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Národní standard formátů pro archivaci</w:t>
      </w:r>
    </w:p>
    <w:p w:rsidR="00000000" w:rsidDel="00000000" w:rsidP="00000000" w:rsidRDefault="00000000" w:rsidRPr="00000000" w14:paraId="00000002">
      <w:pPr>
        <w:rPr>
          <w:i w:val="1"/>
          <w:iCs w:val="1"/>
        </w:rPr>
      </w:pPr>
      <w:r w:rsidDel="00000000" w:rsidR="00000000" w:rsidRPr="00000000">
        <w:rPr>
          <w:i w:val="1"/>
          <w:iCs w:val="1"/>
          <w:rtl w:val="0"/>
        </w:rPr>
        <w:t xml:space="preserve">Verze 2.0 k x. x. 2026</w:t>
      </w: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Národní archiv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Zpracovávání omezené množiny vybraných formátů v rámci životního cyklu dokumentu u původce nebo případně posléze archiválie v archivu – tzv. formátová normalizace – se ukázalo jako efektivní nástroj pro střednědobé i dlouhodobé uchovávání a zpřístupňování digitálních objektů dle mezinárodního standardu Otevřeného archivačního informačního systému (ČSN ISO 14721:2014). </w:t>
      </w:r>
    </w:p>
    <w:p w:rsidR="00000000" w:rsidDel="00000000" w:rsidP="00000000" w:rsidRDefault="00000000" w:rsidRPr="00000000" w14:paraId="00000006">
      <w:pPr>
        <w:jc w:val="both"/>
        <w:rPr/>
      </w:pPr>
      <w:r w:rsidDel="00000000" w:rsidR="00000000" w:rsidRPr="00000000">
        <w:rPr>
          <w:rtl w:val="0"/>
        </w:rPr>
        <w:t xml:space="preserve">Tato strategie se odráží v definici druhů dokumentů a stanovených formátů, prezentovaných v § 23 vyhlášky č. 259/2012 Sb. Primárně jsou určeny ke standardizovanému zajištění příjmu, vyřízení a uložení dokumentů v prostředí elektronického systému spisové služby. Mají zajistit jak občanům, tak úřadům, podání a doručení dokumentu ve formátu, který mohou zobrazit většinově běžnými prostředky výpočetní techniky bez nutnosti instalace specializovaných (proprietárních) programů. Současně jsou vhodné vzhledem ke své povaze i pro krátkodobé, střednědobé i dlouhodobé uložení v prostředí elektronických spisoven a digitálních archivů. </w:t>
      </w:r>
    </w:p>
    <w:p w:rsidR="00000000" w:rsidDel="00000000" w:rsidP="00000000" w:rsidRDefault="00000000" w:rsidRPr="00000000" w14:paraId="00000007">
      <w:pPr>
        <w:spacing w:after="0" w:line="240" w:lineRule="auto"/>
        <w:jc w:val="both"/>
        <w:rPr>
          <w:color w:val="1f497d"/>
        </w:rPr>
      </w:pPr>
      <w:r w:rsidDel="00000000" w:rsidR="00000000" w:rsidRPr="00000000">
        <w:rPr>
          <w:rtl w:val="0"/>
        </w:rPr>
        <w:t xml:space="preserve">Zároveň však tato skupina formátů nemůže ve své úplnosti postihnout komplexní digitální objekty, které původci vytvářejí mimo elektronické systémy spisové služby, zejm. ve (specializovaných) informačních systémech, a to mnohdy i již historických s omezenými možnostmi exportu, či spravovaných nebo dokonce zveřejňovaných prostřednictvím různých dalších aplikací v podobě webových stránek/portálů, sociálních sítí atd. I tento informačních obsah může mít a má trvalou hodnotu danou politickým, hospodářským, právním, historickým, kulturním, vědeckým nebo informačním významem. V neposlední řadě se v prostředí digitálních archivů uchovává řada digitálních reprodukcí archiválií vzniklých z analogové podoby. V řadě těchto případů mohou při volbě uchovávacího formátu vedle univerzálnosti, robustnosti a odolnosti proti chybám převažovat na místo otevřenosti a bezpoplatkovosti formátu také kritéria hustoty záznamu a efektivity uložení komplexních objektů, kde se předpokládá jejich prezentace v tomtéž nebo obdobném specializovaném prostředí (např. rozsáhlé multimediální archivy, geodatové sbírky, databázové systémy, biomedicínská, vědecká a výzkumná data atd.). Výběr vhodného archivního formátu musí respektovat princip zachování co nejlepší kvality, pokud možno bez ztráty informace při případné migraci. Obecně je třeba při výběru archivního formátu zohlednit také jeho udržitelnost, rozšíření a podporu uživatelské a archivní komunity v podobě dostupnosti nástrojů a aplikací pro jejich prezentaci a zpracování (např. s využitím open-source)</w:t>
      </w:r>
      <w:r w:rsidDel="00000000" w:rsidR="00000000" w:rsidRPr="00000000">
        <w:rPr>
          <w:color w:val="1f497d"/>
          <w:rtl w:val="0"/>
        </w:rPr>
        <w:t xml:space="preserv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Podrobný popis jednotlivých formátů využívá údaje Kongresové knihovny ve Washingtonu (</w:t>
      </w:r>
      <w:hyperlink r:id="rId6">
        <w:r w:rsidDel="00000000" w:rsidR="00000000" w:rsidRPr="00000000">
          <w:rPr>
            <w:color w:val="0000ff"/>
            <w:u w:val="single"/>
            <w:rtl w:val="0"/>
          </w:rPr>
          <w:t xml:space="preserve">https://www.loc.gov/preservation/digital/formats/fdd/browse_list.shtml</w:t>
        </w:r>
      </w:hyperlink>
      <w:r w:rsidDel="00000000" w:rsidR="00000000" w:rsidRPr="00000000">
        <w:rPr>
          <w:rtl w:val="0"/>
        </w:rPr>
        <w:t xml:space="preserve">), Národního archivu Spojených států amerických ve Washingtonu (</w:t>
      </w:r>
      <w:hyperlink r:id="rId7">
        <w:r w:rsidDel="00000000" w:rsidR="00000000" w:rsidRPr="00000000">
          <w:rPr>
            <w:color w:val="0000ff"/>
            <w:u w:val="single"/>
            <w:rtl w:val="0"/>
          </w:rPr>
          <w:t xml:space="preserve">https://www.archives.gov/records-mgmt/policy/transfer-guidance-tables.html</w:t>
        </w:r>
      </w:hyperlink>
      <w:r w:rsidDel="00000000" w:rsidR="00000000" w:rsidRPr="00000000">
        <w:rPr>
          <w:rtl w:val="0"/>
        </w:rPr>
        <w:t xml:space="preserve">)</w:t>
      </w:r>
      <w:r w:rsidDel="00000000" w:rsidR="00000000" w:rsidRPr="00000000">
        <w:rPr>
          <w:rtl w:val="0"/>
        </w:rPr>
        <w:t xml:space="preserve"> a příslušných tuzemských a mezinárodních norem ČSN, ISO/IEC, CEN a doporučení AES, EBU, ITU, SMPTE a IEEE.</w:t>
      </w:r>
      <w:r w:rsidDel="00000000" w:rsidR="00000000" w:rsidRPr="00000000">
        <w:rPr>
          <w:rtl w:val="0"/>
        </w:rPr>
        <w:t xml:space="preserve"> V oblasti uchovávání modelů a výstupů AI/ML bylo využito doporučení projektu FLAME pro Archives &amp; Records Association (UK &amp; Ireland), zveřejněného v únoru 2026 (</w:t>
      </w:r>
      <w:hyperlink r:id="rId8">
        <w:r w:rsidDel="00000000" w:rsidR="00000000" w:rsidRPr="00000000">
          <w:rPr>
            <w:color w:val="0000ff"/>
            <w:u w:val="single"/>
            <w:rtl w:val="0"/>
          </w:rPr>
          <w:t xml:space="preserve">https://www.archives.org.uk/ai-preparedness-guidelines-for-archivists</w:t>
        </w:r>
      </w:hyperlink>
      <w:r w:rsidDel="00000000" w:rsidR="00000000" w:rsidRPr="00000000">
        <w:rPr>
          <w:rtl w:val="0"/>
        </w:rPr>
        <w:t xml:space="preserve">). </w:t>
      </w:r>
    </w:p>
    <w:p w:rsidR="00000000" w:rsidDel="00000000" w:rsidP="00000000" w:rsidRDefault="00000000" w:rsidRPr="00000000" w14:paraId="0000000A">
      <w:pPr>
        <w:jc w:val="both"/>
        <w:rPr/>
      </w:pPr>
      <w:r w:rsidDel="00000000" w:rsidR="00000000" w:rsidRPr="00000000">
        <w:rPr>
          <w:rtl w:val="0"/>
        </w:rPr>
        <w:t xml:space="preserve">Informaci, zda příslušný formát v elektronickém systému spisové služby je vhodný při exportu do digitálního archivu, obsahují Formátová pravidla jako součást kontroly vstupních datových balíčků (Submission Information Package, SIP) na adrese </w:t>
      </w:r>
      <w:hyperlink r:id="rId9">
        <w:r w:rsidDel="00000000" w:rsidR="00000000" w:rsidRPr="00000000">
          <w:rPr>
            <w:color w:val="0000ff"/>
            <w:u w:val="single"/>
            <w:rtl w:val="0"/>
          </w:rPr>
          <w:t xml:space="preserve">https://validatorsip.nacr.cz</w:t>
        </w:r>
      </w:hyperlink>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Při přípravě verze 1.0 </w:t>
      </w:r>
      <w:r w:rsidDel="00000000" w:rsidR="00000000" w:rsidRPr="00000000">
        <w:rPr>
          <w:rtl w:val="0"/>
        </w:rPr>
        <w:t xml:space="preserve">(2023) </w:t>
      </w:r>
      <w:r w:rsidDel="00000000" w:rsidR="00000000" w:rsidRPr="00000000">
        <w:rPr>
          <w:color w:val="000000"/>
          <w:rtl w:val="0"/>
        </w:rPr>
        <w:t xml:space="preserve">byly využity konzultace s Archivem Českého rozhlasu (M.A. Miloslav Novák, Dipl.Tech. et Ph.D.), Národním filmovým archivem (Mgr. et BcA. Adéla Kudlová), Archivem České televize (Pavel Přibil) a Českým vysokým učením technickým (Ing. Karel Fliegel, Ph.</w:t>
      </w:r>
      <w:r w:rsidDel="00000000" w:rsidR="00000000" w:rsidRPr="00000000">
        <w:rPr>
          <w:color w:val="000000"/>
          <w:rtl w:val="0"/>
        </w:rPr>
        <w:t xml:space="preserve">D</w:t>
      </w:r>
      <w:r w:rsidDel="00000000" w:rsidR="00000000" w:rsidRPr="00000000">
        <w:rPr>
          <w:color w:val="000000"/>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Aktualizace a rozšíření verze 2.0 (2026) bylo dále konzultováno s Ústavem dějin Univerzity Karlovy a Archivem Univerzity Karlovy (Mgr. Petr Cajthaml a PhDr. Zdeněk Vašek, Ph.D.), Masarykovým ústavem a Archivem Akademie věd ČR (PhDr. Daniela Brádlerová, Ph.D. a Mgr. Daniel Šurda), Archivem hlavního města Prahy (PhDr. Tomáš Dvořák) a Krajským úřadem Kraje Vysočina (Ing. Petr Pavlinec).</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Legenda k následujícím tabulkám:</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formát – název formátu souboru nebo jeho kontejneru</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verze – verze formátu souboru/profil formátu souboru nebo jeho kontejneru</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PUID – identifikátor formátu, příp. jeho verze) v technickém registru PRONOM (</w:t>
      </w:r>
      <w:hyperlink r:id="rId10">
        <w:r w:rsidDel="00000000" w:rsidR="00000000" w:rsidRPr="00000000">
          <w:rPr>
            <w:color w:val="0000ff"/>
            <w:u w:val="single"/>
            <w:rtl w:val="0"/>
          </w:rPr>
          <w:t xml:space="preserve">https://www.nationalarchives.gov.uk/PRONOM/</w:t>
        </w:r>
      </w:hyperlink>
      <w:r w:rsidDel="00000000" w:rsidR="00000000" w:rsidRPr="00000000">
        <w:rPr>
          <w:color w:val="000000"/>
          <w:rtl w:val="0"/>
        </w:rPr>
        <w:t xml:space="preserve">), jedná se pouze o orientační údaj, který se může měnit v čase, příp. již neodrážet aktuální vývoj</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kódování – vyžadované kódování</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standard – zveřejněná specifikace formátu souboru</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výstup eSSL – formáty/operace požadované pokud se jedná o výstup ze spisové služby, citovaná ustanovení se vztahují k vyhlášce č. 259/2012 Sb., o podrobnostech spisové služby, ve znění pozd</w:t>
      </w:r>
      <w:r w:rsidDel="00000000" w:rsidR="00000000" w:rsidRPr="00000000">
        <w:rPr>
          <w:rtl w:val="0"/>
        </w:rPr>
        <w:t xml:space="preserve">ějších předpisů</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archivace – formát je vhodný pro dlouhodobé uchovávání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SIP – Submission Information Package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AIP – Archival Information Package (v oblasti multimédií termín MAP – Master Archive Package)</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IAP – Intermediate Access Package (v oblasti multimédií se používá jako tzv. mezaninový formát pro označení meziproduktu-intermediátu vhodného pro vytváření dalších DIP)</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DIP – Dissemination Information Package (v oblasti multimédií termín DAP  –  Distribution Access Package)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1E">
      <w:pPr>
        <w:pStyle w:val="Heading2"/>
        <w:jc w:val="both"/>
        <w:rPr/>
      </w:pPr>
      <w:r w:rsidDel="00000000" w:rsidR="00000000" w:rsidRPr="00000000">
        <w:rPr>
          <w:rtl w:val="0"/>
        </w:rPr>
        <w:t xml:space="preserve">Audio</w:t>
      </w:r>
    </w:p>
    <w:p w:rsidR="00000000" w:rsidDel="00000000" w:rsidP="00000000" w:rsidRDefault="00000000" w:rsidRPr="00000000" w14:paraId="0000001F">
      <w:pPr>
        <w:jc w:val="both"/>
        <w:rPr/>
      </w:pPr>
      <w:r w:rsidDel="00000000" w:rsidR="00000000" w:rsidRPr="00000000">
        <w:rPr>
          <w:rtl w:val="0"/>
        </w:rPr>
        <w:t xml:space="preserve">Zahrnuje formáty používané ke kódování nahraného zvuku, k uložení informací se využívají ztrátové či bezztrátové metody kódování. </w:t>
      </w:r>
    </w:p>
    <w:p w:rsidR="00000000" w:rsidDel="00000000" w:rsidP="00000000" w:rsidRDefault="00000000" w:rsidRPr="00000000" w14:paraId="00000020">
      <w:pPr>
        <w:jc w:val="both"/>
        <w:rPr/>
      </w:pPr>
      <w:r w:rsidDel="00000000" w:rsidR="00000000" w:rsidRPr="00000000">
        <w:rPr>
          <w:rtl w:val="0"/>
        </w:rPr>
        <w:t xml:space="preserve">Obecné požadavky:</w:t>
      </w:r>
    </w:p>
    <w:p w:rsidR="00000000" w:rsidDel="00000000" w:rsidP="00000000" w:rsidRDefault="00000000" w:rsidRPr="00000000" w14:paraId="00000021">
      <w:pPr>
        <w:jc w:val="both"/>
        <w:rPr/>
      </w:pPr>
      <w:r w:rsidDel="00000000" w:rsidR="00000000" w:rsidRPr="00000000">
        <w:rPr>
          <w:rtl w:val="0"/>
        </w:rPr>
        <w:t xml:space="preserve">Bitová hloubka min. 16 bitů, doporučeno 24 bitů, vzorkovací frekvence alespoň 44,1 kHz, doporučuje se vzorkování 96 kHz. V případě převodu archivních zvukových záznamů nebo zvukové složky audiovizuálních záznamů se doporučuje min. 48 kHz s hloubkou 24 bitů a bez ekvalizační křivky (v případě jejího použití alespoň uchovat v metadatech její profil). V případě již existujících zvukových záznamů s nižším vzorkovacím kmitočtem nebo hloubkou kvantizace je však vhodnější tyto záznamy rovněž uchovat a nijak je softwarově neupravovat.</w:t>
      </w:r>
    </w:p>
    <w:p w:rsidR="00000000" w:rsidDel="00000000" w:rsidP="00000000" w:rsidRDefault="00000000" w:rsidRPr="00000000" w14:paraId="00000022">
      <w:pPr>
        <w:jc w:val="both"/>
        <w:rPr/>
      </w:pPr>
      <w:r w:rsidDel="00000000" w:rsidR="00000000" w:rsidRPr="00000000">
        <w:rPr>
          <w:rtl w:val="0"/>
        </w:rPr>
        <w:t xml:space="preserve">Výstup pro výběr dokumentů za archiválie a jejich uchovávání v digitálním archivu.</w:t>
      </w:r>
    </w:p>
    <w:tbl>
      <w:tblPr>
        <w:tblStyle w:val="Table1"/>
        <w:tblW w:w="10595.0" w:type="dxa"/>
        <w:jc w:val="left"/>
        <w:tblInd w:w="-115.0" w:type="dxa"/>
        <w:tblLayout w:type="fixed"/>
        <w:tblLook w:val="0000"/>
      </w:tblPr>
      <w:tblGrid>
        <w:gridCol w:w="1560"/>
        <w:gridCol w:w="813"/>
        <w:gridCol w:w="993"/>
        <w:gridCol w:w="1134"/>
        <w:gridCol w:w="2310"/>
        <w:gridCol w:w="1095"/>
        <w:gridCol w:w="1414"/>
        <w:gridCol w:w="1276"/>
        <w:tblGridChange w:id="0">
          <w:tblGrid>
            <w:gridCol w:w="1560"/>
            <w:gridCol w:w="813"/>
            <w:gridCol w:w="993"/>
            <w:gridCol w:w="1134"/>
            <w:gridCol w:w="2310"/>
            <w:gridCol w:w="1095"/>
            <w:gridCol w:w="1414"/>
            <w:gridCol w:w="12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0" w:line="240" w:lineRule="auto"/>
              <w:rPr>
                <w:b w:val="1"/>
                <w:bCs w:val="1"/>
                <w:color w:val="000000"/>
                <w:highlight w:val="white"/>
              </w:rPr>
            </w:pPr>
            <w:r w:rsidDel="00000000" w:rsidR="00000000" w:rsidRPr="00000000">
              <w:rPr>
                <w:b w:val="1"/>
                <w:bCs w:val="1"/>
                <w:color w:val="000000"/>
                <w:highlight w:val="white"/>
                <w:rtl w:val="0"/>
              </w:rPr>
              <w:t xml:space="preserve">formát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verze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after="0" w:line="240" w:lineRule="auto"/>
              <w:rPr>
                <w:b w:val="1"/>
                <w:bCs w:val="1"/>
              </w:rPr>
            </w:pPr>
            <w:r w:rsidDel="00000000" w:rsidR="00000000" w:rsidRPr="00000000">
              <w:rPr>
                <w:b w:val="1"/>
                <w:bCs w:val="1"/>
                <w:rtl w:val="0"/>
              </w:rPr>
              <w:t xml:space="preserve">PUID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0" w:line="240" w:lineRule="auto"/>
              <w:rPr>
                <w:b w:val="1"/>
                <w:bCs w:val="1"/>
              </w:rPr>
            </w:pPr>
            <w:r w:rsidDel="00000000" w:rsidR="00000000" w:rsidRPr="00000000">
              <w:rPr>
                <w:b w:val="1"/>
                <w:bCs w:val="1"/>
                <w:rtl w:val="0"/>
              </w:rPr>
              <w:t xml:space="preserve">kódování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standard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výstup eSSL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intermediát</w:t>
            </w:r>
          </w:p>
          <w:p w:rsidR="00000000" w:rsidDel="00000000" w:rsidP="00000000" w:rsidRDefault="00000000" w:rsidRPr="00000000" w14:paraId="0000002A">
            <w:pPr>
              <w:spacing w:after="0" w:line="240" w:lineRule="auto"/>
              <w:rPr>
                <w:b w:val="1"/>
                <w:bCs w:val="1"/>
              </w:rPr>
            </w:pPr>
            <w:r w:rsidDel="00000000" w:rsidR="00000000" w:rsidRPr="00000000">
              <w:rPr>
                <w:b w:val="1"/>
                <w:bCs w:val="1"/>
                <w:rtl w:val="0"/>
              </w:rPr>
              <w:t xml:space="preserve">(mezanin)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0" w:line="240" w:lineRule="auto"/>
              <w:rPr>
                <w:color w:val="000000"/>
                <w:sz w:val="20"/>
                <w:szCs w:val="20"/>
                <w:highlight w:val="white"/>
              </w:rPr>
            </w:pPr>
            <w:r w:rsidDel="00000000" w:rsidR="00000000" w:rsidRPr="00000000">
              <w:rPr>
                <w:color w:val="000000"/>
                <w:sz w:val="20"/>
                <w:szCs w:val="20"/>
                <w:highlight w:val="white"/>
                <w:rtl w:val="0"/>
              </w:rPr>
              <w:t xml:space="preserve">Broadcast wave format</w:t>
              <w:br w:type="textWrapping"/>
              <w:t xml:space="preserve">(WAV/BWF)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2.00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fmt/703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240" w:lineRule="auto"/>
              <w:rPr>
                <w:sz w:val="20"/>
                <w:szCs w:val="20"/>
              </w:rPr>
            </w:pPr>
            <w:r w:rsidDel="00000000" w:rsidR="00000000" w:rsidRPr="00000000">
              <w:rPr>
                <w:sz w:val="20"/>
                <w:szCs w:val="20"/>
                <w:rtl w:val="0"/>
              </w:rPr>
              <w:t xml:space="preserve">modulace PCM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EBU-Tech 3285;</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DIN SPEC 15587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výstupní formát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ano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035">
            <w:pPr>
              <w:spacing w:after="0" w:line="240" w:lineRule="auto"/>
              <w:rPr>
                <w:sz w:val="20"/>
                <w:szCs w:val="20"/>
              </w:rPr>
            </w:pPr>
            <w:r w:rsidDel="00000000" w:rsidR="00000000" w:rsidRPr="00000000">
              <w:rPr>
                <w:sz w:val="20"/>
                <w:szCs w:val="20"/>
                <w:rtl w:val="0"/>
              </w:rPr>
              <w:t xml:space="preserve">(*vhodné pro digitalizaci)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0" w:line="240" w:lineRule="auto"/>
              <w:rPr>
                <w:color w:val="000000"/>
                <w:sz w:val="20"/>
                <w:szCs w:val="20"/>
                <w:highlight w:val="white"/>
              </w:rPr>
            </w:pPr>
            <w:r w:rsidDel="00000000" w:rsidR="00000000" w:rsidRPr="00000000">
              <w:rPr>
                <w:color w:val="000000"/>
                <w:sz w:val="20"/>
                <w:szCs w:val="20"/>
                <w:highlight w:val="white"/>
                <w:rtl w:val="0"/>
              </w:rPr>
              <w:t xml:space="preserve">Free Lossless Audio Codec</w:t>
              <w:br w:type="textWrapping"/>
              <w:t xml:space="preserve">(FLAC)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0" w:line="240" w:lineRule="auto"/>
              <w:rPr>
                <w:color w:val="000000"/>
                <w:sz w:val="20"/>
                <w:szCs w:val="20"/>
                <w:highlight w:val="white"/>
              </w:rPr>
            </w:pPr>
            <w:r w:rsidDel="00000000" w:rsidR="00000000" w:rsidRPr="00000000">
              <w:rPr>
                <w:color w:val="000000"/>
                <w:sz w:val="20"/>
                <w:szCs w:val="20"/>
                <w:highlight w:val="white"/>
                <w:rtl w:val="0"/>
              </w:rPr>
              <w:t xml:space="preserve">1.2.1 a vyšší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0" w:line="240" w:lineRule="auto"/>
              <w:rPr>
                <w:color w:val="000000"/>
                <w:sz w:val="20"/>
                <w:szCs w:val="20"/>
                <w:highlight w:val="white"/>
              </w:rPr>
            </w:pPr>
            <w:r w:rsidDel="00000000" w:rsidR="00000000" w:rsidRPr="00000000">
              <w:rPr>
                <w:sz w:val="20"/>
                <w:szCs w:val="20"/>
                <w:rtl w:val="0"/>
              </w:rPr>
              <w:t xml:space="preserve">fmt/279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0" w:line="240" w:lineRule="auto"/>
              <w:rPr>
                <w:color w:val="000000"/>
                <w:sz w:val="20"/>
                <w:szCs w:val="20"/>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0" w:line="240" w:lineRule="auto"/>
              <w:rPr>
                <w:sz w:val="20"/>
                <w:szCs w:val="20"/>
              </w:rPr>
            </w:pPr>
            <w:hyperlink r:id="rId11">
              <w:r w:rsidDel="00000000" w:rsidR="00000000" w:rsidRPr="00000000">
                <w:rPr>
                  <w:color w:val="1155cc"/>
                  <w:sz w:val="20"/>
                  <w:szCs w:val="20"/>
                  <w:u w:val="single"/>
                  <w:rtl w:val="0"/>
                </w:rPr>
                <w:t xml:space="preserve">FLAC Format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 23 odst.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ano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0" w:line="240" w:lineRule="auto"/>
              <w:rPr>
                <w:sz w:val="20"/>
                <w:szCs w:val="20"/>
                <w:highlight w:val="white"/>
              </w:rPr>
            </w:pPr>
            <w:r w:rsidDel="00000000" w:rsidR="00000000" w:rsidRPr="00000000">
              <w:rPr>
                <w:sz w:val="20"/>
                <w:szCs w:val="20"/>
                <w:highlight w:val="white"/>
                <w:rtl w:val="0"/>
              </w:rPr>
              <w:t xml:space="preserve">Waveform audio format</w:t>
              <w:br w:type="textWrapping"/>
              <w:t xml:space="preserve">(WAV)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fmt/6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modulace PCM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0" w:line="240" w:lineRule="auto"/>
              <w:rPr>
                <w:sz w:val="20"/>
                <w:szCs w:val="20"/>
              </w:rPr>
            </w:pPr>
            <w:hyperlink r:id="rId12">
              <w:r w:rsidDel="00000000" w:rsidR="00000000" w:rsidRPr="00000000">
                <w:rPr>
                  <w:color w:val="1155cc"/>
                  <w:sz w:val="20"/>
                  <w:szCs w:val="20"/>
                  <w:u w:val="single"/>
                  <w:rtl w:val="0"/>
                </w:rPr>
                <w:t xml:space="preserve">Multimedia Programming Interface and Data Specifications 1.0. IBM Corporation and Microsoft Corporation, August 1991</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3">
            <w:pPr>
              <w:spacing w:after="0" w:line="240" w:lineRule="auto"/>
              <w:rPr>
                <w:sz w:val="20"/>
                <w:szCs w:val="20"/>
              </w:rPr>
            </w:pPr>
            <w:hyperlink r:id="rId13">
              <w:r w:rsidDel="00000000" w:rsidR="00000000" w:rsidRPr="00000000">
                <w:rPr>
                  <w:color w:val="1155cc"/>
                  <w:sz w:val="20"/>
                  <w:szCs w:val="20"/>
                  <w:u w:val="single"/>
                  <w:rtl w:val="0"/>
                </w:rPr>
                <w:t xml:space="preserve">Multimedia Data Standards Update April 15, 1994</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výstupní formát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0" w:line="240" w:lineRule="auto"/>
              <w:rPr>
                <w:sz w:val="20"/>
                <w:szCs w:val="20"/>
              </w:rPr>
            </w:pPr>
            <w:bookmarkStart w:colFirst="0" w:colLast="0" w:name="_923f721hzxxx" w:id="0"/>
            <w:bookmarkEnd w:id="0"/>
            <w:r w:rsidDel="00000000" w:rsidR="00000000" w:rsidRPr="00000000">
              <w:rPr>
                <w:sz w:val="20"/>
                <w:szCs w:val="20"/>
                <w:rtl w:val="0"/>
              </w:rPr>
              <w:t xml:space="preserve">ano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0" w:line="240" w:lineRule="auto"/>
              <w:rPr>
                <w:sz w:val="20"/>
                <w:szCs w:val="20"/>
              </w:rPr>
            </w:pPr>
            <w:r w:rsidDel="00000000" w:rsidR="00000000" w:rsidRPr="00000000">
              <w:rPr>
                <w:sz w:val="20"/>
                <w:szCs w:val="20"/>
                <w:highlight w:val="white"/>
                <w:rtl w:val="0"/>
              </w:rPr>
              <w:t xml:space="preserve">MPEG-1 Audio Layer II nebo MPEG-2 Audio Layer II</w:t>
              <w:br w:type="textWrapping"/>
              <w:t xml:space="preserve">(MP2)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0" w:line="240" w:lineRule="auto"/>
              <w:rPr>
                <w:sz w:val="20"/>
                <w:szCs w:val="20"/>
              </w:rPr>
            </w:pPr>
            <w:r w:rsidDel="00000000" w:rsidR="00000000" w:rsidRPr="00000000">
              <w:rPr>
                <w:sz w:val="20"/>
                <w:szCs w:val="20"/>
                <w:highlight w:val="white"/>
                <w:rtl w:val="0"/>
              </w:rPr>
              <w:t xml:space="preserve">fmt/198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ISO/IEC-11172-3;</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ISO/IEC 13818-3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0" w:line="240" w:lineRule="auto"/>
              <w:ind w:right="-29"/>
              <w:rPr>
                <w:sz w:val="20"/>
                <w:szCs w:val="20"/>
              </w:rPr>
            </w:pPr>
            <w:r w:rsidDel="00000000" w:rsidR="00000000" w:rsidRPr="00000000">
              <w:rPr>
                <w:sz w:val="20"/>
                <w:szCs w:val="20"/>
                <w:rtl w:val="0"/>
              </w:rPr>
              <w:t xml:space="preserve">výstupní formát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individuální posouzení digitálním archivem/NDA (*nevhodné pro digitalizaci)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0" w:line="240" w:lineRule="auto"/>
              <w:rPr>
                <w:sz w:val="20"/>
                <w:szCs w:val="20"/>
              </w:rPr>
            </w:pPr>
            <w:r w:rsidDel="00000000" w:rsidR="00000000" w:rsidRPr="00000000">
              <w:rPr>
                <w:sz w:val="20"/>
                <w:szCs w:val="20"/>
                <w:highlight w:val="white"/>
                <w:rtl w:val="0"/>
              </w:rPr>
              <w:t xml:space="preserve">MPEG-1 Audio Layer III nebo MPEG-2 Audio Layer III</w:t>
              <w:br w:type="textWrapping"/>
              <w:t xml:space="preserve">(MP3)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fmt/134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doporuč. konstantní bitový tok min. 128kbps (mono), 256kbps (stereo)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ISO/IEC-11172-3;</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ISO/IEC 13818-3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0" w:line="240" w:lineRule="auto"/>
              <w:rPr>
                <w:color w:val="555555"/>
                <w:sz w:val="20"/>
                <w:szCs w:val="20"/>
                <w:shd w:fill="f9f9f9" w:val="clear"/>
              </w:rPr>
            </w:pPr>
            <w:r w:rsidDel="00000000" w:rsidR="00000000" w:rsidRPr="00000000">
              <w:rPr>
                <w:sz w:val="20"/>
                <w:szCs w:val="20"/>
                <w:rtl w:val="0"/>
              </w:rPr>
              <w:t xml:space="preserve">výstupní formát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individuální posouzení digitálním archivem/NDA (*nevhodné pro digitalizaci)</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nmij2dwoplhv" w:id="1"/>
      <w:bookmarkEnd w:id="1"/>
      <w:r w:rsidDel="00000000" w:rsidR="00000000" w:rsidRPr="00000000">
        <w:rPr>
          <w:rtl w:val="0"/>
        </w:rPr>
        <w:t xml:space="preserve">Audiovizuální a kinematografické dokumenty</w:t>
      </w:r>
    </w:p>
    <w:p w:rsidR="00000000" w:rsidDel="00000000" w:rsidP="00000000" w:rsidRDefault="00000000" w:rsidRPr="00000000" w14:paraId="0000005B">
      <w:pPr>
        <w:jc w:val="both"/>
        <w:rPr/>
      </w:pPr>
      <w:r w:rsidDel="00000000" w:rsidR="00000000" w:rsidRPr="00000000">
        <w:rPr>
          <w:rtl w:val="0"/>
        </w:rPr>
        <w:t xml:space="preserve">Formáty pro zaznamenávání, </w:t>
      </w:r>
      <w:hyperlink r:id="rId14">
        <w:r w:rsidDel="00000000" w:rsidR="00000000" w:rsidRPr="00000000">
          <w:rPr>
            <w:rtl w:val="0"/>
          </w:rPr>
          <w:t xml:space="preserve">kopírování</w:t>
        </w:r>
      </w:hyperlink>
      <w:r w:rsidDel="00000000" w:rsidR="00000000" w:rsidRPr="00000000">
        <w:rPr>
          <w:rtl w:val="0"/>
        </w:rPr>
        <w:t xml:space="preserve">, přehrávání, </w:t>
      </w:r>
      <w:hyperlink r:id="rId15">
        <w:r w:rsidDel="00000000" w:rsidR="00000000" w:rsidRPr="00000000">
          <w:rPr>
            <w:rtl w:val="0"/>
          </w:rPr>
          <w:t xml:space="preserve">vysílání</w:t>
        </w:r>
      </w:hyperlink>
      <w:r w:rsidDel="00000000" w:rsidR="00000000" w:rsidRPr="00000000">
        <w:rPr>
          <w:rtl w:val="0"/>
        </w:rPr>
        <w:t xml:space="preserve"> a zobrazování pohyblivého obrazu.</w:t>
      </w:r>
    </w:p>
    <w:p w:rsidR="00000000" w:rsidDel="00000000" w:rsidP="00000000" w:rsidRDefault="00000000" w:rsidRPr="00000000" w14:paraId="0000005C">
      <w:pPr>
        <w:jc w:val="both"/>
        <w:rPr/>
      </w:pPr>
      <w:r w:rsidDel="00000000" w:rsidR="00000000" w:rsidRPr="00000000">
        <w:rPr>
          <w:rtl w:val="0"/>
        </w:rPr>
        <w:t xml:space="preserve">V případě nové digitalizace archivních kinematografických a některých audiovizuálních záznamů v paměťových institucích se doporučuje uchovat jak mateční záznam v podobě surových dat obvykle v závislém barevném prostoru a bez ořezu snímací okeničky (Digital Source Master, DSM), tak postprodukčně upravený, níže doporučený standardní formát vhodný k dlouhodobé archivaci již v nezávislém barevném prostoru (Digital Cinema Master, DCDM) s rozlišením a velikostí obrazu jako má distribuční formát (DIP). V případě potřeby časté výroby distribučních formátů v různém rozlišení podle účelu prezentace se doporučuje z akvizičního formátu (SIP) vytvořit tzv. mezaninový formát-intermediát (Intermediate Access Package, IAP), který je vhodný pro výrobu distribučních formátů (DIP).</w:t>
      </w:r>
    </w:p>
    <w:p w:rsidR="00000000" w:rsidDel="00000000" w:rsidP="00000000" w:rsidRDefault="00000000" w:rsidRPr="00000000" w14:paraId="0000005D">
      <w:pPr>
        <w:jc w:val="both"/>
        <w:rPr/>
      </w:pPr>
      <w:r w:rsidDel="00000000" w:rsidR="00000000" w:rsidRPr="00000000">
        <w:rPr>
          <w:rtl w:val="0"/>
        </w:rPr>
        <w:t xml:space="preserve">Pro dlouhodobou archivaci a distribuční intermediát (IAP) se doporučuje využít formát založený na vnitrosnímkové kompresi (intra-frame) namísto mezisnímkového prediktivního kódování (inter-frame) vhodného pro distribuční formáty (DIP).</w:t>
      </w:r>
    </w:p>
    <w:p w:rsidR="00000000" w:rsidDel="00000000" w:rsidP="00000000" w:rsidRDefault="00000000" w:rsidRPr="00000000" w14:paraId="0000005E">
      <w:pPr>
        <w:jc w:val="both"/>
        <w:rPr/>
      </w:pPr>
      <w:bookmarkStart w:colFirst="0" w:colLast="0" w:name="_pnb26umzzt2l" w:id="2"/>
      <w:bookmarkEnd w:id="2"/>
      <w:r w:rsidDel="00000000" w:rsidR="00000000" w:rsidRPr="00000000">
        <w:rPr>
          <w:rtl w:val="0"/>
        </w:rPr>
        <w:t xml:space="preserve">Pokud nejsou obrazová data uložena v nezávislém barevném prostoru (device independent color space) např. CIE XYZ, CIE LAB, pak je žádoucí použitý barevný prostor jasně specifikovat (např. ITU-R BT. 601, 709, 2020, 2100, DCI-P3 SMPTE EG 432-1, SMPTE RP 431-2 apod.) a u závislých prostorů vždy připojit použitý barevný profil, resp. převodní barevnou tabulku (3d lut).</w:t>
      </w:r>
    </w:p>
    <w:p w:rsidR="00000000" w:rsidDel="00000000" w:rsidP="00000000" w:rsidRDefault="00000000" w:rsidRPr="00000000" w14:paraId="0000005F">
      <w:pPr>
        <w:jc w:val="both"/>
        <w:rPr/>
      </w:pPr>
      <w:r w:rsidDel="00000000" w:rsidR="00000000" w:rsidRPr="00000000">
        <w:rPr>
          <w:rtl w:val="0"/>
        </w:rPr>
        <w:t xml:space="preserve">Výstup pro výběr dokumentů za archiválie a jejich uchovávání v digitálním archivu.</w:t>
      </w:r>
    </w:p>
    <w:tbl>
      <w:tblPr>
        <w:tblStyle w:val="Table2"/>
        <w:tblW w:w="10916.0" w:type="dxa"/>
        <w:jc w:val="left"/>
        <w:tblInd w:w="-294.0" w:type="dxa"/>
        <w:tblLayout w:type="fixed"/>
        <w:tblLook w:val="0000"/>
      </w:tblPr>
      <w:tblGrid>
        <w:gridCol w:w="1560"/>
        <w:gridCol w:w="1134"/>
        <w:gridCol w:w="992"/>
        <w:gridCol w:w="1701"/>
        <w:gridCol w:w="1701"/>
        <w:gridCol w:w="1134"/>
        <w:gridCol w:w="1276"/>
        <w:gridCol w:w="1418"/>
        <w:tblGridChange w:id="0">
          <w:tblGrid>
            <w:gridCol w:w="1560"/>
            <w:gridCol w:w="1134"/>
            <w:gridCol w:w="992"/>
            <w:gridCol w:w="1701"/>
            <w:gridCol w:w="1701"/>
            <w:gridCol w:w="1134"/>
            <w:gridCol w:w="1276"/>
            <w:gridCol w:w="141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0" w:line="240" w:lineRule="auto"/>
              <w:rPr>
                <w:rFonts w:ascii="Arial" w:cs="Arial" w:eastAsia="Arial" w:hAnsi="Arial"/>
                <w:b w:val="1"/>
                <w:bCs w:val="1"/>
                <w:highlight w:val="white"/>
              </w:rPr>
            </w:pPr>
            <w:r w:rsidDel="00000000" w:rsidR="00000000" w:rsidRPr="00000000">
              <w:rPr>
                <w:b w:val="1"/>
                <w:bCs w:val="1"/>
                <w:rtl w:val="0"/>
              </w:rPr>
              <w:t xml:space="preserve">formát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0" w:line="240" w:lineRule="auto"/>
              <w:rPr>
                <w:b w:val="1"/>
                <w:bCs w:val="1"/>
              </w:rPr>
            </w:pPr>
            <w:r w:rsidDel="00000000" w:rsidR="00000000" w:rsidRPr="00000000">
              <w:rPr>
                <w:b w:val="1"/>
                <w:bCs w:val="1"/>
                <w:rtl w:val="0"/>
              </w:rPr>
              <w:t xml:space="preserve">verze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PUID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0" w:line="240" w:lineRule="auto"/>
              <w:rPr>
                <w:b w:val="1"/>
                <w:bCs w:val="1"/>
              </w:rPr>
            </w:pPr>
            <w:r w:rsidDel="00000000" w:rsidR="00000000" w:rsidRPr="00000000">
              <w:rPr>
                <w:b w:val="1"/>
                <w:bCs w:val="1"/>
                <w:rtl w:val="0"/>
              </w:rPr>
              <w:t xml:space="preserve">kódování obrazu | zvuku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standard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0" w:line="240" w:lineRule="auto"/>
              <w:ind w:right="-108"/>
              <w:rPr>
                <w:b w:val="1"/>
                <w:bCs w:val="1"/>
              </w:rPr>
            </w:pPr>
            <w:r w:rsidDel="00000000" w:rsidR="00000000" w:rsidRPr="00000000">
              <w:rPr>
                <w:b w:val="1"/>
                <w:bCs w:val="1"/>
                <w:rtl w:val="0"/>
              </w:rPr>
              <w:t xml:space="preserve">výstup </w:t>
            </w:r>
          </w:p>
          <w:p w:rsidR="00000000" w:rsidDel="00000000" w:rsidP="00000000" w:rsidRDefault="00000000" w:rsidRPr="00000000" w14:paraId="00000066">
            <w:pPr>
              <w:spacing w:after="0" w:line="240" w:lineRule="auto"/>
              <w:ind w:right="-108"/>
              <w:rPr>
                <w:b w:val="1"/>
                <w:bCs w:val="1"/>
              </w:rPr>
            </w:pPr>
            <w:r w:rsidDel="00000000" w:rsidR="00000000" w:rsidRPr="00000000">
              <w:rPr>
                <w:b w:val="1"/>
                <w:bCs w:val="1"/>
                <w:rtl w:val="0"/>
              </w:rPr>
              <w:t xml:space="preserve">eSSL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line="240" w:lineRule="auto"/>
              <w:rPr>
                <w:b w:val="1"/>
                <w:bCs w:val="1"/>
                <w:sz w:val="21"/>
                <w:szCs w:val="21"/>
              </w:rPr>
            </w:pPr>
            <w:r w:rsidDel="00000000" w:rsidR="00000000" w:rsidRPr="00000000">
              <w:rPr>
                <w:b w:val="1"/>
                <w:bCs w:val="1"/>
                <w:sz w:val="21"/>
                <w:szCs w:val="21"/>
                <w:rtl w:val="0"/>
              </w:rPr>
              <w:t xml:space="preserve">intermediát</w:t>
              <w:br w:type="textWrapping"/>
              <w:t xml:space="preserve">(mezanin)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Digital Cinema Distribution Master</w:t>
            </w:r>
          </w:p>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(DCDM)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sekvence nekomprim. 12-bit. TIFF v nezávislém barev. prostoru XYZ </w:t>
            </w:r>
            <w:r w:rsidDel="00000000" w:rsidR="00000000" w:rsidRPr="00000000">
              <w:rPr>
                <w:b w:val="1"/>
                <w:bCs w:val="1"/>
                <w:sz w:val="20"/>
                <w:szCs w:val="20"/>
                <w:rtl w:val="0"/>
              </w:rPr>
              <w:t xml:space="preserve">|</w:t>
            </w:r>
            <w:r w:rsidDel="00000000" w:rsidR="00000000" w:rsidRPr="00000000">
              <w:rPr>
                <w:sz w:val="20"/>
                <w:szCs w:val="20"/>
                <w:rtl w:val="0"/>
              </w:rPr>
              <w:t xml:space="preserve"> PCM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ISO 26428;</w:t>
            </w:r>
          </w:p>
          <w:p w:rsidR="00000000" w:rsidDel="00000000" w:rsidP="00000000" w:rsidRDefault="00000000" w:rsidRPr="00000000" w14:paraId="0000006F">
            <w:pPr>
              <w:spacing w:after="0" w:line="240" w:lineRule="auto"/>
              <w:rPr>
                <w:sz w:val="20"/>
                <w:szCs w:val="20"/>
                <w:shd w:fill="f9f9f9" w:val="clear"/>
              </w:rPr>
            </w:pPr>
            <w:r w:rsidDel="00000000" w:rsidR="00000000" w:rsidRPr="00000000">
              <w:rPr>
                <w:sz w:val="20"/>
                <w:szCs w:val="20"/>
                <w:rtl w:val="0"/>
              </w:rPr>
              <w:t xml:space="preserve">SMPTE ST 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rPr>
                <w:sz w:val="20"/>
                <w:szCs w:val="20"/>
              </w:rPr>
            </w:pPr>
            <w:r w:rsidDel="00000000" w:rsidR="00000000" w:rsidRPr="00000000">
              <w:rPr>
                <w:sz w:val="20"/>
                <w:szCs w:val="20"/>
                <w:shd w:fill="f9f9f9" w:val="clear"/>
                <w:rtl w:val="0"/>
              </w:rPr>
              <w:t xml:space="preserve">ponechat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ano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 xml:space="preserve">(*vhodné pro digitalizaci kinematografických záznamů)</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40" w:lineRule="auto"/>
              <w:rPr>
                <w:sz w:val="20"/>
                <w:szCs w:val="20"/>
              </w:rPr>
            </w:pPr>
            <w:r w:rsidDel="00000000" w:rsidR="00000000" w:rsidRPr="00000000">
              <w:rPr>
                <w:sz w:val="20"/>
                <w:szCs w:val="20"/>
                <w:rtl w:val="0"/>
              </w:rPr>
              <w:t xml:space="preserve">Interoperable Master Format</w:t>
              <w:br w:type="textWrapping"/>
              <w:t xml:space="preserve">(IMF)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rPr>
                <w:sz w:val="20"/>
                <w:szCs w:val="20"/>
              </w:rPr>
            </w:pPr>
            <w:r w:rsidDel="00000000" w:rsidR="00000000" w:rsidRPr="00000000">
              <w:rPr>
                <w:sz w:val="20"/>
                <w:szCs w:val="20"/>
                <w:rtl w:val="0"/>
              </w:rPr>
              <w:t xml:space="preserve">OP1a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40" w:lineRule="auto"/>
              <w:rPr>
                <w:sz w:val="20"/>
                <w:szCs w:val="20"/>
              </w:rPr>
            </w:pPr>
            <w:r w:rsidDel="00000000" w:rsidR="00000000" w:rsidRPr="00000000">
              <w:rPr>
                <w:sz w:val="20"/>
                <w:szCs w:val="20"/>
                <w:highlight w:val="white"/>
                <w:rtl w:val="0"/>
              </w:rPr>
              <w:t xml:space="preserve">nekomprimovaný nebo komprimovaný v kontejneru MXF, obsahující různé verze záznamů téhož audiovizuálního pořadu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40" w:lineRule="auto"/>
              <w:rPr>
                <w:sz w:val="20"/>
                <w:szCs w:val="20"/>
              </w:rPr>
            </w:pPr>
            <w:r w:rsidDel="00000000" w:rsidR="00000000" w:rsidRPr="00000000">
              <w:rPr>
                <w:sz w:val="20"/>
                <w:szCs w:val="20"/>
                <w:rtl w:val="0"/>
              </w:rPr>
              <w:t xml:space="preserve">SMPTE ST 2067 (IMF);</w:t>
            </w:r>
          </w:p>
          <w:p w:rsidR="00000000" w:rsidDel="00000000" w:rsidP="00000000" w:rsidRDefault="00000000" w:rsidRPr="00000000" w14:paraId="00000079">
            <w:pPr>
              <w:spacing w:after="0" w:line="240" w:lineRule="auto"/>
              <w:rPr>
                <w:sz w:val="20"/>
                <w:szCs w:val="20"/>
              </w:rPr>
            </w:pPr>
            <w:r w:rsidDel="00000000" w:rsidR="00000000" w:rsidRPr="00000000">
              <w:rPr>
                <w:sz w:val="20"/>
                <w:szCs w:val="20"/>
                <w:rtl w:val="0"/>
              </w:rPr>
              <w:t xml:space="preserve">EN 17650 (Cinema Preservation Package);</w:t>
            </w:r>
          </w:p>
          <w:p w:rsidR="00000000" w:rsidDel="00000000" w:rsidP="00000000" w:rsidRDefault="00000000" w:rsidRPr="00000000" w14:paraId="0000007A">
            <w:pPr>
              <w:spacing w:after="0" w:line="240" w:lineRule="auto"/>
              <w:rPr>
                <w:sz w:val="20"/>
                <w:szCs w:val="20"/>
                <w:shd w:fill="f9f9f9" w:val="clear"/>
              </w:rPr>
            </w:pPr>
            <w:r w:rsidDel="00000000" w:rsidR="00000000" w:rsidRPr="00000000">
              <w:rPr>
                <w:sz w:val="20"/>
                <w:szCs w:val="20"/>
                <w:rtl w:val="0"/>
              </w:rPr>
              <w:t xml:space="preserve">CEN/TR 17862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sz w:val="20"/>
                <w:szCs w:val="20"/>
              </w:rPr>
            </w:pPr>
            <w:r w:rsidDel="00000000" w:rsidR="00000000" w:rsidRPr="00000000">
              <w:rPr>
                <w:sz w:val="20"/>
                <w:szCs w:val="20"/>
                <w:shd w:fill="f9f9f9" w:val="clear"/>
                <w:rtl w:val="0"/>
              </w:rPr>
              <w:t xml:space="preserve">ponechat</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ano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Material Exchange Format</w:t>
              <w:br w:type="textWrapping"/>
              <w:t xml:space="preserve">(MXF)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rPr>
                <w:sz w:val="20"/>
                <w:szCs w:val="20"/>
              </w:rPr>
            </w:pPr>
            <w:r w:rsidDel="00000000" w:rsidR="00000000" w:rsidRPr="00000000">
              <w:rPr>
                <w:sz w:val="20"/>
                <w:szCs w:val="20"/>
                <w:rtl w:val="0"/>
              </w:rPr>
              <w:t xml:space="preserve">OP1a, OP1Atom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rPr>
                <w:sz w:val="20"/>
                <w:szCs w:val="20"/>
                <w:highlight w:val="white"/>
              </w:rPr>
            </w:pPr>
            <w:r w:rsidDel="00000000" w:rsidR="00000000" w:rsidRPr="00000000">
              <w:rPr>
                <w:sz w:val="20"/>
                <w:szCs w:val="20"/>
                <w:highlight w:val="white"/>
                <w:rtl w:val="0"/>
              </w:rPr>
              <w:t xml:space="preserve">fmt/200;</w:t>
              <w:br w:type="textWrapping"/>
              <w:t xml:space="preserve">fmt/783; </w:t>
              <w:br w:type="textWrapping"/>
              <w:t xml:space="preserve">fmt/784;</w:t>
              <w:br w:type="textWrapping"/>
              <w:t xml:space="preserve">fmt/785;</w:t>
              <w:br w:type="textWrapping"/>
              <w:t xml:space="preserve">fmt/786;</w:t>
              <w:br w:type="textWrapping"/>
              <w:t xml:space="preserve">fmt/787;</w:t>
              <w:br w:type="textWrapping"/>
              <w:t xml:space="preserve">fmt/788;</w:t>
              <w:br w:type="textWrapping"/>
              <w:t xml:space="preserve">fmt/789;</w:t>
              <w:br w:type="textWrapping"/>
              <w:t xml:space="preserve">fmt/790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rPr>
                <w:sz w:val="20"/>
                <w:szCs w:val="20"/>
              </w:rPr>
            </w:pPr>
            <w:r w:rsidDel="00000000" w:rsidR="00000000" w:rsidRPr="00000000">
              <w:rPr>
                <w:sz w:val="20"/>
                <w:szCs w:val="20"/>
                <w:rtl w:val="0"/>
              </w:rPr>
              <w:t xml:space="preserve">MPEG- 2 (televize) nebo J2K (kinematografie) matematicky bezztrátově (reverzibilní) nebo vizuálně  (ireverzibilní) komprimovaný</w:t>
            </w:r>
          </w:p>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např. XAVC: XAVC-L HD,</w:t>
              <w:br w:type="textWrapping"/>
              <w:t xml:space="preserve">XAVC-I HD,</w:t>
              <w:br w:type="textWrapping"/>
              <w:t xml:space="preserve">XAVC-L 4K,</w:t>
              <w:br w:type="textWrapping"/>
              <w:t xml:space="preserve">XAVC-I 4K</w:t>
              <w:br w:type="textWrapping"/>
              <w:t xml:space="preserve">DNxHD:</w:t>
              <w:br w:type="textWrapping"/>
              <w:t xml:space="preserve">DNxHD 240,</w:t>
              <w:br w:type="textWrapping"/>
              <w:t xml:space="preserve">DNxHD 365,</w:t>
              <w:br w:type="textWrapping"/>
              <w:t xml:space="preserve">DNxHD 365x</w:t>
            </w:r>
          </w:p>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DNxHR: </w:t>
            </w:r>
          </w:p>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DNxHR HQ,</w:t>
              <w:br w:type="textWrapping"/>
              <w:t xml:space="preserve">DNxHR HQX,</w:t>
              <w:br w:type="textWrapping"/>
              <w:t xml:space="preserve">DNxHR 444</w:t>
            </w:r>
          </w:p>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AVC Ultra Intra:</w:t>
            </w:r>
          </w:p>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Long gop Class 50 – HD pro účely uchování bez potenciálu dalšího zpracování</w:t>
            </w:r>
          </w:p>
          <w:p w:rsidR="00000000" w:rsidDel="00000000" w:rsidP="00000000" w:rsidRDefault="00000000" w:rsidRPr="00000000" w14:paraId="00000087">
            <w:pPr>
              <w:spacing w:after="0" w:line="240" w:lineRule="auto"/>
              <w:rPr>
                <w:sz w:val="20"/>
                <w:szCs w:val="20"/>
              </w:rPr>
            </w:pPr>
            <w:r w:rsidDel="00000000" w:rsidR="00000000" w:rsidRPr="00000000">
              <w:rPr>
                <w:sz w:val="20"/>
                <w:szCs w:val="20"/>
                <w:rtl w:val="0"/>
              </w:rPr>
              <w:t xml:space="preserve">Intra Class 100 – pro 2k a HD, 4:2:2</w:t>
            </w:r>
          </w:p>
          <w:p w:rsidR="00000000" w:rsidDel="00000000" w:rsidP="00000000" w:rsidRDefault="00000000" w:rsidRPr="00000000" w14:paraId="00000088">
            <w:pPr>
              <w:spacing w:after="0" w:line="240" w:lineRule="auto"/>
              <w:rPr>
                <w:sz w:val="20"/>
                <w:szCs w:val="20"/>
              </w:rPr>
            </w:pPr>
            <w:r w:rsidDel="00000000" w:rsidR="00000000" w:rsidRPr="00000000">
              <w:rPr>
                <w:sz w:val="20"/>
                <w:szCs w:val="20"/>
                <w:rtl w:val="0"/>
              </w:rPr>
              <w:t xml:space="preserve">Intra Class 220 – pro 2k a HD, 4:4:4</w:t>
            </w:r>
          </w:p>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Intra Class 300 – pro 4k, 4:2:2</w:t>
            </w:r>
          </w:p>
          <w:p w:rsidR="00000000" w:rsidDel="00000000" w:rsidP="00000000" w:rsidRDefault="00000000" w:rsidRPr="00000000" w14:paraId="0000008A">
            <w:pPr>
              <w:spacing w:after="0" w:line="240" w:lineRule="auto"/>
              <w:rPr>
                <w:sz w:val="20"/>
                <w:szCs w:val="20"/>
              </w:rPr>
            </w:pPr>
            <w:r w:rsidDel="00000000" w:rsidR="00000000" w:rsidRPr="00000000">
              <w:rPr>
                <w:sz w:val="20"/>
                <w:szCs w:val="20"/>
                <w:rtl w:val="0"/>
              </w:rPr>
              <w:t xml:space="preserve">Intra Class 600 – pro 4k, 4:4:4</w:t>
            </w:r>
          </w:p>
          <w:p w:rsidR="00000000" w:rsidDel="00000000" w:rsidP="00000000" w:rsidRDefault="00000000" w:rsidRPr="00000000" w14:paraId="0000008B">
            <w:pPr>
              <w:spacing w:after="0" w:line="240" w:lineRule="auto"/>
              <w:rPr>
                <w:sz w:val="20"/>
                <w:szCs w:val="20"/>
              </w:rPr>
            </w:pPr>
            <w:r w:rsidDel="00000000" w:rsidR="00000000" w:rsidRPr="00000000">
              <w:rPr>
                <w:sz w:val="20"/>
                <w:szCs w:val="20"/>
                <w:rtl w:val="0"/>
              </w:rPr>
              <w:t xml:space="preserve">XDCAM: MPEG IMX50 (SD), XDCAM HD 422 (HD)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40" w:lineRule="auto"/>
              <w:rPr>
                <w:sz w:val="20"/>
                <w:szCs w:val="20"/>
              </w:rPr>
            </w:pPr>
            <w:r w:rsidDel="00000000" w:rsidR="00000000" w:rsidRPr="00000000">
              <w:rPr>
                <w:sz w:val="20"/>
                <w:szCs w:val="20"/>
                <w:rtl w:val="0"/>
              </w:rPr>
              <w:t xml:space="preserve">SMPTE ST 377-1 (MXF);</w:t>
            </w:r>
          </w:p>
          <w:p w:rsidR="00000000" w:rsidDel="00000000" w:rsidP="00000000" w:rsidRDefault="00000000" w:rsidRPr="00000000" w14:paraId="0000008D">
            <w:pPr>
              <w:spacing w:after="0" w:line="240" w:lineRule="auto"/>
              <w:rPr>
                <w:sz w:val="20"/>
                <w:szCs w:val="20"/>
              </w:rPr>
            </w:pPr>
            <w:r w:rsidDel="00000000" w:rsidR="00000000" w:rsidRPr="00000000">
              <w:rPr>
                <w:sz w:val="20"/>
                <w:szCs w:val="20"/>
                <w:rtl w:val="0"/>
              </w:rPr>
              <w:t xml:space="preserve">SMPTE ST 379-1 (Generic Container);</w:t>
            </w:r>
          </w:p>
          <w:p w:rsidR="00000000" w:rsidDel="00000000" w:rsidP="00000000" w:rsidRDefault="00000000" w:rsidRPr="00000000" w14:paraId="0000008E">
            <w:pPr>
              <w:spacing w:after="0" w:line="240" w:lineRule="auto"/>
              <w:rPr>
                <w:sz w:val="20"/>
                <w:szCs w:val="20"/>
              </w:rPr>
            </w:pPr>
            <w:r w:rsidDel="00000000" w:rsidR="00000000" w:rsidRPr="00000000">
              <w:rPr>
                <w:sz w:val="20"/>
                <w:szCs w:val="20"/>
                <w:rtl w:val="0"/>
              </w:rPr>
              <w:t xml:space="preserve">SMPTE ST 378 (OP1a); </w:t>
            </w:r>
          </w:p>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SMPTE ST 390 (OP-Atom);</w:t>
            </w:r>
          </w:p>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SMPTE ST 381-2 (MPEG); </w:t>
            </w:r>
          </w:p>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SMPTE ST 382 (AES3/BWF audio);</w:t>
            </w:r>
          </w:p>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SMPTE ST 384 (nekomprimovaný obraz); </w:t>
            </w:r>
          </w:p>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SMPTE ST 386 (D-10/IMX);</w:t>
            </w:r>
          </w:p>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SMPTE ST 422 (JPEG 2000);</w:t>
            </w:r>
          </w:p>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SMPTE ST 429-4 / ISO 26429-4 (D-Cinema MXF JPEG 2000);</w:t>
            </w:r>
          </w:p>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SMPTE ST 2019-1 / SMPTE ST 2019-4 (VC-3 / DNxHD/DNxHR);</w:t>
            </w:r>
          </w:p>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SMPTE RDD 9 (XDCAM HD);</w:t>
            </w:r>
          </w:p>
          <w:p w:rsidR="00000000" w:rsidDel="00000000" w:rsidP="00000000" w:rsidRDefault="00000000" w:rsidRPr="00000000" w14:paraId="00000098">
            <w:pPr>
              <w:spacing w:after="0" w:line="240" w:lineRule="auto"/>
              <w:rPr>
                <w:sz w:val="20"/>
                <w:szCs w:val="20"/>
              </w:rPr>
            </w:pPr>
            <w:r w:rsidDel="00000000" w:rsidR="00000000" w:rsidRPr="00000000">
              <w:rPr>
                <w:sz w:val="20"/>
                <w:szCs w:val="20"/>
                <w:rtl w:val="0"/>
              </w:rPr>
              <w:t xml:space="preserve">SMPTE RDD 32 (XAVC)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ponechat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ano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rPr>
                <w:sz w:val="20"/>
                <w:szCs w:val="20"/>
              </w:rPr>
            </w:pPr>
            <w:r w:rsidDel="00000000" w:rsidR="00000000" w:rsidRPr="00000000">
              <w:rPr>
                <w:sz w:val="20"/>
                <w:szCs w:val="20"/>
                <w:rtl w:val="0"/>
              </w:rPr>
              <w:t xml:space="preserve">Digital Cinema Package</w:t>
              <w:br w:type="textWrapping"/>
              <w:t xml:space="preserve">(DCP)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40" w:lineRule="auto"/>
              <w:rPr>
                <w:sz w:val="20"/>
                <w:szCs w:val="20"/>
              </w:rPr>
            </w:pPr>
            <w:r w:rsidDel="00000000" w:rsidR="00000000" w:rsidRPr="00000000">
              <w:rPr>
                <w:sz w:val="20"/>
                <w:szCs w:val="20"/>
                <w:rtl w:val="0"/>
              </w:rPr>
              <w:t xml:space="preserve">DCSS Version 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vizuálně bezztrátové jpeg2000 v kontejneru MXF OP-Atom </w:t>
            </w:r>
          </w:p>
          <w:p w:rsidR="00000000" w:rsidDel="00000000" w:rsidP="00000000" w:rsidRDefault="00000000" w:rsidRPr="00000000" w14:paraId="000000A0">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ISO 26429,</w:t>
              <w:br w:type="textWrapping"/>
              <w:t xml:space="preserve">SMPTE ST 429-2;</w:t>
              <w:br w:type="textWrapping"/>
              <w:t xml:space="preserve">ISO-IEC 15444-1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ponechat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rPr>
                <w:sz w:val="20"/>
                <w:szCs w:val="20"/>
              </w:rPr>
            </w:pPr>
            <w:r w:rsidDel="00000000" w:rsidR="00000000" w:rsidRPr="00000000">
              <w:rPr>
                <w:sz w:val="20"/>
                <w:szCs w:val="20"/>
                <w:rtl w:val="0"/>
              </w:rPr>
              <w:t xml:space="preserve">ano</w:t>
              <w:br w:type="textWrapping"/>
              <w:t xml:space="preserve">(nešifrované)</w:t>
            </w:r>
          </w:p>
        </w:tc>
      </w:tr>
      <w:tr>
        <w:trPr>
          <w:cantSplit w:val="0"/>
          <w:trHeight w:val="7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240" w:lineRule="auto"/>
              <w:rPr>
                <w:sz w:val="20"/>
                <w:szCs w:val="20"/>
              </w:rPr>
            </w:pPr>
            <w:r w:rsidDel="00000000" w:rsidR="00000000" w:rsidRPr="00000000">
              <w:rPr>
                <w:sz w:val="20"/>
                <w:szCs w:val="20"/>
                <w:rtl w:val="0"/>
              </w:rPr>
              <w:t xml:space="preserve">Digital Picture Exchange</w:t>
              <w:br w:type="textWrapping"/>
              <w:t xml:space="preserve">(DPX/ADX)</w:t>
            </w:r>
          </w:p>
          <w:p w:rsidR="00000000" w:rsidDel="00000000" w:rsidP="00000000" w:rsidRDefault="00000000" w:rsidRPr="00000000" w14:paraId="000000A6">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rPr>
                <w:sz w:val="20"/>
                <w:szCs w:val="20"/>
                <w:highlight w:val="white"/>
              </w:rPr>
            </w:pPr>
            <w:r w:rsidDel="00000000" w:rsidR="00000000" w:rsidRPr="00000000">
              <w:rPr>
                <w:sz w:val="20"/>
                <w:szCs w:val="20"/>
                <w:highlight w:val="white"/>
                <w:rtl w:val="0"/>
              </w:rPr>
              <w:t xml:space="preserve">fmt/541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10 bitů logaritmicky nebo 16 bitů lineárně</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240" w:lineRule="auto"/>
              <w:rPr>
                <w:sz w:val="20"/>
                <w:szCs w:val="20"/>
              </w:rPr>
            </w:pPr>
            <w:r w:rsidDel="00000000" w:rsidR="00000000" w:rsidRPr="00000000">
              <w:rPr>
                <w:sz w:val="20"/>
                <w:szCs w:val="20"/>
                <w:rtl w:val="0"/>
              </w:rPr>
              <w:t xml:space="preserve">SMPTE ST268-1;</w:t>
            </w:r>
          </w:p>
          <w:p w:rsidR="00000000" w:rsidDel="00000000" w:rsidP="00000000" w:rsidRDefault="00000000" w:rsidRPr="00000000" w14:paraId="000000AB">
            <w:pPr>
              <w:spacing w:after="0" w:line="240" w:lineRule="auto"/>
              <w:rPr>
                <w:sz w:val="20"/>
                <w:szCs w:val="20"/>
              </w:rPr>
            </w:pPr>
            <w:r w:rsidDel="00000000" w:rsidR="00000000" w:rsidRPr="00000000">
              <w:rPr>
                <w:sz w:val="20"/>
                <w:szCs w:val="20"/>
                <w:rtl w:val="0"/>
              </w:rPr>
              <w:t xml:space="preserve">SMPTE 2065-3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ponechat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0AF">
            <w:pPr>
              <w:spacing w:after="0" w:line="240" w:lineRule="auto"/>
              <w:rPr>
                <w:sz w:val="20"/>
                <w:szCs w:val="20"/>
              </w:rPr>
            </w:pPr>
            <w:r w:rsidDel="00000000" w:rsidR="00000000" w:rsidRPr="00000000">
              <w:rPr>
                <w:sz w:val="20"/>
                <w:szCs w:val="20"/>
                <w:rtl w:val="0"/>
              </w:rPr>
              <w:t xml:space="preserve">(*vhodné pro digitalizaci kinematografických záznamů)</w:t>
            </w:r>
          </w:p>
        </w:tc>
      </w:tr>
      <w:tr>
        <w:trPr>
          <w:cantSplit w:val="0"/>
          <w:trHeight w:val="14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highlight w:val="white"/>
                <w:rtl w:val="0"/>
              </w:rPr>
              <w:t xml:space="preserve">MPEG</w:t>
            </w:r>
            <w:r w:rsidDel="00000000" w:rsidR="00000000" w:rsidRPr="00000000">
              <w:rPr>
                <w:sz w:val="20"/>
                <w:szCs w:val="20"/>
                <w:rtl w:val="0"/>
              </w:rPr>
              <w:t xml:space="preserve"> 1 Video </w:t>
              <w:br w:type="textWrapping"/>
              <w:t xml:space="preserve">(MPEG, MPG)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240" w:lineRule="auto"/>
              <w:rPr>
                <w:sz w:val="20"/>
                <w:szCs w:val="20"/>
                <w:highlight w:val="white"/>
              </w:rPr>
            </w:pPr>
            <w:r w:rsidDel="00000000" w:rsidR="00000000" w:rsidRPr="00000000">
              <w:rPr>
                <w:sz w:val="20"/>
                <w:szCs w:val="20"/>
                <w:highlight w:val="white"/>
                <w:rtl w:val="0"/>
              </w:rPr>
              <w:t xml:space="preserve">x-fmt/385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ztrátově komprimovaný, licencovaný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ISO/IEC 11172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výstupní formát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individuální posouzení digitálním archivem/ NDA</w:t>
            </w:r>
          </w:p>
          <w:p w:rsidR="00000000" w:rsidDel="00000000" w:rsidP="00000000" w:rsidRDefault="00000000" w:rsidRPr="00000000" w14:paraId="000000B8">
            <w:pPr>
              <w:spacing w:after="0" w:line="240" w:lineRule="auto"/>
              <w:rPr>
                <w:sz w:val="20"/>
                <w:szCs w:val="20"/>
              </w:rPr>
            </w:pPr>
            <w:bookmarkStart w:colFirst="0" w:colLast="0" w:name="_gjdgxs" w:id="3"/>
            <w:bookmarkEnd w:id="3"/>
            <w:r w:rsidDel="00000000" w:rsidR="00000000" w:rsidRPr="00000000">
              <w:rPr>
                <w:sz w:val="20"/>
                <w:szCs w:val="20"/>
                <w:rtl w:val="0"/>
              </w:rPr>
              <w:t xml:space="preserve">(*nevhodné pro digitalizaci)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MPEG 2 Video</w:t>
              <w:br w:type="textWrapping"/>
              <w:t xml:space="preserve">(MPEG, MPG)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40" w:lineRule="auto"/>
              <w:rPr>
                <w:sz w:val="20"/>
                <w:szCs w:val="20"/>
                <w:highlight w:val="white"/>
              </w:rPr>
            </w:pPr>
            <w:r w:rsidDel="00000000" w:rsidR="00000000" w:rsidRPr="00000000">
              <w:rPr>
                <w:sz w:val="20"/>
                <w:szCs w:val="20"/>
                <w:highlight w:val="white"/>
                <w:rtl w:val="0"/>
              </w:rPr>
              <w:t xml:space="preserve">x-fmt/386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40" w:lineRule="auto"/>
              <w:rPr>
                <w:sz w:val="20"/>
                <w:szCs w:val="20"/>
                <w:highlight w:val="white"/>
              </w:rPr>
            </w:pPr>
            <w:r w:rsidDel="00000000" w:rsidR="00000000" w:rsidRPr="00000000">
              <w:rPr>
                <w:sz w:val="20"/>
                <w:szCs w:val="20"/>
                <w:rtl w:val="0"/>
              </w:rPr>
              <w:t xml:space="preserve">ztrátově komprimovaný, licencovaný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ISO/IEC 13818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40" w:lineRule="auto"/>
              <w:rPr>
                <w:sz w:val="20"/>
                <w:szCs w:val="20"/>
                <w:highlight w:val="white"/>
              </w:rPr>
            </w:pPr>
            <w:r w:rsidDel="00000000" w:rsidR="00000000" w:rsidRPr="00000000">
              <w:rPr>
                <w:sz w:val="20"/>
                <w:szCs w:val="20"/>
                <w:rtl w:val="0"/>
              </w:rPr>
              <w:t xml:space="preserve">výstupní formát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individuální posouzení digitálním archivem/ NDA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MPEG 4 Video </w:t>
              <w:br w:type="textWrapping"/>
              <w:t xml:space="preserve">(MPEG, MPG)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240" w:lineRule="auto"/>
              <w:rPr>
                <w:sz w:val="20"/>
                <w:szCs w:val="20"/>
                <w:highlight w:val="white"/>
              </w:rPr>
            </w:pPr>
            <w:r w:rsidDel="00000000" w:rsidR="00000000" w:rsidRPr="00000000">
              <w:rPr>
                <w:sz w:val="20"/>
                <w:szCs w:val="20"/>
                <w:highlight w:val="white"/>
                <w:rtl w:val="0"/>
              </w:rPr>
              <w:t xml:space="preserve">fmt/199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40" w:lineRule="auto"/>
              <w:rPr>
                <w:sz w:val="20"/>
                <w:szCs w:val="20"/>
                <w:highlight w:val="white"/>
              </w:rPr>
            </w:pPr>
            <w:r w:rsidDel="00000000" w:rsidR="00000000" w:rsidRPr="00000000">
              <w:rPr>
                <w:sz w:val="20"/>
                <w:szCs w:val="20"/>
                <w:rtl w:val="0"/>
              </w:rPr>
              <w:t xml:space="preserve">ztrátově komprimovaný, licencovaný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ISO/IEC 14496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výstupní formát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individuální posouzení digitálním archivem/ NDA</w:t>
            </w:r>
          </w:p>
        </w:tc>
      </w:tr>
      <w:tr>
        <w:trPr>
          <w:cantSplit w:val="0"/>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highlight w:val="white"/>
                <w:rtl w:val="0"/>
              </w:rPr>
              <w:t xml:space="preserve">Graphics Interchange Format</w:t>
              <w:br w:type="textWrapping"/>
              <w:t xml:space="preserve">(GIF)</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89a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40" w:lineRule="auto"/>
              <w:rPr>
                <w:sz w:val="20"/>
                <w:szCs w:val="20"/>
                <w:highlight w:val="white"/>
              </w:rPr>
            </w:pPr>
            <w:r w:rsidDel="00000000" w:rsidR="00000000" w:rsidRPr="00000000">
              <w:rPr>
                <w:sz w:val="20"/>
                <w:szCs w:val="20"/>
                <w:highlight w:val="white"/>
                <w:rtl w:val="0"/>
              </w:rPr>
              <w:t xml:space="preserve">fmt/4</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rPr>
                <w:sz w:val="20"/>
                <w:szCs w:val="20"/>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240" w:lineRule="auto"/>
              <w:rPr>
                <w:sz w:val="20"/>
                <w:szCs w:val="20"/>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40" w:lineRule="auto"/>
              <w:rPr>
                <w:sz w:val="20"/>
                <w:szCs w:val="20"/>
                <w:shd w:fill="f9f9f9" w:val="clear"/>
              </w:rPr>
            </w:pPr>
            <w:r w:rsidDel="00000000" w:rsidR="00000000" w:rsidRPr="00000000">
              <w:rPr>
                <w:sz w:val="20"/>
                <w:szCs w:val="20"/>
                <w:rtl w:val="0"/>
              </w:rPr>
              <w:t xml:space="preserve">výstupní formát</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ne</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individuální posouzení digitálním archivem/ NDA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JPEG2000</w:t>
            </w:r>
          </w:p>
          <w:p w:rsidR="00000000" w:rsidDel="00000000" w:rsidP="00000000" w:rsidRDefault="00000000" w:rsidRPr="00000000" w14:paraId="000000D2">
            <w:pPr>
              <w:spacing w:after="0" w:line="240" w:lineRule="auto"/>
              <w:rPr>
                <w:sz w:val="20"/>
                <w:szCs w:val="20"/>
              </w:rPr>
            </w:pPr>
            <w:r w:rsidDel="00000000" w:rsidR="00000000" w:rsidRPr="00000000">
              <w:rPr>
                <w:sz w:val="20"/>
                <w:szCs w:val="20"/>
                <w:rtl w:val="0"/>
              </w:rPr>
              <w:t xml:space="preserve">(JP2)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rPr>
                <w:sz w:val="20"/>
                <w:szCs w:val="20"/>
                <w:highlight w:val="white"/>
              </w:rPr>
            </w:pPr>
            <w:r w:rsidDel="00000000" w:rsidR="00000000" w:rsidRPr="00000000">
              <w:rPr>
                <w:sz w:val="20"/>
                <w:szCs w:val="20"/>
                <w:highlight w:val="white"/>
                <w:rtl w:val="0"/>
              </w:rPr>
              <w:t xml:space="preserve">fmt/337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40" w:lineRule="auto"/>
              <w:rPr>
                <w:sz w:val="20"/>
                <w:szCs w:val="20"/>
              </w:rPr>
            </w:pPr>
            <w:r w:rsidDel="00000000" w:rsidR="00000000" w:rsidRPr="00000000">
              <w:rPr>
                <w:sz w:val="20"/>
                <w:szCs w:val="20"/>
                <w:rtl w:val="0"/>
              </w:rPr>
              <w:t xml:space="preserve">ISO 15444-(zejm. 1,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rPr>
                <w:sz w:val="20"/>
                <w:szCs w:val="20"/>
              </w:rPr>
            </w:pPr>
            <w:r w:rsidDel="00000000" w:rsidR="00000000" w:rsidRPr="00000000">
              <w:rPr>
                <w:sz w:val="20"/>
                <w:szCs w:val="20"/>
                <w:rtl w:val="0"/>
              </w:rPr>
              <w:t xml:space="preserve">§ 23 odst. 4/</w:t>
            </w:r>
          </w:p>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individ. posouzení archivem/</w:t>
            </w:r>
          </w:p>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(vizuálně 5-3 bezztrátový)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individuální posouzení digitálním archivem/ NDA (matematicky 9-7</w:t>
            </w:r>
          </w:p>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bezztrátový)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Matroska</w:t>
              <w:br w:type="textWrapping"/>
              <w:t xml:space="preserve">(MKV)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240" w:lineRule="auto"/>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fmt/569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bezztrátový kodek FF Video 1 (FFv1)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MKV: RFC 9559;</w:t>
            </w:r>
          </w:p>
          <w:p w:rsidR="00000000" w:rsidDel="00000000" w:rsidP="00000000" w:rsidRDefault="00000000" w:rsidRPr="00000000" w14:paraId="000000E3">
            <w:pPr>
              <w:spacing w:after="0" w:line="240" w:lineRule="auto"/>
              <w:rPr>
                <w:sz w:val="20"/>
                <w:szCs w:val="20"/>
              </w:rPr>
            </w:pPr>
            <w:r w:rsidDel="00000000" w:rsidR="00000000" w:rsidRPr="00000000">
              <w:rPr>
                <w:sz w:val="20"/>
                <w:szCs w:val="20"/>
                <w:rtl w:val="0"/>
              </w:rPr>
              <w:t xml:space="preserve">EBML: RFC 8794;</w:t>
            </w:r>
          </w:p>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FFv1: RFC 9043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ponechat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40" w:lineRule="auto"/>
              <w:rPr>
                <w:sz w:val="20"/>
                <w:szCs w:val="20"/>
              </w:rPr>
            </w:pPr>
            <w:r w:rsidDel="00000000" w:rsidR="00000000" w:rsidRPr="00000000">
              <w:rPr>
                <w:sz w:val="20"/>
                <w:szCs w:val="20"/>
                <w:rtl w:val="0"/>
              </w:rPr>
              <w:t xml:space="preserve">individuální posouzení digitálním archivem/ NDA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Apple ProRes in QuickTime</w:t>
              <w:br w:type="textWrapping"/>
              <w:t xml:space="preserve">(MOV)</w:t>
            </w:r>
          </w:p>
          <w:p w:rsidR="00000000" w:rsidDel="00000000" w:rsidP="00000000" w:rsidRDefault="00000000" w:rsidRPr="00000000" w14:paraId="000000E9">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x-fmt/384,</w:t>
              <w:br w:type="textWrapping"/>
              <w:t xml:space="preserve">fmt/797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rPr>
                <w:sz w:val="20"/>
                <w:szCs w:val="20"/>
              </w:rPr>
            </w:pPr>
            <w:r w:rsidDel="00000000" w:rsidR="00000000" w:rsidRPr="00000000">
              <w:rPr>
                <w:sz w:val="20"/>
                <w:szCs w:val="20"/>
                <w:rtl w:val="0"/>
              </w:rPr>
              <w:t xml:space="preserve">Apple ProRes 422 HQ/444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SMPTE RDD 36:2022;</w:t>
            </w:r>
          </w:p>
          <w:p w:rsidR="00000000" w:rsidDel="00000000" w:rsidP="00000000" w:rsidRDefault="00000000" w:rsidRPr="00000000" w14:paraId="000000EE">
            <w:pPr>
              <w:spacing w:after="0" w:line="240" w:lineRule="auto"/>
              <w:rPr>
                <w:sz w:val="20"/>
                <w:szCs w:val="20"/>
              </w:rPr>
            </w:pPr>
            <w:hyperlink r:id="rId16">
              <w:r w:rsidDel="00000000" w:rsidR="00000000" w:rsidRPr="00000000">
                <w:rPr>
                  <w:color w:val="1155cc"/>
                  <w:sz w:val="20"/>
                  <w:szCs w:val="20"/>
                  <w:u w:val="single"/>
                  <w:rtl w:val="0"/>
                </w:rPr>
                <w:t xml:space="preserve">Apple ProRes White Paper (April 2022)</w:t>
              </w:r>
            </w:hyperlink>
            <w:r w:rsidDel="00000000" w:rsidR="00000000" w:rsidRPr="00000000">
              <w:rPr>
                <w:sz w:val="20"/>
                <w:szCs w:val="20"/>
                <w:rtl w:val="0"/>
              </w:rPr>
              <w:t xml:space="preserve">; </w:t>
            </w:r>
            <w:hyperlink r:id="rId17">
              <w:r w:rsidDel="00000000" w:rsidR="00000000" w:rsidRPr="00000000">
                <w:rPr>
                  <w:color w:val="1155cc"/>
                  <w:sz w:val="20"/>
                  <w:szCs w:val="20"/>
                  <w:u w:val="single"/>
                  <w:rtl w:val="0"/>
                </w:rPr>
                <w:t xml:space="preserve">QuickTime File Format Specification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40" w:lineRule="auto"/>
              <w:rPr>
                <w:sz w:val="20"/>
                <w:szCs w:val="20"/>
              </w:rPr>
            </w:pPr>
            <w:r w:rsidDel="00000000" w:rsidR="00000000" w:rsidRPr="00000000">
              <w:rPr>
                <w:sz w:val="20"/>
                <w:szCs w:val="20"/>
                <w:rtl w:val="0"/>
              </w:rPr>
              <w:t xml:space="preserve">§ 23 odst. 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individuální posouzení digitálním archivem/ NDA</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Binární soubory (spustitelné)</w:t>
      </w:r>
    </w:p>
    <w:p w:rsidR="00000000" w:rsidDel="00000000" w:rsidP="00000000" w:rsidRDefault="00000000" w:rsidRPr="00000000" w14:paraId="000000F4">
      <w:pPr>
        <w:rPr/>
      </w:pPr>
      <w:r w:rsidDel="00000000" w:rsidR="00000000" w:rsidRPr="00000000">
        <w:rPr>
          <w:rtl w:val="0"/>
        </w:rPr>
        <w:t xml:space="preserve">Spustitelné binární soubory se doporučuje ponechat v původní podobě a uvést v README operační systém, architekturu/bitovost (např. x86-64), požadované závislosti a verze knihoven, způsob spuštění (parametry, očekávané vstupy).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qlg9gcbye3dv" w:id="4"/>
      <w:bookmarkEnd w:id="4"/>
      <w:r w:rsidDel="00000000" w:rsidR="00000000" w:rsidRPr="00000000">
        <w:rPr>
          <w:rtl w:val="0"/>
        </w:rPr>
        <w:t xml:space="preserve">Biomedicínská data</w:t>
      </w:r>
    </w:p>
    <w:p w:rsidR="00000000" w:rsidDel="00000000" w:rsidP="00000000" w:rsidRDefault="00000000" w:rsidRPr="00000000" w14:paraId="000000F7">
      <w:pPr>
        <w:spacing w:line="240" w:lineRule="auto"/>
        <w:jc w:val="both"/>
        <w:rPr>
          <w:color w:val="1f1f1f"/>
          <w:highlight w:val="white"/>
        </w:rPr>
      </w:pPr>
      <w:r w:rsidDel="00000000" w:rsidR="00000000" w:rsidRPr="00000000">
        <w:rPr>
          <w:rtl w:val="0"/>
        </w:rPr>
        <w:t xml:space="preserve">Kategorie zahrnuje </w:t>
      </w:r>
      <w:r w:rsidDel="00000000" w:rsidR="00000000" w:rsidRPr="00000000">
        <w:rPr>
          <w:rtl w:val="0"/>
        </w:rPr>
        <w:t xml:space="preserve">digitální výstupy vznikající v oblasti zdravotnictví, medicínského výzkumu a biologických věd. Patří sem jak data z </w:t>
      </w:r>
      <w:r w:rsidDel="00000000" w:rsidR="00000000" w:rsidRPr="00000000">
        <w:rPr>
          <w:rtl w:val="0"/>
        </w:rPr>
        <w:t xml:space="preserve">klinické praxe (</w:t>
      </w:r>
      <w:r w:rsidDel="00000000" w:rsidR="00000000" w:rsidRPr="00000000">
        <w:rPr>
          <w:rtl w:val="0"/>
        </w:rPr>
        <w:t xml:space="preserve">např. propouštěcí a ambulantní zprávy, zobrazovací záznamy, </w:t>
      </w:r>
      <w:r w:rsidDel="00000000" w:rsidR="00000000" w:rsidRPr="00000000">
        <w:rPr>
          <w:rtl w:val="0"/>
        </w:rPr>
        <w:t xml:space="preserve">laboratorní výsledky</w:t>
      </w:r>
      <w:r w:rsidDel="00000000" w:rsidR="00000000" w:rsidRPr="00000000">
        <w:rPr>
          <w:rtl w:val="0"/>
        </w:rPr>
        <w:t xml:space="preserve">), tak data generovaná ve výzkumu (např. genomická sekvence, bioinformatické analýzy atd.). Tato data obsahují často citlivé (osobní a zdravotní) údaje. Mají vysoké nároky na čitelnost, standardizaci a interoperabilitu, a v řadě případů jsou spojeny s velkým objemem nebo specifickými (proprietárními) formáty. Biomedicínská data mohou být strukturálně i sémanticky velmi různorodá – od jednoduchých tabulek po komplexní multimodální záznamy (např. MRI + EEG + metadata). </w:t>
      </w:r>
      <w:r w:rsidDel="00000000" w:rsidR="00000000" w:rsidRPr="00000000">
        <w:rPr>
          <w:color w:val="1f1f1f"/>
          <w:highlight w:val="white"/>
          <w:rtl w:val="0"/>
        </w:rPr>
        <w:t xml:space="preserve">U zdravotnické dokumentace musí být vedle uchovávacího formátu zachován nebo samostatně archivován také zdravotnický datový standard, profil, šablona a terminologická vazba, zejména HL7 CDA, HL7 FHIR, DASTA, DICOM, IHE metadata, případně evropský EEHRxF / MyHealth@EU profil. Samotné převedení do PDF/A nelze považovat za dostatečné pro zachování klinické interoperability. </w:t>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Pro zdravotnickou dokumentaci a elektronické zdravotní záznamy se doporučuje archivovat balíček obsahující alespoň:</w:t>
      </w:r>
    </w:p>
    <w:p w:rsidR="00000000" w:rsidDel="00000000" w:rsidP="00000000" w:rsidRDefault="00000000" w:rsidRPr="00000000" w14:paraId="000000F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původní klinický dokument nebo datový objekt v nativním zdravotnickém formátu,</w:t>
      </w:r>
    </w:p>
    <w:p w:rsidR="00000000" w:rsidDel="00000000" w:rsidP="00000000" w:rsidRDefault="00000000" w:rsidRPr="00000000" w14:paraId="000000F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interoperabilní reprezentaci podle národního nebo evropského profilu, pokud existuje,</w:t>
      </w:r>
    </w:p>
    <w:p w:rsidR="00000000" w:rsidDel="00000000" w:rsidP="00000000" w:rsidRDefault="00000000" w:rsidRPr="00000000" w14:paraId="000000FB">
      <w:pPr>
        <w:keepNext w:val="1"/>
        <w:numPr>
          <w:ilvl w:val="0"/>
          <w:numId w:val="1"/>
        </w:numPr>
        <w:spacing w:after="0" w:afterAutospacing="0" w:line="240" w:lineRule="auto"/>
        <w:ind w:left="720" w:hanging="360"/>
        <w:rPr>
          <w:u w:val="none"/>
        </w:rPr>
      </w:pPr>
      <w:r w:rsidDel="00000000" w:rsidR="00000000" w:rsidRPr="00000000">
        <w:rPr>
          <w:rtl w:val="0"/>
        </w:rPr>
        <w:t xml:space="preserve">prezentační reprezentaci pro lidské čtení, například PDF/A, pokud je vhodná,</w:t>
      </w:r>
    </w:p>
    <w:p w:rsidR="00000000" w:rsidDel="00000000" w:rsidP="00000000" w:rsidRDefault="00000000" w:rsidRPr="00000000" w14:paraId="000000FC">
      <w:pPr>
        <w:keepNext w:val="1"/>
        <w:numPr>
          <w:ilvl w:val="0"/>
          <w:numId w:val="1"/>
        </w:numPr>
        <w:spacing w:after="0" w:afterAutospacing="0" w:line="240" w:lineRule="auto"/>
        <w:ind w:left="720" w:hanging="360"/>
        <w:rPr>
          <w:u w:val="none"/>
        </w:rPr>
      </w:pPr>
      <w:r w:rsidDel="00000000" w:rsidR="00000000" w:rsidRPr="00000000">
        <w:rPr>
          <w:rtl w:val="0"/>
        </w:rPr>
        <w:t xml:space="preserve">metadata dokumentu a klinického kontextu,</w:t>
      </w:r>
    </w:p>
    <w:p w:rsidR="00000000" w:rsidDel="00000000" w:rsidP="00000000" w:rsidRDefault="00000000" w:rsidRPr="00000000" w14:paraId="000000FD">
      <w:pPr>
        <w:keepNext w:val="1"/>
        <w:numPr>
          <w:ilvl w:val="0"/>
          <w:numId w:val="1"/>
        </w:numPr>
        <w:spacing w:after="0" w:afterAutospacing="0" w:line="240" w:lineRule="auto"/>
        <w:ind w:left="720" w:hanging="360"/>
        <w:rPr>
          <w:u w:val="none"/>
        </w:rPr>
      </w:pPr>
      <w:r w:rsidDel="00000000" w:rsidR="00000000" w:rsidRPr="00000000">
        <w:rPr>
          <w:rtl w:val="0"/>
        </w:rPr>
        <w:t xml:space="preserve">informaci o použitém standardu, profilu, šabloně, verzi, číselnících a validačních artefaktech,</w:t>
      </w:r>
    </w:p>
    <w:p w:rsidR="00000000" w:rsidDel="00000000" w:rsidP="00000000" w:rsidRDefault="00000000" w:rsidRPr="00000000" w14:paraId="000000FE">
      <w:pPr>
        <w:keepNext w:val="1"/>
        <w:numPr>
          <w:ilvl w:val="0"/>
          <w:numId w:val="1"/>
        </w:numPr>
        <w:spacing w:line="240" w:lineRule="auto"/>
        <w:ind w:left="720" w:hanging="360"/>
        <w:rPr>
          <w:u w:val="none"/>
        </w:rPr>
      </w:pPr>
      <w:r w:rsidDel="00000000" w:rsidR="00000000" w:rsidRPr="00000000">
        <w:rPr>
          <w:rtl w:val="0"/>
        </w:rPr>
        <w:t xml:space="preserve">bezpečnostní a auditní metadata, pokud jsou součástí dokumentačního systému.</w:t>
      </w:r>
    </w:p>
    <w:p w:rsidR="00000000" w:rsidDel="00000000" w:rsidP="00000000" w:rsidRDefault="00000000" w:rsidRPr="00000000" w14:paraId="000000FF">
      <w:pPr>
        <w:spacing w:line="240" w:lineRule="auto"/>
        <w:jc w:val="both"/>
        <w:rPr/>
      </w:pPr>
      <w:r w:rsidDel="00000000" w:rsidR="00000000" w:rsidRPr="00000000">
        <w:rPr>
          <w:rtl w:val="0"/>
        </w:rPr>
        <w:t xml:space="preserve">Pro účely dlouhodobého uchování a interoperability se u vybraných typů dokumentace využijí zejména tyto standardy a profily: </w:t>
      </w:r>
    </w:p>
    <w:p w:rsidR="00000000" w:rsidDel="00000000" w:rsidP="00000000" w:rsidRDefault="00000000" w:rsidRPr="00000000" w14:paraId="00000100">
      <w:pPr>
        <w:spacing w:after="0" w:line="240" w:lineRule="auto"/>
        <w:rPr/>
      </w:pPr>
      <w:r w:rsidDel="00000000" w:rsidR="00000000" w:rsidRPr="00000000">
        <w:rPr>
          <w:rtl w:val="0"/>
        </w:rPr>
        <w:t xml:space="preserve">Pacientský souhrn – HL7 CDA / HL7 FHIR </w:t>
      </w:r>
    </w:p>
    <w:p w:rsidR="00000000" w:rsidDel="00000000" w:rsidP="00000000" w:rsidRDefault="00000000" w:rsidRPr="00000000" w14:paraId="00000101">
      <w:pPr>
        <w:spacing w:after="0" w:line="240" w:lineRule="auto"/>
        <w:rPr/>
      </w:pPr>
      <w:r w:rsidDel="00000000" w:rsidR="00000000" w:rsidRPr="00000000">
        <w:rPr>
          <w:rtl w:val="0"/>
        </w:rPr>
        <w:t xml:space="preserve">Laboratorní zpráva – HL7 FHIR</w:t>
      </w:r>
    </w:p>
    <w:p w:rsidR="00000000" w:rsidDel="00000000" w:rsidP="00000000" w:rsidRDefault="00000000" w:rsidRPr="00000000" w14:paraId="00000102">
      <w:pPr>
        <w:spacing w:after="0" w:line="240" w:lineRule="auto"/>
        <w:rPr/>
      </w:pPr>
      <w:r w:rsidDel="00000000" w:rsidR="00000000" w:rsidRPr="00000000">
        <w:rPr>
          <w:rtl w:val="0"/>
        </w:rPr>
        <w:t xml:space="preserve">Propouštěcí zpráva – HL7 FHIR </w:t>
      </w:r>
    </w:p>
    <w:p w:rsidR="00000000" w:rsidDel="00000000" w:rsidP="00000000" w:rsidRDefault="00000000" w:rsidRPr="00000000" w14:paraId="00000103">
      <w:pPr>
        <w:spacing w:after="0" w:line="240" w:lineRule="auto"/>
        <w:rPr/>
      </w:pPr>
      <w:r w:rsidDel="00000000" w:rsidR="00000000" w:rsidRPr="00000000">
        <w:rPr>
          <w:rtl w:val="0"/>
        </w:rPr>
        <w:t xml:space="preserve">Zpráva z obrazového vyšetření – Strukturovaná zpráva + vazba na DICOM studii</w:t>
      </w:r>
    </w:p>
    <w:p w:rsidR="00000000" w:rsidDel="00000000" w:rsidP="00000000" w:rsidRDefault="00000000" w:rsidRPr="00000000" w14:paraId="00000104">
      <w:pPr>
        <w:spacing w:after="0" w:line="240" w:lineRule="auto"/>
        <w:rPr/>
      </w:pPr>
      <w:r w:rsidDel="00000000" w:rsidR="00000000" w:rsidRPr="00000000">
        <w:rPr>
          <w:rtl w:val="0"/>
        </w:rPr>
        <w:t xml:space="preserve">eRecept/eDispenzace – HL7 CDA</w:t>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U prioritních kategorií osobních elektronických zdravotních údajů podle EHDS — pacientský souhrn, eRecept, eDispenzace, lékařské snímky a doprovodné zprávy, laboratorní výsledky a propouštěcí zprávy — musí být zachována schopnost výměny a zpracování ve společném evropském formátu pro výměnu elektronických zdravotních záznamů, pokud se na daný typ údajů vztahuje.</w:t>
      </w:r>
      <w:r w:rsidDel="00000000" w:rsidR="00000000" w:rsidRPr="00000000">
        <w:rPr>
          <w:rtl w:val="0"/>
        </w:rPr>
      </w:r>
    </w:p>
    <w:tbl>
      <w:tblPr>
        <w:tblStyle w:val="Table3"/>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853"/>
        <w:gridCol w:w="1276"/>
        <w:gridCol w:w="1134"/>
        <w:gridCol w:w="2126"/>
        <w:gridCol w:w="2127"/>
        <w:gridCol w:w="1559"/>
        <w:tblGridChange w:id="0">
          <w:tblGrid>
            <w:gridCol w:w="1525"/>
            <w:gridCol w:w="853"/>
            <w:gridCol w:w="1276"/>
            <w:gridCol w:w="1134"/>
            <w:gridCol w:w="2126"/>
            <w:gridCol w:w="2127"/>
            <w:gridCol w:w="1559"/>
          </w:tblGrid>
        </w:tblGridChange>
      </w:tblGrid>
      <w:tr>
        <w:trPr>
          <w:cantSplit w:val="0"/>
          <w:tblHeader w:val="0"/>
        </w:trPr>
        <w:tc>
          <w:tcPr/>
          <w:p w:rsidR="00000000" w:rsidDel="00000000" w:rsidP="00000000" w:rsidRDefault="00000000" w:rsidRPr="00000000" w14:paraId="00000107">
            <w:pPr>
              <w:spacing w:after="0" w:line="240" w:lineRule="auto"/>
              <w:rPr>
                <w:rFonts w:ascii="Arial" w:cs="Arial" w:eastAsia="Arial" w:hAnsi="Arial"/>
                <w:b w:val="1"/>
                <w:bCs w:val="1"/>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108">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109">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10A">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10B">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10C">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10D">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sz w:val="20"/>
                <w:szCs w:val="20"/>
              </w:rPr>
            </w:pPr>
            <w:r w:rsidDel="00000000" w:rsidR="00000000" w:rsidRPr="00000000">
              <w:rPr>
                <w:sz w:val="20"/>
                <w:szCs w:val="20"/>
                <w:rtl w:val="0"/>
              </w:rPr>
              <w:t xml:space="preserve">Digital Imaging and Communications in Medicine - DICOM</w:t>
            </w:r>
          </w:p>
          <w:p w:rsidR="00000000" w:rsidDel="00000000" w:rsidP="00000000" w:rsidRDefault="00000000" w:rsidRPr="00000000" w14:paraId="0000010F">
            <w:pPr>
              <w:spacing w:after="0" w:line="240" w:lineRule="auto"/>
              <w:rPr>
                <w:sz w:val="20"/>
                <w:szCs w:val="20"/>
              </w:rPr>
            </w:pPr>
            <w:r w:rsidDel="00000000" w:rsidR="00000000" w:rsidRPr="00000000">
              <w:rPr>
                <w:sz w:val="20"/>
                <w:szCs w:val="20"/>
                <w:rtl w:val="0"/>
              </w:rPr>
              <w:t xml:space="preserve">(DCM/DICOM)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sz w:val="20"/>
                <w:szCs w:val="20"/>
              </w:rPr>
            </w:pPr>
            <w:r w:rsidDel="00000000" w:rsidR="00000000" w:rsidRPr="00000000">
              <w:rPr>
                <w:sz w:val="20"/>
                <w:szCs w:val="20"/>
                <w:rtl w:val="0"/>
              </w:rPr>
              <w:t xml:space="preserve">fmt/574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sz w:val="20"/>
                <w:szCs w:val="20"/>
              </w:rPr>
            </w:pPr>
            <w:hyperlink r:id="rId18">
              <w:r w:rsidDel="00000000" w:rsidR="00000000" w:rsidRPr="00000000">
                <w:rPr>
                  <w:color w:val="1155cc"/>
                  <w:sz w:val="20"/>
                  <w:szCs w:val="20"/>
                  <w:u w:val="single"/>
                  <w:rtl w:val="0"/>
                </w:rPr>
                <w:t xml:space="preserve">DICOM Standard</w:t>
              </w:r>
            </w:hyperlink>
            <w:r w:rsidDel="00000000" w:rsidR="00000000" w:rsidRPr="00000000">
              <w:rPr>
                <w:sz w:val="20"/>
                <w:szCs w:val="20"/>
                <w:rtl w:val="0"/>
              </w:rPr>
              <w:t xml:space="preserve"> (NEMA)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sz w:val="20"/>
                <w:szCs w:val="20"/>
                <w:highlight w:val="white"/>
              </w:rPr>
            </w:pPr>
            <w:r w:rsidDel="00000000" w:rsidR="00000000" w:rsidRPr="00000000">
              <w:rPr>
                <w:sz w:val="20"/>
                <w:szCs w:val="20"/>
                <w:rtl w:val="0"/>
              </w:rPr>
              <w:t xml:space="preserve">ano, vhodné zaznamenat do metadat (modalitu, verzi přístroje/softwaru, použitou Transfer Syntax), u vícesouborových výstupů zachovat strukturu, příp. ponechat DICOMDIR, pokud  k dispozici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sz w:val="20"/>
                <w:szCs w:val="20"/>
              </w:rPr>
            </w:pPr>
            <w:r w:rsidDel="00000000" w:rsidR="00000000" w:rsidRPr="00000000">
              <w:rPr>
                <w:sz w:val="20"/>
                <w:szCs w:val="20"/>
                <w:rtl w:val="0"/>
              </w:rPr>
              <w:t xml:space="preserve">Neuroimaging Informatics Technology Initiative - NIfTI</w:t>
            </w:r>
          </w:p>
          <w:p w:rsidR="00000000" w:rsidDel="00000000" w:rsidP="00000000" w:rsidRDefault="00000000" w:rsidRPr="00000000" w14:paraId="00000117">
            <w:pPr>
              <w:spacing w:after="0" w:line="240" w:lineRule="auto"/>
              <w:rPr>
                <w:sz w:val="20"/>
                <w:szCs w:val="20"/>
              </w:rPr>
            </w:pPr>
            <w:r w:rsidDel="00000000" w:rsidR="00000000" w:rsidRPr="00000000">
              <w:rPr>
                <w:sz w:val="20"/>
                <w:szCs w:val="20"/>
                <w:rtl w:val="0"/>
              </w:rPr>
              <w:t xml:space="preserve">(NII nebo NII.GZ)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sz w:val="20"/>
                <w:szCs w:val="20"/>
              </w:rPr>
            </w:pPr>
            <w:r w:rsidDel="00000000" w:rsidR="00000000" w:rsidRPr="00000000">
              <w:rPr>
                <w:sz w:val="20"/>
                <w:szCs w:val="20"/>
                <w:rtl w:val="0"/>
              </w:rPr>
              <w:t xml:space="preserve">NIfTI‑1 NIfTI‑2 (64bit)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sz w:val="20"/>
                <w:szCs w:val="20"/>
              </w:rPr>
            </w:pPr>
            <w:r w:rsidDel="00000000" w:rsidR="00000000" w:rsidRPr="00000000">
              <w:rPr>
                <w:sz w:val="20"/>
                <w:szCs w:val="20"/>
                <w:rtl w:val="0"/>
              </w:rPr>
              <w:t xml:space="preserve">fmt/798</w:t>
            </w:r>
          </w:p>
          <w:p w:rsidR="00000000" w:rsidDel="00000000" w:rsidP="00000000" w:rsidRDefault="00000000" w:rsidRPr="00000000" w14:paraId="0000011A">
            <w:pPr>
              <w:spacing w:after="0" w:line="240" w:lineRule="auto"/>
              <w:rPr>
                <w:sz w:val="20"/>
                <w:szCs w:val="20"/>
              </w:rPr>
            </w:pPr>
            <w:r w:rsidDel="00000000" w:rsidR="00000000" w:rsidRPr="00000000">
              <w:rPr>
                <w:sz w:val="20"/>
                <w:szCs w:val="20"/>
                <w:rtl w:val="0"/>
              </w:rPr>
              <w:t xml:space="preserve">fmt/1094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
              <w:r w:rsidDel="00000000" w:rsidR="00000000" w:rsidRPr="00000000">
                <w:rPr>
                  <w:color w:val="1155cc"/>
                  <w:sz w:val="20"/>
                  <w:szCs w:val="20"/>
                  <w:u w:val="single"/>
                  <w:rtl w:val="0"/>
                </w:rPr>
                <w:t xml:space="preserve">Neuroimaging Informatics Technology Initiative</w:t>
              </w:r>
            </w:hyperlink>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sz w:val="20"/>
                <w:szCs w:val="20"/>
              </w:rPr>
            </w:pPr>
            <w:r w:rsidDel="00000000" w:rsidR="00000000" w:rsidRPr="00000000">
              <w:rPr>
                <w:sz w:val="20"/>
                <w:szCs w:val="20"/>
                <w:rtl w:val="0"/>
              </w:rPr>
              <w:t xml:space="preserve">individuální posouzení digitálním archivem/NDA, vhodné preferovaně s popisem os a orientace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Analyze 7.5</w:t>
            </w:r>
          </w:p>
          <w:p w:rsidR="00000000" w:rsidDel="00000000" w:rsidP="00000000" w:rsidRDefault="00000000" w:rsidRPr="00000000" w14:paraId="00000121">
            <w:pPr>
              <w:spacing w:after="0" w:line="240" w:lineRule="auto"/>
              <w:rPr>
                <w:sz w:val="20"/>
                <w:szCs w:val="20"/>
                <w:highlight w:val="white"/>
              </w:rPr>
            </w:pPr>
            <w:r w:rsidDel="00000000" w:rsidR="00000000" w:rsidRPr="00000000">
              <w:rPr>
                <w:sz w:val="20"/>
                <w:szCs w:val="20"/>
                <w:highlight w:val="white"/>
                <w:rtl w:val="0"/>
              </w:rPr>
              <w:t xml:space="preserve">(HDR + IMG)</w:t>
            </w:r>
          </w:p>
          <w:p w:rsidR="00000000" w:rsidDel="00000000" w:rsidP="00000000" w:rsidRDefault="00000000" w:rsidRPr="00000000" w14:paraId="00000122">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sz w:val="20"/>
                <w:szCs w:val="20"/>
              </w:rPr>
            </w:pPr>
            <w:r w:rsidDel="00000000" w:rsidR="00000000" w:rsidRPr="00000000">
              <w:rPr>
                <w:sz w:val="20"/>
                <w:szCs w:val="20"/>
                <w:rtl w:val="0"/>
              </w:rPr>
              <w:t xml:space="preserve">Nahlášen</w:t>
            </w:r>
          </w:p>
          <w:p w:rsidR="00000000" w:rsidDel="00000000" w:rsidP="00000000" w:rsidRDefault="00000000" w:rsidRPr="00000000" w14:paraId="00000125">
            <w:pPr>
              <w:spacing w:after="0" w:line="240" w:lineRule="auto"/>
              <w:rPr>
                <w:sz w:val="20"/>
                <w:szCs w:val="20"/>
              </w:rPr>
            </w:pPr>
            <w:r w:rsidDel="00000000" w:rsidR="00000000" w:rsidRPr="00000000">
              <w:rPr>
                <w:sz w:val="20"/>
                <w:szCs w:val="20"/>
                <w:rtl w:val="0"/>
              </w:rPr>
              <w:t xml:space="preserve">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sz w:val="20"/>
                <w:szCs w:val="20"/>
              </w:rPr>
            </w:pPr>
            <w:hyperlink r:id="rId20">
              <w:r w:rsidDel="00000000" w:rsidR="00000000" w:rsidRPr="00000000">
                <w:rPr>
                  <w:color w:val="1155cc"/>
                  <w:sz w:val="20"/>
                  <w:szCs w:val="20"/>
                  <w:u w:val="single"/>
                  <w:rtl w:val="0"/>
                </w:rPr>
                <w:t xml:space="preserve">Mayo Clinic standard</w:t>
              </w:r>
            </w:hyperlink>
            <w:r w:rsidDel="00000000" w:rsidR="00000000" w:rsidRPr="00000000">
              <w:rPr>
                <w:rtl w:val="0"/>
              </w:rPr>
            </w:r>
          </w:p>
          <w:p w:rsidR="00000000" w:rsidDel="00000000" w:rsidP="00000000" w:rsidRDefault="00000000" w:rsidRPr="00000000" w14:paraId="00000128">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129">
            <w:pPr>
              <w:spacing w:after="0" w:line="240" w:lineRule="auto"/>
              <w:rPr>
                <w:sz w:val="20"/>
                <w:szCs w:val="20"/>
              </w:rPr>
            </w:pPr>
            <w:r w:rsidDel="00000000" w:rsidR="00000000" w:rsidRPr="00000000">
              <w:rPr>
                <w:sz w:val="20"/>
                <w:szCs w:val="20"/>
                <w:rtl w:val="0"/>
              </w:rPr>
              <w:t xml:space="preserve">§ 23 odst. 3/ individuální posouzení archivem/</w:t>
            </w:r>
          </w:p>
          <w:p w:rsidR="00000000" w:rsidDel="00000000" w:rsidP="00000000" w:rsidRDefault="00000000" w:rsidRPr="00000000" w14:paraId="0000012A">
            <w:pPr>
              <w:spacing w:after="0" w:line="240" w:lineRule="auto"/>
              <w:rPr>
                <w:sz w:val="20"/>
                <w:szCs w:val="20"/>
              </w:rPr>
            </w:pPr>
            <w:r w:rsidDel="00000000" w:rsidR="00000000" w:rsidRPr="00000000">
              <w:rPr>
                <w:sz w:val="20"/>
                <w:szCs w:val="20"/>
                <w:rtl w:val="0"/>
              </w:rPr>
              <w:t xml:space="preserve">NDA</w:t>
            </w:r>
          </w:p>
        </w:tc>
        <w:tc>
          <w:tcPr/>
          <w:p w:rsidR="00000000" w:rsidDel="00000000" w:rsidP="00000000" w:rsidRDefault="00000000" w:rsidRPr="00000000" w14:paraId="0000012B">
            <w:pPr>
              <w:spacing w:after="0" w:line="240" w:lineRule="auto"/>
              <w:rPr>
                <w:sz w:val="20"/>
                <w:szCs w:val="20"/>
              </w:rPr>
            </w:pPr>
            <w:r w:rsidDel="00000000" w:rsidR="00000000" w:rsidRPr="00000000">
              <w:rPr>
                <w:sz w:val="20"/>
                <w:szCs w:val="20"/>
                <w:rtl w:val="0"/>
              </w:rPr>
              <w:t xml:space="preserve">§ 23 odst. 3/ individuální posouzení archivem/</w:t>
            </w:r>
          </w:p>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NDA, vhodné migrovat na NIfTI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sz w:val="20"/>
                <w:szCs w:val="20"/>
              </w:rPr>
            </w:pPr>
            <w:r w:rsidDel="00000000" w:rsidR="00000000" w:rsidRPr="00000000">
              <w:rPr>
                <w:sz w:val="20"/>
                <w:szCs w:val="20"/>
                <w:rtl w:val="0"/>
              </w:rPr>
              <w:t xml:space="preserve">PIC</w:t>
            </w:r>
          </w:p>
          <w:p w:rsidR="00000000" w:rsidDel="00000000" w:rsidP="00000000" w:rsidRDefault="00000000" w:rsidRPr="00000000" w14:paraId="0000012E">
            <w:pPr>
              <w:spacing w:after="0" w:line="240" w:lineRule="auto"/>
              <w:rPr>
                <w:sz w:val="20"/>
                <w:szCs w:val="20"/>
              </w:rPr>
            </w:pPr>
            <w:r w:rsidDel="00000000" w:rsidR="00000000" w:rsidRPr="00000000">
              <w:rPr>
                <w:sz w:val="20"/>
                <w:szCs w:val="20"/>
                <w:rtl w:val="0"/>
              </w:rPr>
              <w:t xml:space="preserv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sz w:val="20"/>
                <w:szCs w:val="20"/>
              </w:rPr>
            </w:pPr>
            <w:hyperlink r:id="rId21">
              <w:r w:rsidDel="00000000" w:rsidR="00000000" w:rsidRPr="00000000">
                <w:rPr>
                  <w:color w:val="1155cc"/>
                  <w:sz w:val="20"/>
                  <w:szCs w:val="20"/>
                  <w:u w:val="single"/>
                  <w:rtl w:val="0"/>
                </w:rPr>
                <w:t xml:space="preserve">Bio-Rad Microscopy Image Format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sz w:val="20"/>
                <w:szCs w:val="20"/>
              </w:rPr>
            </w:pPr>
            <w:r w:rsidDel="00000000" w:rsidR="00000000" w:rsidRPr="00000000">
              <w:rPr>
                <w:sz w:val="20"/>
                <w:szCs w:val="20"/>
                <w:rtl w:val="0"/>
              </w:rPr>
              <w:t xml:space="preserve">§ 23 odst. 3 + ponechat originál/individuální posouzení archivem/</w:t>
            </w:r>
          </w:p>
          <w:p w:rsidR="00000000" w:rsidDel="00000000" w:rsidP="00000000" w:rsidRDefault="00000000" w:rsidRPr="00000000" w14:paraId="00000134">
            <w:pPr>
              <w:spacing w:after="0" w:line="240" w:lineRule="auto"/>
              <w:rPr>
                <w:sz w:val="20"/>
                <w:szCs w:val="20"/>
              </w:rPr>
            </w:pPr>
            <w:r w:rsidDel="00000000" w:rsidR="00000000" w:rsidRPr="00000000">
              <w:rPr>
                <w:sz w:val="20"/>
                <w:szCs w:val="20"/>
                <w:rtl w:val="0"/>
              </w:rPr>
              <w:t xml:space="preserve">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36">
            <w:pPr>
              <w:spacing w:after="0" w:line="240" w:lineRule="auto"/>
              <w:rPr>
                <w:sz w:val="20"/>
                <w:szCs w:val="20"/>
                <w:highlight w:val="white"/>
              </w:rPr>
            </w:pPr>
            <w:r w:rsidDel="00000000" w:rsidR="00000000" w:rsidRPr="00000000">
              <w:rPr>
                <w:sz w:val="20"/>
                <w:szCs w:val="20"/>
                <w:rtl w:val="0"/>
              </w:rPr>
              <w:t xml:space="preserve">NDA, vhodné migrovat na OME-TIFF s metadaty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OME-TIFF</w:t>
            </w:r>
          </w:p>
          <w:p w:rsidR="00000000" w:rsidDel="00000000" w:rsidP="00000000" w:rsidRDefault="00000000" w:rsidRPr="00000000" w14:paraId="00000138">
            <w:pPr>
              <w:spacing w:after="0" w:line="240" w:lineRule="auto"/>
              <w:rPr>
                <w:sz w:val="20"/>
                <w:szCs w:val="20"/>
              </w:rPr>
            </w:pPr>
            <w:r w:rsidDel="00000000" w:rsidR="00000000" w:rsidRPr="00000000">
              <w:rPr>
                <w:sz w:val="20"/>
                <w:szCs w:val="20"/>
                <w:rtl w:val="0"/>
              </w:rPr>
              <w:t xml:space="preserve">(OME.TIF/OME.TIFF/OME.TF2/OME.TF8/OME.BTF)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Nahlášen PRONOM fmt/353</w:t>
            </w:r>
          </w:p>
          <w:p w:rsidR="00000000" w:rsidDel="00000000" w:rsidP="00000000" w:rsidRDefault="00000000" w:rsidRPr="00000000" w14:paraId="0000013B">
            <w:pPr>
              <w:spacing w:after="0" w:line="240" w:lineRule="auto"/>
              <w:rPr>
                <w:sz w:val="20"/>
                <w:szCs w:val="20"/>
              </w:rPr>
            </w:pPr>
            <w:r w:rsidDel="00000000" w:rsidR="00000000" w:rsidRPr="00000000">
              <w:rPr>
                <w:sz w:val="20"/>
                <w:szCs w:val="20"/>
                <w:rtl w:val="0"/>
              </w:rPr>
              <w:t xml:space="preserve">fmt/1917 (Big-TiFF)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sz w:val="20"/>
                <w:szCs w:val="20"/>
              </w:rPr>
            </w:pPr>
            <w:hyperlink r:id="rId22">
              <w:r w:rsidDel="00000000" w:rsidR="00000000" w:rsidRPr="00000000">
                <w:rPr>
                  <w:color w:val="1155cc"/>
                  <w:sz w:val="20"/>
                  <w:szCs w:val="20"/>
                  <w:u w:val="single"/>
                  <w:rtl w:val="0"/>
                </w:rPr>
                <w:t xml:space="preserve">OME-TIFF specification</w:t>
              </w:r>
            </w:hyperlink>
            <w:r w:rsidDel="00000000" w:rsidR="00000000" w:rsidRPr="00000000">
              <w:rPr>
                <w:rtl w:val="0"/>
              </w:rPr>
            </w:r>
          </w:p>
          <w:p w:rsidR="00000000" w:rsidDel="00000000" w:rsidP="00000000" w:rsidRDefault="00000000" w:rsidRPr="00000000" w14:paraId="0000013E">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sz w:val="20"/>
                <w:szCs w:val="20"/>
              </w:rPr>
            </w:pPr>
            <w:r w:rsidDel="00000000" w:rsidR="00000000" w:rsidRPr="00000000">
              <w:rPr>
                <w:sz w:val="20"/>
                <w:szCs w:val="20"/>
                <w:rtl w:val="0"/>
              </w:rPr>
              <w:t xml:space="preserve">ponechat, vhodné do README verzi modelu, kompresi, nástroje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ano, nutné zachovat dimenze </w:t>
            </w:r>
            <w:r w:rsidDel="00000000" w:rsidR="00000000" w:rsidRPr="00000000">
              <w:rPr>
                <w:sz w:val="20"/>
                <w:szCs w:val="20"/>
                <w:rtl w:val="0"/>
              </w:rPr>
              <w:t xml:space="preserve">XYZCT, PixelSize/units, kanály, ča</w:t>
            </w:r>
            <w:r w:rsidDel="00000000" w:rsidR="00000000" w:rsidRPr="00000000">
              <w:rPr>
                <w:sz w:val="20"/>
                <w:szCs w:val="20"/>
                <w:rtl w:val="0"/>
              </w:rPr>
              <w:t xml:space="preserve">s; </w:t>
            </w:r>
            <w:r w:rsidDel="00000000" w:rsidR="00000000" w:rsidRPr="00000000">
              <w:rPr>
                <w:sz w:val="20"/>
                <w:szCs w:val="20"/>
                <w:rtl w:val="0"/>
              </w:rPr>
              <w:t xml:space="preserve">u vícesouborových datasetů zachovat všechny soubory; pyramidy přes SubIFDs; do metadat zaznamenat </w:t>
            </w:r>
            <w:r w:rsidDel="00000000" w:rsidR="00000000" w:rsidRPr="00000000">
              <w:rPr>
                <w:sz w:val="20"/>
                <w:szCs w:val="20"/>
                <w:rtl w:val="0"/>
              </w:rPr>
              <w:t xml:space="preserve">verzi modelu, kompresi, nástroje; doplňkově možné reprezentace pro přístup dle § 23 odst.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sz w:val="20"/>
                <w:szCs w:val="20"/>
              </w:rPr>
            </w:pPr>
            <w:r w:rsidDel="00000000" w:rsidR="00000000" w:rsidRPr="00000000">
              <w:rPr>
                <w:sz w:val="20"/>
                <w:szCs w:val="20"/>
                <w:rtl w:val="0"/>
              </w:rPr>
              <w:t xml:space="preserve">ZISRAW </w:t>
            </w:r>
          </w:p>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(CZI)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sz w:val="20"/>
                <w:szCs w:val="20"/>
              </w:rPr>
            </w:pPr>
            <w:r w:rsidDel="00000000" w:rsidR="00000000" w:rsidRPr="00000000">
              <w:rPr>
                <w:sz w:val="20"/>
                <w:szCs w:val="20"/>
                <w:rtl w:val="0"/>
              </w:rPr>
              <w:t xml:space="preserve">fmt/1143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sz w:val="20"/>
                <w:szCs w:val="20"/>
              </w:rPr>
            </w:pPr>
            <w:hyperlink r:id="rId23">
              <w:r w:rsidDel="00000000" w:rsidR="00000000" w:rsidRPr="00000000">
                <w:rPr>
                  <w:color w:val="1155cc"/>
                  <w:sz w:val="20"/>
                  <w:szCs w:val="20"/>
                  <w:u w:val="single"/>
                  <w:rtl w:val="0"/>
                </w:rPr>
                <w:t xml:space="preserve">ZISRAW (CZI) File Format (2011)</w:t>
              </w:r>
            </w:hyperlink>
            <w:r w:rsidDel="00000000" w:rsidR="00000000" w:rsidRPr="00000000">
              <w:rPr>
                <w:rtl w:val="0"/>
              </w:rPr>
            </w:r>
          </w:p>
          <w:p w:rsidR="00000000" w:rsidDel="00000000" w:rsidP="00000000" w:rsidRDefault="00000000" w:rsidRPr="00000000" w14:paraId="00000147">
            <w:pPr>
              <w:spacing w:after="0" w:line="240" w:lineRule="auto"/>
              <w:rPr>
                <w:sz w:val="20"/>
                <w:szCs w:val="20"/>
              </w:rPr>
            </w:pPr>
            <w:r w:rsidDel="00000000" w:rsidR="00000000" w:rsidRPr="00000000">
              <w:rPr>
                <w:sz w:val="20"/>
                <w:szCs w:val="20"/>
                <w:rtl w:val="0"/>
              </w:rPr>
              <w:t xml:space="preserve">(neoficiální)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sz w:val="20"/>
                <w:szCs w:val="20"/>
              </w:rPr>
            </w:pPr>
            <w:r w:rsidDel="00000000" w:rsidR="00000000" w:rsidRPr="00000000">
              <w:rPr>
                <w:sz w:val="20"/>
                <w:szCs w:val="20"/>
                <w:rtl w:val="0"/>
              </w:rPr>
              <w:t xml:space="preserve">§ 23 odst. 3 + ponechat originál/ individuální posouzení archivem/NDA, vhodné do README verzi přístroje/softwarovou verzi ZEN, kompresi, rozměry, jednotky</w:t>
            </w:r>
          </w:p>
          <w:p w:rsidR="00000000" w:rsidDel="00000000" w:rsidP="00000000" w:rsidRDefault="00000000" w:rsidRPr="00000000" w14:paraId="00000149">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individuální posouzení archivem/NDA, vzhledem k proprietárnímu charakteru vhodné migrovat na OME-TIFF a také zajistit doplňující metadata (přístroj/softwarová verze ZEN, komprese, rozměry, jednotky)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Image Cytometry Standard</w:t>
            </w:r>
          </w:p>
          <w:p w:rsidR="00000000" w:rsidDel="00000000" w:rsidP="00000000" w:rsidRDefault="00000000" w:rsidRPr="00000000" w14:paraId="0000014C">
            <w:pPr>
              <w:spacing w:after="0" w:line="240" w:lineRule="auto"/>
              <w:rPr>
                <w:sz w:val="20"/>
                <w:szCs w:val="20"/>
              </w:rPr>
            </w:pPr>
            <w:r w:rsidDel="00000000" w:rsidR="00000000" w:rsidRPr="00000000">
              <w:rPr>
                <w:sz w:val="20"/>
                <w:szCs w:val="20"/>
                <w:rtl w:val="0"/>
              </w:rPr>
              <w:t xml:space="preserve">(ICS ev. + 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sz w:val="20"/>
                <w:szCs w:val="20"/>
              </w:rPr>
            </w:pPr>
            <w:r w:rsidDel="00000000" w:rsidR="00000000" w:rsidRPr="00000000">
              <w:rPr>
                <w:sz w:val="20"/>
                <w:szCs w:val="20"/>
                <w:rtl w:val="0"/>
              </w:rPr>
              <w:t xml:space="preserve">1 (v jednom adresáři ICS+IDS)</w:t>
            </w:r>
          </w:p>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fmt/577</w:t>
            </w:r>
          </w:p>
          <w:p w:rsidR="00000000" w:rsidDel="00000000" w:rsidP="00000000" w:rsidRDefault="00000000" w:rsidRPr="00000000" w14:paraId="00000150">
            <w:pPr>
              <w:spacing w:after="0" w:line="240" w:lineRule="auto"/>
              <w:rPr>
                <w:sz w:val="20"/>
                <w:szCs w:val="20"/>
              </w:rPr>
            </w:pPr>
            <w:r w:rsidDel="00000000" w:rsidR="00000000" w:rsidRPr="00000000">
              <w:rPr>
                <w:sz w:val="20"/>
                <w:szCs w:val="20"/>
                <w:rtl w:val="0"/>
              </w:rPr>
              <w:t xml:space="preserve">fmt/578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sz w:val="20"/>
                <w:szCs w:val="20"/>
              </w:rPr>
            </w:pPr>
            <w:hyperlink r:id="rId24">
              <w:r w:rsidDel="00000000" w:rsidR="00000000" w:rsidRPr="00000000">
                <w:rPr>
                  <w:color w:val="1155cc"/>
                  <w:sz w:val="20"/>
                  <w:szCs w:val="20"/>
                  <w:u w:val="single"/>
                  <w:rtl w:val="0"/>
                </w:rPr>
                <w:t xml:space="preserve">ICS Specification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sz w:val="20"/>
                <w:szCs w:val="20"/>
              </w:rPr>
            </w:pPr>
            <w:r w:rsidDel="00000000" w:rsidR="00000000" w:rsidRPr="00000000">
              <w:rPr>
                <w:sz w:val="20"/>
                <w:szCs w:val="20"/>
                <w:rtl w:val="0"/>
              </w:rPr>
              <w:t xml:space="preserve">§ 23 odst. 3 + ponechat originál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55">
            <w:pPr>
              <w:spacing w:after="0" w:line="240" w:lineRule="auto"/>
              <w:rPr>
                <w:sz w:val="20"/>
                <w:szCs w:val="20"/>
                <w:highlight w:val="white"/>
              </w:rPr>
            </w:pPr>
            <w:r w:rsidDel="00000000" w:rsidR="00000000" w:rsidRPr="00000000">
              <w:rPr>
                <w:sz w:val="20"/>
                <w:szCs w:val="20"/>
                <w:rtl w:val="0"/>
              </w:rPr>
              <w:t xml:space="preserve">NDA, vhodné migrovat na OME-TIFF s metadaty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FASTQ</w:t>
            </w:r>
          </w:p>
          <w:p w:rsidR="00000000" w:rsidDel="00000000" w:rsidP="00000000" w:rsidRDefault="00000000" w:rsidRPr="00000000" w14:paraId="00000157">
            <w:pPr>
              <w:spacing w:after="0" w:line="240" w:lineRule="auto"/>
              <w:rPr>
                <w:sz w:val="20"/>
                <w:szCs w:val="20"/>
              </w:rPr>
            </w:pPr>
            <w:r w:rsidDel="00000000" w:rsidR="00000000" w:rsidRPr="00000000">
              <w:rPr>
                <w:sz w:val="20"/>
                <w:szCs w:val="20"/>
                <w:rtl w:val="0"/>
              </w:rPr>
              <w:t xml:space="preserve">(FA/FASTA/FASTQ/FQ, FNA/FAA/ FASTQ.GZ)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sz w:val="20"/>
                <w:szCs w:val="20"/>
              </w:rPr>
            </w:pPr>
            <w:hyperlink r:id="rId25">
              <w:r w:rsidDel="00000000" w:rsidR="00000000" w:rsidRPr="00000000">
                <w:rPr>
                  <w:color w:val="1155cc"/>
                  <w:sz w:val="20"/>
                  <w:szCs w:val="20"/>
                  <w:u w:val="single"/>
                  <w:rtl w:val="0"/>
                </w:rPr>
                <w:t xml:space="preserve">Genomics Standards Consortium (GSC)</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5E">
            <w:pPr>
              <w:spacing w:after="0" w:line="240" w:lineRule="auto"/>
              <w:rPr>
                <w:sz w:val="20"/>
                <w:szCs w:val="20"/>
                <w:highlight w:val="white"/>
              </w:rPr>
            </w:pPr>
            <w:r w:rsidDel="00000000" w:rsidR="00000000" w:rsidRPr="00000000">
              <w:rPr>
                <w:sz w:val="20"/>
                <w:szCs w:val="20"/>
                <w:rtl w:val="0"/>
              </w:rPr>
              <w:t xml:space="preserve">NDA s podmínkou kontroly kvality Phred+33 vs. Phred+64, u pair-end dodržení synchronizace R1/R2 a standardní kompresi gzip (alternativně migrovat bezztrátově do CRAM spolu s indexem CRI + metadata s popisem verzí nástrojů a nastavení komprese nebo migrovat do BAM s BAI/CSI indexem a kontrolou hlavičky např. pomocí FastQC)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Compressed Reference-oriented Alignment Map</w:t>
            </w: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(CRAM+ ev. CRAI pro index)</w:t>
            </w:r>
          </w:p>
          <w:p w:rsidR="00000000" w:rsidDel="00000000" w:rsidP="00000000" w:rsidRDefault="00000000" w:rsidRPr="00000000" w14:paraId="00000161">
            <w:pPr>
              <w:spacing w:after="0" w:line="240" w:lineRule="auto"/>
              <w:rPr>
                <w:sz w:val="20"/>
                <w:szCs w:val="20"/>
              </w:rPr>
            </w:pPr>
            <w:r w:rsidDel="00000000" w:rsidR="00000000" w:rsidRPr="00000000">
              <w:rPr>
                <w:rtl w:val="0"/>
              </w:rPr>
            </w:r>
          </w:p>
          <w:p w:rsidR="00000000" w:rsidDel="00000000" w:rsidP="00000000" w:rsidRDefault="00000000" w:rsidRPr="00000000" w14:paraId="00000162">
            <w:pPr>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sz w:val="20"/>
                <w:szCs w:val="20"/>
              </w:rPr>
            </w:pPr>
            <w:r w:rsidDel="00000000" w:rsidR="00000000" w:rsidRPr="00000000">
              <w:rPr>
                <w:sz w:val="20"/>
                <w:szCs w:val="20"/>
                <w:rtl w:val="0"/>
              </w:rPr>
              <w:t xml:space="preserve">3.0</w:t>
            </w:r>
          </w:p>
          <w:p w:rsidR="00000000" w:rsidDel="00000000" w:rsidP="00000000" w:rsidRDefault="00000000" w:rsidRPr="00000000" w14:paraId="00000164">
            <w:pPr>
              <w:spacing w:after="0" w:line="240" w:lineRule="auto"/>
              <w:rPr>
                <w:sz w:val="20"/>
                <w:szCs w:val="20"/>
              </w:rPr>
            </w:pPr>
            <w:r w:rsidDel="00000000" w:rsidR="00000000" w:rsidRPr="00000000">
              <w:rPr>
                <w:sz w:val="20"/>
                <w:szCs w:val="20"/>
                <w:rtl w:val="0"/>
              </w:rPr>
              <w:t xml:space="preserve">3.1 (doporučeno)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sz w:val="20"/>
                <w:szCs w:val="20"/>
              </w:rPr>
            </w:pPr>
            <w:r w:rsidDel="00000000" w:rsidR="00000000" w:rsidRPr="00000000">
              <w:rPr>
                <w:sz w:val="20"/>
                <w:szCs w:val="20"/>
                <w:rtl w:val="0"/>
              </w:rPr>
              <w:t xml:space="preserve">fmt/910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sz w:val="20"/>
                <w:szCs w:val="20"/>
              </w:rPr>
            </w:pPr>
            <w:hyperlink r:id="rId26">
              <w:r w:rsidDel="00000000" w:rsidR="00000000" w:rsidRPr="00000000">
                <w:rPr>
                  <w:color w:val="1155cc"/>
                  <w:sz w:val="20"/>
                  <w:szCs w:val="20"/>
                  <w:u w:val="single"/>
                  <w:rtl w:val="0"/>
                </w:rPr>
                <w:t xml:space="preserve">CRAM Format Specification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sz w:val="20"/>
                <w:szCs w:val="20"/>
              </w:rPr>
            </w:pPr>
            <w:r w:rsidDel="00000000" w:rsidR="00000000" w:rsidRPr="00000000">
              <w:rPr>
                <w:sz w:val="20"/>
                <w:szCs w:val="20"/>
                <w:rtl w:val="0"/>
              </w:rPr>
              <w:t xml:space="preserve">ponechat, nerozdělovat s indexem v CRAI a příp. použitou referencí ve FA/FA.FAI.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6A">
            <w:pPr>
              <w:spacing w:after="0" w:line="240" w:lineRule="auto"/>
              <w:rPr>
                <w:sz w:val="20"/>
                <w:szCs w:val="20"/>
              </w:rPr>
            </w:pPr>
            <w:r w:rsidDel="00000000" w:rsidR="00000000" w:rsidRPr="00000000">
              <w:rPr>
                <w:sz w:val="20"/>
                <w:szCs w:val="20"/>
                <w:rtl w:val="0"/>
              </w:rPr>
              <w:t xml:space="preserve">NDA, nutné zachovat s indexem CRAI  a použitou referenci ve formátu FA nebo FA.FAI; pro master nepoužívat ztrátové redukce kvalit; do metadat uvést verze nástrojů/parametry. Preferovat v3.1; vhodné validovat čitelnost v nástrojích jako např. samtools.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sz w:val="20"/>
                <w:szCs w:val="20"/>
              </w:rPr>
            </w:pPr>
            <w:r w:rsidDel="00000000" w:rsidR="00000000" w:rsidRPr="00000000">
              <w:rPr>
                <w:sz w:val="20"/>
                <w:szCs w:val="20"/>
                <w:rtl w:val="0"/>
              </w:rPr>
              <w:t xml:space="preserve">Sequence Alignment Map</w:t>
            </w:r>
          </w:p>
          <w:p w:rsidR="00000000" w:rsidDel="00000000" w:rsidP="00000000" w:rsidRDefault="00000000" w:rsidRPr="00000000" w14:paraId="0000016C">
            <w:pPr>
              <w:spacing w:after="0" w:line="240" w:lineRule="auto"/>
              <w:rPr>
                <w:sz w:val="20"/>
                <w:szCs w:val="20"/>
              </w:rPr>
            </w:pPr>
            <w:r w:rsidDel="00000000" w:rsidR="00000000" w:rsidRPr="00000000">
              <w:rPr>
                <w:sz w:val="20"/>
                <w:szCs w:val="20"/>
                <w:rtl w:val="0"/>
              </w:rPr>
              <w:t xml:space="preserve">(SAM)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sz w:val="20"/>
                <w:szCs w:val="20"/>
              </w:rPr>
            </w:pPr>
            <w:hyperlink r:id="rId27">
              <w:r w:rsidDel="00000000" w:rsidR="00000000" w:rsidRPr="00000000">
                <w:rPr>
                  <w:color w:val="1155cc"/>
                  <w:sz w:val="20"/>
                  <w:szCs w:val="20"/>
                  <w:u w:val="single"/>
                  <w:rtl w:val="0"/>
                </w:rPr>
                <w:t xml:space="preserve">SAM/BAM Specification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73">
            <w:pPr>
              <w:spacing w:after="0" w:line="240" w:lineRule="auto"/>
              <w:rPr>
                <w:sz w:val="20"/>
                <w:szCs w:val="20"/>
              </w:rPr>
            </w:pPr>
            <w:r w:rsidDel="00000000" w:rsidR="00000000" w:rsidRPr="00000000">
              <w:rPr>
                <w:sz w:val="20"/>
                <w:szCs w:val="20"/>
                <w:rtl w:val="0"/>
              </w:rPr>
              <w:t xml:space="preserve">NDA s podmínkou zachování hlavičky @HD/@SQ/@RG/@PG a pořadí řádků; do README uvést setřídění (coordinate vs. queryname), verze nástrojů, a použitou referencí ve formátu FA nebo FAI.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sz w:val="20"/>
                <w:szCs w:val="20"/>
              </w:rPr>
            </w:pPr>
            <w:r w:rsidDel="00000000" w:rsidR="00000000" w:rsidRPr="00000000">
              <w:rPr>
                <w:sz w:val="20"/>
                <w:szCs w:val="20"/>
                <w:rtl w:val="0"/>
              </w:rPr>
              <w:t xml:space="preserve">Binary Alignment Map</w:t>
            </w:r>
          </w:p>
          <w:p w:rsidR="00000000" w:rsidDel="00000000" w:rsidP="00000000" w:rsidRDefault="00000000" w:rsidRPr="00000000" w14:paraId="00000175">
            <w:pPr>
              <w:spacing w:after="0" w:line="240" w:lineRule="auto"/>
              <w:rPr>
                <w:sz w:val="20"/>
                <w:szCs w:val="20"/>
              </w:rPr>
            </w:pPr>
            <w:r w:rsidDel="00000000" w:rsidR="00000000" w:rsidRPr="00000000">
              <w:rPr>
                <w:sz w:val="20"/>
                <w:szCs w:val="20"/>
                <w:rtl w:val="0"/>
              </w:rPr>
              <w:t xml:space="preserve">(BAM + ev. BAI/CSI pro 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sz w:val="20"/>
                <w:szCs w:val="20"/>
              </w:rPr>
            </w:pPr>
            <w:hyperlink r:id="rId28">
              <w:r w:rsidDel="00000000" w:rsidR="00000000" w:rsidRPr="00000000">
                <w:rPr>
                  <w:color w:val="1155cc"/>
                  <w:sz w:val="20"/>
                  <w:szCs w:val="20"/>
                  <w:u w:val="single"/>
                  <w:rtl w:val="0"/>
                </w:rPr>
                <w:t xml:space="preserve">SAM/BAM Specification</w:t>
              </w:r>
            </w:hyperlink>
            <w:r w:rsidDel="00000000" w:rsidR="00000000" w:rsidRPr="00000000">
              <w:rPr>
                <w:rtl w:val="0"/>
              </w:rPr>
            </w:r>
          </w:p>
          <w:p w:rsidR="00000000" w:rsidDel="00000000" w:rsidP="00000000" w:rsidRDefault="00000000" w:rsidRPr="00000000" w14:paraId="0000017A">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7D">
            <w:pPr>
              <w:spacing w:after="0" w:line="240" w:lineRule="auto"/>
              <w:rPr>
                <w:sz w:val="20"/>
                <w:szCs w:val="20"/>
                <w:highlight w:val="white"/>
              </w:rPr>
            </w:pPr>
            <w:r w:rsidDel="00000000" w:rsidR="00000000" w:rsidRPr="00000000">
              <w:rPr>
                <w:sz w:val="20"/>
                <w:szCs w:val="20"/>
                <w:rtl w:val="0"/>
              </w:rPr>
              <w:t xml:space="preserve">NDA s podmínkou indexu BAI/CSI a kontrole hlavičky (např. pomocí FastQC)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sz w:val="20"/>
                <w:szCs w:val="20"/>
              </w:rPr>
            </w:pPr>
            <w:r w:rsidDel="00000000" w:rsidR="00000000" w:rsidRPr="00000000">
              <w:rPr>
                <w:sz w:val="20"/>
                <w:szCs w:val="20"/>
                <w:rtl w:val="0"/>
              </w:rPr>
              <w:t xml:space="preserve">Variant Call Format</w:t>
            </w:r>
          </w:p>
          <w:p w:rsidR="00000000" w:rsidDel="00000000" w:rsidP="00000000" w:rsidRDefault="00000000" w:rsidRPr="00000000" w14:paraId="0000017F">
            <w:pPr>
              <w:spacing w:after="0" w:line="240" w:lineRule="auto"/>
              <w:rPr>
                <w:sz w:val="20"/>
                <w:szCs w:val="20"/>
              </w:rPr>
            </w:pPr>
            <w:r w:rsidDel="00000000" w:rsidR="00000000" w:rsidRPr="00000000">
              <w:rPr>
                <w:sz w:val="20"/>
                <w:szCs w:val="20"/>
                <w:rtl w:val="0"/>
              </w:rPr>
              <w:t xml:space="preserve">(VCF + TBI nebo CSI)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sz w:val="20"/>
                <w:szCs w:val="20"/>
              </w:rPr>
            </w:pPr>
            <w:r w:rsidDel="00000000" w:rsidR="00000000" w:rsidRPr="00000000">
              <w:rPr>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fmt/908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sz w:val="20"/>
                <w:szCs w:val="20"/>
              </w:rPr>
            </w:pPr>
            <w:hyperlink r:id="rId29">
              <w:r w:rsidDel="00000000" w:rsidR="00000000" w:rsidRPr="00000000">
                <w:rPr>
                  <w:color w:val="1155cc"/>
                  <w:sz w:val="20"/>
                  <w:szCs w:val="20"/>
                  <w:u w:val="single"/>
                  <w:rtl w:val="0"/>
                </w:rPr>
                <w:t xml:space="preserve">GA4GH </w:t>
              </w:r>
            </w:hyperlink>
            <w:hyperlink r:id="rId30">
              <w:r w:rsidDel="00000000" w:rsidR="00000000" w:rsidRPr="00000000">
                <w:rPr>
                  <w:color w:val="1155cc"/>
                  <w:sz w:val="20"/>
                  <w:szCs w:val="20"/>
                  <w:u w:val="single"/>
                  <w:rtl w:val="0"/>
                </w:rPr>
                <w:t xml:space="preserve">Variation Representation Specification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sz w:val="20"/>
                <w:szCs w:val="20"/>
              </w:rPr>
            </w:pPr>
            <w:r w:rsidDel="00000000" w:rsidR="00000000" w:rsidRPr="00000000">
              <w:rPr>
                <w:sz w:val="20"/>
                <w:szCs w:val="20"/>
                <w:rtl w:val="0"/>
              </w:rPr>
              <w:t xml:space="preserve">ponechat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86">
            <w:pPr>
              <w:spacing w:after="0" w:line="240" w:lineRule="auto"/>
              <w:rPr>
                <w:sz w:val="20"/>
                <w:szCs w:val="20"/>
                <w:highlight w:val="white"/>
              </w:rPr>
            </w:pPr>
            <w:r w:rsidDel="00000000" w:rsidR="00000000" w:rsidRPr="00000000">
              <w:rPr>
                <w:sz w:val="20"/>
                <w:szCs w:val="20"/>
                <w:rtl w:val="0"/>
              </w:rPr>
              <w:t xml:space="preserve">NDA, vhodné s indexem TBI/CSI, do metadat verze nástrojů (variant caller/annotater), parametry pipeline, verze VCF, reference, seznam INFO/FORMAT polí (pokud nejsou standardní)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Binary Call Format</w:t>
            </w:r>
          </w:p>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(BCF)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Georgia" w:cs="Georgia" w:eastAsia="Georgia" w:hAnsi="Georgia"/>
                <w:b w:val="1"/>
                <w:bCs w:val="1"/>
                <w:color w:val="404040"/>
                <w:sz w:val="42"/>
                <w:szCs w:val="42"/>
              </w:rPr>
            </w:pPr>
            <w:hyperlink r:id="rId31">
              <w:r w:rsidDel="00000000" w:rsidR="00000000" w:rsidRPr="00000000">
                <w:rPr>
                  <w:color w:val="1155cc"/>
                  <w:sz w:val="20"/>
                  <w:szCs w:val="20"/>
                  <w:u w:val="single"/>
                  <w:rtl w:val="0"/>
                </w:rPr>
                <w:t xml:space="preserve">GA4GH Variation Representation Specification</w:t>
              </w:r>
            </w:hyperlink>
            <w:r w:rsidDel="00000000" w:rsidR="00000000" w:rsidRPr="00000000">
              <w:rPr>
                <w:rtl w:val="0"/>
              </w:rPr>
            </w:r>
          </w:p>
          <w:p w:rsidR="00000000" w:rsidDel="00000000" w:rsidP="00000000" w:rsidRDefault="00000000" w:rsidRPr="00000000" w14:paraId="0000018D">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90">
            <w:pPr>
              <w:spacing w:after="0" w:line="240" w:lineRule="auto"/>
              <w:rPr>
                <w:sz w:val="20"/>
                <w:szCs w:val="20"/>
                <w:highlight w:val="white"/>
              </w:rPr>
            </w:pPr>
            <w:r w:rsidDel="00000000" w:rsidR="00000000" w:rsidRPr="00000000">
              <w:rPr>
                <w:sz w:val="20"/>
                <w:szCs w:val="20"/>
                <w:rtl w:val="0"/>
              </w:rPr>
              <w:t xml:space="preserve">NDA, binární reprezentace VCF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European Data Format/+</w:t>
            </w:r>
          </w:p>
          <w:p w:rsidR="00000000" w:rsidDel="00000000" w:rsidP="00000000" w:rsidRDefault="00000000" w:rsidRPr="00000000" w14:paraId="00000192">
            <w:pPr>
              <w:spacing w:after="0" w:line="240" w:lineRule="auto"/>
              <w:rPr>
                <w:sz w:val="20"/>
                <w:szCs w:val="20"/>
              </w:rPr>
            </w:pPr>
            <w:r w:rsidDel="00000000" w:rsidR="00000000" w:rsidRPr="00000000">
              <w:rPr>
                <w:sz w:val="20"/>
                <w:szCs w:val="20"/>
                <w:rtl w:val="0"/>
              </w:rPr>
              <w:t xml:space="preserve">(EDF)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sz w:val="20"/>
                <w:szCs w:val="20"/>
              </w:rPr>
            </w:pPr>
            <w:hyperlink r:id="rId32">
              <w:r w:rsidDel="00000000" w:rsidR="00000000" w:rsidRPr="00000000">
                <w:rPr>
                  <w:color w:val="1155cc"/>
                  <w:sz w:val="20"/>
                  <w:szCs w:val="20"/>
                  <w:u w:val="single"/>
                  <w:rtl w:val="0"/>
                </w:rPr>
                <w:t xml:space="preserve">European Data Format Specification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sz w:val="20"/>
                <w:szCs w:val="20"/>
              </w:rPr>
            </w:pPr>
            <w:r w:rsidDel="00000000" w:rsidR="00000000" w:rsidRPr="00000000">
              <w:rPr>
                <w:sz w:val="20"/>
                <w:szCs w:val="20"/>
                <w:rtl w:val="0"/>
              </w:rPr>
              <w:t xml:space="preserve">individuální posouzení archivem/</w:t>
            </w:r>
          </w:p>
          <w:p w:rsidR="00000000" w:rsidDel="00000000" w:rsidP="00000000" w:rsidRDefault="00000000" w:rsidRPr="00000000" w14:paraId="00000199">
            <w:pPr>
              <w:spacing w:after="0" w:line="240" w:lineRule="auto"/>
              <w:rPr>
                <w:sz w:val="20"/>
                <w:szCs w:val="20"/>
                <w:highlight w:val="white"/>
              </w:rPr>
            </w:pPr>
            <w:r w:rsidDel="00000000" w:rsidR="00000000" w:rsidRPr="00000000">
              <w:rPr>
                <w:sz w:val="20"/>
                <w:szCs w:val="20"/>
                <w:highlight w:val="white"/>
                <w:rtl w:val="0"/>
              </w:rPr>
              <w:t xml:space="preserve">NDA, vhodné zachovat </w:t>
            </w:r>
            <w:r w:rsidDel="00000000" w:rsidR="00000000" w:rsidRPr="00000000">
              <w:rPr>
                <w:sz w:val="20"/>
                <w:szCs w:val="20"/>
                <w:highlight w:val="white"/>
                <w:rtl w:val="0"/>
              </w:rPr>
              <w:t xml:space="preserve">hlavičku/kanály, de-identifikovat identifikační pole; anotace a metadata per kanál: label, </w:t>
            </w:r>
            <w:r w:rsidDel="00000000" w:rsidR="00000000" w:rsidRPr="00000000">
              <w:rPr>
                <w:sz w:val="20"/>
                <w:szCs w:val="20"/>
                <w:highlight w:val="white"/>
                <w:rtl w:val="0"/>
              </w:rPr>
              <w:t xml:space="preserve">jednotky, physical min/max × digital min/max se správným škálováním, pre-filtrace, vzorkovací frekvence (samples/record), </w:t>
            </w:r>
            <w:r w:rsidDel="00000000" w:rsidR="00000000" w:rsidRPr="00000000">
              <w:rPr>
                <w:sz w:val="20"/>
                <w:szCs w:val="20"/>
                <w:highlight w:val="white"/>
                <w:rtl w:val="0"/>
              </w:rPr>
              <w:t xml:space="preserve">volitelně reprezentace  BIDS-EEG/deriváty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BioSemi Data Format/+</w:t>
            </w:r>
          </w:p>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(BDF)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sz w:val="20"/>
                <w:szCs w:val="20"/>
              </w:rPr>
            </w:pPr>
            <w:hyperlink r:id="rId33">
              <w:r w:rsidDel="00000000" w:rsidR="00000000" w:rsidRPr="00000000">
                <w:rPr>
                  <w:color w:val="1155cc"/>
                  <w:sz w:val="20"/>
                  <w:szCs w:val="20"/>
                  <w:u w:val="single"/>
                  <w:rtl w:val="0"/>
                </w:rPr>
                <w:t xml:space="preserve">BioSemi Data Format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sz w:val="20"/>
                <w:szCs w:val="20"/>
                <w:highlight w:val="white"/>
              </w:rPr>
            </w:pPr>
            <w:r w:rsidDel="00000000" w:rsidR="00000000" w:rsidRPr="00000000">
              <w:rPr>
                <w:sz w:val="20"/>
                <w:szCs w:val="20"/>
                <w:highlight w:val="white"/>
                <w:rtl w:val="0"/>
              </w:rPr>
              <w:t xml:space="preserve">individuální posouzení archivem / NDA</w:t>
            </w:r>
            <w:r w:rsidDel="00000000" w:rsidR="00000000" w:rsidRPr="00000000">
              <w:rPr>
                <w:sz w:val="20"/>
                <w:szCs w:val="20"/>
                <w:highlight w:val="white"/>
                <w:rtl w:val="0"/>
              </w:rPr>
              <w:t xml:space="preserve">. nezbytné zachovat </w:t>
            </w:r>
            <w:r w:rsidDel="00000000" w:rsidR="00000000" w:rsidRPr="00000000">
              <w:rPr>
                <w:sz w:val="20"/>
                <w:szCs w:val="20"/>
                <w:highlight w:val="white"/>
                <w:rtl w:val="0"/>
              </w:rPr>
              <w:t xml:space="preserve">hlavičku</w:t>
            </w:r>
            <w:r w:rsidDel="00000000" w:rsidR="00000000" w:rsidRPr="00000000">
              <w:rPr>
                <w:sz w:val="20"/>
                <w:szCs w:val="20"/>
                <w:highlight w:val="white"/>
                <w:rtl w:val="0"/>
              </w:rPr>
              <w:t xml:space="preserve"> a </w:t>
            </w:r>
            <w:r w:rsidDel="00000000" w:rsidR="00000000" w:rsidRPr="00000000">
              <w:rPr>
                <w:sz w:val="20"/>
                <w:szCs w:val="20"/>
                <w:highlight w:val="white"/>
                <w:rtl w:val="0"/>
              </w:rPr>
              <w:t xml:space="preserve">kanály</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de-identifikovat</w:t>
            </w:r>
            <w:r w:rsidDel="00000000" w:rsidR="00000000" w:rsidRPr="00000000">
              <w:rPr>
                <w:sz w:val="20"/>
                <w:szCs w:val="20"/>
                <w:highlight w:val="white"/>
                <w:rtl w:val="0"/>
              </w:rPr>
              <w:t xml:space="preserve"> identifikační pole, ověřit a zdokumentovat </w:t>
            </w:r>
            <w:r w:rsidDel="00000000" w:rsidR="00000000" w:rsidRPr="00000000">
              <w:rPr>
                <w:sz w:val="20"/>
                <w:szCs w:val="20"/>
                <w:highlight w:val="white"/>
                <w:rtl w:val="0"/>
              </w:rPr>
              <w:t xml:space="preserve">status (trigger) kanál</w:t>
            </w:r>
            <w:r w:rsidDel="00000000" w:rsidR="00000000" w:rsidRPr="00000000">
              <w:rPr>
                <w:sz w:val="20"/>
                <w:szCs w:val="20"/>
                <w:highlight w:val="white"/>
                <w:rtl w:val="0"/>
              </w:rPr>
              <w:t xml:space="preserve"> (24bit, bity 0–15 pro události), </w:t>
            </w:r>
            <w:r w:rsidDel="00000000" w:rsidR="00000000" w:rsidRPr="00000000">
              <w:rPr>
                <w:sz w:val="20"/>
                <w:szCs w:val="20"/>
                <w:highlight w:val="white"/>
                <w:rtl w:val="0"/>
              </w:rPr>
              <w:t xml:space="preserve">physical/digital min/max</w:t>
            </w:r>
            <w:r w:rsidDel="00000000" w:rsidR="00000000" w:rsidRPr="00000000">
              <w:rPr>
                <w:sz w:val="20"/>
                <w:szCs w:val="20"/>
                <w:highlight w:val="white"/>
                <w:rtl w:val="0"/>
              </w:rPr>
              <w:t xml:space="preserve"> a škálování, </w:t>
            </w:r>
            <w:r w:rsidDel="00000000" w:rsidR="00000000" w:rsidRPr="00000000">
              <w:rPr>
                <w:sz w:val="20"/>
                <w:szCs w:val="20"/>
                <w:highlight w:val="white"/>
                <w:rtl w:val="0"/>
              </w:rPr>
              <w:t xml:space="preserve">vzorkovací frekvence</w:t>
            </w:r>
            <w:r w:rsidDel="00000000" w:rsidR="00000000" w:rsidRPr="00000000">
              <w:rPr>
                <w:sz w:val="20"/>
                <w:szCs w:val="20"/>
                <w:highlight w:val="white"/>
                <w:rtl w:val="0"/>
              </w:rPr>
              <w:t xml:space="preserve"> (samples/record), případné </w:t>
            </w:r>
            <w:r w:rsidDel="00000000" w:rsidR="00000000" w:rsidRPr="00000000">
              <w:rPr>
                <w:sz w:val="20"/>
                <w:szCs w:val="20"/>
                <w:highlight w:val="white"/>
                <w:rtl w:val="0"/>
              </w:rPr>
              <w:t xml:space="preserve">diskontinuity</w:t>
            </w:r>
            <w:r w:rsidDel="00000000" w:rsidR="00000000" w:rsidRPr="00000000">
              <w:rPr>
                <w:sz w:val="20"/>
                <w:szCs w:val="20"/>
                <w:highlight w:val="white"/>
                <w:rtl w:val="0"/>
              </w:rPr>
              <w:t xml:space="preserve">/epochy. Eventuálně reprezentace EDF/BIDS-EEG struktura s metadaty výše.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sz w:val="20"/>
                <w:szCs w:val="20"/>
              </w:rPr>
            </w:pPr>
            <w:r w:rsidDel="00000000" w:rsidR="00000000" w:rsidRPr="00000000">
              <w:rPr>
                <w:sz w:val="20"/>
                <w:szCs w:val="20"/>
                <w:rtl w:val="0"/>
              </w:rPr>
              <w:t xml:space="preserve">General Data Format for Biomedical Signals</w:t>
            </w:r>
          </w:p>
          <w:p w:rsidR="00000000" w:rsidDel="00000000" w:rsidP="00000000" w:rsidRDefault="00000000" w:rsidRPr="00000000" w14:paraId="000001A3">
            <w:pPr>
              <w:spacing w:after="0" w:line="240" w:lineRule="auto"/>
              <w:rPr>
                <w:sz w:val="20"/>
                <w:szCs w:val="20"/>
              </w:rPr>
            </w:pPr>
            <w:r w:rsidDel="00000000" w:rsidR="00000000" w:rsidRPr="00000000">
              <w:rPr>
                <w:sz w:val="20"/>
                <w:szCs w:val="20"/>
                <w:rtl w:val="0"/>
              </w:rPr>
              <w:t xml:space="preserve">(GDF)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sz w:val="20"/>
                <w:szCs w:val="20"/>
              </w:rPr>
            </w:pPr>
            <w:hyperlink r:id="rId34">
              <w:r w:rsidDel="00000000" w:rsidR="00000000" w:rsidRPr="00000000">
                <w:rPr>
                  <w:color w:val="1155cc"/>
                  <w:sz w:val="20"/>
                  <w:szCs w:val="20"/>
                  <w:u w:val="single"/>
                  <w:rtl w:val="0"/>
                </w:rPr>
                <w:t xml:space="preserve">General Data Format for Biomedical Signals</w:t>
              </w:r>
            </w:hyperlink>
            <w:r w:rsidDel="00000000" w:rsidR="00000000" w:rsidRPr="00000000">
              <w:rPr>
                <w:sz w:val="20"/>
                <w:szCs w:val="20"/>
                <w:rtl w:val="0"/>
              </w:rPr>
              <w:t xml:space="preserve"> (2013)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sz w:val="20"/>
                <w:szCs w:val="20"/>
                <w:highlight w:val="white"/>
              </w:rPr>
            </w:pPr>
            <w:r w:rsidDel="00000000" w:rsidR="00000000" w:rsidRPr="00000000">
              <w:rPr>
                <w:sz w:val="20"/>
                <w:szCs w:val="20"/>
                <w:highlight w:val="white"/>
                <w:rtl w:val="0"/>
              </w:rPr>
              <w:t xml:space="preserve">individuální posouzení archivem / NDA; nezbytné zachovat hlavičku a per-kanálová metadata (label, jednotky, physical min/max × digital min/max se správným škálováním, filtry, vzorkovací frekvence), event table (anotace/markery, včetně podpory neekvidistantního vzorkování u verze 2.x), případné polohy elektrod/impedance; de-identifikovat demografická pole (pohlaví, věk…). Ověřit verzi GDF (1.x/2.x/3) a kompatibilitu čtecího softwaru (např. BioSig, EDFbrowser). Volitelně reprezentace derivátů pro studijní kopie (např. export do EDF/BrainVision či struktury BIDS-EEG) s metadaty viz. výše.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sz w:val="20"/>
                <w:szCs w:val="20"/>
              </w:rPr>
            </w:pPr>
            <w:r w:rsidDel="00000000" w:rsidR="00000000" w:rsidRPr="00000000">
              <w:rPr>
                <w:sz w:val="20"/>
                <w:szCs w:val="20"/>
                <w:rtl w:val="0"/>
              </w:rPr>
              <w:t xml:space="preserve">EEGLAB Dataset</w:t>
            </w:r>
          </w:p>
          <w:p w:rsidR="00000000" w:rsidDel="00000000" w:rsidP="00000000" w:rsidRDefault="00000000" w:rsidRPr="00000000" w14:paraId="000001AB">
            <w:pPr>
              <w:spacing w:after="0" w:line="240" w:lineRule="auto"/>
              <w:rPr>
                <w:sz w:val="20"/>
                <w:szCs w:val="20"/>
              </w:rPr>
            </w:pPr>
            <w:r w:rsidDel="00000000" w:rsidR="00000000" w:rsidRPr="00000000">
              <w:rPr>
                <w:sz w:val="20"/>
                <w:szCs w:val="20"/>
                <w:rtl w:val="0"/>
              </w:rPr>
              <w:t xml:space="preserve">(SET/FDT)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sz w:val="20"/>
                <w:szCs w:val="20"/>
              </w:rPr>
            </w:pPr>
            <w:hyperlink r:id="rId35">
              <w:r w:rsidDel="00000000" w:rsidR="00000000" w:rsidRPr="00000000">
                <w:rPr>
                  <w:color w:val="1155cc"/>
                  <w:sz w:val="20"/>
                  <w:szCs w:val="20"/>
                  <w:u w:val="single"/>
                  <w:rtl w:val="0"/>
                </w:rPr>
                <w:t xml:space="preserve">EEGLAB Wiki</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sz w:val="20"/>
                <w:szCs w:val="20"/>
              </w:rPr>
            </w:pPr>
            <w:r w:rsidDel="00000000" w:rsidR="00000000" w:rsidRPr="00000000">
              <w:rPr>
                <w:sz w:val="20"/>
                <w:szCs w:val="20"/>
                <w:rtl w:val="0"/>
              </w:rPr>
              <w:t xml:space="preserve">ponechat s dokumentací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individuální posouzení archivem / NDA - </w:t>
            </w:r>
            <w:r w:rsidDel="00000000" w:rsidR="00000000" w:rsidRPr="00000000">
              <w:rPr>
                <w:sz w:val="20"/>
                <w:szCs w:val="20"/>
                <w:highlight w:val="white"/>
                <w:rtl w:val="0"/>
              </w:rPr>
              <w:t xml:space="preserve">SET</w:t>
            </w:r>
            <w:r w:rsidDel="00000000" w:rsidR="00000000" w:rsidRPr="00000000">
              <w:rPr>
                <w:sz w:val="20"/>
                <w:szCs w:val="20"/>
                <w:highlight w:val="white"/>
                <w:rtl w:val="0"/>
              </w:rPr>
              <w:t xml:space="preserve"> je kontejner (MAT-file, FDT binární soubor se vzorky. Nutná podmínka shodného názvu souboru ve formátu SET </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 FDT (někdy samostatný binární soubor), nepřejmenovávat. Dále vhodné de-identifikovat pole v </w:t>
            </w:r>
            <w:r w:rsidDel="00000000" w:rsidR="00000000" w:rsidRPr="00000000">
              <w:rPr>
                <w:sz w:val="20"/>
                <w:szCs w:val="20"/>
                <w:highlight w:val="white"/>
                <w:rtl w:val="0"/>
              </w:rPr>
              <w:t xml:space="preserve">EEG (</w:t>
            </w:r>
            <w:r w:rsidDel="00000000" w:rsidR="00000000" w:rsidRPr="00000000">
              <w:rPr>
                <w:sz w:val="20"/>
                <w:szCs w:val="20"/>
                <w:highlight w:val="white"/>
                <w:rtl w:val="0"/>
              </w:rPr>
              <w:t xml:space="preserve">např. </w:t>
            </w:r>
            <w:r w:rsidDel="00000000" w:rsidR="00000000" w:rsidRPr="00000000">
              <w:rPr>
                <w:sz w:val="20"/>
                <w:szCs w:val="20"/>
                <w:highlight w:val="white"/>
                <w:rtl w:val="0"/>
              </w:rPr>
              <w:t xml:space="preserve">subject</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comments</w:t>
            </w:r>
            <w:r w:rsidDel="00000000" w:rsidR="00000000" w:rsidRPr="00000000">
              <w:rPr>
                <w:sz w:val="20"/>
                <w:szCs w:val="20"/>
                <w:highlight w:val="white"/>
                <w:rtl w:val="0"/>
              </w:rPr>
              <w:t xml:space="preserve">). Zachovat a kontrolovat </w:t>
            </w:r>
            <w:r w:rsidDel="00000000" w:rsidR="00000000" w:rsidRPr="00000000">
              <w:rPr>
                <w:sz w:val="20"/>
                <w:szCs w:val="20"/>
                <w:highlight w:val="white"/>
                <w:rtl w:val="0"/>
              </w:rPr>
              <w:t xml:space="preserve">kanálová metadata</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EEG.chanlocs/urchanlocs</w:t>
            </w:r>
            <w:r w:rsidDel="00000000" w:rsidR="00000000" w:rsidRPr="00000000">
              <w:rPr>
                <w:sz w:val="20"/>
                <w:szCs w:val="20"/>
                <w:highlight w:val="white"/>
                <w:rtl w:val="0"/>
              </w:rPr>
              <w:t xml:space="preserve">, reference/montáž), </w:t>
            </w:r>
            <w:r w:rsidDel="00000000" w:rsidR="00000000" w:rsidRPr="00000000">
              <w:rPr>
                <w:sz w:val="20"/>
                <w:szCs w:val="20"/>
                <w:highlight w:val="white"/>
                <w:rtl w:val="0"/>
              </w:rPr>
              <w:t xml:space="preserve">vzorkovací frekvenci</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EEG.srate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rozměry a pořadí dat</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nbchan/pnts/trials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časovou osu</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times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xmin/xmax</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události</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EEG.event/urevent</w:t>
            </w:r>
            <w:r w:rsidDel="00000000" w:rsidR="00000000" w:rsidRPr="00000000">
              <w:rPr>
                <w:sz w:val="20"/>
                <w:szCs w:val="20"/>
                <w:highlight w:val="white"/>
                <w:rtl w:val="0"/>
              </w:rPr>
              <w:t xml:space="preserve">, jednotky latence v samplech), případné </w:t>
            </w:r>
            <w:r w:rsidDel="00000000" w:rsidR="00000000" w:rsidRPr="00000000">
              <w:rPr>
                <w:sz w:val="20"/>
                <w:szCs w:val="20"/>
                <w:highlight w:val="white"/>
                <w:rtl w:val="0"/>
              </w:rPr>
              <w:t xml:space="preserve">ICA</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icaweights/icasphere</w:t>
            </w:r>
            <w:r w:rsidDel="00000000" w:rsidR="00000000" w:rsidRPr="00000000">
              <w:rPr>
                <w:sz w:val="20"/>
                <w:szCs w:val="20"/>
                <w:highlight w:val="white"/>
                <w:rtl w:val="0"/>
              </w:rPr>
              <w:t xml:space="preserve">). Vhodné přiložit </w:t>
            </w:r>
            <w:r w:rsidDel="00000000" w:rsidR="00000000" w:rsidRPr="00000000">
              <w:rPr>
                <w:sz w:val="20"/>
                <w:szCs w:val="20"/>
                <w:highlight w:val="white"/>
                <w:rtl w:val="0"/>
              </w:rPr>
              <w:t xml:space="preserve">README</w:t>
            </w:r>
            <w:r w:rsidDel="00000000" w:rsidR="00000000" w:rsidRPr="00000000">
              <w:rPr>
                <w:sz w:val="20"/>
                <w:szCs w:val="20"/>
                <w:highlight w:val="white"/>
                <w:rtl w:val="0"/>
              </w:rPr>
              <w:t xml:space="preserve"> (verze MATLAB/EEGLAB/pluginů, postupy), </w:t>
            </w:r>
            <w:r w:rsidDel="00000000" w:rsidR="00000000" w:rsidRPr="00000000">
              <w:rPr>
                <w:sz w:val="20"/>
                <w:szCs w:val="20"/>
                <w:highlight w:val="white"/>
                <w:rtl w:val="0"/>
              </w:rPr>
              <w:t xml:space="preserve">kontrolní součty</w:t>
            </w:r>
            <w:r w:rsidDel="00000000" w:rsidR="00000000" w:rsidRPr="00000000">
              <w:rPr>
                <w:sz w:val="20"/>
                <w:szCs w:val="20"/>
                <w:highlight w:val="white"/>
                <w:rtl w:val="0"/>
              </w:rPr>
              <w:t xml:space="preserve">, a volitelně </w:t>
            </w:r>
            <w:r w:rsidDel="00000000" w:rsidR="00000000" w:rsidRPr="00000000">
              <w:rPr>
                <w:sz w:val="20"/>
                <w:szCs w:val="20"/>
                <w:highlight w:val="white"/>
                <w:rtl w:val="0"/>
              </w:rPr>
              <w:t xml:space="preserve">deriváty</w:t>
            </w:r>
            <w:r w:rsidDel="00000000" w:rsidR="00000000" w:rsidRPr="00000000">
              <w:rPr>
                <w:sz w:val="20"/>
                <w:szCs w:val="20"/>
                <w:highlight w:val="white"/>
                <w:rtl w:val="0"/>
              </w:rPr>
              <w:t xml:space="preserve"> pro interoperabilitu (např. export do </w:t>
            </w:r>
            <w:r w:rsidDel="00000000" w:rsidR="00000000" w:rsidRPr="00000000">
              <w:rPr>
                <w:sz w:val="20"/>
                <w:szCs w:val="20"/>
                <w:highlight w:val="white"/>
                <w:rtl w:val="0"/>
              </w:rPr>
              <w:t xml:space="preserve">BIDS-EEG</w:t>
            </w:r>
            <w:r w:rsidDel="00000000" w:rsidR="00000000" w:rsidRPr="00000000">
              <w:rPr>
                <w:sz w:val="20"/>
                <w:szCs w:val="20"/>
                <w:highlight w:val="white"/>
                <w:rtl w:val="0"/>
              </w:rPr>
              <w:t xml:space="preserve"> struktury či </w:t>
            </w:r>
            <w:r w:rsidDel="00000000" w:rsidR="00000000" w:rsidRPr="00000000">
              <w:rPr>
                <w:sz w:val="20"/>
                <w:szCs w:val="20"/>
                <w:highlight w:val="white"/>
                <w:rtl w:val="0"/>
              </w:rPr>
              <w:t xml:space="preserve">BrainVision/EDF</w:t>
            </w:r>
            <w:r w:rsidDel="00000000" w:rsidR="00000000" w:rsidRPr="00000000">
              <w:rPr>
                <w:sz w:val="20"/>
                <w:szCs w:val="20"/>
                <w:highlight w:val="white"/>
                <w:rtl w:val="0"/>
              </w:rPr>
              <w:t xml:space="preserve"> pro „raw“ náhled). Validace možná přes EEGLAB (</w:t>
            </w:r>
            <w:r w:rsidDel="00000000" w:rsidR="00000000" w:rsidRPr="00000000">
              <w:rPr>
                <w:sz w:val="20"/>
                <w:szCs w:val="20"/>
                <w:highlight w:val="white"/>
                <w:rtl w:val="0"/>
              </w:rPr>
              <w:t xml:space="preserve">pop_loadset</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eeg_checkset</w:t>
            </w:r>
            <w:r w:rsidDel="00000000" w:rsidR="00000000" w:rsidRPr="00000000">
              <w:rPr>
                <w:sz w:val="20"/>
                <w:szCs w:val="20"/>
                <w:highlight w:val="white"/>
                <w:rtl w:val="0"/>
              </w:rPr>
              <w:t xml:space="preserve">) či MNE-Python.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sz w:val="20"/>
                <w:szCs w:val="20"/>
              </w:rPr>
            </w:pPr>
            <w:r w:rsidDel="00000000" w:rsidR="00000000" w:rsidRPr="00000000">
              <w:rPr>
                <w:sz w:val="20"/>
                <w:szCs w:val="20"/>
                <w:rtl w:val="0"/>
              </w:rPr>
              <w:t xml:space="preserve">BrainVision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sz w:val="20"/>
                <w:szCs w:val="20"/>
                <w:highlight w:val="white"/>
              </w:rPr>
            </w:pPr>
            <w:r w:rsidDel="00000000" w:rsidR="00000000" w:rsidRPr="00000000">
              <w:rPr>
                <w:sz w:val="20"/>
                <w:szCs w:val="20"/>
                <w:highlight w:val="white"/>
                <w:rtl w:val="0"/>
              </w:rPr>
              <w:t xml:space="preserve">složený (.vhdr, .vmrk, .eeg)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sz w:val="20"/>
                <w:szCs w:val="20"/>
              </w:rPr>
            </w:pPr>
            <w:hyperlink r:id="rId36">
              <w:r w:rsidDel="00000000" w:rsidR="00000000" w:rsidRPr="00000000">
                <w:rPr>
                  <w:color w:val="1155cc"/>
                  <w:sz w:val="20"/>
                  <w:szCs w:val="20"/>
                  <w:u w:val="single"/>
                  <w:rtl w:val="0"/>
                </w:rPr>
                <w:t xml:space="preserve">BrainVision Core Data Format 1.0 </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sz w:val="20"/>
                <w:szCs w:val="20"/>
              </w:rPr>
            </w:pPr>
            <w:r w:rsidDel="00000000" w:rsidR="00000000" w:rsidRPr="00000000">
              <w:rPr>
                <w:sz w:val="20"/>
                <w:szCs w:val="20"/>
                <w:rtl w:val="0"/>
              </w:rPr>
              <w:t xml:space="preserve">ponechat celou sadu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individuální posouzení digitálním archivem/NDA (nutné zachovat celou strukturu datasetu (VHDR, VMRK,  EEG), </w:t>
            </w:r>
            <w:r w:rsidDel="00000000" w:rsidR="00000000" w:rsidRPr="00000000">
              <w:rPr>
                <w:sz w:val="20"/>
                <w:szCs w:val="20"/>
                <w:highlight w:val="white"/>
                <w:rtl w:val="0"/>
              </w:rPr>
              <w:t xml:space="preserve">nepřejmenovávat jednotlivé soubory, vhodné</w:t>
            </w:r>
            <w:r w:rsidDel="00000000" w:rsidR="00000000" w:rsidRPr="00000000">
              <w:rPr>
                <w:sz w:val="20"/>
                <w:szCs w:val="20"/>
                <w:highlight w:val="white"/>
                <w:rtl w:val="0"/>
              </w:rPr>
              <w:t xml:space="preserve"> ověřit a zdokumentovat </w:t>
            </w:r>
            <w:r w:rsidDel="00000000" w:rsidR="00000000" w:rsidRPr="00000000">
              <w:rPr>
                <w:sz w:val="20"/>
                <w:szCs w:val="20"/>
                <w:highlight w:val="white"/>
                <w:rtl w:val="0"/>
              </w:rPr>
              <w:t xml:space="preserve">kanálová metadata</w:t>
            </w:r>
            <w:r w:rsidDel="00000000" w:rsidR="00000000" w:rsidRPr="00000000">
              <w:rPr>
                <w:sz w:val="20"/>
                <w:szCs w:val="20"/>
                <w:highlight w:val="white"/>
                <w:rtl w:val="0"/>
              </w:rPr>
              <w:t xml:space="preserve"> (labely, jednotky, referenci), </w:t>
            </w:r>
            <w:r w:rsidDel="00000000" w:rsidR="00000000" w:rsidRPr="00000000">
              <w:rPr>
                <w:sz w:val="20"/>
                <w:szCs w:val="20"/>
                <w:highlight w:val="white"/>
                <w:rtl w:val="0"/>
              </w:rPr>
              <w:t xml:space="preserve">vzorkovací frekvenci</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physical/digital min/max</w:t>
            </w:r>
            <w:r w:rsidDel="00000000" w:rsidR="00000000" w:rsidRPr="00000000">
              <w:rPr>
                <w:sz w:val="20"/>
                <w:szCs w:val="20"/>
                <w:highlight w:val="white"/>
                <w:rtl w:val="0"/>
              </w:rPr>
              <w:t xml:space="preserve"> a škálování, </w:t>
            </w:r>
            <w:r w:rsidDel="00000000" w:rsidR="00000000" w:rsidRPr="00000000">
              <w:rPr>
                <w:sz w:val="20"/>
                <w:szCs w:val="20"/>
                <w:highlight w:val="white"/>
                <w:rtl w:val="0"/>
              </w:rPr>
              <w:t xml:space="preserve">markery</w:t>
            </w:r>
            <w:r w:rsidDel="00000000" w:rsidR="00000000" w:rsidRPr="00000000">
              <w:rPr>
                <w:sz w:val="20"/>
                <w:szCs w:val="20"/>
                <w:highlight w:val="white"/>
                <w:rtl w:val="0"/>
              </w:rPr>
              <w:t xml:space="preserve"> z </w:t>
            </w:r>
            <w:r w:rsidDel="00000000" w:rsidR="00000000" w:rsidRPr="00000000">
              <w:rPr>
                <w:sz w:val="20"/>
                <w:szCs w:val="20"/>
                <w:highlight w:val="white"/>
                <w:rtl w:val="0"/>
              </w:rPr>
              <w:t xml:space="preserve">VRMK</w:t>
            </w:r>
            <w:r w:rsidDel="00000000" w:rsidR="00000000" w:rsidRPr="00000000">
              <w:rPr>
                <w:sz w:val="20"/>
                <w:szCs w:val="20"/>
                <w:highlight w:val="white"/>
                <w:rtl w:val="0"/>
              </w:rPr>
              <w:t xml:space="preserve"> (typy, časování). De-identifikovat identifikační pole, volitelně připravit </w:t>
            </w:r>
            <w:r w:rsidDel="00000000" w:rsidR="00000000" w:rsidRPr="00000000">
              <w:rPr>
                <w:sz w:val="20"/>
                <w:szCs w:val="20"/>
                <w:highlight w:val="white"/>
                <w:rtl w:val="0"/>
              </w:rPr>
              <w:t xml:space="preserve">BIDS-EEG</w:t>
            </w:r>
            <w:r w:rsidDel="00000000" w:rsidR="00000000" w:rsidRPr="00000000">
              <w:rPr>
                <w:sz w:val="20"/>
                <w:szCs w:val="20"/>
                <w:highlight w:val="white"/>
                <w:rtl w:val="0"/>
              </w:rPr>
              <w:t xml:space="preserve"> derivát (sidecar JSON + </w:t>
            </w:r>
            <w:r w:rsidDel="00000000" w:rsidR="00000000" w:rsidRPr="00000000">
              <w:rPr>
                <w:sz w:val="20"/>
                <w:szCs w:val="20"/>
                <w:highlight w:val="white"/>
                <w:rtl w:val="0"/>
              </w:rPr>
              <w:t xml:space="preserve">channels.tsv</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events.tsv</w:t>
            </w:r>
            <w:r w:rsidDel="00000000" w:rsidR="00000000" w:rsidRPr="00000000">
              <w:rPr>
                <w:sz w:val="20"/>
                <w:szCs w:val="20"/>
                <w:highlight w:val="whit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sz w:val="20"/>
                <w:szCs w:val="20"/>
              </w:rPr>
            </w:pPr>
            <w:r w:rsidDel="00000000" w:rsidR="00000000" w:rsidRPr="00000000">
              <w:rPr>
                <w:sz w:val="20"/>
                <w:szCs w:val="20"/>
                <w:rtl w:val="0"/>
              </w:rPr>
              <w:t xml:space="preserve">HL7 aECG</w:t>
            </w:r>
          </w:p>
          <w:p w:rsidR="00000000" w:rsidDel="00000000" w:rsidP="00000000" w:rsidRDefault="00000000" w:rsidRPr="00000000" w14:paraId="000001BA">
            <w:pPr>
              <w:spacing w:after="0" w:line="240" w:lineRule="auto"/>
              <w:rPr>
                <w:sz w:val="20"/>
                <w:szCs w:val="20"/>
              </w:rPr>
            </w:pPr>
            <w:r w:rsidDel="00000000" w:rsidR="00000000" w:rsidRPr="00000000">
              <w:rPr>
                <w:sz w:val="20"/>
                <w:szCs w:val="20"/>
                <w:rtl w:val="0"/>
              </w:rPr>
              <w:t xml:space="preserve">(XML)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sz w:val="20"/>
                <w:szCs w:val="20"/>
              </w:rPr>
            </w:pPr>
            <w:hyperlink r:id="rId37">
              <w:r w:rsidDel="00000000" w:rsidR="00000000" w:rsidRPr="00000000">
                <w:rPr>
                  <w:color w:val="1155cc"/>
                  <w:sz w:val="20"/>
                  <w:szCs w:val="20"/>
                  <w:u w:val="single"/>
                  <w:rtl w:val="0"/>
                </w:rPr>
                <w:t xml:space="preserve">HL7 aECG Implementation Guide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sz w:val="20"/>
                <w:szCs w:val="20"/>
                <w:highlight w:val="white"/>
              </w:rPr>
            </w:pPr>
            <w:r w:rsidDel="00000000" w:rsidR="00000000" w:rsidRPr="00000000">
              <w:rPr>
                <w:sz w:val="20"/>
                <w:szCs w:val="20"/>
                <w:rtl w:val="0"/>
              </w:rPr>
              <w:t xml:space="preserve">ponechat, </w:t>
            </w:r>
            <w:r w:rsidDel="00000000" w:rsidR="00000000" w:rsidRPr="00000000">
              <w:rPr>
                <w:sz w:val="20"/>
                <w:szCs w:val="20"/>
                <w:highlight w:val="white"/>
                <w:rtl w:val="0"/>
              </w:rPr>
              <w:t xml:space="preserve">volitelně doplnit vizualizací náhledu dle § 23 odst. 2, 3. </w:t>
            </w:r>
            <w:r w:rsidDel="00000000" w:rsidR="00000000" w:rsidRPr="00000000">
              <w:rPr>
                <w:sz w:val="20"/>
                <w:szCs w:val="20"/>
                <w:highlight w:val="white"/>
                <w:rtl w:val="0"/>
              </w:rPr>
              <w:t xml:space="preserve">Pro klinickou interoperabilitu vhodné vytvořit a uchovat standardizovaný derivát v HL7 aECG nebo DICOM-ECG, pokud zdrojový systém ukládá proprietární XML.</w:t>
            </w:r>
            <w:r w:rsidDel="00000000" w:rsidR="00000000" w:rsidRPr="00000000">
              <w:rPr>
                <w:sz w:val="20"/>
                <w:szCs w:val="20"/>
                <w:highlight w:val="white"/>
                <w:rtl w:val="0"/>
              </w:rPr>
              <w:t xml:space="preserve"> </w:t>
            </w:r>
          </w:p>
          <w:p w:rsidR="00000000" w:rsidDel="00000000" w:rsidP="00000000" w:rsidRDefault="00000000" w:rsidRPr="00000000" w14:paraId="000001C0">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sz w:val="20"/>
                <w:szCs w:val="20"/>
                <w:highlight w:val="white"/>
              </w:rPr>
            </w:pPr>
            <w:r w:rsidDel="00000000" w:rsidR="00000000" w:rsidRPr="00000000">
              <w:rPr>
                <w:sz w:val="20"/>
                <w:szCs w:val="20"/>
                <w:highlight w:val="white"/>
                <w:rtl w:val="0"/>
              </w:rPr>
              <w:t xml:space="preserve">ponechat, pokud zdrojový systém neukládá proprietární XML. Pokud ano, vhodné uchovat standardizovaný derivát v HL7 aECG nebo DICOM-ECG. Vhodné verze exportovat s metadaty (verze schémat/nástrojů, časové zóny, reference, popis pipeline), volitelně doplnit vizualizací náhledu dle § 23 odst. 2, 3</w:t>
            </w:r>
            <w:r w:rsidDel="00000000" w:rsidR="00000000" w:rsidRPr="00000000">
              <w:rPr>
                <w:sz w:val="20"/>
                <w:szCs w:val="20"/>
                <w:highlight w:val="white"/>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sz w:val="20"/>
                <w:szCs w:val="20"/>
              </w:rPr>
            </w:pPr>
            <w:r w:rsidDel="00000000" w:rsidR="00000000" w:rsidRPr="00000000">
              <w:rPr>
                <w:sz w:val="20"/>
                <w:szCs w:val="20"/>
                <w:rtl w:val="0"/>
              </w:rPr>
              <w:t xml:space="preserve">DICOM-ECG</w:t>
            </w:r>
          </w:p>
          <w:p w:rsidR="00000000" w:rsidDel="00000000" w:rsidP="00000000" w:rsidRDefault="00000000" w:rsidRPr="00000000" w14:paraId="000001C3">
            <w:pPr>
              <w:spacing w:after="0" w:line="240" w:lineRule="auto"/>
              <w:rPr>
                <w:sz w:val="20"/>
                <w:szCs w:val="20"/>
              </w:rPr>
            </w:pPr>
            <w:r w:rsidDel="00000000" w:rsidR="00000000" w:rsidRPr="00000000">
              <w:rPr>
                <w:sz w:val="20"/>
                <w:szCs w:val="20"/>
                <w:rtl w:val="0"/>
              </w:rPr>
              <w:t xml:space="preserve">(DCM)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sz w:val="20"/>
                <w:szCs w:val="20"/>
                <w:highlight w:val="white"/>
              </w:rPr>
            </w:pPr>
            <w:r w:rsidDel="00000000" w:rsidR="00000000" w:rsidRPr="00000000">
              <w:rPr>
                <w:sz w:val="20"/>
                <w:szCs w:val="20"/>
                <w:highlight w:val="white"/>
                <w:rtl w:val="0"/>
              </w:rPr>
              <w:t xml:space="preserve">binární + hlavička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sz w:val="20"/>
                <w:szCs w:val="20"/>
              </w:rPr>
            </w:pPr>
            <w:hyperlink r:id="rId38">
              <w:r w:rsidDel="00000000" w:rsidR="00000000" w:rsidRPr="00000000">
                <w:rPr>
                  <w:color w:val="1155cc"/>
                  <w:sz w:val="20"/>
                  <w:szCs w:val="20"/>
                  <w:u w:val="single"/>
                  <w:rtl w:val="0"/>
                </w:rPr>
                <w:t xml:space="preserve">DICOM Waveform SOP Class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sz w:val="20"/>
                <w:szCs w:val="20"/>
              </w:rPr>
            </w:pPr>
            <w:r w:rsidDel="00000000" w:rsidR="00000000" w:rsidRPr="00000000">
              <w:rPr>
                <w:sz w:val="20"/>
                <w:szCs w:val="20"/>
                <w:rtl w:val="0"/>
              </w:rPr>
              <w:t xml:space="preserve">ponechat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sz w:val="20"/>
                <w:szCs w:val="20"/>
                <w:highlight w:val="white"/>
              </w:rPr>
            </w:pPr>
            <w:r w:rsidDel="00000000" w:rsidR="00000000" w:rsidRPr="00000000">
              <w:rPr>
                <w:sz w:val="20"/>
                <w:szCs w:val="20"/>
                <w:highlight w:val="white"/>
                <w:rtl w:val="0"/>
              </w:rPr>
              <w:t xml:space="preserve">individuální posouzení archivem / NDA. Vhodné </w:t>
            </w:r>
            <w:r w:rsidDel="00000000" w:rsidR="00000000" w:rsidRPr="00000000">
              <w:rPr>
                <w:sz w:val="20"/>
                <w:szCs w:val="20"/>
                <w:highlight w:val="white"/>
                <w:rtl w:val="0"/>
              </w:rPr>
              <w:t xml:space="preserve">uchovat b</w:t>
            </w:r>
            <w:r w:rsidDel="00000000" w:rsidR="00000000" w:rsidRPr="00000000">
              <w:rPr>
                <w:sz w:val="20"/>
                <w:szCs w:val="20"/>
                <w:highlight w:val="white"/>
                <w:rtl w:val="0"/>
              </w:rPr>
              <w:t xml:space="preserve">ez transkódování; zachovat </w:t>
            </w:r>
            <w:r w:rsidDel="00000000" w:rsidR="00000000" w:rsidRPr="00000000">
              <w:rPr>
                <w:sz w:val="20"/>
                <w:szCs w:val="20"/>
                <w:highlight w:val="white"/>
                <w:rtl w:val="0"/>
              </w:rPr>
              <w:t xml:space="preserve">Transfer Syntax</w:t>
            </w:r>
            <w:r w:rsidDel="00000000" w:rsidR="00000000" w:rsidRPr="00000000">
              <w:rPr>
                <w:sz w:val="20"/>
                <w:szCs w:val="20"/>
                <w:highlight w:val="white"/>
                <w:rtl w:val="0"/>
              </w:rPr>
              <w:t xml:space="preserve"> a </w:t>
            </w:r>
            <w:r w:rsidDel="00000000" w:rsidR="00000000" w:rsidRPr="00000000">
              <w:rPr>
                <w:sz w:val="20"/>
                <w:szCs w:val="20"/>
                <w:highlight w:val="white"/>
                <w:rtl w:val="0"/>
              </w:rPr>
              <w:t xml:space="preserve">UID</w:t>
            </w:r>
            <w:r w:rsidDel="00000000" w:rsidR="00000000" w:rsidRPr="00000000">
              <w:rPr>
                <w:sz w:val="20"/>
                <w:szCs w:val="20"/>
                <w:highlight w:val="white"/>
                <w:rtl w:val="0"/>
              </w:rPr>
              <w:t xml:space="preserve"> (Study/Series/Instance), ověřit a zdokumentovat </w:t>
            </w:r>
            <w:r w:rsidDel="00000000" w:rsidR="00000000" w:rsidRPr="00000000">
              <w:rPr>
                <w:sz w:val="20"/>
                <w:szCs w:val="20"/>
                <w:highlight w:val="white"/>
                <w:rtl w:val="0"/>
              </w:rPr>
              <w:t xml:space="preserve">kanálovou definici</w:t>
            </w:r>
            <w:r w:rsidDel="00000000" w:rsidR="00000000" w:rsidRPr="00000000">
              <w:rPr>
                <w:sz w:val="20"/>
                <w:szCs w:val="20"/>
                <w:highlight w:val="white"/>
                <w:rtl w:val="0"/>
              </w:rPr>
              <w:t xml:space="preserve"> (názvy svodů, jednotky, citlivost/škálování, baseline), </w:t>
            </w:r>
            <w:r w:rsidDel="00000000" w:rsidR="00000000" w:rsidRPr="00000000">
              <w:rPr>
                <w:sz w:val="20"/>
                <w:szCs w:val="20"/>
                <w:highlight w:val="white"/>
                <w:rtl w:val="0"/>
              </w:rPr>
              <w:t xml:space="preserve">vzorkovací frekvenci</w:t>
            </w:r>
            <w:r w:rsidDel="00000000" w:rsidR="00000000" w:rsidRPr="00000000">
              <w:rPr>
                <w:sz w:val="20"/>
                <w:szCs w:val="20"/>
                <w:highlight w:val="white"/>
                <w:rtl w:val="0"/>
              </w:rPr>
              <w:t xml:space="preserve"> a </w:t>
            </w:r>
            <w:r w:rsidDel="00000000" w:rsidR="00000000" w:rsidRPr="00000000">
              <w:rPr>
                <w:sz w:val="20"/>
                <w:szCs w:val="20"/>
                <w:highlight w:val="white"/>
                <w:rtl w:val="0"/>
              </w:rPr>
              <w:t xml:space="preserve">časovou základnu</w:t>
            </w:r>
            <w:r w:rsidDel="00000000" w:rsidR="00000000" w:rsidRPr="00000000">
              <w:rPr>
                <w:sz w:val="20"/>
                <w:szCs w:val="20"/>
                <w:highlight w:val="white"/>
                <w:rtl w:val="0"/>
              </w:rPr>
              <w:t xml:space="preserve"> (čas startu, časová zóna), případné </w:t>
            </w:r>
            <w:r w:rsidDel="00000000" w:rsidR="00000000" w:rsidRPr="00000000">
              <w:rPr>
                <w:sz w:val="20"/>
                <w:szCs w:val="20"/>
                <w:highlight w:val="white"/>
                <w:rtl w:val="0"/>
              </w:rPr>
              <w:t xml:space="preserve">události/anotace</w:t>
            </w:r>
            <w:r w:rsidDel="00000000" w:rsidR="00000000" w:rsidRPr="00000000">
              <w:rPr>
                <w:sz w:val="20"/>
                <w:szCs w:val="20"/>
                <w:highlight w:val="white"/>
                <w:rtl w:val="0"/>
              </w:rPr>
              <w:t xml:space="preserve">. Doplnit metadata ( přístroj/softwarová verze, použité SOP Class aj.). Provést </w:t>
            </w:r>
            <w:r w:rsidDel="00000000" w:rsidR="00000000" w:rsidRPr="00000000">
              <w:rPr>
                <w:sz w:val="20"/>
                <w:szCs w:val="20"/>
                <w:highlight w:val="white"/>
                <w:rtl w:val="0"/>
              </w:rPr>
              <w:t xml:space="preserve">de-identifikaci</w:t>
            </w:r>
            <w:r w:rsidDel="00000000" w:rsidR="00000000" w:rsidRPr="00000000">
              <w:rPr>
                <w:sz w:val="20"/>
                <w:szCs w:val="20"/>
                <w:highlight w:val="white"/>
                <w:rtl w:val="0"/>
              </w:rPr>
              <w:t xml:space="preserve"> dle </w:t>
            </w:r>
            <w:r w:rsidDel="00000000" w:rsidR="00000000" w:rsidRPr="00000000">
              <w:rPr>
                <w:sz w:val="20"/>
                <w:szCs w:val="20"/>
                <w:highlight w:val="white"/>
                <w:rtl w:val="0"/>
              </w:rPr>
              <w:t xml:space="preserve">DICOM PS3.15 (Basic Application Confidentiality Profile)</w:t>
            </w:r>
            <w:r w:rsidDel="00000000" w:rsidR="00000000" w:rsidRPr="00000000">
              <w:rPr>
                <w:sz w:val="20"/>
                <w:szCs w:val="20"/>
                <w:highlight w:val="white"/>
                <w:rtl w:val="0"/>
              </w:rPr>
              <w:t xml:space="preserve"> vč. kontroly </w:t>
            </w:r>
            <w:r w:rsidDel="00000000" w:rsidR="00000000" w:rsidRPr="00000000">
              <w:rPr>
                <w:sz w:val="20"/>
                <w:szCs w:val="20"/>
                <w:highlight w:val="white"/>
                <w:rtl w:val="0"/>
              </w:rPr>
              <w:t xml:space="preserve">private tags</w:t>
            </w:r>
            <w:r w:rsidDel="00000000" w:rsidR="00000000" w:rsidRPr="00000000">
              <w:rPr>
                <w:sz w:val="20"/>
                <w:szCs w:val="20"/>
                <w:highlight w:val="white"/>
                <w:rtl w:val="0"/>
              </w:rPr>
              <w:t xml:space="preserve">. Volitelně pro náhled derivát např. EDF/CSV/PDF/A se screenshoty.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sz w:val="20"/>
                <w:szCs w:val="20"/>
              </w:rPr>
            </w:pPr>
            <w:r w:rsidDel="00000000" w:rsidR="00000000" w:rsidRPr="00000000">
              <w:rPr>
                <w:sz w:val="20"/>
                <w:szCs w:val="20"/>
                <w:rtl w:val="0"/>
              </w:rPr>
              <w:t xml:space="preserve">GE Healthcare MUSE/CardioSoft/CASE Transactional XML ECG (XML)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sz w:val="20"/>
                <w:szCs w:val="20"/>
                <w:highlight w:val="white"/>
              </w:rPr>
            </w:pPr>
            <w:r w:rsidDel="00000000" w:rsidR="00000000" w:rsidRPr="00000000">
              <w:rPr>
                <w:sz w:val="20"/>
                <w:szCs w:val="20"/>
                <w:highlight w:val="white"/>
                <w:rtl w:val="0"/>
              </w:rPr>
              <w:t xml:space="preserve">XML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sz w:val="20"/>
                <w:szCs w:val="20"/>
              </w:rPr>
            </w:pPr>
            <w:hyperlink r:id="rId39">
              <w:r w:rsidDel="00000000" w:rsidR="00000000" w:rsidRPr="00000000">
                <w:rPr>
                  <w:color w:val="1155cc"/>
                  <w:sz w:val="20"/>
                  <w:szCs w:val="20"/>
                  <w:u w:val="single"/>
                  <w:rtl w:val="0"/>
                </w:rPr>
                <w:t xml:space="preserve">GE MUSE NX Cardiology Information System XML Developer Guide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sz w:val="20"/>
                <w:szCs w:val="20"/>
              </w:rPr>
            </w:pPr>
            <w:r w:rsidDel="00000000" w:rsidR="00000000" w:rsidRPr="00000000">
              <w:rPr>
                <w:sz w:val="20"/>
                <w:szCs w:val="20"/>
                <w:rtl w:val="0"/>
              </w:rPr>
              <w:t xml:space="preserve">vzhledem k proprietárnímu profilu dlouhodobě neuchovávat jako jedinou reprezentaci; ponechat originál XML včetně DTD/schématu a dostupné dokumentace; převést také do otevřené/standardizované reprezentace HL7 aECG XML nebo DICOM ECG; minimálně exportovat průběhová data do CSV/TSV včetně metadat a doplnit PDF/A vizualizaci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sz w:val="20"/>
                <w:szCs w:val="20"/>
                <w:highlight w:val="white"/>
              </w:rPr>
            </w:pPr>
            <w:r w:rsidDel="00000000" w:rsidR="00000000" w:rsidRPr="00000000">
              <w:rPr>
                <w:sz w:val="20"/>
                <w:szCs w:val="20"/>
                <w:highlight w:val="white"/>
                <w:rtl w:val="0"/>
              </w:rPr>
              <w:t xml:space="preserve">individuální posouzení digitálním archivem/NDA, vhodné doplnit metadata (</w:t>
            </w:r>
            <w:r w:rsidDel="00000000" w:rsidR="00000000" w:rsidRPr="00000000">
              <w:rPr>
                <w:sz w:val="20"/>
                <w:szCs w:val="20"/>
                <w:highlight w:val="white"/>
                <w:rtl w:val="0"/>
              </w:rPr>
              <w:t xml:space="preserve">verze MUSE/CardioSoft</w:t>
            </w:r>
            <w:r w:rsidDel="00000000" w:rsidR="00000000" w:rsidRPr="00000000">
              <w:rPr>
                <w:sz w:val="20"/>
                <w:szCs w:val="20"/>
                <w:highlight w:val="white"/>
                <w:rtl w:val="0"/>
              </w:rPr>
              <w:t xml:space="preserve">.), de-identifikovat </w:t>
            </w:r>
            <w:r w:rsidDel="00000000" w:rsidR="00000000" w:rsidRPr="00000000">
              <w:rPr>
                <w:sz w:val="20"/>
                <w:szCs w:val="20"/>
                <w:highlight w:val="white"/>
                <w:rtl w:val="0"/>
              </w:rPr>
              <w:t xml:space="preserve">PHI</w:t>
            </w:r>
            <w:r w:rsidDel="00000000" w:rsidR="00000000" w:rsidRPr="00000000">
              <w:rPr>
                <w:sz w:val="20"/>
                <w:szCs w:val="20"/>
                <w:highlight w:val="white"/>
                <w:rtl w:val="0"/>
              </w:rPr>
              <w:t xml:space="preserve"> (demografie v hlavičkách); ověřit </w:t>
            </w:r>
            <w:r w:rsidDel="00000000" w:rsidR="00000000" w:rsidRPr="00000000">
              <w:rPr>
                <w:sz w:val="20"/>
                <w:szCs w:val="20"/>
                <w:highlight w:val="white"/>
                <w:rtl w:val="0"/>
              </w:rPr>
              <w:t xml:space="preserve">svody/pořadí, jednotky, vzorkovací frekvenci, délku záznamu</w:t>
            </w:r>
            <w:r w:rsidDel="00000000" w:rsidR="00000000" w:rsidRPr="00000000">
              <w:rPr>
                <w:sz w:val="20"/>
                <w:szCs w:val="20"/>
                <w:highlight w:val="white"/>
                <w:rtl w:val="0"/>
              </w:rPr>
              <w:t xml:space="preserve">, měření a </w:t>
            </w:r>
            <w:r w:rsidDel="00000000" w:rsidR="00000000" w:rsidRPr="00000000">
              <w:rPr>
                <w:sz w:val="20"/>
                <w:szCs w:val="20"/>
                <w:highlight w:val="white"/>
                <w:rtl w:val="0"/>
              </w:rPr>
              <w:t xml:space="preserve">anotace</w:t>
            </w:r>
            <w:r w:rsidDel="00000000" w:rsidR="00000000" w:rsidRPr="00000000">
              <w:rPr>
                <w:sz w:val="20"/>
                <w:szCs w:val="20"/>
                <w:highlight w:val="white"/>
                <w:rtl w:val="0"/>
              </w:rPr>
              <w:t xml:space="preserve">. Vzhledem k proprietárním odchylkám různých verzí doporučeno přiložit </w:t>
            </w:r>
            <w:r w:rsidDel="00000000" w:rsidR="00000000" w:rsidRPr="00000000">
              <w:rPr>
                <w:sz w:val="20"/>
                <w:szCs w:val="20"/>
                <w:highlight w:val="white"/>
                <w:rtl w:val="0"/>
              </w:rPr>
              <w:t xml:space="preserve">metadata s </w:t>
            </w:r>
            <w:r w:rsidDel="00000000" w:rsidR="00000000" w:rsidRPr="00000000">
              <w:rPr>
                <w:sz w:val="20"/>
                <w:szCs w:val="20"/>
                <w:highlight w:val="white"/>
                <w:rtl w:val="0"/>
              </w:rPr>
              <w:t xml:space="preserve">verzí nástrojů + reference). Případně migrovat do  </w:t>
            </w:r>
            <w:r w:rsidDel="00000000" w:rsidR="00000000" w:rsidRPr="00000000">
              <w:rPr>
                <w:sz w:val="20"/>
                <w:szCs w:val="20"/>
                <w:highlight w:val="white"/>
                <w:rtl w:val="0"/>
              </w:rPr>
              <w:t xml:space="preserve">HL7 aECG </w:t>
            </w:r>
            <w:r w:rsidDel="00000000" w:rsidR="00000000" w:rsidRPr="00000000">
              <w:rPr>
                <w:sz w:val="20"/>
                <w:szCs w:val="20"/>
                <w:highlight w:val="white"/>
                <w:rtl w:val="0"/>
              </w:rPr>
              <w:t xml:space="preserve">nebo </w:t>
            </w:r>
            <w:r w:rsidDel="00000000" w:rsidR="00000000" w:rsidRPr="00000000">
              <w:rPr>
                <w:sz w:val="20"/>
                <w:szCs w:val="20"/>
                <w:highlight w:val="white"/>
                <w:rtl w:val="0"/>
              </w:rPr>
              <w:t xml:space="preserve">DICOM-ECG pro zajištění čitelnosti.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Brain Imaging Data Structure -</w:t>
            </w:r>
          </w:p>
          <w:p w:rsidR="00000000" w:rsidDel="00000000" w:rsidP="00000000" w:rsidRDefault="00000000" w:rsidRPr="00000000" w14:paraId="000001D2">
            <w:pPr>
              <w:spacing w:after="0" w:line="240" w:lineRule="auto"/>
              <w:rPr>
                <w:sz w:val="20"/>
                <w:szCs w:val="20"/>
              </w:rPr>
            </w:pPr>
            <w:r w:rsidDel="00000000" w:rsidR="00000000" w:rsidRPr="00000000">
              <w:rPr>
                <w:sz w:val="20"/>
                <w:szCs w:val="20"/>
                <w:rtl w:val="0"/>
              </w:rPr>
              <w:t xml:space="preserve">BIDS</w:t>
            </w:r>
          </w:p>
          <w:p w:rsidR="00000000" w:rsidDel="00000000" w:rsidP="00000000" w:rsidRDefault="00000000" w:rsidRPr="00000000" w14:paraId="000001D3">
            <w:pPr>
              <w:spacing w:after="0" w:line="240" w:lineRule="auto"/>
              <w:rPr>
                <w:sz w:val="20"/>
                <w:szCs w:val="20"/>
              </w:rPr>
            </w:pPr>
            <w:r w:rsidDel="00000000" w:rsidR="00000000" w:rsidRPr="00000000">
              <w:rPr>
                <w:sz w:val="20"/>
                <w:szCs w:val="20"/>
                <w:rtl w:val="0"/>
              </w:rPr>
              <w:t xml:space="preserve">(JSON + TSV)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sz w:val="20"/>
                <w:szCs w:val="20"/>
              </w:rPr>
            </w:pPr>
            <w:hyperlink r:id="rId40">
              <w:r w:rsidDel="00000000" w:rsidR="00000000" w:rsidRPr="00000000">
                <w:rPr>
                  <w:color w:val="1155cc"/>
                  <w:sz w:val="20"/>
                  <w:szCs w:val="20"/>
                  <w:u w:val="single"/>
                  <w:rtl w:val="0"/>
                </w:rPr>
                <w:t xml:space="preserve">Brain Imaging Data Structure</w:t>
              </w:r>
            </w:hyperlink>
            <w:r w:rsidDel="00000000" w:rsidR="00000000" w:rsidRPr="00000000">
              <w:rPr>
                <w:rtl w:val="0"/>
              </w:rPr>
            </w:r>
          </w:p>
          <w:p w:rsidR="00000000" w:rsidDel="00000000" w:rsidP="00000000" w:rsidRDefault="00000000" w:rsidRPr="00000000" w14:paraId="000001D8">
            <w:pPr>
              <w:spacing w:after="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sz w:val="20"/>
                <w:szCs w:val="20"/>
              </w:rPr>
            </w:pPr>
            <w:r w:rsidDel="00000000" w:rsidR="00000000" w:rsidRPr="00000000">
              <w:rPr>
                <w:sz w:val="20"/>
                <w:szCs w:val="20"/>
                <w:rtl w:val="0"/>
              </w:rPr>
              <w:t xml:space="preserve">ponechat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individuální posouzení archivem / NDA, potřebné </w:t>
            </w:r>
            <w:r w:rsidDel="00000000" w:rsidR="00000000" w:rsidRPr="00000000">
              <w:rPr>
                <w:sz w:val="20"/>
                <w:szCs w:val="20"/>
                <w:highlight w:val="white"/>
                <w:rtl w:val="0"/>
              </w:rPr>
              <w:t xml:space="preserve">zachovat přesnou adresářovou strukturu a názvy</w:t>
            </w:r>
            <w:r w:rsidDel="00000000" w:rsidR="00000000" w:rsidRPr="00000000">
              <w:rPr>
                <w:sz w:val="20"/>
                <w:szCs w:val="20"/>
                <w:highlight w:val="white"/>
                <w:rtl w:val="0"/>
              </w:rPr>
              <w:t xml:space="preserve"> (sub-</w:t>
            </w:r>
            <w:r w:rsidDel="00000000" w:rsidR="00000000" w:rsidRPr="00000000">
              <w:rPr>
                <w:sz w:val="20"/>
                <w:szCs w:val="20"/>
                <w:highlight w:val="white"/>
                <w:rtl w:val="0"/>
              </w:rPr>
              <w:t xml:space="preserve">/ses-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sidecar JSON/TSV</w:t>
            </w:r>
            <w:r w:rsidDel="00000000" w:rsidR="00000000" w:rsidRPr="00000000">
              <w:rPr>
                <w:sz w:val="20"/>
                <w:szCs w:val="20"/>
                <w:highlight w:val="white"/>
                <w:rtl w:val="0"/>
              </w:rPr>
              <w:t xml:space="preserve"> a oddělení adresářů </w:t>
            </w:r>
            <w:r w:rsidDel="00000000" w:rsidR="00000000" w:rsidRPr="00000000">
              <w:rPr>
                <w:sz w:val="20"/>
                <w:szCs w:val="20"/>
                <w:highlight w:val="white"/>
                <w:rtl w:val="0"/>
              </w:rPr>
              <w:t xml:space="preserve">raw a derivatives.</w:t>
            </w:r>
            <w:r w:rsidDel="00000000" w:rsidR="00000000" w:rsidRPr="00000000">
              <w:rPr>
                <w:sz w:val="20"/>
                <w:szCs w:val="20"/>
                <w:highlight w:val="white"/>
                <w:rtl w:val="0"/>
              </w:rPr>
              <w:t xml:space="preserve"> Neupravovat binární data (např. znovukomprese </w:t>
            </w:r>
            <w:r w:rsidDel="00000000" w:rsidR="00000000" w:rsidRPr="00000000">
              <w:rPr>
                <w:sz w:val="20"/>
                <w:szCs w:val="20"/>
                <w:highlight w:val="white"/>
                <w:rtl w:val="0"/>
              </w:rPr>
              <w:t xml:space="preserve">.</w:t>
            </w:r>
            <w:hyperlink r:id="rId41">
              <w:r w:rsidDel="00000000" w:rsidR="00000000" w:rsidRPr="00000000">
                <w:rPr>
                  <w:sz w:val="20"/>
                  <w:szCs w:val="20"/>
                  <w:highlight w:val="white"/>
                  <w:rtl w:val="0"/>
                </w:rPr>
                <w:t xml:space="preserve">nii.gz</w:t>
              </w:r>
            </w:hyperlink>
            <w:r w:rsidDel="00000000" w:rsidR="00000000" w:rsidRPr="00000000">
              <w:rPr>
                <w:sz w:val="20"/>
                <w:szCs w:val="20"/>
                <w:highlight w:val="white"/>
                <w:rtl w:val="0"/>
              </w:rPr>
              <w:t xml:space="preserve">), u </w:t>
            </w:r>
            <w:r w:rsidDel="00000000" w:rsidR="00000000" w:rsidRPr="00000000">
              <w:rPr>
                <w:sz w:val="20"/>
                <w:szCs w:val="20"/>
                <w:highlight w:val="white"/>
                <w:rtl w:val="0"/>
              </w:rPr>
              <w:t xml:space="preserve">raw</w:t>
            </w:r>
            <w:r w:rsidDel="00000000" w:rsidR="00000000" w:rsidRPr="00000000">
              <w:rPr>
                <w:sz w:val="20"/>
                <w:szCs w:val="20"/>
                <w:highlight w:val="white"/>
                <w:rtl w:val="0"/>
              </w:rPr>
              <w:t xml:space="preserve"> ukládat i </w:t>
            </w:r>
            <w:r w:rsidDel="00000000" w:rsidR="00000000" w:rsidRPr="00000000">
              <w:rPr>
                <w:sz w:val="20"/>
                <w:szCs w:val="20"/>
                <w:highlight w:val="white"/>
                <w:rtl w:val="0"/>
              </w:rPr>
              <w:t xml:space="preserve">sourcedata</w:t>
            </w:r>
            <w:r w:rsidDel="00000000" w:rsidR="00000000" w:rsidRPr="00000000">
              <w:rPr>
                <w:sz w:val="20"/>
                <w:szCs w:val="20"/>
                <w:highlight w:val="white"/>
                <w:rtl w:val="0"/>
              </w:rPr>
              <w:t xml:space="preserve"> (originály) a dokumentovat migraci.</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color w:val="2e74b5"/>
          <w:sz w:val="26"/>
          <w:szCs w:val="26"/>
        </w:rPr>
      </w:pPr>
      <w:r w:rsidDel="00000000" w:rsidR="00000000" w:rsidRPr="00000000">
        <w:rPr>
          <w:color w:val="2e74b5"/>
          <w:sz w:val="26"/>
          <w:szCs w:val="26"/>
          <w:rtl w:val="0"/>
        </w:rPr>
        <w:t xml:space="preserve">Cloudová úložiště a kolaborační platformy</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Kategorie zahrnuje souborová a dokumentová cloudová úložiště a kolaborační platformy (např. Microsoft SharePoint, OneDrive, Google Drive a obdobné služby), v nichž jsou dokumenty ukládány včetně verzí, oprávnění, sdílení a dalších kontextových metadat. Samotný export souborů z těchto služeb zpravidla nepředstavuje úplný archivní výstup, pokud nejsou zachycena také metadata a kontext vzniku, umístění a správy dokumentů.</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Pro účely výběru dokumentů za archiválie a jejich uchovávání v digitálním archivu se doporučuje export provádět řízeným způsobem z nástrojů platformy určených pro správu, audit nebo compliance, nikoliv pouze ručním stahováním (kopírováním) jednotlivých souborů. Export by měl podle možností konkrétní platformy zahrnout vlastní soubory v nativní nebo standardní exportní podobě, zachování logické struktury jejich umístění a také doprovodná metadata a reporty exportu.</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V prostředí Microsoft 365 je pro SharePoint a OneDrive vhodným řízeným mechanismem zejména export prostřednictvím Microsoft Purview eDiscovery. Tento export může být vytvořen v ZIP balíčcích, volitelně s oddělením dat podle jednotlivých webů a se zachováním původní adresářové struktury a cest k souborům. Není-li struktura v exportu zachována, je nezbytné převzít také soubor </w:t>
      </w:r>
      <w:r w:rsidDel="00000000" w:rsidR="00000000" w:rsidRPr="00000000">
        <w:rPr>
          <w:rtl w:val="0"/>
        </w:rPr>
        <w:t xml:space="preserve">items.csv</w:t>
      </w:r>
      <w:r w:rsidDel="00000000" w:rsidR="00000000" w:rsidRPr="00000000">
        <w:rPr>
          <w:rtl w:val="0"/>
        </w:rPr>
        <w:t xml:space="preserve">, který slouží jako hlavní inventář exportovaných položek. V tomto reportu mohou být podle typu exportu zachycena metadata jako např. </w:t>
      </w:r>
      <w:r w:rsidDel="00000000" w:rsidR="00000000" w:rsidRPr="00000000">
        <w:rPr>
          <w:rtl w:val="0"/>
        </w:rPr>
        <w:t xml:space="preserve">Compound path</w:t>
      </w:r>
      <w:r w:rsidDel="00000000" w:rsidR="00000000" w:rsidRPr="00000000">
        <w:rPr>
          <w:rtl w:val="0"/>
        </w:rPr>
        <w:t xml:space="preserve">, </w:t>
      </w:r>
      <w:r w:rsidDel="00000000" w:rsidR="00000000" w:rsidRPr="00000000">
        <w:rPr>
          <w:rtl w:val="0"/>
        </w:rPr>
        <w:t xml:space="preserve">Original path</w:t>
      </w:r>
      <w:r w:rsidDel="00000000" w:rsidR="00000000" w:rsidRPr="00000000">
        <w:rPr>
          <w:rtl w:val="0"/>
        </w:rPr>
        <w:t xml:space="preserve">, </w:t>
      </w:r>
      <w:r w:rsidDel="00000000" w:rsidR="00000000" w:rsidRPr="00000000">
        <w:rPr>
          <w:rtl w:val="0"/>
        </w:rPr>
        <w:t xml:space="preserve">Retention label</w:t>
      </w:r>
      <w:r w:rsidDel="00000000" w:rsidR="00000000" w:rsidRPr="00000000">
        <w:rPr>
          <w:rtl w:val="0"/>
        </w:rPr>
        <w:t xml:space="preserve">, </w:t>
      </w:r>
      <w:r w:rsidDel="00000000" w:rsidR="00000000" w:rsidRPr="00000000">
        <w:rPr>
          <w:rtl w:val="0"/>
        </w:rPr>
        <w:t xml:space="preserve">Sensitivity label</w:t>
      </w:r>
      <w:r w:rsidDel="00000000" w:rsidR="00000000" w:rsidRPr="00000000">
        <w:rPr>
          <w:rtl w:val="0"/>
        </w:rPr>
        <w:t xml:space="preserve">, </w:t>
      </w:r>
      <w:r w:rsidDel="00000000" w:rsidR="00000000" w:rsidRPr="00000000">
        <w:rPr>
          <w:rtl w:val="0"/>
        </w:rPr>
        <w:t xml:space="preserve">SPO document link</w:t>
      </w:r>
      <w:r w:rsidDel="00000000" w:rsidR="00000000" w:rsidRPr="00000000">
        <w:rPr>
          <w:rtl w:val="0"/>
        </w:rPr>
        <w:t xml:space="preserve">, </w:t>
      </w:r>
      <w:r w:rsidDel="00000000" w:rsidR="00000000" w:rsidRPr="00000000">
        <w:rPr>
          <w:rtl w:val="0"/>
        </w:rPr>
        <w:t xml:space="preserve">SPO unique ID</w:t>
      </w:r>
      <w:r w:rsidDel="00000000" w:rsidR="00000000" w:rsidRPr="00000000">
        <w:rPr>
          <w:rtl w:val="0"/>
        </w:rPr>
        <w:t xml:space="preserve">, </w:t>
      </w:r>
      <w:r w:rsidDel="00000000" w:rsidR="00000000" w:rsidRPr="00000000">
        <w:rPr>
          <w:rtl w:val="0"/>
        </w:rPr>
        <w:t xml:space="preserve">Version number</w:t>
      </w:r>
      <w:r w:rsidDel="00000000" w:rsidR="00000000" w:rsidRPr="00000000">
        <w:rPr>
          <w:rtl w:val="0"/>
        </w:rPr>
        <w:t xml:space="preserve">, </w:t>
      </w:r>
      <w:r w:rsidDel="00000000" w:rsidR="00000000" w:rsidRPr="00000000">
        <w:rPr>
          <w:rtl w:val="0"/>
        </w:rPr>
        <w:t xml:space="preserve">Version group ID</w:t>
      </w:r>
      <w:r w:rsidDel="00000000" w:rsidR="00000000" w:rsidRPr="00000000">
        <w:rPr>
          <w:rtl w:val="0"/>
        </w:rPr>
        <w:t xml:space="preserve">, </w:t>
      </w:r>
      <w:r w:rsidDel="00000000" w:rsidR="00000000" w:rsidRPr="00000000">
        <w:rPr>
          <w:rtl w:val="0"/>
        </w:rPr>
        <w:t xml:space="preserve">Target path</w:t>
      </w:r>
      <w:r w:rsidDel="00000000" w:rsidR="00000000" w:rsidRPr="00000000">
        <w:rPr>
          <w:rtl w:val="0"/>
        </w:rPr>
        <w:t xml:space="preserve"> a </w:t>
      </w:r>
      <w:r w:rsidDel="00000000" w:rsidR="00000000" w:rsidRPr="00000000">
        <w:rPr>
          <w:rtl w:val="0"/>
        </w:rPr>
        <w:t xml:space="preserve">Status</w:t>
      </w:r>
      <w:r w:rsidDel="00000000" w:rsidR="00000000" w:rsidRPr="00000000">
        <w:rPr>
          <w:rtl w:val="0"/>
        </w:rPr>
        <w:t xml:space="preserve">. Pro archivní zpracování je vhodné uchovat vlastní exportované soubory i související report </w:t>
      </w:r>
      <w:r w:rsidDel="00000000" w:rsidR="00000000" w:rsidRPr="00000000">
        <w:rPr>
          <w:rtl w:val="0"/>
        </w:rPr>
        <w:t xml:space="preserve">items.csv</w:t>
      </w:r>
      <w:r w:rsidDel="00000000" w:rsidR="00000000" w:rsidRPr="00000000">
        <w:rPr>
          <w:rtl w:val="0"/>
        </w:rPr>
        <w:t xml:space="preserve">, protože vazba mezi exportovaným souborem a jeho kontextem je dána právě těmito metadaty. Není-li použit řízený export a je-li obsah převzat pouze běžným stažením ZIP archivu, je vhodné do README nebo metadat balíčku SIP zaznamenat datum exportu, původní umístění obsahu a omezení takového postupu, zejména že nemusí být zachována úplná auditní stopa, informace o štítcích, verzích a oprávněních.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V prostředí Google Workspace je pro Google Drive vhodným řízeným mechanismem zejména export prostřednictvím Google Vault. Export Drive obvykle vytváří ZIP soubory se jmény ve tvaru </w:t>
      </w:r>
      <w:r w:rsidDel="00000000" w:rsidR="00000000" w:rsidRPr="00000000">
        <w:rPr>
          <w:rtl w:val="0"/>
        </w:rPr>
        <w:t xml:space="preserve">export_name_N.zip</w:t>
      </w:r>
      <w:r w:rsidDel="00000000" w:rsidR="00000000" w:rsidRPr="00000000">
        <w:rPr>
          <w:rtl w:val="0"/>
        </w:rPr>
        <w:t xml:space="preserve">, zvláštní metadatový soubor </w:t>
      </w:r>
      <w:r w:rsidDel="00000000" w:rsidR="00000000" w:rsidRPr="00000000">
        <w:rPr>
          <w:rtl w:val="0"/>
        </w:rPr>
        <w:t xml:space="preserve">export_name-metadata.xml</w:t>
      </w:r>
      <w:r w:rsidDel="00000000" w:rsidR="00000000" w:rsidRPr="00000000">
        <w:rPr>
          <w:rtl w:val="0"/>
        </w:rPr>
        <w:t xml:space="preserve">, soubor vazeb mezi účty a dokumenty </w:t>
      </w:r>
      <w:r w:rsidDel="00000000" w:rsidR="00000000" w:rsidRPr="00000000">
        <w:rPr>
          <w:rtl w:val="0"/>
        </w:rPr>
        <w:t xml:space="preserve">export_name-custodian-docid.csv</w:t>
      </w:r>
      <w:r w:rsidDel="00000000" w:rsidR="00000000" w:rsidRPr="00000000">
        <w:rPr>
          <w:rtl w:val="0"/>
        </w:rPr>
        <w:t xml:space="preserve">, a při výskytu chyb také např. </w:t>
      </w:r>
      <w:r w:rsidDel="00000000" w:rsidR="00000000" w:rsidRPr="00000000">
        <w:rPr>
          <w:rtl w:val="0"/>
        </w:rPr>
        <w:t xml:space="preserve">export_name-error.csv</w:t>
      </w:r>
      <w:r w:rsidDel="00000000" w:rsidR="00000000" w:rsidRPr="00000000">
        <w:rPr>
          <w:rtl w:val="0"/>
        </w:rPr>
        <w:t xml:space="preserve"> nebo </w:t>
      </w:r>
      <w:r w:rsidDel="00000000" w:rsidR="00000000" w:rsidRPr="00000000">
        <w:rPr>
          <w:rtl w:val="0"/>
        </w:rPr>
        <w:t xml:space="preserve">export_name-incomplete-accounts.csv</w:t>
      </w:r>
      <w:r w:rsidDel="00000000" w:rsidR="00000000" w:rsidRPr="00000000">
        <w:rPr>
          <w:rtl w:val="0"/>
        </w:rPr>
        <w:t xml:space="preserve">, spolu se souborem kontrolních součtů. U Google nativních dokumentů dochází při exportu k převodu do běžných formátů, např. Google Docs → DOCX, Google Sheets → XLSX, Google Slides → PPTX, Google Forms → ZIP (HTML + CSV), Google Drawings → PDF. Hlavním nositelem kontextových metadat je zde zejména soubor </w:t>
      </w:r>
      <w:r w:rsidDel="00000000" w:rsidR="00000000" w:rsidRPr="00000000">
        <w:rPr>
          <w:rtl w:val="0"/>
        </w:rPr>
        <w:t xml:space="preserve">metadata.xml</w:t>
      </w:r>
      <w:r w:rsidDel="00000000" w:rsidR="00000000" w:rsidRPr="00000000">
        <w:rPr>
          <w:rtl w:val="0"/>
        </w:rPr>
        <w:t xml:space="preserve">, který může obsahovat pole jako </w:t>
      </w:r>
      <w:r w:rsidDel="00000000" w:rsidR="00000000" w:rsidRPr="00000000">
        <w:rPr>
          <w:rtl w:val="0"/>
        </w:rPr>
        <w:t xml:space="preserve">DocID</w:t>
      </w:r>
      <w:r w:rsidDel="00000000" w:rsidR="00000000" w:rsidRPr="00000000">
        <w:rPr>
          <w:rtl w:val="0"/>
        </w:rPr>
        <w:t xml:space="preserve">, </w:t>
      </w:r>
      <w:r w:rsidDel="00000000" w:rsidR="00000000" w:rsidRPr="00000000">
        <w:rPr>
          <w:rtl w:val="0"/>
        </w:rPr>
        <w:t xml:space="preserve">#Author</w:t>
      </w:r>
      <w:r w:rsidDel="00000000" w:rsidR="00000000" w:rsidRPr="00000000">
        <w:rPr>
          <w:rtl w:val="0"/>
        </w:rPr>
        <w:t xml:space="preserve">, </w:t>
      </w:r>
      <w:r w:rsidDel="00000000" w:rsidR="00000000" w:rsidRPr="00000000">
        <w:rPr>
          <w:rtl w:val="0"/>
        </w:rPr>
        <w:t xml:space="preserve">Collaborators</w:t>
      </w:r>
      <w:r w:rsidDel="00000000" w:rsidR="00000000" w:rsidRPr="00000000">
        <w:rPr>
          <w:rtl w:val="0"/>
        </w:rPr>
        <w:t xml:space="preserve">, </w:t>
      </w:r>
      <w:r w:rsidDel="00000000" w:rsidR="00000000" w:rsidRPr="00000000">
        <w:rPr>
          <w:rtl w:val="0"/>
        </w:rPr>
        <w:t xml:space="preserve">Viewers</w:t>
      </w:r>
      <w:r w:rsidDel="00000000" w:rsidR="00000000" w:rsidRPr="00000000">
        <w:rPr>
          <w:rtl w:val="0"/>
        </w:rPr>
        <w:t xml:space="preserve">, </w:t>
      </w:r>
      <w:r w:rsidDel="00000000" w:rsidR="00000000" w:rsidRPr="00000000">
        <w:rPr>
          <w:rtl w:val="0"/>
        </w:rPr>
        <w:t xml:space="preserve">#DateCreated</w:t>
      </w:r>
      <w:r w:rsidDel="00000000" w:rsidR="00000000" w:rsidRPr="00000000">
        <w:rPr>
          <w:rtl w:val="0"/>
        </w:rPr>
        <w:t xml:space="preserve">, </w:t>
      </w:r>
      <w:r w:rsidDel="00000000" w:rsidR="00000000" w:rsidRPr="00000000">
        <w:rPr>
          <w:rtl w:val="0"/>
        </w:rPr>
        <w:t xml:space="preserve">#DateModified</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DocumentType</w:t>
      </w:r>
      <w:r w:rsidDel="00000000" w:rsidR="00000000" w:rsidRPr="00000000">
        <w:rPr>
          <w:rtl w:val="0"/>
        </w:rPr>
        <w:t xml:space="preserve">, </w:t>
      </w:r>
      <w:r w:rsidDel="00000000" w:rsidR="00000000" w:rsidRPr="00000000">
        <w:rPr>
          <w:rtl w:val="0"/>
        </w:rPr>
        <w:t xml:space="preserve">SharedDriveID</w:t>
      </w:r>
      <w:r w:rsidDel="00000000" w:rsidR="00000000" w:rsidRPr="00000000">
        <w:rPr>
          <w:rtl w:val="0"/>
        </w:rPr>
        <w:t xml:space="preserve">, </w:t>
      </w:r>
      <w:r w:rsidDel="00000000" w:rsidR="00000000" w:rsidRPr="00000000">
        <w:rPr>
          <w:rtl w:val="0"/>
        </w:rPr>
        <w:t xml:space="preserve">LabelName</w:t>
      </w:r>
      <w:r w:rsidDel="00000000" w:rsidR="00000000" w:rsidRPr="00000000">
        <w:rPr>
          <w:rtl w:val="0"/>
        </w:rPr>
        <w:t xml:space="preserve">, </w:t>
      </w:r>
      <w:r w:rsidDel="00000000" w:rsidR="00000000" w:rsidRPr="00000000">
        <w:rPr>
          <w:rtl w:val="0"/>
        </w:rPr>
        <w:t xml:space="preserve">SourceHash</w:t>
      </w:r>
      <w:r w:rsidDel="00000000" w:rsidR="00000000" w:rsidRPr="00000000">
        <w:rPr>
          <w:rtl w:val="0"/>
        </w:rPr>
        <w:t xml:space="preserve">, </w:t>
      </w:r>
      <w:r w:rsidDel="00000000" w:rsidR="00000000" w:rsidRPr="00000000">
        <w:rPr>
          <w:rtl w:val="0"/>
        </w:rPr>
        <w:t xml:space="preserve">FileName</w:t>
      </w:r>
      <w:r w:rsidDel="00000000" w:rsidR="00000000" w:rsidRPr="00000000">
        <w:rPr>
          <w:rtl w:val="0"/>
        </w:rPr>
        <w:t xml:space="preserve">, </w:t>
      </w:r>
      <w:r w:rsidDel="00000000" w:rsidR="00000000" w:rsidRPr="00000000">
        <w:rPr>
          <w:rtl w:val="0"/>
        </w:rPr>
        <w:t xml:space="preserve">FileSize</w:t>
      </w:r>
      <w:r w:rsidDel="00000000" w:rsidR="00000000" w:rsidRPr="00000000">
        <w:rPr>
          <w:rtl w:val="0"/>
        </w:rPr>
        <w:t xml:space="preserve"> a </w:t>
      </w:r>
      <w:r w:rsidDel="00000000" w:rsidR="00000000" w:rsidRPr="00000000">
        <w:rPr>
          <w:rtl w:val="0"/>
        </w:rPr>
        <w:t xml:space="preserve">Hash</w:t>
      </w:r>
      <w:r w:rsidDel="00000000" w:rsidR="00000000" w:rsidRPr="00000000">
        <w:rPr>
          <w:rtl w:val="0"/>
        </w:rPr>
        <w:t xml:space="preserve">. Pro archivní zpracování je proto vhodné uchovat nejen vlastní exportované soubory, ale i tento metadatový soubor a související CSV reporty.</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U osobních nebo pracovních účtů Google, bez dostupnosti služby Google Vault, se využije nástroj Google Takeout. Tento způsob exportu vytváří jeden nebo více archivů ve formátu ZIP nebo TGZ, které mohou být podle zvoleného limitu rozděleny do více částí. V archivu se typicky nachází soubor archive_browser.html, který slouží k orientaci v exportovaných datech, a dále adresářová struktura s daty členěnými podle jednotlivých služeb nebo produktů. Takeout je vhodný zejména pro získání kopie vlastních dat, je však třeba počítat s tím, že rozsah kontextových metadat, auditní stopa a vazba na oprávnění a sdílení mohou být oproti specializovaným compliance nástrojům omezenější. Export tak nemusí zachytit některé změny provedené mezi jeho zadáním a reálným vytvořením, například změny typu sdílení nebo oprávnění u souborů na Disku Google. Při převzetí exportu do balíčku SIP je proto vhodné zaznamenat datum vytvoření exportu, počet částí archivu, zvolený formát archivu (ZIP/TGZ) a případná známá omezení exportu.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U služby Dropbox lze při běžném exportu stáhnout jednotlivé soubory nebo celé složky z webového rozhraní, složky se stahují jako soubor ZIP. Tento způsob je dle současných údajů omezen na složky do 250 GB a do 10 000 souborů. Takový export je vhodný především pro převzetí obsahu, nikoli sám o sobě pro úplné zachycení kontextu správy a sdílení. V prostředí týmových účtů a při potřebě řízeného exportu je vhodné využít zejména funkci legal hold, je-li v dané licenci dostupná. Ta umožňuje exportovat obsah a také související přehledy. Pro archivní uložení je vhodné spolu se soubory zaznamenat nebo převzít také dostupná metadata, zejména identifikátor položky, cestu k položce, datum poslední změny, revizi, velikost a kontrolní hash; při API-based doplnění metadat lze využít např. pole </w:t>
      </w:r>
      <w:r w:rsidDel="00000000" w:rsidR="00000000" w:rsidRPr="00000000">
        <w:rPr>
          <w:rtl w:val="0"/>
        </w:rPr>
        <w:t xml:space="preserve">path_lower</w:t>
      </w:r>
      <w:r w:rsidDel="00000000" w:rsidR="00000000" w:rsidRPr="00000000">
        <w:rPr>
          <w:rtl w:val="0"/>
        </w:rPr>
        <w:t xml:space="preserve">, </w:t>
      </w:r>
      <w:r w:rsidDel="00000000" w:rsidR="00000000" w:rsidRPr="00000000">
        <w:rPr>
          <w:rtl w:val="0"/>
        </w:rPr>
        <w:t xml:space="preserve">path_display</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client_modified</w:t>
      </w:r>
      <w:r w:rsidDel="00000000" w:rsidR="00000000" w:rsidRPr="00000000">
        <w:rPr>
          <w:rtl w:val="0"/>
        </w:rPr>
        <w:t xml:space="preserve">, </w:t>
      </w:r>
      <w:r w:rsidDel="00000000" w:rsidR="00000000" w:rsidRPr="00000000">
        <w:rPr>
          <w:rtl w:val="0"/>
        </w:rPr>
        <w:t xml:space="preserve">server_modified</w:t>
      </w:r>
      <w:r w:rsidDel="00000000" w:rsidR="00000000" w:rsidRPr="00000000">
        <w:rPr>
          <w:rtl w:val="0"/>
        </w:rPr>
        <w:t xml:space="preserve">, </w:t>
      </w:r>
      <w:r w:rsidDel="00000000" w:rsidR="00000000" w:rsidRPr="00000000">
        <w:rPr>
          <w:rtl w:val="0"/>
        </w:rPr>
        <w:t xml:space="preserve">rev</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w:t>
      </w:r>
      <w:r w:rsidDel="00000000" w:rsidR="00000000" w:rsidRPr="00000000">
        <w:rPr>
          <w:rtl w:val="0"/>
        </w:rPr>
        <w:t xml:space="preserve">content_hash</w:t>
      </w:r>
      <w:r w:rsidDel="00000000" w:rsidR="00000000" w:rsidRPr="00000000">
        <w:rPr>
          <w:rtl w:val="0"/>
        </w:rPr>
        <w:t xml:space="preserve"> a podle potřeby také </w:t>
      </w:r>
      <w:r w:rsidDel="00000000" w:rsidR="00000000" w:rsidRPr="00000000">
        <w:rPr>
          <w:rtl w:val="0"/>
        </w:rPr>
        <w:t xml:space="preserve">sharing_info</w:t>
      </w:r>
      <w:r w:rsidDel="00000000" w:rsidR="00000000" w:rsidRPr="00000000">
        <w:rPr>
          <w:rtl w:val="0"/>
        </w:rPr>
        <w:t xml:space="preserve">. Je-li obsah převzat pouze běžným stažením ZIP archivu, je vhodné omezení tohoto postupu výslovně zaznamenat v README nebo v metadatech SIP balíčku.</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Obecně je u exportu z různých cloudových a kolaboračních platforem vhodné zaznamenat zejména identifikátor položky, původní název, původní cestu nebo vazbu na nadřazenou složku či úložiště, datum vytvoření a poslední změny, autora nebo vlastníka, informaci o verzích, případně klasifikační štítky, kontrolní součty a technické informace o provedeném exportu. Pokud platforma ukládá metadata odděleně od vlastních souborů, je nezbytné tato metadata převzít spolu s daty do balíčku SIP. Pokud platforma používá vlastní cloudové formáty dokumentů, je vhodné uchovat jak exportní reprezentaci v běžném formátu podle příslušné kategorie tohoto standardu, tak identifikátor a dostupná metadata původního objektu. Není-li možné zachovat úplnou strukturu složek, historii verzí nebo oprávnění, doporučuje se tato omezení výslovně zaznamenat v README nebo v metadatech SIP balíčku.</w:t>
      </w:r>
    </w:p>
    <w:p w:rsidR="00000000" w:rsidDel="00000000" w:rsidP="00000000" w:rsidRDefault="00000000" w:rsidRPr="00000000" w14:paraId="000001E4">
      <w:pPr>
        <w:spacing w:after="240" w:before="240" w:lineRule="auto"/>
        <w:jc w:val="both"/>
        <w:rPr/>
      </w:pPr>
      <w:r w:rsidDel="00000000" w:rsidR="00000000" w:rsidRPr="00000000">
        <w:rPr>
          <w:rtl w:val="0"/>
        </w:rPr>
        <w:t xml:space="preserve">Při archivaci se dále postupuje podle povahy exportovaných souborů dle příslušných kategorií tohoto standardu, zejména Textové dokumenty, Databáze a strukturovaná data, E-mail, Obrázek, Audiovizuální a kinematografické dokumenty a dalších. Jsou-li data předána v komprimované nebo balíčkové podobě, uplatní se rovněž postup dle kategorií Komprimace dat a případně Kontejner.</w:t>
      </w:r>
    </w:p>
    <w:p w:rsidR="00000000" w:rsidDel="00000000" w:rsidP="00000000" w:rsidRDefault="00000000" w:rsidRPr="00000000" w14:paraId="000001E5">
      <w:pPr>
        <w:pStyle w:val="Heading2"/>
        <w:rPr/>
      </w:pPr>
      <w:r w:rsidDel="00000000" w:rsidR="00000000" w:rsidRPr="00000000">
        <w:rPr>
          <w:rtl w:val="0"/>
        </w:rPr>
        <w:t xml:space="preserve">Databáze a strukturovaná data</w:t>
      </w:r>
    </w:p>
    <w:p w:rsidR="00000000" w:rsidDel="00000000" w:rsidP="00000000" w:rsidRDefault="00000000" w:rsidRPr="00000000" w14:paraId="000001E6">
      <w:pPr>
        <w:jc w:val="both"/>
        <w:rPr/>
      </w:pPr>
      <w:r w:rsidDel="00000000" w:rsidR="00000000" w:rsidRPr="00000000">
        <w:rPr>
          <w:rtl w:val="0"/>
        </w:rPr>
        <w:t xml:space="preserve">Kategorie zahrnuje databázové formáty, tabulky, statistická či vědecká data. Vzhledem ke komplexnosti rozsáhlých databázových systémů je vhodné upřesnit způsob exportu pro trvalé uložení v archivu s příslušným digitálním archivem/NDA již při návrhu systému. Export může mít podobu pravidelného výstupu datových vět před jejich smazáním z databáze, pravidelné předání snímku databáze po dohodnutém časovém úseku nebo export celé databáze včetně upřesnění nejčastějších databázových dotazů pro zpřístupnění databáze v archivu. </w:t>
      </w:r>
    </w:p>
    <w:p w:rsidR="00000000" w:rsidDel="00000000" w:rsidP="00000000" w:rsidRDefault="00000000" w:rsidRPr="00000000" w14:paraId="000001E7">
      <w:pPr>
        <w:spacing w:after="0" w:lineRule="auto"/>
        <w:jc w:val="both"/>
        <w:rPr/>
      </w:pPr>
      <w:r w:rsidDel="00000000" w:rsidR="00000000" w:rsidRPr="00000000">
        <w:rPr>
          <w:rtl w:val="0"/>
        </w:rPr>
        <w:t xml:space="preserve">Při přebírání dat ze specializovaných informačních systémů, portálů, služeb a integračních rozhraní je vhodné kromě vlastních datových souborů uchovat také dokumentaci rozhraní, datový model, schémata, číselníky, validační pravidla, exportní log, informace o verzi systému, použitém způsobu autentizace/autorizace, časovém rozsahu exportu a známých omezení exportu. U API se doporučuje přiložit zejména OpenAPI/Swagger, WSDL/XSD, GraphQL schema, JSON Schema, příklady dotazů a odpovědí, popis stránkování, filtrování, chybových stavů a verzování rozhraní.</w:t>
      </w:r>
    </w:p>
    <w:p w:rsidR="00000000" w:rsidDel="00000000" w:rsidP="00000000" w:rsidRDefault="00000000" w:rsidRPr="00000000" w14:paraId="000001E8">
      <w:pPr>
        <w:rPr/>
      </w:pPr>
      <w:r w:rsidDel="00000000" w:rsidR="00000000" w:rsidRPr="00000000">
        <w:rPr>
          <w:rtl w:val="0"/>
        </w:rPr>
      </w:r>
    </w:p>
    <w:tbl>
      <w:tblPr>
        <w:tblStyle w:val="Table4"/>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5"/>
        <w:gridCol w:w="742"/>
        <w:gridCol w:w="1417"/>
        <w:gridCol w:w="1134"/>
        <w:gridCol w:w="2126"/>
        <w:gridCol w:w="2127"/>
        <w:gridCol w:w="1559"/>
        <w:tblGridChange w:id="0">
          <w:tblGrid>
            <w:gridCol w:w="1495"/>
            <w:gridCol w:w="742"/>
            <w:gridCol w:w="1417"/>
            <w:gridCol w:w="1134"/>
            <w:gridCol w:w="2126"/>
            <w:gridCol w:w="2127"/>
            <w:gridCol w:w="1559"/>
          </w:tblGrid>
        </w:tblGridChange>
      </w:tblGrid>
      <w:tr>
        <w:trPr>
          <w:cantSplit w:val="0"/>
          <w:tblHeader w:val="0"/>
        </w:trPr>
        <w:tc>
          <w:tcPr/>
          <w:p w:rsidR="00000000" w:rsidDel="00000000" w:rsidP="00000000" w:rsidRDefault="00000000" w:rsidRPr="00000000" w14:paraId="000001E9">
            <w:pPr>
              <w:spacing w:after="0" w:line="240" w:lineRule="auto"/>
              <w:rPr>
                <w:b w:val="1"/>
                <w:bCs w:val="1"/>
                <w:color w:val="00000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1EA">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1EB">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1EC">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1ED">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1EE">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1EF">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Extensible Markup Language</w:t>
            </w:r>
          </w:p>
          <w:p w:rsidR="00000000" w:rsidDel="00000000" w:rsidP="00000000" w:rsidRDefault="00000000" w:rsidRPr="00000000" w14:paraId="000001F1">
            <w:pPr>
              <w:spacing w:after="0" w:line="240" w:lineRule="auto"/>
              <w:rPr>
                <w:sz w:val="20"/>
                <w:szCs w:val="20"/>
              </w:rPr>
            </w:pPr>
            <w:r w:rsidDel="00000000" w:rsidR="00000000" w:rsidRPr="00000000">
              <w:rPr>
                <w:sz w:val="20"/>
                <w:szCs w:val="20"/>
                <w:rtl w:val="0"/>
              </w:rPr>
              <w:t xml:space="preserve">(XML)/ XML Schema Definition</w:t>
            </w:r>
          </w:p>
          <w:p w:rsidR="00000000" w:rsidDel="00000000" w:rsidP="00000000" w:rsidRDefault="00000000" w:rsidRPr="00000000" w14:paraId="000001F2">
            <w:pPr>
              <w:spacing w:after="0" w:line="240" w:lineRule="auto"/>
              <w:rPr>
                <w:sz w:val="20"/>
                <w:szCs w:val="20"/>
              </w:rPr>
            </w:pPr>
            <w:r w:rsidDel="00000000" w:rsidR="00000000" w:rsidRPr="00000000">
              <w:rPr>
                <w:sz w:val="20"/>
                <w:szCs w:val="20"/>
                <w:rtl w:val="0"/>
              </w:rPr>
              <w:t xml:space="preserve">(XSD)</w:t>
            </w:r>
          </w:p>
        </w:tc>
        <w:tc>
          <w:tcPr/>
          <w:p w:rsidR="00000000" w:rsidDel="00000000" w:rsidP="00000000" w:rsidRDefault="00000000" w:rsidRPr="00000000" w14:paraId="000001F3">
            <w:pPr>
              <w:spacing w:after="0"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F4">
            <w:pPr>
              <w:spacing w:after="0" w:line="240" w:lineRule="auto"/>
              <w:rPr>
                <w:sz w:val="20"/>
                <w:szCs w:val="20"/>
              </w:rPr>
            </w:pPr>
            <w:r w:rsidDel="00000000" w:rsidR="00000000" w:rsidRPr="00000000">
              <w:rPr>
                <w:sz w:val="20"/>
                <w:szCs w:val="20"/>
                <w:rtl w:val="0"/>
              </w:rPr>
              <w:t xml:space="preserve">fmt/101, </w:t>
            </w:r>
          </w:p>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x-fmt/280</w:t>
            </w:r>
          </w:p>
        </w:tc>
        <w:tc>
          <w:tcPr/>
          <w:p w:rsidR="00000000" w:rsidDel="00000000" w:rsidP="00000000" w:rsidRDefault="00000000" w:rsidRPr="00000000" w14:paraId="000001F6">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1F7">
            <w:pPr>
              <w:spacing w:after="0" w:line="240" w:lineRule="auto"/>
              <w:rPr>
                <w:sz w:val="20"/>
                <w:szCs w:val="20"/>
              </w:rPr>
            </w:pPr>
            <w:r w:rsidDel="00000000" w:rsidR="00000000" w:rsidRPr="00000000">
              <w:rPr>
                <w:sz w:val="20"/>
                <w:szCs w:val="20"/>
                <w:rtl w:val="0"/>
              </w:rPr>
              <w:t xml:space="preserve">ISO/IEC 8879</w:t>
            </w:r>
            <w:r w:rsidDel="00000000" w:rsidR="00000000" w:rsidRPr="00000000">
              <w:rPr>
                <w:rtl w:val="0"/>
              </w:rPr>
            </w:r>
          </w:p>
        </w:tc>
        <w:tc>
          <w:tcPr/>
          <w:p w:rsidR="00000000" w:rsidDel="00000000" w:rsidP="00000000" w:rsidRDefault="00000000" w:rsidRPr="00000000" w14:paraId="000001F8">
            <w:pPr>
              <w:spacing w:after="0" w:line="240" w:lineRule="auto"/>
              <w:rPr>
                <w:sz w:val="20"/>
                <w:szCs w:val="20"/>
              </w:rPr>
            </w:pPr>
            <w:r w:rsidDel="00000000" w:rsidR="00000000" w:rsidRPr="00000000">
              <w:rPr>
                <w:sz w:val="20"/>
                <w:szCs w:val="20"/>
                <w:rtl w:val="0"/>
              </w:rPr>
              <w:t xml:space="preserve">výstupní formát/ ponechat</w:t>
            </w:r>
          </w:p>
        </w:tc>
        <w:tc>
          <w:tcPr/>
          <w:p w:rsidR="00000000" w:rsidDel="00000000" w:rsidP="00000000" w:rsidRDefault="00000000" w:rsidRPr="00000000" w14:paraId="000001F9">
            <w:pPr>
              <w:spacing w:after="0" w:line="240" w:lineRule="auto"/>
              <w:rPr>
                <w:sz w:val="20"/>
                <w:szCs w:val="20"/>
              </w:rPr>
            </w:pPr>
            <w:r w:rsidDel="00000000" w:rsidR="00000000" w:rsidRPr="00000000">
              <w:rPr>
                <w:sz w:val="20"/>
                <w:szCs w:val="20"/>
                <w:rtl w:val="0"/>
              </w:rPr>
              <w:t xml:space="preserve">ano</w:t>
              <w:br w:type="textWrapping"/>
              <w:t xml:space="preserve">(XML Schema Definition/XSD by mělo obsahovat popis elementů)</w:t>
            </w:r>
          </w:p>
        </w:tc>
      </w:tr>
      <w:tr>
        <w:trPr>
          <w:cantSplit w:val="0"/>
          <w:tblHeader w:val="0"/>
        </w:trPr>
        <w:tc>
          <w:tcPr/>
          <w:p w:rsidR="00000000" w:rsidDel="00000000" w:rsidP="00000000" w:rsidRDefault="00000000" w:rsidRPr="00000000" w14:paraId="000001FA">
            <w:pPr>
              <w:spacing w:after="0" w:line="240" w:lineRule="auto"/>
              <w:rPr>
                <w:sz w:val="20"/>
                <w:szCs w:val="20"/>
              </w:rPr>
            </w:pPr>
            <w:r w:rsidDel="00000000" w:rsidR="00000000" w:rsidRPr="00000000">
              <w:rPr>
                <w:sz w:val="20"/>
                <w:szCs w:val="20"/>
                <w:rtl w:val="0"/>
              </w:rPr>
              <w:t xml:space="preserve">Document Type Definition</w:t>
              <w:br w:type="textWrapping"/>
              <w:t xml:space="preserve">(DTD)</w:t>
            </w:r>
          </w:p>
        </w:tc>
        <w:tc>
          <w:tcPr/>
          <w:p w:rsidR="00000000" w:rsidDel="00000000" w:rsidP="00000000" w:rsidRDefault="00000000" w:rsidRPr="00000000" w14:paraId="000001FB">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1FC">
            <w:pPr>
              <w:spacing w:after="0" w:line="240" w:lineRule="auto"/>
              <w:rPr>
                <w:sz w:val="20"/>
                <w:szCs w:val="20"/>
              </w:rPr>
            </w:pPr>
            <w:r w:rsidDel="00000000" w:rsidR="00000000" w:rsidRPr="00000000">
              <w:rPr>
                <w:sz w:val="20"/>
                <w:szCs w:val="20"/>
                <w:rtl w:val="0"/>
              </w:rPr>
              <w:t xml:space="preserve">x-fmt/315</w:t>
            </w:r>
          </w:p>
        </w:tc>
        <w:tc>
          <w:tcPr/>
          <w:p w:rsidR="00000000" w:rsidDel="00000000" w:rsidP="00000000" w:rsidRDefault="00000000" w:rsidRPr="00000000" w14:paraId="000001FD">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1FE">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1FF">
            <w:pPr>
              <w:spacing w:after="0" w:line="240" w:lineRule="auto"/>
              <w:rPr>
                <w:color w:val="555555"/>
                <w:sz w:val="20"/>
                <w:szCs w:val="20"/>
                <w:shd w:fill="f9f9f9" w:val="clear"/>
              </w:rPr>
            </w:pPr>
            <w:r w:rsidDel="00000000" w:rsidR="00000000" w:rsidRPr="00000000">
              <w:rPr>
                <w:sz w:val="20"/>
                <w:szCs w:val="20"/>
                <w:rtl w:val="0"/>
              </w:rPr>
              <w:t xml:space="preserve">výstupní formát</w:t>
            </w:r>
            <w:r w:rsidDel="00000000" w:rsidR="00000000" w:rsidRPr="00000000">
              <w:rPr>
                <w:rtl w:val="0"/>
              </w:rPr>
            </w:r>
          </w:p>
        </w:tc>
        <w:tc>
          <w:tcPr/>
          <w:p w:rsidR="00000000" w:rsidDel="00000000" w:rsidP="00000000" w:rsidRDefault="00000000" w:rsidRPr="00000000" w14:paraId="00000200">
            <w:pPr>
              <w:spacing w:after="0" w:line="240" w:lineRule="auto"/>
              <w:rPr>
                <w:sz w:val="20"/>
                <w:szCs w:val="20"/>
              </w:rPr>
            </w:pPr>
            <w:r w:rsidDel="00000000" w:rsidR="00000000" w:rsidRPr="00000000">
              <w:rPr>
                <w:sz w:val="20"/>
                <w:szCs w:val="20"/>
                <w:rtl w:val="0"/>
              </w:rPr>
              <w:t xml:space="preserve">ano</w:t>
            </w:r>
          </w:p>
        </w:tc>
      </w:tr>
      <w:tr>
        <w:trPr>
          <w:cantSplit w:val="0"/>
          <w:trHeight w:val="811.5624999999999" w:hRule="atLeast"/>
          <w:tblHeader w:val="0"/>
        </w:trPr>
        <w:tc>
          <w:tcPr/>
          <w:p w:rsidR="00000000" w:rsidDel="00000000" w:rsidP="00000000" w:rsidRDefault="00000000" w:rsidRPr="00000000" w14:paraId="00000201">
            <w:pPr>
              <w:spacing w:after="0" w:line="240" w:lineRule="auto"/>
              <w:rPr>
                <w:sz w:val="20"/>
                <w:szCs w:val="20"/>
              </w:rPr>
            </w:pPr>
            <w:r w:rsidDel="00000000" w:rsidR="00000000" w:rsidRPr="00000000">
              <w:rPr>
                <w:sz w:val="20"/>
                <w:szCs w:val="20"/>
                <w:rtl w:val="0"/>
              </w:rPr>
              <w:t xml:space="preserve">SIARD</w:t>
            </w:r>
          </w:p>
          <w:p w:rsidR="00000000" w:rsidDel="00000000" w:rsidP="00000000" w:rsidRDefault="00000000" w:rsidRPr="00000000" w14:paraId="00000202">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03">
            <w:pPr>
              <w:spacing w:after="0" w:line="240" w:lineRule="auto"/>
              <w:rPr>
                <w:sz w:val="20"/>
                <w:szCs w:val="20"/>
              </w:rPr>
            </w:pPr>
            <w:r w:rsidDel="00000000" w:rsidR="00000000" w:rsidRPr="00000000">
              <w:rPr>
                <w:sz w:val="20"/>
                <w:szCs w:val="20"/>
                <w:rtl w:val="0"/>
              </w:rPr>
              <w:t xml:space="preserve">2.2</w:t>
            </w:r>
          </w:p>
        </w:tc>
        <w:tc>
          <w:tcPr/>
          <w:p w:rsidR="00000000" w:rsidDel="00000000" w:rsidP="00000000" w:rsidRDefault="00000000" w:rsidRPr="00000000" w14:paraId="00000204">
            <w:pPr>
              <w:spacing w:after="0" w:line="240" w:lineRule="auto"/>
              <w:rPr>
                <w:sz w:val="20"/>
                <w:szCs w:val="20"/>
              </w:rPr>
            </w:pPr>
            <w:r w:rsidDel="00000000" w:rsidR="00000000" w:rsidRPr="00000000">
              <w:rPr>
                <w:sz w:val="20"/>
                <w:szCs w:val="20"/>
                <w:rtl w:val="0"/>
              </w:rPr>
              <w:t xml:space="preserve">fmt/1777</w:t>
            </w:r>
          </w:p>
        </w:tc>
        <w:tc>
          <w:tcPr/>
          <w:p w:rsidR="00000000" w:rsidDel="00000000" w:rsidP="00000000" w:rsidRDefault="00000000" w:rsidRPr="00000000" w14:paraId="00000205">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06">
            <w:pPr>
              <w:spacing w:after="0" w:line="240" w:lineRule="auto"/>
              <w:rPr>
                <w:sz w:val="20"/>
                <w:szCs w:val="20"/>
              </w:rPr>
            </w:pPr>
            <w:hyperlink r:id="rId42">
              <w:r w:rsidDel="00000000" w:rsidR="00000000" w:rsidRPr="00000000">
                <w:rPr>
                  <w:color w:val="1155cc"/>
                  <w:sz w:val="20"/>
                  <w:szCs w:val="20"/>
                  <w:u w:val="single"/>
                  <w:rtl w:val="0"/>
                </w:rPr>
                <w:t xml:space="preserve">DILCIS Board/Swiss Federal Archives</w:t>
              </w:r>
            </w:hyperlink>
            <w:r w:rsidDel="00000000" w:rsidR="00000000" w:rsidRPr="00000000">
              <w:rPr>
                <w:sz w:val="20"/>
                <w:szCs w:val="20"/>
                <w:rtl w:val="0"/>
              </w:rPr>
              <w:t xml:space="preserve"> </w:t>
            </w:r>
          </w:p>
          <w:p w:rsidR="00000000" w:rsidDel="00000000" w:rsidP="00000000" w:rsidRDefault="00000000" w:rsidRPr="00000000" w14:paraId="0000020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08">
            <w:pPr>
              <w:spacing w:after="0" w:line="240" w:lineRule="auto"/>
              <w:rPr>
                <w:sz w:val="20"/>
                <w:szCs w:val="20"/>
              </w:rPr>
            </w:pPr>
            <w:r w:rsidDel="00000000" w:rsidR="00000000" w:rsidRPr="00000000">
              <w:rPr>
                <w:sz w:val="20"/>
                <w:szCs w:val="20"/>
                <w:rtl w:val="0"/>
              </w:rPr>
              <w:t xml:space="preserve">individuální posouzení digitálním archivem/NDA</w:t>
            </w:r>
          </w:p>
        </w:tc>
        <w:tc>
          <w:tcPr/>
          <w:p w:rsidR="00000000" w:rsidDel="00000000" w:rsidP="00000000" w:rsidRDefault="00000000" w:rsidRPr="00000000" w14:paraId="00000209">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p w:rsidR="00000000" w:rsidDel="00000000" w:rsidP="00000000" w:rsidRDefault="00000000" w:rsidRPr="00000000" w14:paraId="0000020A">
            <w:pPr>
              <w:spacing w:after="0" w:line="240" w:lineRule="auto"/>
              <w:rPr>
                <w:color w:val="000000"/>
                <w:sz w:val="20"/>
                <w:szCs w:val="20"/>
                <w:highlight w:val="white"/>
              </w:rPr>
            </w:pPr>
            <w:r w:rsidDel="00000000" w:rsidR="00000000" w:rsidRPr="00000000">
              <w:rPr>
                <w:color w:val="000000"/>
                <w:sz w:val="20"/>
                <w:szCs w:val="20"/>
                <w:highlight w:val="white"/>
                <w:rtl w:val="0"/>
              </w:rPr>
              <w:t xml:space="preserve">Comma Separated Values</w:t>
              <w:br w:type="textWrapping"/>
              <w:t xml:space="preserve">(CSV) </w:t>
            </w:r>
          </w:p>
        </w:tc>
        <w:tc>
          <w:tcPr/>
          <w:p w:rsidR="00000000" w:rsidDel="00000000" w:rsidP="00000000" w:rsidRDefault="00000000" w:rsidRPr="00000000" w14:paraId="0000020B">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0C">
            <w:pPr>
              <w:spacing w:after="0" w:line="240" w:lineRule="auto"/>
              <w:rPr>
                <w:color w:val="000000"/>
                <w:sz w:val="20"/>
                <w:szCs w:val="20"/>
                <w:highlight w:val="white"/>
              </w:rPr>
            </w:pPr>
            <w:r w:rsidDel="00000000" w:rsidR="00000000" w:rsidRPr="00000000">
              <w:rPr>
                <w:color w:val="000000"/>
                <w:sz w:val="20"/>
                <w:szCs w:val="20"/>
                <w:highlight w:val="white"/>
                <w:rtl w:val="0"/>
              </w:rPr>
              <w:t xml:space="preserve">x-fmt/18</w:t>
            </w:r>
          </w:p>
        </w:tc>
        <w:tc>
          <w:tcPr/>
          <w:p w:rsidR="00000000" w:rsidDel="00000000" w:rsidP="00000000" w:rsidRDefault="00000000" w:rsidRPr="00000000" w14:paraId="0000020D">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0E">
            <w:pPr>
              <w:spacing w:after="0" w:line="240" w:lineRule="auto"/>
              <w:rPr>
                <w:sz w:val="20"/>
                <w:szCs w:val="20"/>
                <w:highlight w:val="white"/>
              </w:rPr>
            </w:pPr>
            <w:r w:rsidDel="00000000" w:rsidR="00000000" w:rsidRPr="00000000">
              <w:rPr>
                <w:sz w:val="20"/>
                <w:szCs w:val="20"/>
                <w:highlight w:val="white"/>
                <w:rtl w:val="0"/>
              </w:rPr>
              <w:t xml:space="preserve">RFC 4180;</w:t>
            </w:r>
          </w:p>
          <w:p w:rsidR="00000000" w:rsidDel="00000000" w:rsidP="00000000" w:rsidRDefault="00000000" w:rsidRPr="00000000" w14:paraId="0000020F">
            <w:pPr>
              <w:spacing w:after="0" w:line="240" w:lineRule="auto"/>
              <w:rPr>
                <w:sz w:val="20"/>
                <w:szCs w:val="20"/>
                <w:highlight w:val="white"/>
              </w:rPr>
            </w:pPr>
            <w:r w:rsidDel="00000000" w:rsidR="00000000" w:rsidRPr="00000000">
              <w:rPr>
                <w:sz w:val="20"/>
                <w:szCs w:val="20"/>
                <w:highlight w:val="white"/>
                <w:rtl w:val="0"/>
              </w:rPr>
              <w:t xml:space="preserve">W3C CSV on the Web (2016)</w:t>
            </w:r>
          </w:p>
        </w:tc>
        <w:tc>
          <w:tcPr/>
          <w:p w:rsidR="00000000" w:rsidDel="00000000" w:rsidP="00000000" w:rsidRDefault="00000000" w:rsidRPr="00000000" w14:paraId="00000210">
            <w:pPr>
              <w:spacing w:after="0" w:line="240" w:lineRule="auto"/>
              <w:rPr>
                <w:color w:val="000000"/>
                <w:sz w:val="20"/>
                <w:szCs w:val="20"/>
                <w:highlight w:val="white"/>
              </w:rPr>
            </w:pPr>
            <w:r w:rsidDel="00000000" w:rsidR="00000000" w:rsidRPr="00000000">
              <w:rPr>
                <w:sz w:val="20"/>
                <w:szCs w:val="20"/>
                <w:rtl w:val="0"/>
              </w:rPr>
              <w:t xml:space="preserve">§ 23 odst. 6 </w:t>
            </w:r>
            <w:r w:rsidDel="00000000" w:rsidR="00000000" w:rsidRPr="00000000">
              <w:rPr>
                <w:color w:val="000000"/>
                <w:sz w:val="20"/>
                <w:szCs w:val="20"/>
                <w:highlight w:val="white"/>
                <w:rtl w:val="0"/>
              </w:rPr>
              <w:t xml:space="preserve">+ originál</w:t>
            </w:r>
            <w:r w:rsidDel="00000000" w:rsidR="00000000" w:rsidRPr="00000000">
              <w:rPr>
                <w:sz w:val="20"/>
                <w:szCs w:val="20"/>
                <w:rtl w:val="0"/>
              </w:rPr>
              <w:t xml:space="preserve"> /individuální posouzení digitálním archivem/ NDA</w:t>
            </w:r>
            <w:r w:rsidDel="00000000" w:rsidR="00000000" w:rsidRPr="00000000">
              <w:rPr>
                <w:rtl w:val="0"/>
              </w:rPr>
            </w:r>
          </w:p>
        </w:tc>
        <w:tc>
          <w:tcPr/>
          <w:p w:rsidR="00000000" w:rsidDel="00000000" w:rsidP="00000000" w:rsidRDefault="00000000" w:rsidRPr="00000000" w14:paraId="00000211">
            <w:pPr>
              <w:spacing w:after="0" w:line="240" w:lineRule="auto"/>
              <w:rPr>
                <w:color w:val="000000"/>
                <w:sz w:val="20"/>
                <w:szCs w:val="20"/>
                <w:highlight w:val="white"/>
              </w:rPr>
            </w:pPr>
            <w:r w:rsidDel="00000000" w:rsidR="00000000" w:rsidRPr="00000000">
              <w:rPr>
                <w:sz w:val="20"/>
                <w:szCs w:val="20"/>
                <w:rtl w:val="0"/>
              </w:rPr>
              <w:t xml:space="preserve">an</w:t>
            </w:r>
            <w:r w:rsidDel="00000000" w:rsidR="00000000" w:rsidRPr="00000000">
              <w:rPr>
                <w:sz w:val="20"/>
                <w:szCs w:val="20"/>
                <w:rtl w:val="0"/>
              </w:rPr>
              <w:t xml:space="preserve">o, ale s podmínkou uvedení kódování (preference UTF-8, ideálně </w:t>
            </w:r>
            <w:r w:rsidDel="00000000" w:rsidR="00000000" w:rsidRPr="00000000">
              <w:rPr>
                <w:sz w:val="20"/>
                <w:szCs w:val="20"/>
                <w:rtl w:val="0"/>
              </w:rPr>
              <w:t xml:space="preserve">bez BOM; pokud BOM je, vhodné uvést)</w:t>
            </w:r>
            <w:r w:rsidDel="00000000" w:rsidR="00000000" w:rsidRPr="00000000">
              <w:rPr>
                <w:sz w:val="20"/>
                <w:szCs w:val="20"/>
                <w:rtl w:val="0"/>
              </w:rPr>
              <w:t xml:space="preserve">, oddělovač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 uvozovky (") a escape pravidla (dvojité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 Zajistit konstantní počet sloupců na řádek, hlavičku v 1. řádku (stabilní názvy, jasné jednotky), jednoznačné značení prázdných/NA hodnot, a fixní formát dat (datum/čas, desetinná tečka vs. čárka). Pro interpretaci přiložit datový slovník (popisy sloupců, jednotky, kódy), informaci o locale (desetinný oddělovač), případné řízené slovníky.</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0" w:line="240" w:lineRule="auto"/>
              <w:rPr>
                <w:sz w:val="20"/>
                <w:szCs w:val="20"/>
                <w:highlight w:val="white"/>
              </w:rPr>
            </w:pPr>
            <w:r w:rsidDel="00000000" w:rsidR="00000000" w:rsidRPr="00000000">
              <w:rPr>
                <w:sz w:val="20"/>
                <w:szCs w:val="20"/>
                <w:highlight w:val="white"/>
                <w:rtl w:val="0"/>
              </w:rPr>
              <w:t xml:space="preserve">YAML Ain’t Markup Language (YAML/YML)</w:t>
            </w:r>
          </w:p>
        </w:tc>
        <w:tc>
          <w:tcPr/>
          <w:p w:rsidR="00000000" w:rsidDel="00000000" w:rsidP="00000000" w:rsidRDefault="00000000" w:rsidRPr="00000000" w14:paraId="00000213">
            <w:pPr>
              <w:spacing w:after="0" w:line="240" w:lineRule="auto"/>
              <w:rPr>
                <w:color w:val="000000"/>
                <w:sz w:val="20"/>
                <w:szCs w:val="20"/>
                <w:highlight w:val="white"/>
              </w:rPr>
            </w:pPr>
            <w:r w:rsidDel="00000000" w:rsidR="00000000" w:rsidRPr="00000000">
              <w:rPr>
                <w:sz w:val="20"/>
                <w:szCs w:val="20"/>
                <w:highlight w:val="white"/>
                <w:rtl w:val="0"/>
              </w:rPr>
              <w:t xml:space="preserve">1.2 / 1.2.2</w:t>
            </w:r>
            <w:r w:rsidDel="00000000" w:rsidR="00000000" w:rsidRPr="00000000">
              <w:rPr>
                <w:rtl w:val="0"/>
              </w:rPr>
            </w:r>
          </w:p>
        </w:tc>
        <w:tc>
          <w:tcPr/>
          <w:p w:rsidR="00000000" w:rsidDel="00000000" w:rsidP="00000000" w:rsidRDefault="00000000" w:rsidRPr="00000000" w14:paraId="00000214">
            <w:pPr>
              <w:spacing w:after="0" w:line="240" w:lineRule="auto"/>
              <w:rPr>
                <w:color w:val="000000"/>
                <w:sz w:val="20"/>
                <w:szCs w:val="20"/>
                <w:highlight w:val="white"/>
              </w:rPr>
            </w:pPr>
            <w:r w:rsidDel="00000000" w:rsidR="00000000" w:rsidRPr="00000000">
              <w:rPr>
                <w:sz w:val="20"/>
                <w:szCs w:val="20"/>
                <w:highlight w:val="white"/>
                <w:rtl w:val="0"/>
              </w:rPr>
              <w:t xml:space="preserve">fmt/818</w:t>
            </w:r>
            <w:r w:rsidDel="00000000" w:rsidR="00000000" w:rsidRPr="00000000">
              <w:rPr>
                <w:rtl w:val="0"/>
              </w:rPr>
            </w:r>
          </w:p>
        </w:tc>
        <w:tc>
          <w:tcPr/>
          <w:p w:rsidR="00000000" w:rsidDel="00000000" w:rsidP="00000000" w:rsidRDefault="00000000" w:rsidRPr="00000000" w14:paraId="00000215">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16">
            <w:pPr>
              <w:spacing w:after="0" w:line="240" w:lineRule="auto"/>
              <w:rPr>
                <w:sz w:val="20"/>
                <w:szCs w:val="20"/>
                <w:highlight w:val="white"/>
              </w:rPr>
            </w:pPr>
            <w:hyperlink r:id="rId43">
              <w:r w:rsidDel="00000000" w:rsidR="00000000" w:rsidRPr="00000000">
                <w:rPr>
                  <w:color w:val="1155cc"/>
                  <w:sz w:val="20"/>
                  <w:szCs w:val="20"/>
                  <w:highlight w:val="white"/>
                  <w:u w:val="single"/>
                  <w:rtl w:val="0"/>
                </w:rPr>
                <w:t xml:space="preserve">YAML 1.2.2 Specification</w:t>
              </w:r>
            </w:hyperlink>
            <w:r w:rsidDel="00000000" w:rsidR="00000000" w:rsidRPr="00000000">
              <w:rPr>
                <w:sz w:val="20"/>
                <w:szCs w:val="20"/>
                <w:highlight w:val="white"/>
                <w:rtl w:val="0"/>
              </w:rPr>
              <w:t xml:space="preserve">;</w:t>
            </w:r>
          </w:p>
          <w:p w:rsidR="00000000" w:rsidDel="00000000" w:rsidP="00000000" w:rsidRDefault="00000000" w:rsidRPr="00000000" w14:paraId="00000217">
            <w:pPr>
              <w:spacing w:after="0" w:line="240" w:lineRule="auto"/>
              <w:rPr>
                <w:sz w:val="20"/>
                <w:szCs w:val="20"/>
                <w:highlight w:val="white"/>
              </w:rPr>
            </w:pPr>
            <w:r w:rsidDel="00000000" w:rsidR="00000000" w:rsidRPr="00000000">
              <w:rPr>
                <w:sz w:val="20"/>
                <w:szCs w:val="20"/>
                <w:highlight w:val="white"/>
                <w:rtl w:val="0"/>
              </w:rPr>
              <w:t xml:space="preserve">IETF RFC 9512</w:t>
            </w:r>
          </w:p>
          <w:p w:rsidR="00000000" w:rsidDel="00000000" w:rsidP="00000000" w:rsidRDefault="00000000" w:rsidRPr="00000000" w14:paraId="00000218">
            <w:pPr>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219">
            <w:pPr>
              <w:spacing w:after="0" w:line="240" w:lineRule="auto"/>
              <w:rPr>
                <w:sz w:val="20"/>
                <w:szCs w:val="20"/>
                <w:highlight w:val="white"/>
              </w:rPr>
            </w:pPr>
            <w:r w:rsidDel="00000000" w:rsidR="00000000" w:rsidRPr="00000000">
              <w:rPr>
                <w:rtl w:val="0"/>
              </w:rPr>
            </w:r>
          </w:p>
        </w:tc>
        <w:tc>
          <w:tcPr/>
          <w:p w:rsidR="00000000" w:rsidDel="00000000" w:rsidP="00000000" w:rsidRDefault="00000000" w:rsidRPr="00000000" w14:paraId="0000021A">
            <w:pPr>
              <w:spacing w:after="0" w:line="240" w:lineRule="auto"/>
              <w:rPr>
                <w:sz w:val="20"/>
                <w:szCs w:val="20"/>
              </w:rPr>
            </w:pPr>
            <w:r w:rsidDel="00000000" w:rsidR="00000000" w:rsidRPr="00000000">
              <w:rPr>
                <w:sz w:val="20"/>
                <w:szCs w:val="20"/>
                <w:rtl w:val="0"/>
              </w:rPr>
              <w:t xml:space="preserve">ponechat, do metadat vhodné externě zaznamenat popis účelu a informace ke kódování, verzi YAML, struktuře dokumentů, případně zda se jedná o více dokumentů ve streamu, komentáře, kotvy/aliasy a externí vazby</w:t>
            </w:r>
          </w:p>
        </w:tc>
        <w:tc>
          <w:tcPr/>
          <w:p w:rsidR="00000000" w:rsidDel="00000000" w:rsidP="00000000" w:rsidRDefault="00000000" w:rsidRPr="00000000" w14:paraId="0000021B">
            <w:pPr>
              <w:spacing w:after="0" w:line="240" w:lineRule="auto"/>
              <w:rPr>
                <w:sz w:val="20"/>
                <w:szCs w:val="20"/>
              </w:rPr>
            </w:pPr>
            <w:r w:rsidDel="00000000" w:rsidR="00000000" w:rsidRPr="00000000">
              <w:rPr>
                <w:sz w:val="20"/>
                <w:szCs w:val="20"/>
                <w:rtl w:val="0"/>
              </w:rPr>
              <w:t xml:space="preserve">individuální posouzení digitálním archivem/NDA, vhodné zachovat kódování, verzi YAML, struktuře dokumentů, případně zda se jedná o více dokumentů ve streamu, komentáře, kotvy/aliasy a externí vazby; pro validaci doplnit validační schéma/profil, pokud existuje</w:t>
            </w:r>
          </w:p>
        </w:tc>
      </w:tr>
      <w:tr>
        <w:trPr>
          <w:cantSplit w:val="0"/>
          <w:tblHeader w:val="0"/>
        </w:trPr>
        <w:tc>
          <w:tcPr/>
          <w:p w:rsidR="00000000" w:rsidDel="00000000" w:rsidP="00000000" w:rsidRDefault="00000000" w:rsidRPr="00000000" w14:paraId="0000021C">
            <w:pPr>
              <w:spacing w:after="0" w:line="240" w:lineRule="auto"/>
              <w:rPr>
                <w:color w:val="000000"/>
                <w:sz w:val="20"/>
                <w:szCs w:val="20"/>
                <w:highlight w:val="white"/>
              </w:rPr>
            </w:pPr>
            <w:r w:rsidDel="00000000" w:rsidR="00000000" w:rsidRPr="00000000">
              <w:rPr>
                <w:color w:val="000000"/>
                <w:sz w:val="20"/>
                <w:szCs w:val="20"/>
                <w:highlight w:val="white"/>
                <w:rtl w:val="0"/>
              </w:rPr>
              <w:t xml:space="preserve">JSON Data Interchange Format</w:t>
              <w:br w:type="textWrapping"/>
              <w:t xml:space="preserve">(JSON) vč. </w:t>
            </w:r>
            <w:r w:rsidDel="00000000" w:rsidR="00000000" w:rsidRPr="00000000">
              <w:rPr>
                <w:sz w:val="20"/>
                <w:szCs w:val="20"/>
                <w:rtl w:val="0"/>
              </w:rPr>
              <w:t xml:space="preserve">JSON-LD</w:t>
            </w:r>
            <w:r w:rsidDel="00000000" w:rsidR="00000000" w:rsidRPr="00000000">
              <w:rPr>
                <w:rtl w:val="0"/>
              </w:rPr>
            </w:r>
          </w:p>
        </w:tc>
        <w:tc>
          <w:tcPr/>
          <w:p w:rsidR="00000000" w:rsidDel="00000000" w:rsidP="00000000" w:rsidRDefault="00000000" w:rsidRPr="00000000" w14:paraId="0000021D">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1E">
            <w:pPr>
              <w:spacing w:after="0" w:line="240" w:lineRule="auto"/>
              <w:rPr>
                <w:color w:val="000000"/>
                <w:sz w:val="20"/>
                <w:szCs w:val="20"/>
                <w:highlight w:val="white"/>
              </w:rPr>
            </w:pPr>
            <w:r w:rsidDel="00000000" w:rsidR="00000000" w:rsidRPr="00000000">
              <w:rPr>
                <w:color w:val="000000"/>
                <w:sz w:val="20"/>
                <w:szCs w:val="20"/>
                <w:highlight w:val="white"/>
                <w:rtl w:val="0"/>
              </w:rPr>
              <w:t xml:space="preserve">fmt/817, fmt/880 (JSON-LD)</w:t>
            </w:r>
          </w:p>
        </w:tc>
        <w:tc>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tc>
        <w:tc>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ISO/IEC 21778;</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IETF RFC 8259;</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44">
              <w:r w:rsidDel="00000000" w:rsidR="00000000" w:rsidRPr="00000000">
                <w:rPr>
                  <w:color w:val="1155cc"/>
                  <w:sz w:val="20"/>
                  <w:szCs w:val="20"/>
                  <w:highlight w:val="white"/>
                  <w:u w:val="single"/>
                  <w:rtl w:val="0"/>
                </w:rPr>
                <w:t xml:space="preserve">JSON Schema Specification</w:t>
              </w:r>
            </w:hyperlink>
            <w:r w:rsidDel="00000000" w:rsidR="00000000" w:rsidRPr="00000000">
              <w:rPr>
                <w:rtl w:val="0"/>
              </w:rPr>
            </w:r>
          </w:p>
        </w:tc>
        <w:tc>
          <w:tcPr/>
          <w:p w:rsidR="00000000" w:rsidDel="00000000" w:rsidP="00000000" w:rsidRDefault="00000000" w:rsidRPr="00000000" w14:paraId="00000223">
            <w:pPr>
              <w:spacing w:after="0" w:line="240" w:lineRule="auto"/>
              <w:rPr>
                <w:sz w:val="20"/>
                <w:szCs w:val="20"/>
              </w:rPr>
            </w:pPr>
            <w:r w:rsidDel="00000000" w:rsidR="00000000" w:rsidRPr="00000000">
              <w:rPr>
                <w:color w:val="000000"/>
                <w:sz w:val="20"/>
                <w:szCs w:val="20"/>
                <w:highlight w:val="white"/>
                <w:rtl w:val="0"/>
              </w:rPr>
              <w:t xml:space="preserve">§ 23 odst. 6 + originál</w:t>
            </w:r>
            <w:r w:rsidDel="00000000" w:rsidR="00000000" w:rsidRPr="00000000">
              <w:rPr>
                <w:sz w:val="20"/>
                <w:szCs w:val="20"/>
                <w:rtl w:val="0"/>
              </w:rPr>
              <w:t xml:space="preserve"> /individuální posouzení digitálním archivem/ NDA</w:t>
            </w:r>
          </w:p>
        </w:tc>
        <w:tc>
          <w:tcPr/>
          <w:p w:rsidR="00000000" w:rsidDel="00000000" w:rsidP="00000000" w:rsidRDefault="00000000" w:rsidRPr="00000000" w14:paraId="00000224">
            <w:pPr>
              <w:spacing w:after="0" w:line="240" w:lineRule="auto"/>
              <w:rPr>
                <w:sz w:val="20"/>
                <w:szCs w:val="20"/>
              </w:rPr>
            </w:pPr>
            <w:r w:rsidDel="00000000" w:rsidR="00000000" w:rsidRPr="00000000">
              <w:rPr>
                <w:sz w:val="20"/>
                <w:szCs w:val="20"/>
                <w:rtl w:val="0"/>
              </w:rPr>
              <w:t xml:space="preserve">ano, u</w:t>
            </w:r>
            <w:r w:rsidDel="00000000" w:rsidR="00000000" w:rsidRPr="00000000">
              <w:rPr>
                <w:b w:val="1"/>
                <w:bCs w:val="1"/>
                <w:sz w:val="20"/>
                <w:szCs w:val="20"/>
                <w:rtl w:val="0"/>
              </w:rPr>
              <w:t xml:space="preserve"> </w:t>
            </w:r>
            <w:r w:rsidDel="00000000" w:rsidR="00000000" w:rsidRPr="00000000">
              <w:rPr>
                <w:sz w:val="20"/>
                <w:szCs w:val="20"/>
                <w:rtl w:val="0"/>
              </w:rPr>
              <w:t xml:space="preserve">JSON </w:t>
            </w:r>
            <w:r w:rsidDel="00000000" w:rsidR="00000000" w:rsidRPr="00000000">
              <w:rPr>
                <w:sz w:val="20"/>
                <w:szCs w:val="20"/>
                <w:rtl w:val="0"/>
              </w:rPr>
              <w:t xml:space="preserve">doporučeně UTF-8, ideálně bez BOM), uvést </w:t>
            </w:r>
            <w:r w:rsidDel="00000000" w:rsidR="00000000" w:rsidRPr="00000000">
              <w:rPr>
                <w:sz w:val="20"/>
                <w:szCs w:val="20"/>
                <w:rtl w:val="0"/>
              </w:rPr>
              <w:t xml:space="preserve">oddělovač řádků</w:t>
            </w:r>
            <w:r w:rsidDel="00000000" w:rsidR="00000000" w:rsidRPr="00000000">
              <w:rPr>
                <w:sz w:val="20"/>
                <w:szCs w:val="20"/>
                <w:rtl w:val="0"/>
              </w:rPr>
              <w:t xml:space="preserve"> (LF/CRLF) a </w:t>
            </w:r>
            <w:r w:rsidDel="00000000" w:rsidR="00000000" w:rsidRPr="00000000">
              <w:rPr>
                <w:sz w:val="20"/>
                <w:szCs w:val="20"/>
                <w:rtl w:val="0"/>
              </w:rPr>
              <w:t xml:space="preserve">lokalizaci</w:t>
            </w:r>
            <w:r w:rsidDel="00000000" w:rsidR="00000000" w:rsidRPr="00000000">
              <w:rPr>
                <w:sz w:val="20"/>
                <w:szCs w:val="20"/>
                <w:rtl w:val="0"/>
              </w:rPr>
              <w:t xml:space="preserve"> (např. desetinná tečka). Vyhnout se rearrange klíčů (pořadí objektových členů </w:t>
            </w:r>
            <w:r w:rsidDel="00000000" w:rsidR="00000000" w:rsidRPr="00000000">
              <w:rPr>
                <w:sz w:val="20"/>
                <w:szCs w:val="20"/>
                <w:rtl w:val="0"/>
              </w:rPr>
              <w:t xml:space="preserve">není</w:t>
            </w:r>
            <w:r w:rsidDel="00000000" w:rsidR="00000000" w:rsidRPr="00000000">
              <w:rPr>
                <w:sz w:val="20"/>
                <w:szCs w:val="20"/>
                <w:rtl w:val="0"/>
              </w:rPr>
              <w:t xml:space="preserve"> významové). Při použití </w:t>
            </w:r>
            <w:r w:rsidDel="00000000" w:rsidR="00000000" w:rsidRPr="00000000">
              <w:rPr>
                <w:sz w:val="20"/>
                <w:szCs w:val="20"/>
                <w:rtl w:val="0"/>
              </w:rPr>
              <w:t xml:space="preserve">NDJSON/JSON Lines</w:t>
            </w:r>
            <w:r w:rsidDel="00000000" w:rsidR="00000000" w:rsidRPr="00000000">
              <w:rPr>
                <w:sz w:val="20"/>
                <w:szCs w:val="20"/>
                <w:rtl w:val="0"/>
              </w:rPr>
              <w:t xml:space="preserve">, zaznamenat do metadat (1 JSON objekt na řádek). Pro strojovou ověřitelnost lze přiložit </w:t>
            </w:r>
            <w:r w:rsidDel="00000000" w:rsidR="00000000" w:rsidRPr="00000000">
              <w:rPr>
                <w:sz w:val="20"/>
                <w:szCs w:val="20"/>
                <w:rtl w:val="0"/>
              </w:rPr>
              <w:t xml:space="preserve">JSON Schema</w:t>
            </w:r>
            <w:r w:rsidDel="00000000" w:rsidR="00000000" w:rsidRPr="00000000">
              <w:rPr>
                <w:sz w:val="20"/>
                <w:szCs w:val="20"/>
                <w:rtl w:val="0"/>
              </w:rPr>
              <w:t xml:space="preserve"> (verzi schema uvést). Pro JSON-LD platí za předpokladu vložení. (</w:t>
            </w:r>
            <w:r w:rsidDel="00000000" w:rsidR="00000000" w:rsidRPr="00000000">
              <w:rPr>
                <w:sz w:val="20"/>
                <w:szCs w:val="20"/>
                <w:rtl w:val="0"/>
              </w:rPr>
              <w:t xml:space="preserve">@context</w:t>
            </w:r>
            <w:r w:rsidDel="00000000" w:rsidR="00000000" w:rsidRPr="00000000">
              <w:rPr>
                <w:sz w:val="20"/>
                <w:szCs w:val="20"/>
                <w:rtl w:val="0"/>
              </w:rPr>
              <w:t xml:space="preserve">) in-place nebo do balíčku lokální, verzovaný snapshot kontextu (a v datech versioned IRI). Vhodné uvést základní IRI (</w:t>
            </w:r>
            <w:r w:rsidDel="00000000" w:rsidR="00000000" w:rsidRPr="00000000">
              <w:rPr>
                <w:sz w:val="20"/>
                <w:szCs w:val="20"/>
                <w:rtl w:val="0"/>
              </w:rPr>
              <w:t xml:space="preserve">@base</w:t>
            </w:r>
            <w:r w:rsidDel="00000000" w:rsidR="00000000" w:rsidRPr="00000000">
              <w:rPr>
                <w:sz w:val="20"/>
                <w:szCs w:val="20"/>
                <w:rtl w:val="0"/>
              </w:rPr>
              <w:t xml:space="preserve">), používané vokabuláře a jejich verze. V README případně  uvést verzi specifikace, seznam kontextů a jejich zdrojů). </w:t>
            </w:r>
            <w:r w:rsidDel="00000000" w:rsidR="00000000" w:rsidRPr="00000000">
              <w:rPr>
                <w:rtl w:val="0"/>
              </w:rPr>
            </w:r>
          </w:p>
        </w:tc>
      </w:tr>
      <w:tr>
        <w:trPr>
          <w:cantSplit w:val="0"/>
          <w:tblHeader w:val="0"/>
        </w:trPr>
        <w:tc>
          <w:tcPr/>
          <w:p w:rsidR="00000000" w:rsidDel="00000000" w:rsidP="00000000" w:rsidRDefault="00000000" w:rsidRPr="00000000" w14:paraId="00000225">
            <w:pPr>
              <w:spacing w:after="0" w:line="240" w:lineRule="auto"/>
              <w:rPr>
                <w:color w:val="000000"/>
                <w:sz w:val="20"/>
                <w:szCs w:val="20"/>
                <w:highlight w:val="white"/>
              </w:rPr>
            </w:pPr>
            <w:r w:rsidDel="00000000" w:rsidR="00000000" w:rsidRPr="00000000">
              <w:rPr>
                <w:color w:val="000000"/>
                <w:sz w:val="20"/>
                <w:szCs w:val="20"/>
                <w:highlight w:val="white"/>
                <w:rtl w:val="0"/>
              </w:rPr>
              <w:t xml:space="preserve">Microsoft Excel</w:t>
            </w:r>
          </w:p>
          <w:p w:rsidR="00000000" w:rsidDel="00000000" w:rsidP="00000000" w:rsidRDefault="00000000" w:rsidRPr="00000000" w14:paraId="00000226">
            <w:pPr>
              <w:spacing w:after="0" w:line="240" w:lineRule="auto"/>
              <w:rPr>
                <w:color w:val="000000"/>
                <w:sz w:val="20"/>
                <w:szCs w:val="20"/>
                <w:highlight w:val="white"/>
              </w:rPr>
            </w:pPr>
            <w:r w:rsidDel="00000000" w:rsidR="00000000" w:rsidRPr="00000000">
              <w:rPr>
                <w:color w:val="000000"/>
                <w:sz w:val="20"/>
                <w:szCs w:val="20"/>
                <w:highlight w:val="white"/>
                <w:rtl w:val="0"/>
              </w:rPr>
              <w:t xml:space="preserve">(XLS, XLSM) </w:t>
            </w:r>
          </w:p>
        </w:tc>
        <w:tc>
          <w:tcPr/>
          <w:p w:rsidR="00000000" w:rsidDel="00000000" w:rsidP="00000000" w:rsidRDefault="00000000" w:rsidRPr="00000000" w14:paraId="00000227">
            <w:pPr>
              <w:spacing w:after="0" w:line="240" w:lineRule="auto"/>
              <w:rPr>
                <w:color w:val="000000"/>
                <w:sz w:val="20"/>
                <w:szCs w:val="20"/>
                <w:highlight w:val="white"/>
              </w:rPr>
            </w:pPr>
            <w:r w:rsidDel="00000000" w:rsidR="00000000" w:rsidRPr="00000000">
              <w:rPr>
                <w:color w:val="000000"/>
                <w:sz w:val="20"/>
                <w:szCs w:val="20"/>
                <w:highlight w:val="white"/>
                <w:rtl w:val="0"/>
              </w:rPr>
              <w:t xml:space="preserve">97-</w:t>
            </w:r>
          </w:p>
        </w:tc>
        <w:tc>
          <w:tcPr/>
          <w:p w:rsidR="00000000" w:rsidDel="00000000" w:rsidP="00000000" w:rsidRDefault="00000000" w:rsidRPr="00000000" w14:paraId="00000228">
            <w:pPr>
              <w:spacing w:after="0" w:line="240" w:lineRule="auto"/>
              <w:rPr>
                <w:color w:val="000000"/>
                <w:sz w:val="20"/>
                <w:szCs w:val="20"/>
                <w:highlight w:val="white"/>
              </w:rPr>
            </w:pPr>
            <w:r w:rsidDel="00000000" w:rsidR="00000000" w:rsidRPr="00000000">
              <w:rPr>
                <w:color w:val="000000"/>
                <w:sz w:val="20"/>
                <w:szCs w:val="20"/>
                <w:highlight w:val="white"/>
                <w:rtl w:val="0"/>
              </w:rPr>
              <w:t xml:space="preserve">fmt/61,</w:t>
            </w:r>
          </w:p>
          <w:p w:rsidR="00000000" w:rsidDel="00000000" w:rsidP="00000000" w:rsidRDefault="00000000" w:rsidRPr="00000000" w14:paraId="00000229">
            <w:pPr>
              <w:spacing w:after="0" w:line="240" w:lineRule="auto"/>
              <w:rPr>
                <w:sz w:val="20"/>
                <w:szCs w:val="20"/>
                <w:highlight w:val="white"/>
              </w:rPr>
            </w:pPr>
            <w:r w:rsidDel="00000000" w:rsidR="00000000" w:rsidRPr="00000000">
              <w:rPr>
                <w:color w:val="000000"/>
                <w:sz w:val="20"/>
                <w:szCs w:val="20"/>
                <w:highlight w:val="white"/>
                <w:rtl w:val="0"/>
              </w:rPr>
              <w:t xml:space="preserve">fmt 6</w:t>
            </w:r>
            <w:r w:rsidDel="00000000" w:rsidR="00000000" w:rsidRPr="00000000">
              <w:rPr>
                <w:sz w:val="20"/>
                <w:szCs w:val="20"/>
                <w:highlight w:val="white"/>
                <w:rtl w:val="0"/>
              </w:rPr>
              <w:t xml:space="preserve">2,</w:t>
            </w:r>
          </w:p>
          <w:p w:rsidR="00000000" w:rsidDel="00000000" w:rsidP="00000000" w:rsidRDefault="00000000" w:rsidRPr="00000000" w14:paraId="0000022A">
            <w:pPr>
              <w:spacing w:after="0" w:line="240" w:lineRule="auto"/>
              <w:rPr>
                <w:color w:val="000000"/>
                <w:sz w:val="20"/>
                <w:szCs w:val="20"/>
                <w:highlight w:val="white"/>
              </w:rPr>
            </w:pPr>
            <w:r w:rsidDel="00000000" w:rsidR="00000000" w:rsidRPr="00000000">
              <w:rPr>
                <w:sz w:val="20"/>
                <w:szCs w:val="20"/>
                <w:highlight w:val="white"/>
                <w:rtl w:val="0"/>
              </w:rPr>
              <w:t xml:space="preserve">fmt/445</w:t>
            </w:r>
            <w:r w:rsidDel="00000000" w:rsidR="00000000" w:rsidRPr="00000000">
              <w:rPr>
                <w:rtl w:val="0"/>
              </w:rPr>
            </w:r>
          </w:p>
        </w:tc>
        <w:tc>
          <w:tcPr/>
          <w:p w:rsidR="00000000" w:rsidDel="00000000" w:rsidP="00000000" w:rsidRDefault="00000000" w:rsidRPr="00000000" w14:paraId="0000022B">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2C">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2D">
            <w:pPr>
              <w:spacing w:after="0" w:line="240" w:lineRule="auto"/>
              <w:rPr>
                <w:color w:val="000000"/>
                <w:sz w:val="20"/>
                <w:szCs w:val="20"/>
                <w:highlight w:val="white"/>
              </w:rPr>
            </w:pPr>
            <w:r w:rsidDel="00000000" w:rsidR="00000000" w:rsidRPr="00000000">
              <w:rPr>
                <w:color w:val="000000"/>
                <w:sz w:val="20"/>
                <w:szCs w:val="20"/>
                <w:highlight w:val="white"/>
                <w:rtl w:val="0"/>
              </w:rPr>
              <w:t xml:space="preserve">§ 23 odst. 2/ § 23 odst. 6 + originál</w:t>
            </w:r>
          </w:p>
        </w:tc>
        <w:tc>
          <w:tcPr/>
          <w:p w:rsidR="00000000" w:rsidDel="00000000" w:rsidP="00000000" w:rsidRDefault="00000000" w:rsidRPr="00000000" w14:paraId="0000022E">
            <w:pPr>
              <w:spacing w:after="0" w:line="240" w:lineRule="auto"/>
              <w:rPr>
                <w:color w:val="000000"/>
                <w:sz w:val="20"/>
                <w:szCs w:val="20"/>
                <w:highlight w:val="white"/>
              </w:rPr>
            </w:pPr>
            <w:r w:rsidDel="00000000" w:rsidR="00000000" w:rsidRPr="00000000">
              <w:rPr>
                <w:sz w:val="20"/>
                <w:szCs w:val="20"/>
                <w:rtl w:val="0"/>
              </w:rPr>
              <w:t xml:space="preserve">individuální posouzení digitálním archivem/NDA s možným exportem každého listu do CSV jako hodnot; u sešitů obsahujících vzorce vhodné doplnit samostatný CSV export vzorců jako další reprezentaci, např. list, buňka, vzorec; při graficky významné vizualizaci dat (např. grafy) vhodné také do PDF/A. </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0" w:line="240" w:lineRule="auto"/>
              <w:rPr>
                <w:color w:val="000000"/>
                <w:sz w:val="20"/>
                <w:szCs w:val="20"/>
                <w:highlight w:val="white"/>
              </w:rPr>
            </w:pPr>
            <w:r w:rsidDel="00000000" w:rsidR="00000000" w:rsidRPr="00000000">
              <w:rPr>
                <w:color w:val="000000"/>
                <w:sz w:val="20"/>
                <w:szCs w:val="20"/>
                <w:highlight w:val="white"/>
                <w:rtl w:val="0"/>
              </w:rPr>
              <w:t xml:space="preserve">Microsoft Excel</w:t>
              <w:br w:type="textWrapping"/>
              <w:t xml:space="preserve">(XLSX) </w:t>
            </w:r>
          </w:p>
        </w:tc>
        <w:tc>
          <w:tcPr/>
          <w:p w:rsidR="00000000" w:rsidDel="00000000" w:rsidP="00000000" w:rsidRDefault="00000000" w:rsidRPr="00000000" w14:paraId="00000230">
            <w:pPr>
              <w:spacing w:after="0" w:line="240" w:lineRule="auto"/>
              <w:rPr>
                <w:color w:val="000000"/>
                <w:sz w:val="20"/>
                <w:szCs w:val="20"/>
                <w:highlight w:val="white"/>
              </w:rPr>
            </w:pPr>
            <w:r w:rsidDel="00000000" w:rsidR="00000000" w:rsidRPr="00000000">
              <w:rPr>
                <w:color w:val="000000"/>
                <w:sz w:val="20"/>
                <w:szCs w:val="20"/>
                <w:highlight w:val="white"/>
                <w:rtl w:val="0"/>
              </w:rPr>
              <w:t xml:space="preserve">2007-</w:t>
            </w:r>
          </w:p>
        </w:tc>
        <w:tc>
          <w:tcPr/>
          <w:p w:rsidR="00000000" w:rsidDel="00000000" w:rsidP="00000000" w:rsidRDefault="00000000" w:rsidRPr="00000000" w14:paraId="00000231">
            <w:pPr>
              <w:spacing w:after="0" w:line="240" w:lineRule="auto"/>
              <w:rPr>
                <w:color w:val="000000"/>
                <w:sz w:val="20"/>
                <w:szCs w:val="20"/>
                <w:highlight w:val="white"/>
              </w:rPr>
            </w:pPr>
            <w:r w:rsidDel="00000000" w:rsidR="00000000" w:rsidRPr="00000000">
              <w:rPr>
                <w:color w:val="000000"/>
                <w:sz w:val="20"/>
                <w:szCs w:val="20"/>
                <w:highlight w:val="white"/>
                <w:rtl w:val="0"/>
              </w:rPr>
              <w:t xml:space="preserve">fmt/214</w:t>
            </w:r>
          </w:p>
        </w:tc>
        <w:tc>
          <w:tcPr/>
          <w:p w:rsidR="00000000" w:rsidDel="00000000" w:rsidP="00000000" w:rsidRDefault="00000000" w:rsidRPr="00000000" w14:paraId="00000232">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33">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34">
            <w:pPr>
              <w:spacing w:after="0" w:line="240" w:lineRule="auto"/>
              <w:rPr>
                <w:color w:val="000000"/>
                <w:sz w:val="20"/>
                <w:szCs w:val="20"/>
                <w:highlight w:val="white"/>
              </w:rPr>
            </w:pPr>
            <w:r w:rsidDel="00000000" w:rsidR="00000000" w:rsidRPr="00000000">
              <w:rPr>
                <w:color w:val="000000"/>
                <w:sz w:val="20"/>
                <w:szCs w:val="20"/>
                <w:highlight w:val="white"/>
                <w:rtl w:val="0"/>
              </w:rPr>
              <w:t xml:space="preserve">§ 23 odst. 2/ § 23 odst. 6 + originál</w:t>
            </w:r>
          </w:p>
        </w:tc>
        <w:tc>
          <w:tcPr/>
          <w:p w:rsidR="00000000" w:rsidDel="00000000" w:rsidP="00000000" w:rsidRDefault="00000000" w:rsidRPr="00000000" w14:paraId="00000235">
            <w:pPr>
              <w:spacing w:after="0" w:line="240" w:lineRule="auto"/>
              <w:rPr>
                <w:sz w:val="20"/>
                <w:szCs w:val="20"/>
              </w:rPr>
            </w:pPr>
            <w:r w:rsidDel="00000000" w:rsidR="00000000" w:rsidRPr="00000000">
              <w:rPr>
                <w:sz w:val="20"/>
                <w:szCs w:val="20"/>
                <w:rtl w:val="0"/>
              </w:rPr>
              <w:t xml:space="preserve">individuální posouzení digitálním archivem/NDA s možným exportem každého listu do CSV jako hodnot; u sešitů obsahujících vzorce vhodné doplnit samostatný CSV export vzorců jako další reprezentaci, např. list, buňka, vzorec; při graficky významné vizualizaci dat (např. grafy) vhodné také do PDF/A. </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0" w:line="240" w:lineRule="auto"/>
              <w:rPr>
                <w:color w:val="000000"/>
                <w:sz w:val="20"/>
                <w:szCs w:val="20"/>
                <w:highlight w:val="white"/>
              </w:rPr>
            </w:pPr>
            <w:r w:rsidDel="00000000" w:rsidR="00000000" w:rsidRPr="00000000">
              <w:rPr>
                <w:color w:val="000000"/>
                <w:sz w:val="20"/>
                <w:szCs w:val="20"/>
                <w:highlight w:val="white"/>
                <w:rtl w:val="0"/>
              </w:rPr>
              <w:t xml:space="preserve">OpenDocument Spreadsheet</w:t>
              <w:br w:type="textWrapping"/>
              <w:t xml:space="preserve">(ODS, OTS)</w:t>
            </w:r>
          </w:p>
        </w:tc>
        <w:tc>
          <w:tcPr/>
          <w:p w:rsidR="00000000" w:rsidDel="00000000" w:rsidP="00000000" w:rsidRDefault="00000000" w:rsidRPr="00000000" w14:paraId="00000237">
            <w:pPr>
              <w:spacing w:after="0" w:line="240" w:lineRule="auto"/>
              <w:rPr>
                <w:color w:val="000000"/>
                <w:sz w:val="20"/>
                <w:szCs w:val="20"/>
                <w:highlight w:val="white"/>
              </w:rPr>
            </w:pPr>
            <w:r w:rsidDel="00000000" w:rsidR="00000000" w:rsidRPr="00000000">
              <w:rPr>
                <w:color w:val="000000"/>
                <w:sz w:val="20"/>
                <w:szCs w:val="20"/>
                <w:highlight w:val="white"/>
                <w:rtl w:val="0"/>
              </w:rPr>
              <w:t xml:space="preserve">1.2</w:t>
            </w:r>
          </w:p>
        </w:tc>
        <w:tc>
          <w:tcPr/>
          <w:p w:rsidR="00000000" w:rsidDel="00000000" w:rsidP="00000000" w:rsidRDefault="00000000" w:rsidRPr="00000000" w14:paraId="00000238">
            <w:pPr>
              <w:spacing w:after="0" w:line="240" w:lineRule="auto"/>
              <w:rPr>
                <w:sz w:val="20"/>
                <w:szCs w:val="20"/>
              </w:rPr>
            </w:pPr>
            <w:r w:rsidDel="00000000" w:rsidR="00000000" w:rsidRPr="00000000">
              <w:rPr>
                <w:sz w:val="20"/>
                <w:szCs w:val="20"/>
                <w:rtl w:val="0"/>
              </w:rPr>
              <w:t xml:space="preserve">fmt/295</w:t>
            </w:r>
          </w:p>
          <w:p w:rsidR="00000000" w:rsidDel="00000000" w:rsidP="00000000" w:rsidRDefault="00000000" w:rsidRPr="00000000" w14:paraId="00000239">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3A">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3B">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23C">
            <w:pPr>
              <w:spacing w:after="0" w:line="240" w:lineRule="auto"/>
              <w:rPr>
                <w:color w:val="000000"/>
                <w:sz w:val="20"/>
                <w:szCs w:val="20"/>
                <w:highlight w:val="white"/>
              </w:rPr>
            </w:pPr>
            <w:r w:rsidDel="00000000" w:rsidR="00000000" w:rsidRPr="00000000">
              <w:rPr>
                <w:color w:val="000000"/>
                <w:sz w:val="20"/>
                <w:szCs w:val="20"/>
                <w:highlight w:val="white"/>
                <w:rtl w:val="0"/>
              </w:rPr>
              <w:t xml:space="preserve">§ 23 odst. 2/ § 23 odst. 6 + originál</w:t>
            </w:r>
          </w:p>
        </w:tc>
        <w:tc>
          <w:tcPr/>
          <w:p w:rsidR="00000000" w:rsidDel="00000000" w:rsidP="00000000" w:rsidRDefault="00000000" w:rsidRPr="00000000" w14:paraId="0000023D">
            <w:pPr>
              <w:spacing w:after="0" w:line="240" w:lineRule="auto"/>
              <w:rPr>
                <w:sz w:val="20"/>
                <w:szCs w:val="20"/>
              </w:rPr>
            </w:pPr>
            <w:r w:rsidDel="00000000" w:rsidR="00000000" w:rsidRPr="00000000">
              <w:rPr>
                <w:sz w:val="20"/>
                <w:szCs w:val="20"/>
                <w:rtl w:val="0"/>
              </w:rPr>
              <w:t xml:space="preserve">individuální posouzení digitálním archivem/NDA s možným exportem každého listu do CSV jako hodnot; u sešitů obsahujících vzorce vhodné doplnit samostatný CSV export vzorců jako další reprezentaci, např. list, buňka, vzorec; při graficky významné vizualizaci dat (např. grafy) vhodné také do PDF/A. </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E-mail</w:t>
      </w:r>
    </w:p>
    <w:p w:rsidR="00000000" w:rsidDel="00000000" w:rsidP="00000000" w:rsidRDefault="00000000" w:rsidRPr="00000000" w14:paraId="00000240">
      <w:pPr>
        <w:jc w:val="both"/>
        <w:rPr/>
      </w:pPr>
      <w:r w:rsidDel="00000000" w:rsidR="00000000" w:rsidRPr="00000000">
        <w:rPr>
          <w:rtl w:val="0"/>
        </w:rPr>
        <w:t xml:space="preserve">Kategorie zahrnuje zprávy zasílané s využitím výpočetní techniky, zejména protokolu SMTP. Primárně se pro ukládání e-mailových zpráv využije formát PDF/A. Přílohy e-mailů je nutné převést dle požadavků na ostatní formáty. Původní elektronická podání se mohou zároveň předat navíc v původním formátu. Celé e-mailové účty se předávají ve formátu PST/MBOX (nutné zohlednit ochranu soukromí a u veřejnoprávních původců umožnit odstranění informací soukromé povahy).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Výstup pro výběr dokumentů za archiválie a jejich uchovávání v digitálním archivu.</w:t>
      </w:r>
    </w:p>
    <w:tbl>
      <w:tblPr>
        <w:tblStyle w:val="Table5"/>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853"/>
        <w:gridCol w:w="1276"/>
        <w:gridCol w:w="1134"/>
        <w:gridCol w:w="2126"/>
        <w:gridCol w:w="2127"/>
        <w:gridCol w:w="1559"/>
        <w:tblGridChange w:id="0">
          <w:tblGrid>
            <w:gridCol w:w="1525"/>
            <w:gridCol w:w="853"/>
            <w:gridCol w:w="1276"/>
            <w:gridCol w:w="1134"/>
            <w:gridCol w:w="2126"/>
            <w:gridCol w:w="2127"/>
            <w:gridCol w:w="1559"/>
          </w:tblGrid>
        </w:tblGridChange>
      </w:tblGrid>
      <w:tr>
        <w:trPr>
          <w:cantSplit w:val="0"/>
          <w:tblHeader w:val="0"/>
        </w:trPr>
        <w:tc>
          <w:tcPr/>
          <w:p w:rsidR="00000000" w:rsidDel="00000000" w:rsidP="00000000" w:rsidRDefault="00000000" w:rsidRPr="00000000" w14:paraId="00000243">
            <w:pPr>
              <w:spacing w:after="0" w:line="240" w:lineRule="auto"/>
              <w:rPr>
                <w:rFonts w:ascii="Arial" w:cs="Arial" w:eastAsia="Arial" w:hAnsi="Arial"/>
                <w:b w:val="1"/>
                <w:bCs w:val="1"/>
                <w:color w:val="000000"/>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244">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245">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246">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247">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248">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249">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24A">
            <w:pPr>
              <w:spacing w:after="0" w:line="240" w:lineRule="auto"/>
              <w:rPr>
                <w:sz w:val="20"/>
                <w:szCs w:val="20"/>
              </w:rPr>
            </w:pPr>
            <w:r w:rsidDel="00000000" w:rsidR="00000000" w:rsidRPr="00000000">
              <w:rPr>
                <w:sz w:val="20"/>
                <w:szCs w:val="20"/>
                <w:rtl w:val="0"/>
              </w:rPr>
              <w:t xml:space="preserve">Portable Document Format – PDF/A</w:t>
            </w:r>
          </w:p>
          <w:p w:rsidR="00000000" w:rsidDel="00000000" w:rsidP="00000000" w:rsidRDefault="00000000" w:rsidRPr="00000000" w14:paraId="0000024B">
            <w:pPr>
              <w:spacing w:after="0" w:line="240" w:lineRule="auto"/>
              <w:rPr>
                <w:sz w:val="20"/>
                <w:szCs w:val="20"/>
              </w:rPr>
            </w:pPr>
            <w:r w:rsidDel="00000000" w:rsidR="00000000" w:rsidRPr="00000000">
              <w:rPr>
                <w:sz w:val="20"/>
                <w:szCs w:val="20"/>
                <w:rtl w:val="0"/>
              </w:rPr>
              <w:t xml:space="preserve">(PDF)</w:t>
            </w:r>
          </w:p>
        </w:tc>
        <w:tc>
          <w:tcPr/>
          <w:p w:rsidR="00000000" w:rsidDel="00000000" w:rsidP="00000000" w:rsidRDefault="00000000" w:rsidRPr="00000000" w14:paraId="0000024C">
            <w:pPr>
              <w:spacing w:after="0"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24D">
            <w:pPr>
              <w:spacing w:after="0" w:line="240" w:lineRule="auto"/>
              <w:rPr>
                <w:sz w:val="20"/>
                <w:szCs w:val="20"/>
              </w:rPr>
            </w:pPr>
            <w:r w:rsidDel="00000000" w:rsidR="00000000" w:rsidRPr="00000000">
              <w:rPr>
                <w:sz w:val="20"/>
                <w:szCs w:val="20"/>
                <w:rtl w:val="0"/>
              </w:rPr>
              <w:t xml:space="preserve">fmt/95,</w:t>
              <w:br w:type="textWrapping"/>
              <w:t xml:space="preserve">fmt/354,</w:t>
              <w:br w:type="textWrapping"/>
              <w:t xml:space="preserve">fmt/476,</w:t>
              <w:br w:type="textWrapping"/>
              <w:t xml:space="preserve">fmt/477,</w:t>
              <w:br w:type="textWrapping"/>
              <w:t xml:space="preserve">fmt/478,</w:t>
              <w:br w:type="textWrapping"/>
              <w:t xml:space="preserve">fmt/479,</w:t>
              <w:br w:type="textWrapping"/>
              <w:t xml:space="preserve">fmt/480,</w:t>
              <w:br w:type="textWrapping"/>
              <w:t xml:space="preserve">fmt/481,</w:t>
            </w:r>
          </w:p>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fmt/1910,</w:t>
            </w:r>
          </w:p>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fmt/1912, (profil 4f)</w:t>
            </w:r>
          </w:p>
        </w:tc>
        <w:tc>
          <w:tcPr/>
          <w:p w:rsidR="00000000" w:rsidDel="00000000" w:rsidP="00000000" w:rsidRDefault="00000000" w:rsidRPr="00000000" w14:paraId="00000250">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51">
            <w:pPr>
              <w:spacing w:after="0" w:line="240" w:lineRule="auto"/>
              <w:rPr>
                <w:sz w:val="20"/>
                <w:szCs w:val="20"/>
              </w:rPr>
            </w:pPr>
            <w:r w:rsidDel="00000000" w:rsidR="00000000" w:rsidRPr="00000000">
              <w:rPr>
                <w:sz w:val="20"/>
                <w:szCs w:val="20"/>
                <w:rtl w:val="0"/>
              </w:rPr>
              <w:t xml:space="preserve">ISO 19005</w:t>
            </w:r>
          </w:p>
        </w:tc>
        <w:tc>
          <w:tcPr/>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výstupní formát; vložené komponenty (objekty) extrahovat a převést dle požadavků na formát, dle potřeby ponechat i originál</w:t>
            </w:r>
          </w:p>
        </w:tc>
        <w:tc>
          <w:tcPr/>
          <w:p w:rsidR="00000000" w:rsidDel="00000000" w:rsidP="00000000" w:rsidRDefault="00000000" w:rsidRPr="00000000" w14:paraId="00000253">
            <w:pPr>
              <w:spacing w:after="0" w:line="240" w:lineRule="auto"/>
              <w:rPr>
                <w:sz w:val="20"/>
                <w:szCs w:val="20"/>
              </w:rPr>
            </w:pPr>
            <w:r w:rsidDel="00000000" w:rsidR="00000000" w:rsidRPr="00000000">
              <w:rPr>
                <w:sz w:val="20"/>
                <w:szCs w:val="20"/>
                <w:rtl w:val="0"/>
              </w:rPr>
              <w:t xml:space="preserve">ano, vložené komponenty (objekty) extrahovat a převést dle požadavků na formát</w:t>
            </w:r>
          </w:p>
        </w:tc>
      </w:tr>
      <w:tr>
        <w:trPr>
          <w:cantSplit w:val="0"/>
          <w:tblHeader w:val="0"/>
        </w:trPr>
        <w:tc>
          <w:tcPr/>
          <w:p w:rsidR="00000000" w:rsidDel="00000000" w:rsidP="00000000" w:rsidRDefault="00000000" w:rsidRPr="00000000" w14:paraId="00000254">
            <w:pPr>
              <w:spacing w:after="0" w:line="240" w:lineRule="auto"/>
              <w:rPr>
                <w:sz w:val="20"/>
                <w:szCs w:val="20"/>
              </w:rPr>
            </w:pPr>
            <w:r w:rsidDel="00000000" w:rsidR="00000000" w:rsidRPr="00000000">
              <w:rPr>
                <w:sz w:val="20"/>
                <w:szCs w:val="20"/>
                <w:highlight w:val="white"/>
                <w:rtl w:val="0"/>
              </w:rPr>
              <w:t xml:space="preserve">Internet Message Format</w:t>
            </w:r>
            <w:r w:rsidDel="00000000" w:rsidR="00000000" w:rsidRPr="00000000">
              <w:rPr>
                <w:sz w:val="20"/>
                <w:szCs w:val="20"/>
                <w:rtl w:val="0"/>
              </w:rPr>
              <w:br w:type="textWrapping"/>
            </w:r>
            <w:r w:rsidDel="00000000" w:rsidR="00000000" w:rsidRPr="00000000">
              <w:rPr>
                <w:sz w:val="20"/>
                <w:szCs w:val="20"/>
                <w:highlight w:val="white"/>
                <w:rtl w:val="0"/>
              </w:rPr>
              <w:t xml:space="preserve">(EML)</w:t>
            </w:r>
            <w:r w:rsidDel="00000000" w:rsidR="00000000" w:rsidRPr="00000000">
              <w:rPr>
                <w:rtl w:val="0"/>
              </w:rPr>
            </w:r>
          </w:p>
        </w:tc>
        <w:tc>
          <w:tcPr/>
          <w:p w:rsidR="00000000" w:rsidDel="00000000" w:rsidP="00000000" w:rsidRDefault="00000000" w:rsidRPr="00000000" w14:paraId="00000255">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56">
            <w:pPr>
              <w:spacing w:after="0" w:line="240" w:lineRule="auto"/>
              <w:rPr>
                <w:sz w:val="20"/>
                <w:szCs w:val="20"/>
              </w:rPr>
            </w:pPr>
            <w:r w:rsidDel="00000000" w:rsidR="00000000" w:rsidRPr="00000000">
              <w:rPr>
                <w:sz w:val="20"/>
                <w:szCs w:val="20"/>
                <w:rtl w:val="0"/>
              </w:rPr>
              <w:t xml:space="preserve">fmt/278; fmt/950</w:t>
            </w:r>
          </w:p>
        </w:tc>
        <w:tc>
          <w:tcPr/>
          <w:p w:rsidR="00000000" w:rsidDel="00000000" w:rsidP="00000000" w:rsidRDefault="00000000" w:rsidRPr="00000000" w14:paraId="0000025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58">
            <w:pPr>
              <w:spacing w:after="0" w:line="240" w:lineRule="auto"/>
              <w:rPr>
                <w:sz w:val="20"/>
                <w:szCs w:val="20"/>
              </w:rPr>
            </w:pPr>
            <w:r w:rsidDel="00000000" w:rsidR="00000000" w:rsidRPr="00000000">
              <w:rPr>
                <w:sz w:val="20"/>
                <w:szCs w:val="20"/>
                <w:rtl w:val="0"/>
              </w:rPr>
              <w:t xml:space="preserve">RFC 2822</w:t>
            </w:r>
          </w:p>
        </w:tc>
        <w:tc>
          <w:tcPr/>
          <w:p w:rsidR="00000000" w:rsidDel="00000000" w:rsidP="00000000" w:rsidRDefault="00000000" w:rsidRPr="00000000" w14:paraId="00000259">
            <w:pPr>
              <w:spacing w:after="0" w:line="240" w:lineRule="auto"/>
              <w:rPr>
                <w:sz w:val="20"/>
                <w:szCs w:val="20"/>
              </w:rPr>
            </w:pPr>
            <w:r w:rsidDel="00000000" w:rsidR="00000000" w:rsidRPr="00000000">
              <w:rPr>
                <w:sz w:val="20"/>
                <w:szCs w:val="20"/>
                <w:rtl w:val="0"/>
              </w:rPr>
              <w:t xml:space="preserve">§ 23 odst. 2</w:t>
            </w:r>
          </w:p>
          <w:p w:rsidR="00000000" w:rsidDel="00000000" w:rsidP="00000000" w:rsidRDefault="00000000" w:rsidRPr="00000000" w14:paraId="0000025A">
            <w:pPr>
              <w:spacing w:after="0" w:line="240" w:lineRule="auto"/>
              <w:rPr>
                <w:sz w:val="20"/>
                <w:szCs w:val="20"/>
              </w:rPr>
            </w:pPr>
            <w:r w:rsidDel="00000000" w:rsidR="00000000" w:rsidRPr="00000000">
              <w:rPr>
                <w:sz w:val="20"/>
                <w:szCs w:val="20"/>
                <w:rtl w:val="0"/>
              </w:rPr>
              <w:t xml:space="preserve">(přílohy dle formátu) + originál dle volby</w:t>
            </w:r>
          </w:p>
        </w:tc>
        <w:tc>
          <w:tcPr/>
          <w:p w:rsidR="00000000" w:rsidDel="00000000" w:rsidP="00000000" w:rsidRDefault="00000000" w:rsidRPr="00000000" w14:paraId="0000025B">
            <w:pPr>
              <w:spacing w:after="0" w:line="240" w:lineRule="auto"/>
              <w:rPr>
                <w:sz w:val="20"/>
                <w:szCs w:val="20"/>
              </w:rPr>
            </w:pPr>
            <w:r w:rsidDel="00000000" w:rsidR="00000000" w:rsidRPr="00000000">
              <w:rPr>
                <w:sz w:val="20"/>
                <w:szCs w:val="20"/>
                <w:rtl w:val="0"/>
              </w:rPr>
              <w:t xml:space="preserve">§ 23 odst. 2</w:t>
            </w:r>
          </w:p>
          <w:p w:rsidR="00000000" w:rsidDel="00000000" w:rsidP="00000000" w:rsidRDefault="00000000" w:rsidRPr="00000000" w14:paraId="0000025C">
            <w:pPr>
              <w:spacing w:after="0" w:line="240" w:lineRule="auto"/>
              <w:rPr>
                <w:sz w:val="20"/>
                <w:szCs w:val="20"/>
              </w:rPr>
            </w:pPr>
            <w:r w:rsidDel="00000000" w:rsidR="00000000" w:rsidRPr="00000000">
              <w:rPr>
                <w:sz w:val="20"/>
                <w:szCs w:val="20"/>
                <w:rtl w:val="0"/>
              </w:rPr>
              <w:t xml:space="preserve">(přílohy dle formátu) + originál dle volby</w:t>
            </w:r>
          </w:p>
        </w:tc>
      </w:tr>
      <w:tr>
        <w:trPr>
          <w:cantSplit w:val="0"/>
          <w:tblHeader w:val="0"/>
        </w:trPr>
        <w:tc>
          <w:tcPr/>
          <w:p w:rsidR="00000000" w:rsidDel="00000000" w:rsidP="00000000" w:rsidRDefault="00000000" w:rsidRPr="00000000" w14:paraId="0000025D">
            <w:pPr>
              <w:spacing w:after="0" w:line="240" w:lineRule="auto"/>
              <w:rPr>
                <w:sz w:val="20"/>
                <w:szCs w:val="20"/>
              </w:rPr>
            </w:pPr>
            <w:r w:rsidDel="00000000" w:rsidR="00000000" w:rsidRPr="00000000">
              <w:rPr>
                <w:sz w:val="20"/>
                <w:szCs w:val="20"/>
                <w:highlight w:val="white"/>
                <w:rtl w:val="0"/>
              </w:rPr>
              <w:t xml:space="preserve">Microsoft Outlook Item Message Format</w:t>
              <w:br w:type="textWrapping"/>
              <w:t xml:space="preserve">(MSG)</w:t>
            </w:r>
            <w:r w:rsidDel="00000000" w:rsidR="00000000" w:rsidRPr="00000000">
              <w:rPr>
                <w:rtl w:val="0"/>
              </w:rPr>
            </w:r>
          </w:p>
        </w:tc>
        <w:tc>
          <w:tcPr/>
          <w:p w:rsidR="00000000" w:rsidDel="00000000" w:rsidP="00000000" w:rsidRDefault="00000000" w:rsidRPr="00000000" w14:paraId="0000025E">
            <w:pPr>
              <w:spacing w:after="45" w:before="45" w:line="240" w:lineRule="auto"/>
              <w:rPr>
                <w:color w:val="000000"/>
                <w:sz w:val="20"/>
                <w:szCs w:val="20"/>
              </w:rPr>
            </w:pPr>
            <w:r w:rsidDel="00000000" w:rsidR="00000000" w:rsidRPr="00000000">
              <w:rPr>
                <w:color w:val="000000"/>
                <w:sz w:val="20"/>
                <w:szCs w:val="20"/>
                <w:rtl w:val="0"/>
              </w:rPr>
              <w:t xml:space="preserve">97-2003</w:t>
            </w:r>
          </w:p>
          <w:p w:rsidR="00000000" w:rsidDel="00000000" w:rsidP="00000000" w:rsidRDefault="00000000" w:rsidRPr="00000000" w14:paraId="0000025F">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60">
            <w:pPr>
              <w:spacing w:after="0" w:line="240" w:lineRule="auto"/>
              <w:rPr>
                <w:sz w:val="20"/>
                <w:szCs w:val="20"/>
              </w:rPr>
            </w:pPr>
            <w:r w:rsidDel="00000000" w:rsidR="00000000" w:rsidRPr="00000000">
              <w:rPr>
                <w:sz w:val="20"/>
                <w:szCs w:val="20"/>
                <w:rtl w:val="0"/>
              </w:rPr>
              <w:t xml:space="preserve">x-fmt/430</w:t>
            </w:r>
          </w:p>
        </w:tc>
        <w:tc>
          <w:tcPr/>
          <w:p w:rsidR="00000000" w:rsidDel="00000000" w:rsidP="00000000" w:rsidRDefault="00000000" w:rsidRPr="00000000" w14:paraId="00000261">
            <w:pPr>
              <w:spacing w:after="0" w:line="240" w:lineRule="auto"/>
              <w:rPr>
                <w:sz w:val="20"/>
                <w:szCs w:val="20"/>
                <w:highlight w:val="white"/>
              </w:rPr>
            </w:pPr>
            <w:r w:rsidDel="00000000" w:rsidR="00000000" w:rsidRPr="00000000">
              <w:rPr>
                <w:rtl w:val="0"/>
              </w:rPr>
            </w:r>
          </w:p>
        </w:tc>
        <w:tc>
          <w:tcPr/>
          <w:p w:rsidR="00000000" w:rsidDel="00000000" w:rsidP="00000000" w:rsidRDefault="00000000" w:rsidRPr="00000000" w14:paraId="00000262">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63">
            <w:pPr>
              <w:spacing w:after="0" w:line="240" w:lineRule="auto"/>
              <w:rPr>
                <w:sz w:val="20"/>
                <w:szCs w:val="20"/>
              </w:rPr>
            </w:pPr>
            <w:r w:rsidDel="00000000" w:rsidR="00000000" w:rsidRPr="00000000">
              <w:rPr>
                <w:sz w:val="20"/>
                <w:szCs w:val="20"/>
                <w:rtl w:val="0"/>
              </w:rPr>
              <w:t xml:space="preserve">§ 23 odst. 2</w:t>
            </w:r>
          </w:p>
          <w:p w:rsidR="00000000" w:rsidDel="00000000" w:rsidP="00000000" w:rsidRDefault="00000000" w:rsidRPr="00000000" w14:paraId="00000264">
            <w:pPr>
              <w:spacing w:after="0" w:line="240" w:lineRule="auto"/>
              <w:rPr>
                <w:sz w:val="20"/>
                <w:szCs w:val="20"/>
                <w:highlight w:val="white"/>
              </w:rPr>
            </w:pPr>
            <w:r w:rsidDel="00000000" w:rsidR="00000000" w:rsidRPr="00000000">
              <w:rPr>
                <w:sz w:val="20"/>
                <w:szCs w:val="20"/>
                <w:rtl w:val="0"/>
              </w:rPr>
              <w:t xml:space="preserve">(přílohy dle formátu) + originál dle volby</w:t>
            </w:r>
            <w:r w:rsidDel="00000000" w:rsidR="00000000" w:rsidRPr="00000000">
              <w:rPr>
                <w:rtl w:val="0"/>
              </w:rPr>
            </w:r>
          </w:p>
        </w:tc>
        <w:tc>
          <w:tcPr/>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 23 odst. 2</w:t>
            </w:r>
          </w:p>
          <w:p w:rsidR="00000000" w:rsidDel="00000000" w:rsidP="00000000" w:rsidRDefault="00000000" w:rsidRPr="00000000" w14:paraId="00000266">
            <w:pPr>
              <w:spacing w:after="0" w:line="240" w:lineRule="auto"/>
              <w:rPr>
                <w:sz w:val="20"/>
                <w:szCs w:val="20"/>
                <w:highlight w:val="white"/>
              </w:rPr>
            </w:pPr>
            <w:r w:rsidDel="00000000" w:rsidR="00000000" w:rsidRPr="00000000">
              <w:rPr>
                <w:sz w:val="20"/>
                <w:szCs w:val="20"/>
                <w:rtl w:val="0"/>
              </w:rPr>
              <w:t xml:space="preserve">(přílohy dle formátu) + originál dle volby</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0" w:line="240" w:lineRule="auto"/>
              <w:rPr>
                <w:sz w:val="20"/>
                <w:szCs w:val="20"/>
              </w:rPr>
            </w:pPr>
            <w:r w:rsidDel="00000000" w:rsidR="00000000" w:rsidRPr="00000000">
              <w:rPr>
                <w:sz w:val="20"/>
                <w:szCs w:val="20"/>
                <w:highlight w:val="white"/>
                <w:rtl w:val="0"/>
              </w:rPr>
              <w:t xml:space="preserve">Microsoft Personal Folders Format</w:t>
              <w:br w:type="textWrapping"/>
              <w:t xml:space="preserve">(PST)</w:t>
            </w:r>
            <w:r w:rsidDel="00000000" w:rsidR="00000000" w:rsidRPr="00000000">
              <w:rPr>
                <w:rtl w:val="0"/>
              </w:rPr>
            </w:r>
          </w:p>
        </w:tc>
        <w:tc>
          <w:tcPr/>
          <w:p w:rsidR="00000000" w:rsidDel="00000000" w:rsidP="00000000" w:rsidRDefault="00000000" w:rsidRPr="00000000" w14:paraId="00000268">
            <w:pPr>
              <w:spacing w:after="0" w:line="240" w:lineRule="auto"/>
              <w:rPr>
                <w:sz w:val="20"/>
                <w:szCs w:val="20"/>
              </w:rPr>
            </w:pPr>
            <w:r w:rsidDel="00000000" w:rsidR="00000000" w:rsidRPr="00000000">
              <w:rPr>
                <w:sz w:val="20"/>
                <w:szCs w:val="20"/>
                <w:rtl w:val="0"/>
              </w:rPr>
              <w:t xml:space="preserve">2003-2007</w:t>
            </w:r>
          </w:p>
        </w:tc>
        <w:tc>
          <w:tcPr/>
          <w:p w:rsidR="00000000" w:rsidDel="00000000" w:rsidP="00000000" w:rsidRDefault="00000000" w:rsidRPr="00000000" w14:paraId="00000269">
            <w:pPr>
              <w:spacing w:after="0" w:line="240" w:lineRule="auto"/>
              <w:rPr>
                <w:sz w:val="20"/>
                <w:szCs w:val="20"/>
              </w:rPr>
            </w:pPr>
            <w:r w:rsidDel="00000000" w:rsidR="00000000" w:rsidRPr="00000000">
              <w:rPr>
                <w:sz w:val="20"/>
                <w:szCs w:val="20"/>
                <w:rtl w:val="0"/>
              </w:rPr>
              <w:t xml:space="preserve">x-fmt/248 (ANSI);</w:t>
            </w:r>
          </w:p>
          <w:p w:rsidR="00000000" w:rsidDel="00000000" w:rsidP="00000000" w:rsidRDefault="00000000" w:rsidRPr="00000000" w14:paraId="0000026A">
            <w:pPr>
              <w:spacing w:after="0" w:line="240" w:lineRule="auto"/>
              <w:rPr>
                <w:sz w:val="20"/>
                <w:szCs w:val="20"/>
              </w:rPr>
            </w:pPr>
            <w:r w:rsidDel="00000000" w:rsidR="00000000" w:rsidRPr="00000000">
              <w:rPr>
                <w:sz w:val="20"/>
                <w:szCs w:val="20"/>
                <w:rtl w:val="0"/>
              </w:rPr>
              <w:t xml:space="preserve">x-fmt/249 (Unicode)</w:t>
            </w:r>
          </w:p>
        </w:tc>
        <w:tc>
          <w:tcPr/>
          <w:p w:rsidR="00000000" w:rsidDel="00000000" w:rsidP="00000000" w:rsidRDefault="00000000" w:rsidRPr="00000000" w14:paraId="0000026B">
            <w:pPr>
              <w:spacing w:after="0" w:line="240" w:lineRule="auto"/>
              <w:rPr>
                <w:sz w:val="20"/>
                <w:szCs w:val="20"/>
                <w:highlight w:val="white"/>
              </w:rPr>
            </w:pPr>
            <w:r w:rsidDel="00000000" w:rsidR="00000000" w:rsidRPr="00000000">
              <w:rPr>
                <w:rtl w:val="0"/>
              </w:rPr>
            </w:r>
          </w:p>
        </w:tc>
        <w:tc>
          <w:tcPr/>
          <w:p w:rsidR="00000000" w:rsidDel="00000000" w:rsidP="00000000" w:rsidRDefault="00000000" w:rsidRPr="00000000" w14:paraId="0000026C">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6D">
            <w:pPr>
              <w:spacing w:after="0" w:line="240" w:lineRule="auto"/>
              <w:rPr>
                <w:sz w:val="20"/>
                <w:szCs w:val="20"/>
              </w:rPr>
            </w:pPr>
            <w:r w:rsidDel="00000000" w:rsidR="00000000" w:rsidRPr="00000000">
              <w:rPr>
                <w:sz w:val="20"/>
                <w:szCs w:val="20"/>
                <w:rtl w:val="0"/>
              </w:rPr>
              <w:t xml:space="preserve">§ 23 odst. 2 + originál/individuální posouzení archivem/ NDA (pro uchování celého účtu)</w:t>
            </w:r>
          </w:p>
        </w:tc>
        <w:tc>
          <w:tcPr/>
          <w:p w:rsidR="00000000" w:rsidDel="00000000" w:rsidP="00000000" w:rsidRDefault="00000000" w:rsidRPr="00000000" w14:paraId="0000026E">
            <w:pPr>
              <w:spacing w:after="0" w:line="240" w:lineRule="auto"/>
              <w:rPr>
                <w:sz w:val="20"/>
                <w:szCs w:val="20"/>
                <w:highlight w:val="white"/>
              </w:rPr>
            </w:pPr>
            <w:r w:rsidDel="00000000" w:rsidR="00000000" w:rsidRPr="00000000">
              <w:rPr>
                <w:sz w:val="20"/>
                <w:szCs w:val="20"/>
                <w:rtl w:val="0"/>
              </w:rPr>
              <w:t xml:space="preserve">§ 23 odst. 2 + originál/individuální posouzení archivem/NDA (pro uchování celého účtu)</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0" w:line="240" w:lineRule="auto"/>
              <w:rPr>
                <w:sz w:val="20"/>
                <w:szCs w:val="20"/>
              </w:rPr>
            </w:pPr>
            <w:r w:rsidDel="00000000" w:rsidR="00000000" w:rsidRPr="00000000">
              <w:rPr>
                <w:sz w:val="20"/>
                <w:szCs w:val="20"/>
                <w:rtl w:val="0"/>
              </w:rPr>
              <w:t xml:space="preserve">MBOX Email Format</w:t>
              <w:br w:type="textWrapping"/>
              <w:t xml:space="preserve">(MBOX)</w:t>
            </w:r>
          </w:p>
        </w:tc>
        <w:tc>
          <w:tcPr/>
          <w:p w:rsidR="00000000" w:rsidDel="00000000" w:rsidP="00000000" w:rsidRDefault="00000000" w:rsidRPr="00000000" w14:paraId="00000270">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71">
            <w:pPr>
              <w:spacing w:after="0" w:line="240" w:lineRule="auto"/>
              <w:rPr>
                <w:sz w:val="20"/>
                <w:szCs w:val="20"/>
              </w:rPr>
            </w:pPr>
            <w:r w:rsidDel="00000000" w:rsidR="00000000" w:rsidRPr="00000000">
              <w:rPr>
                <w:sz w:val="20"/>
                <w:szCs w:val="20"/>
                <w:rtl w:val="0"/>
              </w:rPr>
              <w:t xml:space="preserve">fmt/720</w:t>
            </w:r>
          </w:p>
        </w:tc>
        <w:tc>
          <w:tcPr/>
          <w:p w:rsidR="00000000" w:rsidDel="00000000" w:rsidP="00000000" w:rsidRDefault="00000000" w:rsidRPr="00000000" w14:paraId="00000272">
            <w:pPr>
              <w:spacing w:after="0" w:line="240" w:lineRule="auto"/>
              <w:rPr>
                <w:sz w:val="20"/>
                <w:szCs w:val="20"/>
                <w:highlight w:val="white"/>
              </w:rPr>
            </w:pPr>
            <w:r w:rsidDel="00000000" w:rsidR="00000000" w:rsidRPr="00000000">
              <w:rPr>
                <w:rtl w:val="0"/>
              </w:rPr>
            </w:r>
          </w:p>
        </w:tc>
        <w:tc>
          <w:tcPr/>
          <w:p w:rsidR="00000000" w:rsidDel="00000000" w:rsidP="00000000" w:rsidRDefault="00000000" w:rsidRPr="00000000" w14:paraId="00000273">
            <w:pPr>
              <w:spacing w:after="0" w:line="240" w:lineRule="auto"/>
              <w:rPr>
                <w:sz w:val="20"/>
                <w:szCs w:val="20"/>
              </w:rPr>
            </w:pPr>
            <w:r w:rsidDel="00000000" w:rsidR="00000000" w:rsidRPr="00000000">
              <w:rPr>
                <w:sz w:val="20"/>
                <w:szCs w:val="20"/>
                <w:rtl w:val="0"/>
              </w:rPr>
              <w:t xml:space="preserve">RFC 4155</w:t>
            </w:r>
          </w:p>
        </w:tc>
        <w:tc>
          <w:tcPr/>
          <w:p w:rsidR="00000000" w:rsidDel="00000000" w:rsidP="00000000" w:rsidRDefault="00000000" w:rsidRPr="00000000" w14:paraId="00000274">
            <w:pPr>
              <w:spacing w:after="0" w:line="240" w:lineRule="auto"/>
              <w:rPr>
                <w:sz w:val="20"/>
                <w:szCs w:val="20"/>
              </w:rPr>
            </w:pPr>
            <w:r w:rsidDel="00000000" w:rsidR="00000000" w:rsidRPr="00000000">
              <w:rPr>
                <w:sz w:val="20"/>
                <w:szCs w:val="20"/>
                <w:rtl w:val="0"/>
              </w:rPr>
              <w:t xml:space="preserve">§ 23 odst. 2 + originál/individuální posouzení archivem/ NDA (pro uchování celého účtu)</w:t>
            </w:r>
          </w:p>
        </w:tc>
        <w:tc>
          <w:tcPr/>
          <w:p w:rsidR="00000000" w:rsidDel="00000000" w:rsidP="00000000" w:rsidRDefault="00000000" w:rsidRPr="00000000" w14:paraId="00000275">
            <w:pPr>
              <w:spacing w:after="0" w:line="240" w:lineRule="auto"/>
              <w:rPr>
                <w:sz w:val="20"/>
                <w:szCs w:val="20"/>
                <w:highlight w:val="white"/>
              </w:rPr>
            </w:pPr>
            <w:r w:rsidDel="00000000" w:rsidR="00000000" w:rsidRPr="00000000">
              <w:rPr>
                <w:sz w:val="20"/>
                <w:szCs w:val="20"/>
                <w:rtl w:val="0"/>
              </w:rPr>
              <w:t xml:space="preserve">§ 23 odst. 2 + originál/individuální posouzení archivem/NDA (pro uchování celého účtu)</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Fonty</w:t>
      </w:r>
    </w:p>
    <w:p w:rsidR="00000000" w:rsidDel="00000000" w:rsidP="00000000" w:rsidRDefault="00000000" w:rsidRPr="00000000" w14:paraId="00000278">
      <w:pPr>
        <w:rPr/>
      </w:pPr>
      <w:r w:rsidDel="00000000" w:rsidR="00000000" w:rsidRPr="00000000">
        <w:rPr>
          <w:rtl w:val="0"/>
        </w:rPr>
        <w:t xml:space="preserve">Fonty se ponechávají v původní podobě, pokud není stanoveno jinak.</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Internetové a intranetové stránky (web)</w:t>
      </w:r>
    </w:p>
    <w:p w:rsidR="00000000" w:rsidDel="00000000" w:rsidP="00000000" w:rsidRDefault="00000000" w:rsidRPr="00000000" w14:paraId="0000027B">
      <w:pPr>
        <w:jc w:val="both"/>
        <w:rPr/>
      </w:pPr>
      <w:r w:rsidDel="00000000" w:rsidR="00000000" w:rsidRPr="00000000">
        <w:rPr>
          <w:rtl w:val="0"/>
        </w:rPr>
        <w:t xml:space="preserve">Webové stránky mohou zahrnovat jak obsah přístupný v síti Internet, tak i obsah, který je prezentován v rámci lokální sítě intranet.</w:t>
      </w:r>
    </w:p>
    <w:p w:rsidR="00000000" w:rsidDel="00000000" w:rsidP="00000000" w:rsidRDefault="00000000" w:rsidRPr="00000000" w14:paraId="0000027C">
      <w:pPr>
        <w:jc w:val="both"/>
        <w:rPr/>
      </w:pPr>
      <w:r w:rsidDel="00000000" w:rsidR="00000000" w:rsidRPr="00000000">
        <w:rPr>
          <w:rtl w:val="0"/>
        </w:rPr>
        <w:t xml:space="preserve">Již při designu webových stránek je vhodné dodržet zásady přístupnosti – viz např. Metodický pokyn k zákonu č. 99/2019 Sb., o přístupnosti internetových stránek a mobilních aplikací a o změně zákona č. 365/2000 Sb., o informačních systémech veřejné správy a o změně některých dalších zákonů, ve znění pozdějších předpisů (včetně požadavků normy EN 301 549 V3.2.1), což usnadní i realizaci exportu pro trvalé uložení. </w:t>
      </w:r>
    </w:p>
    <w:p w:rsidR="00000000" w:rsidDel="00000000" w:rsidP="00000000" w:rsidRDefault="00000000" w:rsidRPr="00000000" w14:paraId="0000027D">
      <w:pPr>
        <w:jc w:val="both"/>
        <w:rPr/>
      </w:pPr>
      <w:r w:rsidDel="00000000" w:rsidR="00000000" w:rsidRPr="00000000">
        <w:rPr>
          <w:rtl w:val="0"/>
        </w:rPr>
        <w:t xml:space="preserve">Primárním způsobem uložení webových stránek v prostředí Internet je harvesting, kdy rozsah a frekvenci je nutné dopředu domluvit s příslušným archivem. Tento způsob však nedokáže zahrnout export databází, autorizovaného obsahu, komplexních JAVA skriptů nebo třeba streamovaného videa, které musí být při exportu předány způsobem odpovídajícím charakteru těchto dat (dle kategorizace výše).</w:t>
      </w:r>
    </w:p>
    <w:p w:rsidR="00000000" w:rsidDel="00000000" w:rsidP="00000000" w:rsidRDefault="00000000" w:rsidRPr="00000000" w14:paraId="0000027E">
      <w:pPr>
        <w:jc w:val="both"/>
        <w:rPr/>
      </w:pPr>
      <w:r w:rsidDel="00000000" w:rsidR="00000000" w:rsidRPr="00000000">
        <w:rPr>
          <w:rtl w:val="0"/>
        </w:rPr>
        <w:t xml:space="preserve">Lokálně vytvořený export by měl zahrnout obsah celé domény včetně vnitřně odkazovaných URL. </w:t>
      </w:r>
    </w:p>
    <w:p w:rsidR="00000000" w:rsidDel="00000000" w:rsidP="00000000" w:rsidRDefault="00000000" w:rsidRPr="00000000" w14:paraId="0000027F">
      <w:pPr>
        <w:jc w:val="both"/>
        <w:rPr/>
      </w:pPr>
      <w:r w:rsidDel="00000000" w:rsidR="00000000" w:rsidRPr="00000000">
        <w:rPr>
          <w:rtl w:val="0"/>
        </w:rPr>
        <w:t xml:space="preserve">Výstup pro výběr dokumentů za archiválie a jejich uchovávání v digitálním archivu.</w:t>
      </w:r>
    </w:p>
    <w:tbl>
      <w:tblPr>
        <w:tblStyle w:val="Table6"/>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8"/>
        <w:gridCol w:w="850"/>
        <w:gridCol w:w="1276"/>
        <w:gridCol w:w="1134"/>
        <w:gridCol w:w="2126"/>
        <w:gridCol w:w="2127"/>
        <w:gridCol w:w="1559"/>
        <w:tblGridChange w:id="0">
          <w:tblGrid>
            <w:gridCol w:w="1528"/>
            <w:gridCol w:w="850"/>
            <w:gridCol w:w="1276"/>
            <w:gridCol w:w="1134"/>
            <w:gridCol w:w="2126"/>
            <w:gridCol w:w="2127"/>
            <w:gridCol w:w="1559"/>
          </w:tblGrid>
        </w:tblGridChange>
      </w:tblGrid>
      <w:tr>
        <w:trPr>
          <w:cantSplit w:val="0"/>
          <w:tblHeader w:val="0"/>
        </w:trPr>
        <w:tc>
          <w:tcPr/>
          <w:p w:rsidR="00000000" w:rsidDel="00000000" w:rsidP="00000000" w:rsidRDefault="00000000" w:rsidRPr="00000000" w14:paraId="00000280">
            <w:pPr>
              <w:spacing w:after="0" w:line="240" w:lineRule="auto"/>
              <w:rPr>
                <w:rFonts w:ascii="Arial" w:cs="Arial" w:eastAsia="Arial" w:hAnsi="Arial"/>
                <w:b w:val="1"/>
                <w:bCs w:val="1"/>
                <w:color w:val="000000"/>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281">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282">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283">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284">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286">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287">
            <w:pPr>
              <w:spacing w:after="0" w:line="240" w:lineRule="auto"/>
              <w:rPr>
                <w:sz w:val="20"/>
                <w:szCs w:val="20"/>
              </w:rPr>
            </w:pPr>
            <w:r w:rsidDel="00000000" w:rsidR="00000000" w:rsidRPr="00000000">
              <w:rPr>
                <w:sz w:val="20"/>
                <w:szCs w:val="20"/>
                <w:rtl w:val="0"/>
              </w:rPr>
              <w:t xml:space="preserve">Portable Document Format – PDF/A</w:t>
            </w:r>
          </w:p>
          <w:p w:rsidR="00000000" w:rsidDel="00000000" w:rsidP="00000000" w:rsidRDefault="00000000" w:rsidRPr="00000000" w14:paraId="00000288">
            <w:pPr>
              <w:spacing w:after="0" w:line="240" w:lineRule="auto"/>
              <w:rPr>
                <w:sz w:val="20"/>
                <w:szCs w:val="20"/>
              </w:rPr>
            </w:pPr>
            <w:r w:rsidDel="00000000" w:rsidR="00000000" w:rsidRPr="00000000">
              <w:rPr>
                <w:sz w:val="20"/>
                <w:szCs w:val="20"/>
                <w:rtl w:val="0"/>
              </w:rPr>
              <w:t xml:space="preserve">(PDF)</w:t>
            </w:r>
          </w:p>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(pouze pro export jednotlivých stránek) </w:t>
            </w:r>
          </w:p>
        </w:tc>
        <w:tc>
          <w:tcPr/>
          <w:p w:rsidR="00000000" w:rsidDel="00000000" w:rsidP="00000000" w:rsidRDefault="00000000" w:rsidRPr="00000000" w14:paraId="0000028A">
            <w:pPr>
              <w:spacing w:after="0"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fmt/95,</w:t>
              <w:br w:type="textWrapping"/>
              <w:t xml:space="preserve">fmt/354,</w:t>
              <w:br w:type="textWrapping"/>
              <w:t xml:space="preserve">fmt/476,</w:t>
              <w:br w:type="textWrapping"/>
              <w:t xml:space="preserve">fmt/477,</w:t>
              <w:br w:type="textWrapping"/>
              <w:t xml:space="preserve">fmt/478,</w:t>
              <w:br w:type="textWrapping"/>
              <w:t xml:space="preserve">fmt/479,</w:t>
              <w:br w:type="textWrapping"/>
              <w:t xml:space="preserve">fmt/480,</w:t>
              <w:br w:type="textWrapping"/>
              <w:t xml:space="preserve">fmt/481,</w:t>
            </w:r>
          </w:p>
          <w:p w:rsidR="00000000" w:rsidDel="00000000" w:rsidP="00000000" w:rsidRDefault="00000000" w:rsidRPr="00000000" w14:paraId="0000028C">
            <w:pPr>
              <w:spacing w:after="0" w:line="240" w:lineRule="auto"/>
              <w:rPr>
                <w:sz w:val="20"/>
                <w:szCs w:val="20"/>
              </w:rPr>
            </w:pPr>
            <w:r w:rsidDel="00000000" w:rsidR="00000000" w:rsidRPr="00000000">
              <w:rPr>
                <w:sz w:val="20"/>
                <w:szCs w:val="20"/>
                <w:rtl w:val="0"/>
              </w:rPr>
              <w:t xml:space="preserve">fmt/1910,</w:t>
            </w:r>
          </w:p>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fmt/1912, (profil 4f)</w:t>
            </w:r>
          </w:p>
        </w:tc>
        <w:tc>
          <w:tcPr/>
          <w:p w:rsidR="00000000" w:rsidDel="00000000" w:rsidP="00000000" w:rsidRDefault="00000000" w:rsidRPr="00000000" w14:paraId="0000028E">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8F">
            <w:pPr>
              <w:spacing w:after="0" w:line="240" w:lineRule="auto"/>
              <w:rPr>
                <w:sz w:val="20"/>
                <w:szCs w:val="20"/>
              </w:rPr>
            </w:pPr>
            <w:r w:rsidDel="00000000" w:rsidR="00000000" w:rsidRPr="00000000">
              <w:rPr>
                <w:sz w:val="20"/>
                <w:szCs w:val="20"/>
                <w:rtl w:val="0"/>
              </w:rPr>
              <w:t xml:space="preserve">ISO 19005</w:t>
            </w:r>
          </w:p>
        </w:tc>
        <w:tc>
          <w:tcPr/>
          <w:p w:rsidR="00000000" w:rsidDel="00000000" w:rsidP="00000000" w:rsidRDefault="00000000" w:rsidRPr="00000000" w14:paraId="00000290">
            <w:pPr>
              <w:spacing w:after="0" w:line="240" w:lineRule="auto"/>
              <w:rPr>
                <w:rFonts w:ascii="Source Sans Pro" w:cs="Source Sans Pro" w:eastAsia="Source Sans Pro" w:hAnsi="Source Sans Pro"/>
                <w:color w:val="555555"/>
                <w:sz w:val="20"/>
                <w:szCs w:val="20"/>
                <w:shd w:fill="f9f9f9" w:val="clear"/>
              </w:rPr>
            </w:pPr>
            <w:r w:rsidDel="00000000" w:rsidR="00000000" w:rsidRPr="00000000">
              <w:rPr>
                <w:sz w:val="20"/>
                <w:szCs w:val="20"/>
                <w:rtl w:val="0"/>
              </w:rPr>
              <w:t xml:space="preserve">výstupní formát</w:t>
            </w:r>
            <w:r w:rsidDel="00000000" w:rsidR="00000000" w:rsidRPr="00000000">
              <w:rPr>
                <w:rtl w:val="0"/>
              </w:rPr>
            </w:r>
          </w:p>
        </w:tc>
        <w:tc>
          <w:tcPr/>
          <w:p w:rsidR="00000000" w:rsidDel="00000000" w:rsidP="00000000" w:rsidRDefault="00000000" w:rsidRPr="00000000" w14:paraId="00000291">
            <w:pPr>
              <w:spacing w:after="0" w:line="240" w:lineRule="auto"/>
              <w:rPr>
                <w:sz w:val="20"/>
                <w:szCs w:val="20"/>
              </w:rPr>
            </w:pPr>
            <w:r w:rsidDel="00000000" w:rsidR="00000000" w:rsidRPr="00000000">
              <w:rPr>
                <w:sz w:val="20"/>
                <w:szCs w:val="20"/>
                <w:rtl w:val="0"/>
              </w:rPr>
              <w:t xml:space="preserve">ano, v případě vložených komponent (objektů) dle potřeby extrahovat a převést do formátu vhodného pro dlouhodobé uchovávání</w:t>
            </w:r>
          </w:p>
        </w:tc>
      </w:tr>
      <w:tr>
        <w:trPr>
          <w:cantSplit w:val="0"/>
          <w:tblHeader w:val="0"/>
        </w:trPr>
        <w:tc>
          <w:tcPr/>
          <w:p w:rsidR="00000000" w:rsidDel="00000000" w:rsidP="00000000" w:rsidRDefault="00000000" w:rsidRPr="00000000" w14:paraId="00000292">
            <w:pPr>
              <w:spacing w:after="0" w:line="240" w:lineRule="auto"/>
              <w:rPr>
                <w:sz w:val="20"/>
                <w:szCs w:val="20"/>
              </w:rPr>
            </w:pPr>
            <w:r w:rsidDel="00000000" w:rsidR="00000000" w:rsidRPr="00000000">
              <w:rPr>
                <w:sz w:val="20"/>
                <w:szCs w:val="20"/>
                <w:rtl w:val="0"/>
              </w:rPr>
              <w:t xml:space="preserve">HTML/HTM aj. vzniklé exportem (např. pomocí HTTrack)</w:t>
            </w:r>
          </w:p>
        </w:tc>
        <w:tc>
          <w:tcPr/>
          <w:p w:rsidR="00000000" w:rsidDel="00000000" w:rsidP="00000000" w:rsidRDefault="00000000" w:rsidRPr="00000000" w14:paraId="00000293">
            <w:pPr>
              <w:spacing w:after="0" w:line="240" w:lineRule="auto"/>
              <w:rPr>
                <w:rFonts w:ascii="Source Sans Pro" w:cs="Source Sans Pro" w:eastAsia="Source Sans Pro" w:hAnsi="Source Sans Pro"/>
                <w:color w:val="555555"/>
                <w:sz w:val="20"/>
                <w:szCs w:val="20"/>
                <w:highlight w:val="white"/>
              </w:rPr>
            </w:pPr>
            <w:r w:rsidDel="00000000" w:rsidR="00000000" w:rsidRPr="00000000">
              <w:rPr>
                <w:rtl w:val="0"/>
              </w:rPr>
            </w:r>
          </w:p>
        </w:tc>
        <w:tc>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fmt/96</w:t>
            </w:r>
          </w:p>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fmt/97</w:t>
            </w:r>
          </w:p>
          <w:p w:rsidR="00000000" w:rsidDel="00000000" w:rsidP="00000000" w:rsidRDefault="00000000" w:rsidRPr="00000000" w14:paraId="00000296">
            <w:pPr>
              <w:spacing w:after="0" w:line="240" w:lineRule="auto"/>
              <w:rPr>
                <w:sz w:val="20"/>
                <w:szCs w:val="20"/>
              </w:rPr>
            </w:pPr>
            <w:r w:rsidDel="00000000" w:rsidR="00000000" w:rsidRPr="00000000">
              <w:rPr>
                <w:sz w:val="20"/>
                <w:szCs w:val="20"/>
                <w:rtl w:val="0"/>
              </w:rPr>
              <w:t xml:space="preserve">fmt/98</w:t>
            </w:r>
          </w:p>
          <w:p w:rsidR="00000000" w:rsidDel="00000000" w:rsidP="00000000" w:rsidRDefault="00000000" w:rsidRPr="00000000" w14:paraId="00000297">
            <w:pPr>
              <w:spacing w:after="0" w:line="240" w:lineRule="auto"/>
              <w:rPr>
                <w:sz w:val="20"/>
                <w:szCs w:val="20"/>
              </w:rPr>
            </w:pPr>
            <w:r w:rsidDel="00000000" w:rsidR="00000000" w:rsidRPr="00000000">
              <w:rPr>
                <w:sz w:val="20"/>
                <w:szCs w:val="20"/>
                <w:rtl w:val="0"/>
              </w:rPr>
              <w:t xml:space="preserve">fmt/99</w:t>
            </w:r>
          </w:p>
          <w:p w:rsidR="00000000" w:rsidDel="00000000" w:rsidP="00000000" w:rsidRDefault="00000000" w:rsidRPr="00000000" w14:paraId="00000298">
            <w:pPr>
              <w:spacing w:after="0" w:line="240" w:lineRule="auto"/>
              <w:rPr>
                <w:sz w:val="20"/>
                <w:szCs w:val="20"/>
              </w:rPr>
            </w:pPr>
            <w:r w:rsidDel="00000000" w:rsidR="00000000" w:rsidRPr="00000000">
              <w:rPr>
                <w:sz w:val="20"/>
                <w:szCs w:val="20"/>
                <w:rtl w:val="0"/>
              </w:rPr>
              <w:t xml:space="preserve">fmt/100</w:t>
            </w:r>
          </w:p>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fmt/102</w:t>
            </w:r>
          </w:p>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fmt/103</w:t>
            </w:r>
          </w:p>
          <w:p w:rsidR="00000000" w:rsidDel="00000000" w:rsidP="00000000" w:rsidRDefault="00000000" w:rsidRPr="00000000" w14:paraId="0000029B">
            <w:pPr>
              <w:spacing w:after="0" w:line="240" w:lineRule="auto"/>
              <w:rPr>
                <w:sz w:val="20"/>
                <w:szCs w:val="20"/>
              </w:rPr>
            </w:pPr>
            <w:r w:rsidDel="00000000" w:rsidR="00000000" w:rsidRPr="00000000">
              <w:rPr>
                <w:sz w:val="20"/>
                <w:szCs w:val="20"/>
                <w:rtl w:val="0"/>
              </w:rPr>
              <w:t xml:space="preserve">fmt/471</w:t>
            </w:r>
          </w:p>
        </w:tc>
        <w:tc>
          <w:tcPr/>
          <w:p w:rsidR="00000000" w:rsidDel="00000000" w:rsidP="00000000" w:rsidRDefault="00000000" w:rsidRPr="00000000" w14:paraId="0000029C">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9D">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9E">
            <w:pPr>
              <w:spacing w:after="0" w:line="240" w:lineRule="auto"/>
              <w:rPr>
                <w:sz w:val="20"/>
                <w:szCs w:val="20"/>
              </w:rPr>
            </w:pPr>
            <w:r w:rsidDel="00000000" w:rsidR="00000000" w:rsidRPr="00000000">
              <w:rPr>
                <w:sz w:val="20"/>
                <w:szCs w:val="20"/>
                <w:rtl w:val="0"/>
              </w:rPr>
              <w:t xml:space="preserve">ponechat</w:t>
            </w:r>
          </w:p>
        </w:tc>
        <w:tc>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individuální posouzení digitálním archivem/NDA</w:t>
            </w:r>
          </w:p>
        </w:tc>
      </w:tr>
      <w:tr>
        <w:trPr>
          <w:cantSplit w:val="0"/>
          <w:trHeight w:val="856.5624999999999" w:hRule="atLeast"/>
          <w:tblHeader w:val="0"/>
        </w:trPr>
        <w:tc>
          <w:tcPr/>
          <w:p w:rsidR="00000000" w:rsidDel="00000000" w:rsidP="00000000" w:rsidRDefault="00000000" w:rsidRPr="00000000" w14:paraId="000002A0">
            <w:pPr>
              <w:spacing w:after="0" w:line="240" w:lineRule="auto"/>
              <w:rPr>
                <w:sz w:val="20"/>
                <w:szCs w:val="20"/>
              </w:rPr>
            </w:pPr>
            <w:r w:rsidDel="00000000" w:rsidR="00000000" w:rsidRPr="00000000">
              <w:rPr>
                <w:sz w:val="20"/>
                <w:szCs w:val="20"/>
                <w:rtl w:val="0"/>
              </w:rPr>
              <w:t xml:space="preserve">WARC/WARCZ (pro harvesting archivem)</w:t>
            </w:r>
          </w:p>
        </w:tc>
        <w:tc>
          <w:tcPr/>
          <w:p w:rsidR="00000000" w:rsidDel="00000000" w:rsidP="00000000" w:rsidRDefault="00000000" w:rsidRPr="00000000" w14:paraId="000002A1">
            <w:pPr>
              <w:spacing w:after="0" w:line="240" w:lineRule="auto"/>
              <w:rPr>
                <w:sz w:val="20"/>
                <w:szCs w:val="20"/>
              </w:rPr>
            </w:pPr>
            <w:r w:rsidDel="00000000" w:rsidR="00000000" w:rsidRPr="00000000">
              <w:rPr>
                <w:rFonts w:ascii="Source Sans Pro" w:cs="Source Sans Pro" w:eastAsia="Source Sans Pro" w:hAnsi="Source Sans Pro"/>
                <w:color w:val="555555"/>
                <w:sz w:val="20"/>
                <w:szCs w:val="20"/>
                <w:highlight w:val="white"/>
                <w:rtl w:val="0"/>
              </w:rPr>
              <w:t xml:space="preserve">1.1</w:t>
            </w:r>
            <w:r w:rsidDel="00000000" w:rsidR="00000000" w:rsidRPr="00000000">
              <w:rPr>
                <w:rtl w:val="0"/>
              </w:rPr>
            </w:r>
          </w:p>
        </w:tc>
        <w:tc>
          <w:tcPr/>
          <w:p w:rsidR="00000000" w:rsidDel="00000000" w:rsidP="00000000" w:rsidRDefault="00000000" w:rsidRPr="00000000" w14:paraId="000002A2">
            <w:pPr>
              <w:spacing w:after="0" w:line="240" w:lineRule="auto"/>
              <w:rPr>
                <w:sz w:val="20"/>
                <w:szCs w:val="20"/>
              </w:rPr>
            </w:pPr>
            <w:r w:rsidDel="00000000" w:rsidR="00000000" w:rsidRPr="00000000">
              <w:rPr>
                <w:sz w:val="20"/>
                <w:szCs w:val="20"/>
                <w:rtl w:val="0"/>
              </w:rPr>
              <w:t xml:space="preserve">fmt/1281</w:t>
            </w:r>
          </w:p>
        </w:tc>
        <w:tc>
          <w:tcPr/>
          <w:p w:rsidR="00000000" w:rsidDel="00000000" w:rsidP="00000000" w:rsidRDefault="00000000" w:rsidRPr="00000000" w14:paraId="000002A3">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2A4">
            <w:pPr>
              <w:spacing w:after="0" w:line="240" w:lineRule="auto"/>
              <w:rPr>
                <w:sz w:val="20"/>
                <w:szCs w:val="20"/>
              </w:rPr>
            </w:pPr>
            <w:r w:rsidDel="00000000" w:rsidR="00000000" w:rsidRPr="00000000">
              <w:rPr>
                <w:sz w:val="20"/>
                <w:szCs w:val="20"/>
                <w:rtl w:val="0"/>
              </w:rPr>
              <w:t xml:space="preserve">ISO 28500</w:t>
            </w:r>
            <w:r w:rsidDel="00000000" w:rsidR="00000000" w:rsidRPr="00000000">
              <w:rPr>
                <w:rtl w:val="0"/>
              </w:rPr>
            </w:r>
          </w:p>
        </w:tc>
        <w:tc>
          <w:tcPr/>
          <w:p w:rsidR="00000000" w:rsidDel="00000000" w:rsidP="00000000" w:rsidRDefault="00000000" w:rsidRPr="00000000" w14:paraId="000002A5">
            <w:pPr>
              <w:spacing w:after="0" w:line="240" w:lineRule="auto"/>
              <w:rPr>
                <w:sz w:val="20"/>
                <w:szCs w:val="20"/>
              </w:rPr>
            </w:pPr>
            <w:r w:rsidDel="00000000" w:rsidR="00000000" w:rsidRPr="00000000">
              <w:rPr>
                <w:sz w:val="20"/>
                <w:szCs w:val="20"/>
                <w:rtl w:val="0"/>
              </w:rPr>
              <w:t xml:space="preserve">ponechat</w:t>
            </w:r>
          </w:p>
        </w:tc>
        <w:tc>
          <w:tcPr/>
          <w:p w:rsidR="00000000" w:rsidDel="00000000" w:rsidP="00000000" w:rsidRDefault="00000000" w:rsidRPr="00000000" w14:paraId="000002A6">
            <w:pPr>
              <w:spacing w:after="0" w:line="240" w:lineRule="auto"/>
              <w:rPr>
                <w:sz w:val="20"/>
                <w:szCs w:val="20"/>
              </w:rPr>
            </w:pPr>
            <w:r w:rsidDel="00000000" w:rsidR="00000000" w:rsidRPr="00000000">
              <w:rPr>
                <w:sz w:val="20"/>
                <w:szCs w:val="20"/>
                <w:rtl w:val="0"/>
              </w:rPr>
              <w:t xml:space="preserve">individuální posouzení digitálním archivem/NDA</w:t>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tl w:val="0"/>
        </w:rPr>
        <w:t xml:space="preserve">Komprimace dat</w:t>
      </w:r>
    </w:p>
    <w:p w:rsidR="00000000" w:rsidDel="00000000" w:rsidP="00000000" w:rsidRDefault="00000000" w:rsidRPr="00000000" w14:paraId="000002A9">
      <w:pPr>
        <w:rPr/>
      </w:pPr>
      <w:r w:rsidDel="00000000" w:rsidR="00000000" w:rsidRPr="00000000">
        <w:rPr>
          <w:rtl w:val="0"/>
        </w:rPr>
        <w:t xml:space="preserve">U souborů pro komprimaci dat se vyžaduje jejich dekomprimace a uplatnění požadovaných formátových převodů na obsažené soubory. V původní podobě se předává pouze ve vybraných případech (kontejnery ASiC).</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tl w:val="0"/>
        </w:rPr>
        <w:t xml:space="preserve">Kontejner</w:t>
      </w:r>
    </w:p>
    <w:p w:rsidR="00000000" w:rsidDel="00000000" w:rsidP="00000000" w:rsidRDefault="00000000" w:rsidRPr="00000000" w14:paraId="000002AC">
      <w:pPr>
        <w:jc w:val="both"/>
        <w:rPr/>
      </w:pPr>
      <w:r w:rsidDel="00000000" w:rsidR="00000000" w:rsidRPr="00000000">
        <w:rPr>
          <w:rtl w:val="0"/>
        </w:rPr>
        <w:t xml:space="preserve">Kategorie zahrnuje elektronické dokumenty využívající elektronické autentizační prvky (např. FO/ZFO, ASiC). U většiny se vyžaduje převod obsažených dokumentů do výstupního datového formátu a zároveň předání originálu.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Modely, algoritmy a výstupy AI/ML</w:t>
      </w:r>
    </w:p>
    <w:p w:rsidR="00000000" w:rsidDel="00000000" w:rsidP="00000000" w:rsidRDefault="00000000" w:rsidRPr="00000000" w14:paraId="000002AF">
      <w:pPr>
        <w:rPr/>
      </w:pPr>
      <w:r w:rsidDel="00000000" w:rsidR="00000000" w:rsidRPr="00000000">
        <w:rPr>
          <w:rtl w:val="0"/>
        </w:rPr>
        <w:t xml:space="preserve">Kategorie pro archivaci digitálních objektů souvisejících s AI/ML modely a s daty, která tato řešení vytvářejí. Patří sem jak samotné modely a jejich technické reprezentace, tak i výstupy vzniklé jejich zpracováním, pokud jsou předmětem uchování a nejsou řešeny primárně v jiných oblastech tohoto standardu. Obecně je vhodné dbát na kvalitní, strukturovaná a kontextová metadata pro přesné vyhledávání a smysluplnou interpretaci dat, používat běžné formáty při vytváření standardizovaných, strojově čitelných derivátů a dokumentovat použití a zaměření metrik při hodnocení přínosu, kvality a rizik AI modelů a výstupů včetně </w:t>
      </w:r>
      <w:r w:rsidDel="00000000" w:rsidR="00000000" w:rsidRPr="00000000">
        <w:rPr>
          <w:rtl w:val="0"/>
        </w:rPr>
        <w:t xml:space="preserve">verze knihoven, informací k preprocessingu, hyperparametrům (learning rate), tréninkovému kontextu včetně použitých dat a informacím ke spuštění modelu.</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tbl>
      <w:tblPr>
        <w:tblStyle w:val="Table7"/>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5"/>
        <w:gridCol w:w="742"/>
        <w:gridCol w:w="1417"/>
        <w:gridCol w:w="1134"/>
        <w:gridCol w:w="2126"/>
        <w:gridCol w:w="2127"/>
        <w:gridCol w:w="1559"/>
        <w:tblGridChange w:id="0">
          <w:tblGrid>
            <w:gridCol w:w="1495"/>
            <w:gridCol w:w="742"/>
            <w:gridCol w:w="1417"/>
            <w:gridCol w:w="1134"/>
            <w:gridCol w:w="2126"/>
            <w:gridCol w:w="2127"/>
            <w:gridCol w:w="1559"/>
          </w:tblGrid>
        </w:tblGridChange>
      </w:tblGrid>
      <w:tr>
        <w:trPr>
          <w:cantSplit w:val="0"/>
          <w:tblHeader w:val="0"/>
        </w:trPr>
        <w:tc>
          <w:tcPr>
            <w:tcBorders>
              <w:bottom w:color="000000" w:space="0" w:sz="8" w:val="single"/>
            </w:tcBorders>
          </w:tcPr>
          <w:p w:rsidR="00000000" w:rsidDel="00000000" w:rsidP="00000000" w:rsidRDefault="00000000" w:rsidRPr="00000000" w14:paraId="000002B1">
            <w:pPr>
              <w:spacing w:after="0" w:line="240" w:lineRule="auto"/>
              <w:rPr>
                <w:b w:val="1"/>
                <w:bCs w:val="1"/>
                <w:highlight w:val="white"/>
              </w:rPr>
            </w:pPr>
            <w:r w:rsidDel="00000000" w:rsidR="00000000" w:rsidRPr="00000000">
              <w:rPr>
                <w:b w:val="1"/>
                <w:bCs w:val="1"/>
                <w:rtl w:val="0"/>
              </w:rPr>
              <w:t xml:space="preserve">formát</w:t>
            </w:r>
            <w:r w:rsidDel="00000000" w:rsidR="00000000" w:rsidRPr="00000000">
              <w:rPr>
                <w:rtl w:val="0"/>
              </w:rPr>
            </w:r>
          </w:p>
        </w:tc>
        <w:tc>
          <w:tcPr>
            <w:tcBorders>
              <w:bottom w:color="000000" w:space="0" w:sz="8" w:val="single"/>
            </w:tcBorders>
          </w:tcPr>
          <w:p w:rsidR="00000000" w:rsidDel="00000000" w:rsidP="00000000" w:rsidRDefault="00000000" w:rsidRPr="00000000" w14:paraId="000002B2">
            <w:pPr>
              <w:spacing w:after="0" w:line="240" w:lineRule="auto"/>
              <w:rPr>
                <w:b w:val="1"/>
                <w:bCs w:val="1"/>
              </w:rPr>
            </w:pPr>
            <w:r w:rsidDel="00000000" w:rsidR="00000000" w:rsidRPr="00000000">
              <w:rPr>
                <w:b w:val="1"/>
                <w:bCs w:val="1"/>
                <w:rtl w:val="0"/>
              </w:rPr>
              <w:t xml:space="preserve">verze</w:t>
            </w:r>
          </w:p>
        </w:tc>
        <w:tc>
          <w:tcPr>
            <w:tcBorders>
              <w:bottom w:color="000000" w:space="0" w:sz="8" w:val="single"/>
            </w:tcBorders>
          </w:tcPr>
          <w:p w:rsidR="00000000" w:rsidDel="00000000" w:rsidP="00000000" w:rsidRDefault="00000000" w:rsidRPr="00000000" w14:paraId="000002B3">
            <w:pPr>
              <w:spacing w:after="0" w:line="240" w:lineRule="auto"/>
              <w:rPr>
                <w:b w:val="1"/>
                <w:bCs w:val="1"/>
              </w:rPr>
            </w:pPr>
            <w:r w:rsidDel="00000000" w:rsidR="00000000" w:rsidRPr="00000000">
              <w:rPr>
                <w:b w:val="1"/>
                <w:bCs w:val="1"/>
                <w:rtl w:val="0"/>
              </w:rPr>
              <w:t xml:space="preserve">PUID</w:t>
            </w:r>
          </w:p>
        </w:tc>
        <w:tc>
          <w:tcPr>
            <w:tcBorders>
              <w:bottom w:color="000000" w:space="0" w:sz="8" w:val="single"/>
            </w:tcBorders>
          </w:tcPr>
          <w:p w:rsidR="00000000" w:rsidDel="00000000" w:rsidP="00000000" w:rsidRDefault="00000000" w:rsidRPr="00000000" w14:paraId="000002B4">
            <w:pPr>
              <w:spacing w:after="0" w:line="240" w:lineRule="auto"/>
              <w:rPr>
                <w:b w:val="1"/>
                <w:bCs w:val="1"/>
              </w:rPr>
            </w:pPr>
            <w:r w:rsidDel="00000000" w:rsidR="00000000" w:rsidRPr="00000000">
              <w:rPr>
                <w:b w:val="1"/>
                <w:bCs w:val="1"/>
                <w:rtl w:val="0"/>
              </w:rPr>
              <w:t xml:space="preserve">kódování</w:t>
            </w:r>
          </w:p>
        </w:tc>
        <w:tc>
          <w:tcPr>
            <w:tcBorders>
              <w:bottom w:color="000000" w:space="0" w:sz="8" w:val="single"/>
            </w:tcBorders>
          </w:tcPr>
          <w:p w:rsidR="00000000" w:rsidDel="00000000" w:rsidP="00000000" w:rsidRDefault="00000000" w:rsidRPr="00000000" w14:paraId="000002B5">
            <w:pPr>
              <w:spacing w:after="0" w:line="240" w:lineRule="auto"/>
              <w:rPr>
                <w:b w:val="1"/>
                <w:bCs w:val="1"/>
              </w:rPr>
            </w:pPr>
            <w:r w:rsidDel="00000000" w:rsidR="00000000" w:rsidRPr="00000000">
              <w:rPr>
                <w:b w:val="1"/>
                <w:bCs w:val="1"/>
                <w:rtl w:val="0"/>
              </w:rPr>
              <w:t xml:space="preserve">Standard</w:t>
            </w:r>
          </w:p>
        </w:tc>
        <w:tc>
          <w:tcPr>
            <w:tcBorders>
              <w:bottom w:color="000000" w:space="0" w:sz="8" w:val="single"/>
            </w:tcBorders>
          </w:tcPr>
          <w:p w:rsidR="00000000" w:rsidDel="00000000" w:rsidP="00000000" w:rsidRDefault="00000000" w:rsidRPr="00000000" w14:paraId="000002B6">
            <w:pPr>
              <w:spacing w:after="0" w:line="240" w:lineRule="auto"/>
              <w:rPr>
                <w:b w:val="1"/>
                <w:bCs w:val="1"/>
              </w:rPr>
            </w:pPr>
            <w:r w:rsidDel="00000000" w:rsidR="00000000" w:rsidRPr="00000000">
              <w:rPr>
                <w:b w:val="1"/>
                <w:bCs w:val="1"/>
                <w:rtl w:val="0"/>
              </w:rPr>
              <w:t xml:space="preserve">výstup eSSL</w:t>
            </w:r>
          </w:p>
        </w:tc>
        <w:tc>
          <w:tcPr>
            <w:tcBorders>
              <w:bottom w:color="000000" w:space="0" w:sz="8" w:val="single"/>
            </w:tcBorders>
          </w:tcPr>
          <w:p w:rsidR="00000000" w:rsidDel="00000000" w:rsidP="00000000" w:rsidRDefault="00000000" w:rsidRPr="00000000" w14:paraId="000002B7">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sz w:val="20"/>
                <w:szCs w:val="20"/>
              </w:rPr>
            </w:pPr>
            <w:r w:rsidDel="00000000" w:rsidR="00000000" w:rsidRPr="00000000">
              <w:rPr>
                <w:sz w:val="20"/>
                <w:szCs w:val="20"/>
                <w:rtl w:val="0"/>
              </w:rPr>
              <w:t xml:space="preserve">Open Neural Network Exchange</w:t>
            </w:r>
            <w:r w:rsidDel="00000000" w:rsidR="00000000" w:rsidRPr="00000000">
              <w:rPr>
                <w:rtl w:val="0"/>
              </w:rPr>
            </w:r>
          </w:p>
          <w:p w:rsidR="00000000" w:rsidDel="00000000" w:rsidP="00000000" w:rsidRDefault="00000000" w:rsidRPr="00000000" w14:paraId="000002B9">
            <w:pPr>
              <w:spacing w:after="0" w:line="240" w:lineRule="auto"/>
              <w:rPr>
                <w:sz w:val="20"/>
                <w:szCs w:val="20"/>
              </w:rPr>
            </w:pPr>
            <w:r w:rsidDel="00000000" w:rsidR="00000000" w:rsidRPr="00000000">
              <w:rPr>
                <w:sz w:val="20"/>
                <w:szCs w:val="20"/>
                <w:rtl w:val="0"/>
              </w:rPr>
              <w:t xml:space="preserve">(.ONNX)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sz w:val="20"/>
                <w:szCs w:val="20"/>
              </w:rPr>
            </w:pPr>
            <w:r w:rsidDel="00000000" w:rsidR="00000000" w:rsidRPr="00000000">
              <w:rPr>
                <w:sz w:val="20"/>
                <w:szCs w:val="20"/>
                <w:rtl w:val="0"/>
              </w:rPr>
              <w:t xml:space="preserve">1.x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sz w:val="20"/>
                <w:szCs w:val="20"/>
              </w:rPr>
            </w:pPr>
            <w:hyperlink r:id="rId45">
              <w:r w:rsidDel="00000000" w:rsidR="00000000" w:rsidRPr="00000000">
                <w:rPr>
                  <w:color w:val="1155cc"/>
                  <w:sz w:val="20"/>
                  <w:szCs w:val="20"/>
                  <w:u w:val="single"/>
                  <w:rtl w:val="0"/>
                </w:rPr>
                <w:t xml:space="preserve">ONNX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sz w:val="20"/>
                <w:szCs w:val="20"/>
              </w:rPr>
            </w:pPr>
            <w:r w:rsidDel="00000000" w:rsidR="00000000" w:rsidRPr="00000000">
              <w:rPr>
                <w:sz w:val="20"/>
                <w:szCs w:val="20"/>
                <w:rtl w:val="0"/>
              </w:rPr>
              <w:t xml:space="preserve">ponechat, do metadat zaznamenat verzi, opset, typ modelu (CNN, transformer, regression…),</w:t>
            </w:r>
          </w:p>
          <w:p w:rsidR="00000000" w:rsidDel="00000000" w:rsidP="00000000" w:rsidRDefault="00000000" w:rsidRPr="00000000" w14:paraId="000002BF">
            <w:pPr>
              <w:spacing w:after="0" w:line="240" w:lineRule="auto"/>
              <w:rPr>
                <w:sz w:val="20"/>
                <w:szCs w:val="20"/>
              </w:rPr>
            </w:pPr>
            <w:r w:rsidDel="00000000" w:rsidR="00000000" w:rsidRPr="00000000">
              <w:rPr>
                <w:sz w:val="20"/>
                <w:szCs w:val="20"/>
                <w:rtl w:val="0"/>
              </w:rPr>
              <w:t xml:space="preserve">účel (klasifikace, segmentace, predikce…),</w:t>
            </w:r>
          </w:p>
          <w:p w:rsidR="00000000" w:rsidDel="00000000" w:rsidP="00000000" w:rsidRDefault="00000000" w:rsidRPr="00000000" w14:paraId="000002C0">
            <w:pPr>
              <w:spacing w:after="0" w:line="240" w:lineRule="auto"/>
              <w:rPr>
                <w:sz w:val="20"/>
                <w:szCs w:val="20"/>
              </w:rPr>
            </w:pPr>
            <w:r w:rsidDel="00000000" w:rsidR="00000000" w:rsidRPr="00000000">
              <w:rPr>
                <w:sz w:val="20"/>
                <w:szCs w:val="20"/>
                <w:rtl w:val="0"/>
              </w:rPr>
              <w:t xml:space="preserve">vstupy / výstupy (datové typy, dimenze)</w:t>
            </w:r>
          </w:p>
          <w:p w:rsidR="00000000" w:rsidDel="00000000" w:rsidP="00000000" w:rsidRDefault="00000000" w:rsidRPr="00000000" w14:paraId="000002C1">
            <w:pPr>
              <w:spacing w:after="0" w:line="240" w:lineRule="auto"/>
              <w:rPr>
                <w:sz w:val="20"/>
                <w:szCs w:val="20"/>
              </w:rPr>
            </w:pPr>
            <w:r w:rsidDel="00000000" w:rsidR="00000000" w:rsidRPr="00000000">
              <w:rPr>
                <w:sz w:val="20"/>
                <w:szCs w:val="20"/>
                <w:rtl w:val="0"/>
              </w:rPr>
              <w:t xml:space="preserve">doména dat, příp. tréninkový kontext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sz w:val="20"/>
                <w:szCs w:val="20"/>
              </w:rPr>
            </w:pPr>
            <w:r w:rsidDel="00000000" w:rsidR="00000000" w:rsidRPr="00000000">
              <w:rPr>
                <w:sz w:val="20"/>
                <w:szCs w:val="20"/>
                <w:rtl w:val="0"/>
              </w:rPr>
              <w:t xml:space="preserve">ano, do metadat zaznamenat verzi, opset, typ modelu (CNN, transformer, regression…),</w:t>
            </w:r>
          </w:p>
          <w:p w:rsidR="00000000" w:rsidDel="00000000" w:rsidP="00000000" w:rsidRDefault="00000000" w:rsidRPr="00000000" w14:paraId="000002C3">
            <w:pPr>
              <w:spacing w:after="0" w:line="240" w:lineRule="auto"/>
              <w:rPr>
                <w:sz w:val="20"/>
                <w:szCs w:val="20"/>
              </w:rPr>
            </w:pPr>
            <w:r w:rsidDel="00000000" w:rsidR="00000000" w:rsidRPr="00000000">
              <w:rPr>
                <w:sz w:val="20"/>
                <w:szCs w:val="20"/>
                <w:rtl w:val="0"/>
              </w:rPr>
              <w:t xml:space="preserve">účel (klasifikace, segmentace, predikce…),</w:t>
            </w:r>
          </w:p>
          <w:p w:rsidR="00000000" w:rsidDel="00000000" w:rsidP="00000000" w:rsidRDefault="00000000" w:rsidRPr="00000000" w14:paraId="000002C4">
            <w:pPr>
              <w:spacing w:after="0" w:line="240" w:lineRule="auto"/>
              <w:rPr>
                <w:sz w:val="20"/>
                <w:szCs w:val="20"/>
              </w:rPr>
            </w:pPr>
            <w:r w:rsidDel="00000000" w:rsidR="00000000" w:rsidRPr="00000000">
              <w:rPr>
                <w:sz w:val="20"/>
                <w:szCs w:val="20"/>
                <w:rtl w:val="0"/>
              </w:rPr>
              <w:t xml:space="preserve">vstupy / výstupy (datové typy, dimenze)</w:t>
            </w:r>
          </w:p>
          <w:p w:rsidR="00000000" w:rsidDel="00000000" w:rsidP="00000000" w:rsidRDefault="00000000" w:rsidRPr="00000000" w14:paraId="000002C5">
            <w:pPr>
              <w:spacing w:after="0" w:line="240" w:lineRule="auto"/>
              <w:rPr>
                <w:sz w:val="20"/>
                <w:szCs w:val="20"/>
              </w:rPr>
            </w:pPr>
            <w:r w:rsidDel="00000000" w:rsidR="00000000" w:rsidRPr="00000000">
              <w:rPr>
                <w:sz w:val="20"/>
                <w:szCs w:val="20"/>
                <w:rtl w:val="0"/>
              </w:rPr>
              <w:t xml:space="preserve">doména dat, příp. tréninkový kontext</w:t>
            </w:r>
          </w:p>
          <w:p w:rsidR="00000000" w:rsidDel="00000000" w:rsidP="00000000" w:rsidRDefault="00000000" w:rsidRPr="00000000" w14:paraId="000002C6">
            <w:pPr>
              <w:spacing w:after="0"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TensorFlow SavedModel</w:t>
            </w:r>
          </w:p>
          <w:p w:rsidR="00000000" w:rsidDel="00000000" w:rsidP="00000000" w:rsidRDefault="00000000" w:rsidRPr="00000000" w14:paraId="000002C8">
            <w:pPr>
              <w:spacing w:after="0" w:line="240" w:lineRule="auto"/>
              <w:rPr>
                <w:sz w:val="20"/>
                <w:szCs w:val="20"/>
              </w:rPr>
            </w:pPr>
            <w:r w:rsidDel="00000000" w:rsidR="00000000" w:rsidRPr="00000000">
              <w:rPr>
                <w:sz w:val="20"/>
                <w:szCs w:val="20"/>
                <w:rtl w:val="0"/>
              </w:rPr>
              <w:t xml:space="preserve">(.PB+JSON)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sz w:val="20"/>
                <w:szCs w:val="20"/>
              </w:rPr>
            </w:pPr>
            <w:r w:rsidDel="00000000" w:rsidR="00000000" w:rsidRPr="00000000">
              <w:rPr>
                <w:sz w:val="20"/>
                <w:szCs w:val="20"/>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sz w:val="20"/>
                <w:szCs w:val="20"/>
              </w:rPr>
            </w:pPr>
            <w:hyperlink r:id="rId46">
              <w:r w:rsidDel="00000000" w:rsidR="00000000" w:rsidRPr="00000000">
                <w:rPr>
                  <w:color w:val="1155cc"/>
                  <w:sz w:val="20"/>
                  <w:szCs w:val="20"/>
                  <w:u w:val="single"/>
                  <w:rtl w:val="0"/>
                </w:rPr>
                <w:t xml:space="preserve">TensorFlow Spec</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sz w:val="20"/>
                <w:szCs w:val="20"/>
              </w:rPr>
            </w:pPr>
            <w:r w:rsidDel="00000000" w:rsidR="00000000" w:rsidRPr="00000000">
              <w:rPr>
                <w:sz w:val="20"/>
                <w:szCs w:val="20"/>
                <w:rtl w:val="0"/>
              </w:rPr>
              <w:t xml:space="preserve">ponechat originál a vhodné převést na ONNX případně jiné otevřené formáty; uložit verzi TensorFlow</w:t>
            </w:r>
          </w:p>
          <w:p w:rsidR="00000000" w:rsidDel="00000000" w:rsidP="00000000" w:rsidRDefault="00000000" w:rsidRPr="00000000" w14:paraId="000002CE">
            <w:pPr>
              <w:spacing w:after="0" w:line="240" w:lineRule="auto"/>
              <w:rPr>
                <w:sz w:val="20"/>
                <w:szCs w:val="20"/>
              </w:rPr>
            </w:pPr>
            <w:r w:rsidDel="00000000" w:rsidR="00000000" w:rsidRPr="00000000">
              <w:rPr>
                <w:sz w:val="20"/>
                <w:szCs w:val="20"/>
                <w:rtl w:val="0"/>
              </w:rPr>
              <w:t xml:space="preserve">prostředí, testovací vstupy/výstupy, zaznamenat také systémové závislosti a kontext</w:t>
            </w:r>
          </w:p>
          <w:p w:rsidR="00000000" w:rsidDel="00000000" w:rsidP="00000000" w:rsidRDefault="00000000" w:rsidRPr="00000000" w14:paraId="000002CF">
            <w:pPr>
              <w:spacing w:after="0" w:line="240" w:lineRule="auto"/>
              <w:rPr>
                <w:sz w:val="20"/>
                <w:szCs w:val="20"/>
              </w:rPr>
            </w:pPr>
            <w:r w:rsidDel="00000000" w:rsidR="00000000" w:rsidRPr="00000000">
              <w:rPr>
                <w:rtl w:val="0"/>
              </w:rPr>
            </w:r>
          </w:p>
          <w:p w:rsidR="00000000" w:rsidDel="00000000" w:rsidP="00000000" w:rsidRDefault="00000000" w:rsidRPr="00000000" w14:paraId="000002D0">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sz w:val="20"/>
                <w:szCs w:val="20"/>
              </w:rPr>
            </w:pPr>
            <w:r w:rsidDel="00000000" w:rsidR="00000000" w:rsidRPr="00000000">
              <w:rPr>
                <w:sz w:val="20"/>
                <w:szCs w:val="20"/>
                <w:rtl w:val="0"/>
              </w:rPr>
              <w:t xml:space="preserve">individuální posouzení archivem/NDA, vhodné převést na ONNX případně do jiných otevřených formátů; uložit verzi TensorFlow</w:t>
            </w:r>
          </w:p>
          <w:p w:rsidR="00000000" w:rsidDel="00000000" w:rsidP="00000000" w:rsidRDefault="00000000" w:rsidRPr="00000000" w14:paraId="000002D2">
            <w:pPr>
              <w:spacing w:after="0" w:line="240" w:lineRule="auto"/>
              <w:rPr>
                <w:sz w:val="20"/>
                <w:szCs w:val="20"/>
              </w:rPr>
            </w:pPr>
            <w:r w:rsidDel="00000000" w:rsidR="00000000" w:rsidRPr="00000000">
              <w:rPr>
                <w:sz w:val="20"/>
                <w:szCs w:val="20"/>
                <w:rtl w:val="0"/>
              </w:rPr>
              <w:t xml:space="preserve">prostředí, testovací vstupy/výstupy, zaznamenat systémové závislosti a kontext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sz w:val="20"/>
                <w:szCs w:val="20"/>
                <w:highlight w:val="white"/>
              </w:rPr>
            </w:pPr>
            <w:r w:rsidDel="00000000" w:rsidR="00000000" w:rsidRPr="00000000">
              <w:rPr>
                <w:sz w:val="20"/>
                <w:szCs w:val="20"/>
                <w:highlight w:val="white"/>
                <w:rtl w:val="0"/>
              </w:rPr>
              <w:t xml:space="preserve">PyTorch (.PT/.PTH)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sz w:val="20"/>
                <w:szCs w:val="20"/>
              </w:rPr>
            </w:pPr>
            <w:hyperlink r:id="rId47">
              <w:r w:rsidDel="00000000" w:rsidR="00000000" w:rsidRPr="00000000">
                <w:rPr>
                  <w:color w:val="1155cc"/>
                  <w:sz w:val="20"/>
                  <w:szCs w:val="20"/>
                  <w:u w:val="single"/>
                  <w:rtl w:val="0"/>
                </w:rPr>
                <w:t xml:space="preserve">PyTorch Docs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sz w:val="20"/>
                <w:szCs w:val="20"/>
              </w:rPr>
            </w:pPr>
            <w:r w:rsidDel="00000000" w:rsidR="00000000" w:rsidRPr="00000000">
              <w:rPr>
                <w:sz w:val="20"/>
                <w:szCs w:val="20"/>
                <w:rtl w:val="0"/>
              </w:rPr>
              <w:t xml:space="preserve">ponechat originál s uvedením verze PyTorch, verze Pythonu, použitých kihoven, OS a HW,  definicí modelu, zdrojového kódu modelu a</w:t>
            </w:r>
          </w:p>
          <w:p w:rsidR="00000000" w:rsidDel="00000000" w:rsidP="00000000" w:rsidRDefault="00000000" w:rsidRPr="00000000" w14:paraId="000002D9">
            <w:pPr>
              <w:spacing w:after="0" w:line="240" w:lineRule="auto"/>
              <w:rPr>
                <w:sz w:val="20"/>
                <w:szCs w:val="20"/>
              </w:rPr>
            </w:pPr>
            <w:r w:rsidDel="00000000" w:rsidR="00000000" w:rsidRPr="00000000">
              <w:rPr>
                <w:sz w:val="20"/>
                <w:szCs w:val="20"/>
                <w:rtl w:val="0"/>
              </w:rPr>
              <w:t xml:space="preserve">struktury vrstev, vhodné migrovat do ONNX nebo u LM do PMML, zaznamenat také systémové závislosti a kontext</w:t>
            </w:r>
          </w:p>
          <w:p w:rsidR="00000000" w:rsidDel="00000000" w:rsidP="00000000" w:rsidRDefault="00000000" w:rsidRPr="00000000" w14:paraId="000002DA">
            <w:pPr>
              <w:spacing w:after="0" w:line="240" w:lineRule="auto"/>
              <w:rPr>
                <w:sz w:val="20"/>
                <w:szCs w:val="20"/>
              </w:rPr>
            </w:pPr>
            <w:r w:rsidDel="00000000" w:rsidR="00000000" w:rsidRPr="00000000">
              <w:rPr>
                <w:rtl w:val="0"/>
              </w:rPr>
            </w:r>
          </w:p>
          <w:p w:rsidR="00000000" w:rsidDel="00000000" w:rsidP="00000000" w:rsidRDefault="00000000" w:rsidRPr="00000000" w14:paraId="000002DB">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sz w:val="20"/>
                <w:szCs w:val="20"/>
              </w:rPr>
            </w:pPr>
            <w:r w:rsidDel="00000000" w:rsidR="00000000" w:rsidRPr="00000000">
              <w:rPr>
                <w:sz w:val="20"/>
                <w:szCs w:val="20"/>
                <w:rtl w:val="0"/>
              </w:rPr>
              <w:t xml:space="preserve">individuální posouzení archivem/NDA s uvedením verze PyTorch, verze Pythonu, použitých kihoven, OS a HW,  definicí modelu, zdrojového kódu modelu a</w:t>
            </w:r>
          </w:p>
          <w:p w:rsidR="00000000" w:rsidDel="00000000" w:rsidP="00000000" w:rsidRDefault="00000000" w:rsidRPr="00000000" w14:paraId="000002DD">
            <w:pPr>
              <w:spacing w:after="0" w:line="240" w:lineRule="auto"/>
              <w:rPr>
                <w:sz w:val="20"/>
                <w:szCs w:val="20"/>
              </w:rPr>
            </w:pPr>
            <w:r w:rsidDel="00000000" w:rsidR="00000000" w:rsidRPr="00000000">
              <w:rPr>
                <w:sz w:val="20"/>
                <w:szCs w:val="20"/>
                <w:rtl w:val="0"/>
              </w:rPr>
              <w:t xml:space="preserve">struktury vrstev, vhodné migrovat do ONNX nebo u LM do PMML, zaznamenat také systémové závislosti a kontext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sz w:val="20"/>
                <w:szCs w:val="20"/>
              </w:rPr>
            </w:pPr>
            <w:r w:rsidDel="00000000" w:rsidR="00000000" w:rsidRPr="00000000">
              <w:rPr>
                <w:sz w:val="20"/>
                <w:szCs w:val="20"/>
                <w:rtl w:val="0"/>
              </w:rPr>
              <w:t xml:space="preserve">HDF5</w:t>
            </w:r>
          </w:p>
          <w:p w:rsidR="00000000" w:rsidDel="00000000" w:rsidP="00000000" w:rsidRDefault="00000000" w:rsidRPr="00000000" w14:paraId="000002DF">
            <w:pPr>
              <w:spacing w:after="0" w:line="240" w:lineRule="auto"/>
              <w:rPr>
                <w:sz w:val="20"/>
                <w:szCs w:val="20"/>
              </w:rPr>
            </w:pPr>
            <w:r w:rsidDel="00000000" w:rsidR="00000000" w:rsidRPr="00000000">
              <w:rPr>
                <w:sz w:val="20"/>
                <w:szCs w:val="20"/>
                <w:rtl w:val="0"/>
              </w:rPr>
              <w:t xml:space="preserve">(H5, HDF, HDF5)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sz w:val="20"/>
                <w:szCs w:val="20"/>
              </w:rPr>
            </w:pPr>
            <w:r w:rsidDel="00000000" w:rsidR="00000000" w:rsidRPr="00000000">
              <w:rPr>
                <w:sz w:val="20"/>
                <w:szCs w:val="20"/>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sz w:val="20"/>
                <w:szCs w:val="20"/>
              </w:rPr>
            </w:pPr>
            <w:r w:rsidDel="00000000" w:rsidR="00000000" w:rsidRPr="00000000">
              <w:rPr>
                <w:sz w:val="20"/>
                <w:szCs w:val="20"/>
                <w:rtl w:val="0"/>
              </w:rPr>
              <w:t xml:space="preserve">fmt/286</w:t>
            </w:r>
          </w:p>
          <w:p w:rsidR="00000000" w:rsidDel="00000000" w:rsidP="00000000" w:rsidRDefault="00000000" w:rsidRPr="00000000" w14:paraId="000002E2">
            <w:pPr>
              <w:spacing w:after="0" w:line="240" w:lineRule="auto"/>
              <w:rPr>
                <w:sz w:val="20"/>
                <w:szCs w:val="20"/>
              </w:rPr>
            </w:pPr>
            <w:r w:rsidDel="00000000" w:rsidR="00000000" w:rsidRPr="00000000">
              <w:rPr>
                <w:sz w:val="20"/>
                <w:szCs w:val="20"/>
                <w:rtl w:val="0"/>
              </w:rPr>
              <w:t xml:space="preserve">fmt/287</w:t>
            </w:r>
          </w:p>
          <w:p w:rsidR="00000000" w:rsidDel="00000000" w:rsidP="00000000" w:rsidRDefault="00000000" w:rsidRPr="00000000" w14:paraId="000002E3">
            <w:pPr>
              <w:spacing w:after="0" w:line="240" w:lineRule="auto"/>
              <w:rPr>
                <w:sz w:val="20"/>
                <w:szCs w:val="20"/>
              </w:rPr>
            </w:pPr>
            <w:r w:rsidDel="00000000" w:rsidR="00000000" w:rsidRPr="00000000">
              <w:rPr>
                <w:sz w:val="20"/>
                <w:szCs w:val="20"/>
                <w:rtl w:val="0"/>
              </w:rPr>
              <w:t xml:space="preserve">fmt/807</w:t>
            </w:r>
          </w:p>
          <w:p w:rsidR="00000000" w:rsidDel="00000000" w:rsidP="00000000" w:rsidRDefault="00000000" w:rsidRPr="00000000" w14:paraId="000002E4">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sz w:val="20"/>
                <w:szCs w:val="20"/>
              </w:rPr>
            </w:pPr>
            <w:hyperlink r:id="rId48">
              <w:r w:rsidDel="00000000" w:rsidR="00000000" w:rsidRPr="00000000">
                <w:rPr>
                  <w:color w:val="1155cc"/>
                  <w:sz w:val="20"/>
                  <w:szCs w:val="20"/>
                  <w:u w:val="single"/>
                  <w:rtl w:val="0"/>
                </w:rPr>
                <w:t xml:space="preserve">HDF5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sz w:val="20"/>
                <w:szCs w:val="20"/>
              </w:rPr>
            </w:pPr>
            <w:r w:rsidDel="00000000" w:rsidR="00000000" w:rsidRPr="00000000">
              <w:rPr>
                <w:sz w:val="20"/>
                <w:szCs w:val="20"/>
                <w:rtl w:val="0"/>
              </w:rPr>
              <w:t xml:space="preserve">ponechat, vhodné README zaznamenat verzi, strukturu adresářů a další informace k modelu</w:t>
            </w:r>
          </w:p>
          <w:p w:rsidR="00000000" w:rsidDel="00000000" w:rsidP="00000000" w:rsidRDefault="00000000" w:rsidRPr="00000000" w14:paraId="000002E8">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sz w:val="20"/>
                <w:szCs w:val="20"/>
              </w:rPr>
            </w:pPr>
            <w:r w:rsidDel="00000000" w:rsidR="00000000" w:rsidRPr="00000000">
              <w:rPr>
                <w:sz w:val="20"/>
                <w:szCs w:val="20"/>
                <w:rtl w:val="0"/>
              </w:rPr>
              <w:t xml:space="preserve">posouzení archivem/NDA s podmínkou využití Deflate/gzip, do metadat zaznamenat verzi, strukturu adresářů a další informace k modelu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sz w:val="20"/>
                <w:szCs w:val="20"/>
              </w:rPr>
            </w:pPr>
            <w:r w:rsidDel="00000000" w:rsidR="00000000" w:rsidRPr="00000000">
              <w:rPr>
                <w:sz w:val="20"/>
                <w:szCs w:val="20"/>
                <w:rtl w:val="0"/>
              </w:rPr>
              <w:t xml:space="preserve">SafeTensors</w:t>
            </w:r>
          </w:p>
          <w:p w:rsidR="00000000" w:rsidDel="00000000" w:rsidP="00000000" w:rsidRDefault="00000000" w:rsidRPr="00000000" w14:paraId="000002EB">
            <w:pPr>
              <w:spacing w:after="0" w:line="240" w:lineRule="auto"/>
              <w:rPr>
                <w:sz w:val="20"/>
                <w:szCs w:val="20"/>
              </w:rPr>
            </w:pPr>
            <w:r w:rsidDel="00000000" w:rsidR="00000000" w:rsidRPr="00000000">
              <w:rPr>
                <w:sz w:val="20"/>
                <w:szCs w:val="20"/>
                <w:rtl w:val="0"/>
              </w:rPr>
              <w:t xml:space="preserve">(.SAFETENSORS)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sz w:val="20"/>
                <w:szCs w:val="20"/>
              </w:rPr>
            </w:pPr>
            <w:hyperlink r:id="rId49">
              <w:r w:rsidDel="00000000" w:rsidR="00000000" w:rsidRPr="00000000">
                <w:rPr>
                  <w:color w:val="1155cc"/>
                  <w:sz w:val="20"/>
                  <w:szCs w:val="20"/>
                  <w:u w:val="single"/>
                  <w:rtl w:val="0"/>
                </w:rPr>
                <w:t xml:space="preserve">HF Spec</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sz w:val="20"/>
                <w:szCs w:val="20"/>
              </w:rPr>
            </w:pPr>
            <w:r w:rsidDel="00000000" w:rsidR="00000000" w:rsidRPr="00000000">
              <w:rPr>
                <w:sz w:val="20"/>
                <w:szCs w:val="20"/>
                <w:rtl w:val="0"/>
              </w:rPr>
              <w:t xml:space="preserve">ponechat originál a doplnit architekturu modelu, systémové závislosti a kontext; vhodné migrovat do ONNX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sz w:val="20"/>
                <w:szCs w:val="20"/>
              </w:rPr>
            </w:pPr>
            <w:r w:rsidDel="00000000" w:rsidR="00000000" w:rsidRPr="00000000">
              <w:rPr>
                <w:sz w:val="20"/>
                <w:szCs w:val="20"/>
                <w:rtl w:val="0"/>
              </w:rPr>
              <w:t xml:space="preserve">individuální posouzení archivem/NDA, ponechat jako bezpečnější alternativu k pickle, ale nutné doplnit architekturu modelu, systémové závislosti a kontext; vhodné migrovat do ONNX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sz w:val="20"/>
                <w:szCs w:val="20"/>
              </w:rPr>
            </w:pPr>
            <w:r w:rsidDel="00000000" w:rsidR="00000000" w:rsidRPr="00000000">
              <w:rPr>
                <w:sz w:val="20"/>
                <w:szCs w:val="20"/>
                <w:rtl w:val="0"/>
              </w:rPr>
              <w:t xml:space="preserve">Pickle</w:t>
            </w:r>
          </w:p>
          <w:p w:rsidR="00000000" w:rsidDel="00000000" w:rsidP="00000000" w:rsidRDefault="00000000" w:rsidRPr="00000000" w14:paraId="000002F3">
            <w:pPr>
              <w:spacing w:after="0" w:line="240" w:lineRule="auto"/>
              <w:rPr>
                <w:sz w:val="20"/>
                <w:szCs w:val="20"/>
              </w:rPr>
            </w:pPr>
            <w:r w:rsidDel="00000000" w:rsidR="00000000" w:rsidRPr="00000000">
              <w:rPr>
                <w:sz w:val="20"/>
                <w:szCs w:val="20"/>
                <w:rtl w:val="0"/>
              </w:rPr>
              <w:t xml:space="preserve">(.PKL)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before="0" w:line="240" w:lineRule="auto"/>
              <w:rPr/>
            </w:pPr>
            <w:hyperlink r:id="rId50">
              <w:r w:rsidDel="00000000" w:rsidR="00000000" w:rsidRPr="00000000">
                <w:rPr>
                  <w:color w:val="1155cc"/>
                  <w:sz w:val="20"/>
                  <w:szCs w:val="20"/>
                  <w:u w:val="single"/>
                  <w:rtl w:val="0"/>
                </w:rPr>
                <w:t xml:space="preserve">Python pickle protocol – Python object serialization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sz w:val="20"/>
                <w:szCs w:val="20"/>
              </w:rPr>
            </w:pPr>
            <w:r w:rsidDel="00000000" w:rsidR="00000000" w:rsidRPr="00000000">
              <w:rPr>
                <w:sz w:val="20"/>
                <w:szCs w:val="20"/>
                <w:rtl w:val="0"/>
              </w:rPr>
              <w:t xml:space="preserve">ponechat originál a model migrovat do ONNX nebo u LM do PMML, zaznamenat také systémové závislosti a kontext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sz w:val="20"/>
                <w:szCs w:val="20"/>
              </w:rPr>
            </w:pPr>
            <w:r w:rsidDel="00000000" w:rsidR="00000000" w:rsidRPr="00000000">
              <w:rPr>
                <w:sz w:val="20"/>
                <w:szCs w:val="20"/>
                <w:rtl w:val="0"/>
              </w:rPr>
              <w:t xml:space="preserve">individuální posouzení archivem/NDA, vhodné spíše migrovat do ONNX nebo u LM do PMML, zaznamenat systémové závislosti a kontext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sz w:val="20"/>
                <w:szCs w:val="20"/>
              </w:rPr>
            </w:pPr>
            <w:r w:rsidDel="00000000" w:rsidR="00000000" w:rsidRPr="00000000">
              <w:rPr>
                <w:sz w:val="20"/>
                <w:szCs w:val="20"/>
                <w:rtl w:val="0"/>
              </w:rPr>
              <w:t xml:space="preserve">Predictive Model Markup Language</w:t>
            </w:r>
          </w:p>
          <w:p w:rsidR="00000000" w:rsidDel="00000000" w:rsidP="00000000" w:rsidRDefault="00000000" w:rsidRPr="00000000" w14:paraId="000002FB">
            <w:pPr>
              <w:spacing w:after="0" w:line="240" w:lineRule="auto"/>
              <w:rPr>
                <w:sz w:val="20"/>
                <w:szCs w:val="20"/>
              </w:rPr>
            </w:pPr>
            <w:r w:rsidDel="00000000" w:rsidR="00000000" w:rsidRPr="00000000">
              <w:rPr>
                <w:sz w:val="20"/>
                <w:szCs w:val="20"/>
                <w:rtl w:val="0"/>
              </w:rPr>
              <w:t xml:space="preserve">(.PMML)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sz w:val="20"/>
                <w:szCs w:val="20"/>
              </w:rPr>
            </w:pPr>
            <w:r w:rsidDel="00000000" w:rsidR="00000000" w:rsidRPr="00000000">
              <w:rPr>
                <w:sz w:val="20"/>
                <w:szCs w:val="20"/>
                <w:rtl w:val="0"/>
              </w:rPr>
              <w:t xml:space="preserve">4.x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sz w:val="20"/>
                <w:szCs w:val="20"/>
              </w:rPr>
            </w:pPr>
            <w:hyperlink r:id="rId51">
              <w:r w:rsidDel="00000000" w:rsidR="00000000" w:rsidRPr="00000000">
                <w:rPr>
                  <w:color w:val="1155cc"/>
                  <w:sz w:val="20"/>
                  <w:szCs w:val="20"/>
                  <w:u w:val="single"/>
                  <w:rtl w:val="0"/>
                </w:rPr>
                <w:t xml:space="preserve">DMG Standard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sz w:val="20"/>
                <w:szCs w:val="20"/>
              </w:rPr>
            </w:pPr>
            <w:r w:rsidDel="00000000" w:rsidR="00000000" w:rsidRPr="00000000">
              <w:rPr>
                <w:sz w:val="20"/>
                <w:szCs w:val="20"/>
                <w:rtl w:val="0"/>
              </w:rPr>
              <w:t xml:space="preserve">ponechat, zaznamenat systémové závislosti a kontext</w:t>
            </w:r>
          </w:p>
          <w:p w:rsidR="00000000" w:rsidDel="00000000" w:rsidP="00000000" w:rsidRDefault="00000000" w:rsidRPr="00000000" w14:paraId="00000301">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sz w:val="20"/>
                <w:szCs w:val="20"/>
              </w:rPr>
            </w:pPr>
            <w:r w:rsidDel="00000000" w:rsidR="00000000" w:rsidRPr="00000000">
              <w:rPr>
                <w:sz w:val="20"/>
                <w:szCs w:val="20"/>
                <w:rtl w:val="0"/>
              </w:rPr>
              <w:t xml:space="preserve">ano, zaznamenat systémové závislosti a kontext</w:t>
            </w:r>
          </w:p>
          <w:p w:rsidR="00000000" w:rsidDel="00000000" w:rsidP="00000000" w:rsidRDefault="00000000" w:rsidRPr="00000000" w14:paraId="00000303">
            <w:pPr>
              <w:spacing w:after="0"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rPr>
                <w:sz w:val="20"/>
                <w:szCs w:val="20"/>
              </w:rPr>
            </w:pPr>
            <w:r w:rsidDel="00000000" w:rsidR="00000000" w:rsidRPr="00000000">
              <w:rPr>
                <w:sz w:val="20"/>
                <w:szCs w:val="20"/>
                <w:rtl w:val="0"/>
              </w:rPr>
              <w:t xml:space="preserve">Portable Format for Analytics</w:t>
            </w:r>
          </w:p>
          <w:p w:rsidR="00000000" w:rsidDel="00000000" w:rsidP="00000000" w:rsidRDefault="00000000" w:rsidRPr="00000000" w14:paraId="00000305">
            <w:pPr>
              <w:spacing w:after="0" w:line="240" w:lineRule="auto"/>
              <w:rPr>
                <w:sz w:val="20"/>
                <w:szCs w:val="20"/>
              </w:rPr>
            </w:pPr>
            <w:r w:rsidDel="00000000" w:rsidR="00000000" w:rsidRPr="00000000">
              <w:rPr>
                <w:sz w:val="20"/>
                <w:szCs w:val="20"/>
                <w:rtl w:val="0"/>
              </w:rPr>
              <w:t xml:space="preserve">(JSON/PFA)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sz w:val="20"/>
                <w:szCs w:val="20"/>
              </w:rPr>
            </w:pPr>
            <w:hyperlink r:id="rId52">
              <w:r w:rsidDel="00000000" w:rsidR="00000000" w:rsidRPr="00000000">
                <w:rPr>
                  <w:color w:val="1155cc"/>
                  <w:sz w:val="20"/>
                  <w:szCs w:val="20"/>
                  <w:u w:val="single"/>
                  <w:rtl w:val="0"/>
                </w:rPr>
                <w:t xml:space="preserve">Open Standard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rPr>
                <w:sz w:val="20"/>
                <w:szCs w:val="20"/>
              </w:rPr>
            </w:pPr>
            <w:r w:rsidDel="00000000" w:rsidR="00000000" w:rsidRPr="00000000">
              <w:rPr>
                <w:sz w:val="20"/>
                <w:szCs w:val="20"/>
                <w:rtl w:val="0"/>
              </w:rPr>
              <w:t xml:space="preserve">ponechat, zaznamenat systémové závislosti a kontext</w:t>
            </w:r>
          </w:p>
          <w:p w:rsidR="00000000" w:rsidDel="00000000" w:rsidP="00000000" w:rsidRDefault="00000000" w:rsidRPr="00000000" w14:paraId="0000030B">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sz w:val="20"/>
                <w:szCs w:val="20"/>
              </w:rPr>
            </w:pPr>
            <w:r w:rsidDel="00000000" w:rsidR="00000000" w:rsidRPr="00000000">
              <w:rPr>
                <w:sz w:val="20"/>
                <w:szCs w:val="20"/>
                <w:rtl w:val="0"/>
              </w:rPr>
              <w:t xml:space="preserve">individuální posouzení archivem/NDA, vhodné pro scoring a runtime, zaznamenat také systémové závislosti a kontext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sz w:val="20"/>
                <w:szCs w:val="20"/>
              </w:rPr>
            </w:pPr>
            <w:r w:rsidDel="00000000" w:rsidR="00000000" w:rsidRPr="00000000">
              <w:rPr>
                <w:sz w:val="20"/>
                <w:szCs w:val="20"/>
                <w:rtl w:val="0"/>
              </w:rPr>
              <w:t xml:space="preserve">MLflow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sz w:val="20"/>
                <w:szCs w:val="20"/>
              </w:rPr>
            </w:pPr>
            <w:r w:rsidDel="00000000" w:rsidR="00000000" w:rsidRPr="00000000">
              <w:rPr>
                <w:sz w:val="20"/>
                <w:szCs w:val="20"/>
                <w:rtl w:val="0"/>
              </w:rPr>
              <w:t xml:space="preserve">fmt/818 (YAML)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sz w:val="20"/>
                <w:szCs w:val="20"/>
              </w:rPr>
            </w:pPr>
            <w:r w:rsidDel="00000000" w:rsidR="00000000" w:rsidRPr="00000000">
              <w:rPr>
                <w:sz w:val="20"/>
                <w:szCs w:val="20"/>
                <w:rtl w:val="0"/>
              </w:rPr>
              <w:t xml:space="preserve">adresář (YAML+data)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sz w:val="20"/>
                <w:szCs w:val="20"/>
              </w:rPr>
            </w:pPr>
            <w:hyperlink r:id="rId53">
              <w:r w:rsidDel="00000000" w:rsidR="00000000" w:rsidRPr="00000000">
                <w:rPr>
                  <w:color w:val="1155cc"/>
                  <w:sz w:val="20"/>
                  <w:szCs w:val="20"/>
                  <w:u w:val="single"/>
                  <w:rtl w:val="0"/>
                </w:rPr>
                <w:t xml:space="preserve">MLflow Spec</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sz w:val="20"/>
                <w:szCs w:val="20"/>
              </w:rPr>
            </w:pPr>
            <w:r w:rsidDel="00000000" w:rsidR="00000000" w:rsidRPr="00000000">
              <w:rPr>
                <w:sz w:val="20"/>
                <w:szCs w:val="20"/>
                <w:rtl w:val="0"/>
              </w:rPr>
              <w:t xml:space="preserve">ponechat originál a model vyjmout a migrovat do ONNX nebo u LM do PMML, zaznamenat také systémové závislosti a kontext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sz w:val="20"/>
                <w:szCs w:val="20"/>
              </w:rPr>
            </w:pPr>
            <w:r w:rsidDel="00000000" w:rsidR="00000000" w:rsidRPr="00000000">
              <w:rPr>
                <w:sz w:val="20"/>
                <w:szCs w:val="20"/>
                <w:rtl w:val="0"/>
              </w:rPr>
              <w:t xml:space="preserve">individuální posouzení archivem/NDA, zachovat originál, model migrovat do ONNX nebo u LM do PMML, zaznamenat také systémové závislosti a kontext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sz w:val="20"/>
                <w:szCs w:val="20"/>
              </w:rPr>
            </w:pPr>
            <w:r w:rsidDel="00000000" w:rsidR="00000000" w:rsidRPr="00000000">
              <w:rPr>
                <w:sz w:val="20"/>
                <w:szCs w:val="20"/>
                <w:rtl w:val="0"/>
              </w:rPr>
              <w:t xml:space="preserve">Docker / OCI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rPr>
                <w:sz w:val="20"/>
                <w:szCs w:val="20"/>
              </w:rPr>
            </w:pPr>
            <w:r w:rsidDel="00000000" w:rsidR="00000000" w:rsidRPr="00000000">
              <w:rPr>
                <w:sz w:val="20"/>
                <w:szCs w:val="20"/>
                <w:rtl w:val="0"/>
              </w:rPr>
              <w:t xml:space="preserve">fmt/818 (YAML)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sz w:val="20"/>
                <w:szCs w:val="20"/>
              </w:rPr>
            </w:pPr>
            <w:hyperlink r:id="rId54">
              <w:r w:rsidDel="00000000" w:rsidR="00000000" w:rsidRPr="00000000">
                <w:rPr>
                  <w:color w:val="1155cc"/>
                  <w:sz w:val="20"/>
                  <w:szCs w:val="20"/>
                  <w:u w:val="single"/>
                  <w:rtl w:val="0"/>
                </w:rPr>
                <w:t xml:space="preserve">Docker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sz w:val="20"/>
                <w:szCs w:val="20"/>
              </w:rPr>
            </w:pPr>
            <w:r w:rsidDel="00000000" w:rsidR="00000000" w:rsidRPr="00000000">
              <w:rPr>
                <w:sz w:val="20"/>
                <w:szCs w:val="20"/>
                <w:rtl w:val="0"/>
              </w:rPr>
              <w:t xml:space="preserve">ponechat originál a model vyjmout a migrovat do ONNX nebo u LM do PMML, zaznamenat také systémové závislosti a kontext, případně využít pouze pouze OCI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sz w:val="20"/>
                <w:szCs w:val="20"/>
              </w:rPr>
            </w:pPr>
            <w:r w:rsidDel="00000000" w:rsidR="00000000" w:rsidRPr="00000000">
              <w:rPr>
                <w:sz w:val="20"/>
                <w:szCs w:val="20"/>
                <w:rtl w:val="0"/>
              </w:rPr>
              <w:t xml:space="preserve">individuální posouzení archivem/NDA, vždy zaznamenat systémové závislosti, vhodnější model vyjmout a migrovat do ONNX nebo u LM do PMML, případně využít pouze OCI image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sz w:val="20"/>
                <w:szCs w:val="20"/>
              </w:rPr>
            </w:pPr>
            <w:r w:rsidDel="00000000" w:rsidR="00000000" w:rsidRPr="00000000">
              <w:rPr>
                <w:sz w:val="20"/>
                <w:szCs w:val="20"/>
                <w:rtl w:val="0"/>
              </w:rPr>
              <w:t xml:space="preserve">RO-Crate</w:t>
            </w:r>
          </w:p>
          <w:p w:rsidR="00000000" w:rsidDel="00000000" w:rsidP="00000000" w:rsidRDefault="00000000" w:rsidRPr="00000000" w14:paraId="0000031C">
            <w:pPr>
              <w:spacing w:after="0" w:line="240" w:lineRule="auto"/>
              <w:rPr>
                <w:sz w:val="20"/>
                <w:szCs w:val="20"/>
              </w:rPr>
            </w:pPr>
            <w:r w:rsidDel="00000000" w:rsidR="00000000" w:rsidRPr="00000000">
              <w:rPr>
                <w:sz w:val="20"/>
                <w:szCs w:val="20"/>
                <w:rtl w:val="0"/>
              </w:rPr>
              <w:t xml:space="preserve">(JSON-LD)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sz w:val="20"/>
                <w:szCs w:val="20"/>
              </w:rPr>
            </w:pPr>
            <w:hyperlink r:id="rId55">
              <w:r w:rsidDel="00000000" w:rsidR="00000000" w:rsidRPr="00000000">
                <w:rPr>
                  <w:color w:val="1155cc"/>
                  <w:sz w:val="20"/>
                  <w:szCs w:val="20"/>
                  <w:u w:val="single"/>
                  <w:rtl w:val="0"/>
                </w:rPr>
                <w:t xml:space="preserve">RO-Crate Initiative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sz w:val="20"/>
                <w:szCs w:val="20"/>
              </w:rPr>
            </w:pPr>
            <w:r w:rsidDel="00000000" w:rsidR="00000000" w:rsidRPr="00000000">
              <w:rPr>
                <w:sz w:val="20"/>
                <w:szCs w:val="20"/>
                <w:rtl w:val="0"/>
              </w:rPr>
              <w:t xml:space="preserve">ponechat jako metadatový/kontextový balíček; validovat </w:t>
            </w:r>
            <w:r w:rsidDel="00000000" w:rsidR="00000000" w:rsidRPr="00000000">
              <w:rPr>
                <w:sz w:val="20"/>
                <w:szCs w:val="20"/>
                <w:rtl w:val="0"/>
              </w:rPr>
              <w:t xml:space="preserve">ro-crate-metadata.json</w:t>
            </w:r>
            <w:r w:rsidDel="00000000" w:rsidR="00000000" w:rsidRPr="00000000">
              <w:rPr>
                <w:sz w:val="20"/>
                <w:szCs w:val="20"/>
                <w:rtl w:val="0"/>
              </w:rPr>
              <w:t xml:space="preserve">; vlastní modelové soubory posuzovat podle jejich formátu, např. ONNX, PMML, SafeTensors, HDF5, PyTorch apod.; zaznamenat systémové závislosti, trénovací/inferenční kontext a původ/provenienci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sz w:val="20"/>
                <w:szCs w:val="20"/>
              </w:rPr>
            </w:pPr>
            <w:r w:rsidDel="00000000" w:rsidR="00000000" w:rsidRPr="00000000">
              <w:rPr>
                <w:sz w:val="20"/>
                <w:szCs w:val="20"/>
                <w:rtl w:val="0"/>
              </w:rPr>
              <w:t xml:space="preserve">individuální posouzení digitálním archivem/ NDA, model preferovat či migrovat do ONNX nebo u LM do PMML,  zaznamenat také systémové závislosti a kontext, jedná se o kontejner s adresářem a JSON-LD pro metadata</w:t>
            </w:r>
          </w:p>
        </w:tc>
      </w:tr>
    </w:tbl>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2"/>
        <w:rPr/>
      </w:pPr>
      <w:r w:rsidDel="00000000" w:rsidR="00000000" w:rsidRPr="00000000">
        <w:rPr>
          <w:rtl w:val="0"/>
        </w:rPr>
        <w:t xml:space="preserve">Obraz disku</w:t>
      </w:r>
    </w:p>
    <w:p w:rsidR="00000000" w:rsidDel="00000000" w:rsidP="00000000" w:rsidRDefault="00000000" w:rsidRPr="00000000" w14:paraId="00000325">
      <w:pPr>
        <w:jc w:val="both"/>
        <w:rPr/>
      </w:pPr>
      <w:r w:rsidDel="00000000" w:rsidR="00000000" w:rsidRPr="00000000">
        <w:rPr>
          <w:rtl w:val="0"/>
        </w:rPr>
        <w:t xml:space="preserve">U obrazů disku se vyžaduje jejich dekomprimace a uplatnění požadovaných formátových převodů na obsažené soubory. Zároveň se předává obraz disku v původní podobě.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t xml:space="preserve">Obrázek (rastrový)</w:t>
      </w:r>
    </w:p>
    <w:p w:rsidR="00000000" w:rsidDel="00000000" w:rsidP="00000000" w:rsidRDefault="00000000" w:rsidRPr="00000000" w14:paraId="00000328">
      <w:pPr>
        <w:jc w:val="both"/>
        <w:rPr/>
      </w:pPr>
      <w:r w:rsidDel="00000000" w:rsidR="00000000" w:rsidRPr="00000000">
        <w:rPr>
          <w:rtl w:val="0"/>
        </w:rPr>
        <w:t xml:space="preserve">Formáty pro zaznamenávání, </w:t>
      </w:r>
      <w:hyperlink r:id="rId56">
        <w:r w:rsidDel="00000000" w:rsidR="00000000" w:rsidRPr="00000000">
          <w:rPr>
            <w:rtl w:val="0"/>
          </w:rPr>
          <w:t xml:space="preserve">kopírování</w:t>
        </w:r>
      </w:hyperlink>
      <w:r w:rsidDel="00000000" w:rsidR="00000000" w:rsidRPr="00000000">
        <w:rPr>
          <w:rtl w:val="0"/>
        </w:rPr>
        <w:t xml:space="preserve">, přehrávání, </w:t>
      </w:r>
      <w:hyperlink r:id="rId57">
        <w:r w:rsidDel="00000000" w:rsidR="00000000" w:rsidRPr="00000000">
          <w:rPr>
            <w:rtl w:val="0"/>
          </w:rPr>
          <w:t xml:space="preserve">vysílání</w:t>
        </w:r>
      </w:hyperlink>
      <w:r w:rsidDel="00000000" w:rsidR="00000000" w:rsidRPr="00000000">
        <w:rPr>
          <w:rtl w:val="0"/>
        </w:rPr>
        <w:t xml:space="preserve"> a zobrazování statického obrazu.</w:t>
      </w:r>
    </w:p>
    <w:p w:rsidR="00000000" w:rsidDel="00000000" w:rsidP="00000000" w:rsidRDefault="00000000" w:rsidRPr="00000000" w14:paraId="00000329">
      <w:pPr>
        <w:jc w:val="both"/>
        <w:rPr/>
      </w:pPr>
      <w:r w:rsidDel="00000000" w:rsidR="00000000" w:rsidRPr="00000000">
        <w:rPr>
          <w:rtl w:val="0"/>
        </w:rPr>
        <w:t xml:space="preserve">V případě nové digitalizace archivních fotografických záznamů v paměťových institucích se doporučuje uchovat jak mateční záznam v podobě surových dat obvykle v závislém barevném prostoru, s barevným profilem (.icc/3d lut) a bez ořezu snímací okeničky (Digital Source Negative, DSN), tak postprodukčně upravený, níže doporučený standardní formát vhodný k dlouhodobé archivaci již s rozlišením a velikostí obrazu jako má distribuční formát. V případě potřeby časté výroby distribučních formátů v různém rozlišení podle účelu prezentace se doporučuje z akvizičního formátu (SIP) vytvořit tzv. mezaninový formát-intermediát (Intermediate Access Package, IAP), který je vhodný pro výrobu distribučních formátů (DIP). Soubor pro dlouhodobé uložení by měl být v nejvyšší originální dostupné bitové hloubce/rozlišení, bez použití následné interpolace/zvýšení bitové hloubky. </w:t>
      </w:r>
    </w:p>
    <w:p w:rsidR="00000000" w:rsidDel="00000000" w:rsidP="00000000" w:rsidRDefault="00000000" w:rsidRPr="00000000" w14:paraId="0000032A">
      <w:pPr>
        <w:jc w:val="both"/>
        <w:rPr/>
      </w:pPr>
      <w:r w:rsidDel="00000000" w:rsidR="00000000" w:rsidRPr="00000000">
        <w:rPr>
          <w:rtl w:val="0"/>
        </w:rPr>
        <w:t xml:space="preserve">Pokud nejsou obrazová data uložena v nezávislém barevném prostoru (device independent color space) např. CIE XYZ, CIE LAB, pak je žádoucí použitý barevný prostor jasně specifikovat a u závislých prostorů připojit také barevné profily (International Color Consortium - ICC profile).  Při vytváření master výstupů digitalizace je vhodné přihlédnout k mezinárodním standardům jako FADGI nebo Metamorphoze. Tyto převážně preferují nekomprimovanou podobu či bezztrátovou kompresi a uchování plné barevné hloubky. Využití formátu tak závisí zejména na účelu digitalizace.</w:t>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rtl w:val="0"/>
        </w:rPr>
        <w:t xml:space="preserve">Výstup pro výběr dokumentů za archiválie a jejich uchovávání v digitálním archivu.</w:t>
      </w:r>
    </w:p>
    <w:tbl>
      <w:tblPr>
        <w:tblStyle w:val="Table8"/>
        <w:tblW w:w="1059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8"/>
        <w:gridCol w:w="722"/>
        <w:gridCol w:w="1276"/>
        <w:gridCol w:w="1134"/>
        <w:gridCol w:w="1701"/>
        <w:gridCol w:w="1417"/>
        <w:gridCol w:w="1418"/>
        <w:gridCol w:w="1559"/>
        <w:tblGridChange w:id="0">
          <w:tblGrid>
            <w:gridCol w:w="1368"/>
            <w:gridCol w:w="722"/>
            <w:gridCol w:w="1276"/>
            <w:gridCol w:w="1134"/>
            <w:gridCol w:w="1701"/>
            <w:gridCol w:w="1417"/>
            <w:gridCol w:w="1418"/>
            <w:gridCol w:w="1559"/>
          </w:tblGrid>
        </w:tblGridChange>
      </w:tblGrid>
      <w:tr>
        <w:trPr>
          <w:cantSplit w:val="0"/>
          <w:tblHeader w:val="0"/>
        </w:trPr>
        <w:tc>
          <w:tcPr/>
          <w:p w:rsidR="00000000" w:rsidDel="00000000" w:rsidP="00000000" w:rsidRDefault="00000000" w:rsidRPr="00000000" w14:paraId="0000032D">
            <w:pPr>
              <w:spacing w:after="0" w:line="240" w:lineRule="auto"/>
              <w:rPr>
                <w:rFonts w:ascii="Arial" w:cs="Arial" w:eastAsia="Arial" w:hAnsi="Arial"/>
                <w:b w:val="1"/>
                <w:bCs w:val="1"/>
                <w:color w:val="00000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32E">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32F">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330">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331">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332">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333">
            <w:pPr>
              <w:spacing w:after="0" w:line="240" w:lineRule="auto"/>
              <w:rPr>
                <w:b w:val="1"/>
                <w:bCs w:val="1"/>
              </w:rPr>
            </w:pPr>
            <w:r w:rsidDel="00000000" w:rsidR="00000000" w:rsidRPr="00000000">
              <w:rPr>
                <w:b w:val="1"/>
                <w:bCs w:val="1"/>
                <w:rtl w:val="0"/>
              </w:rPr>
              <w:t xml:space="preserve">intermediát (mezanin)</w:t>
            </w:r>
          </w:p>
        </w:tc>
        <w:tc>
          <w:tcPr/>
          <w:p w:rsidR="00000000" w:rsidDel="00000000" w:rsidP="00000000" w:rsidRDefault="00000000" w:rsidRPr="00000000" w14:paraId="00000334">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335">
            <w:pPr>
              <w:spacing w:after="0" w:line="240" w:lineRule="auto"/>
              <w:rPr>
                <w:sz w:val="20"/>
                <w:szCs w:val="20"/>
              </w:rPr>
            </w:pPr>
            <w:r w:rsidDel="00000000" w:rsidR="00000000" w:rsidRPr="00000000">
              <w:rPr>
                <w:sz w:val="20"/>
                <w:szCs w:val="20"/>
                <w:rtl w:val="0"/>
              </w:rPr>
              <w:t xml:space="preserve">Tagged Image File Format</w:t>
              <w:br w:type="textWrapping"/>
              <w:t xml:space="preserve">(TIFF)</w:t>
            </w:r>
          </w:p>
          <w:p w:rsidR="00000000" w:rsidDel="00000000" w:rsidP="00000000" w:rsidRDefault="00000000" w:rsidRPr="00000000" w14:paraId="00000336">
            <w:pPr>
              <w:spacing w:after="0" w:line="240" w:lineRule="auto"/>
              <w:rPr>
                <w:sz w:val="20"/>
                <w:szCs w:val="20"/>
              </w:rPr>
            </w:pPr>
            <w:r w:rsidDel="00000000" w:rsidR="00000000" w:rsidRPr="00000000">
              <w:rPr>
                <w:rtl w:val="0"/>
              </w:rPr>
            </w:r>
          </w:p>
          <w:p w:rsidR="00000000" w:rsidDel="00000000" w:rsidP="00000000" w:rsidRDefault="00000000" w:rsidRPr="00000000" w14:paraId="00000337">
            <w:pPr>
              <w:spacing w:after="0" w:line="240" w:lineRule="auto"/>
              <w:rPr>
                <w:sz w:val="20"/>
                <w:szCs w:val="20"/>
              </w:rPr>
            </w:pPr>
            <w:r w:rsidDel="00000000" w:rsidR="00000000" w:rsidRPr="00000000">
              <w:rPr>
                <w:rtl w:val="0"/>
              </w:rPr>
            </w:r>
          </w:p>
          <w:p w:rsidR="00000000" w:rsidDel="00000000" w:rsidP="00000000" w:rsidRDefault="00000000" w:rsidRPr="00000000" w14:paraId="00000338">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39">
            <w:pPr>
              <w:spacing w:after="0"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33A">
            <w:pPr>
              <w:spacing w:after="0" w:line="240" w:lineRule="auto"/>
              <w:rPr>
                <w:sz w:val="20"/>
                <w:szCs w:val="20"/>
              </w:rPr>
            </w:pPr>
            <w:r w:rsidDel="00000000" w:rsidR="00000000" w:rsidRPr="00000000">
              <w:rPr>
                <w:sz w:val="20"/>
                <w:szCs w:val="20"/>
                <w:rtl w:val="0"/>
              </w:rPr>
              <w:t xml:space="preserve">fmt/353</w:t>
            </w:r>
          </w:p>
        </w:tc>
        <w:tc>
          <w:tcPr/>
          <w:p w:rsidR="00000000" w:rsidDel="00000000" w:rsidP="00000000" w:rsidRDefault="00000000" w:rsidRPr="00000000" w14:paraId="0000033B">
            <w:pPr>
              <w:spacing w:after="0" w:line="240" w:lineRule="auto"/>
              <w:rPr>
                <w:sz w:val="20"/>
                <w:szCs w:val="20"/>
              </w:rPr>
            </w:pPr>
            <w:r w:rsidDel="00000000" w:rsidR="00000000" w:rsidRPr="00000000">
              <w:rPr>
                <w:sz w:val="20"/>
                <w:szCs w:val="20"/>
                <w:rtl w:val="0"/>
              </w:rPr>
              <w:t xml:space="preserve">nekomprimovaný </w:t>
            </w:r>
          </w:p>
        </w:tc>
        <w:tc>
          <w:tcPr/>
          <w:p w:rsidR="00000000" w:rsidDel="00000000" w:rsidP="00000000" w:rsidRDefault="00000000" w:rsidRPr="00000000" w14:paraId="0000033C">
            <w:pPr>
              <w:spacing w:after="0" w:line="240" w:lineRule="auto"/>
              <w:rPr>
                <w:sz w:val="20"/>
                <w:szCs w:val="20"/>
              </w:rPr>
            </w:pPr>
            <w:hyperlink r:id="rId58">
              <w:r w:rsidDel="00000000" w:rsidR="00000000" w:rsidRPr="00000000">
                <w:rPr>
                  <w:color w:val="1155cc"/>
                  <w:sz w:val="20"/>
                  <w:szCs w:val="20"/>
                  <w:u w:val="single"/>
                  <w:rtl w:val="0"/>
                </w:rPr>
                <w:t xml:space="preserve">TIFF Revision 6.0 Final — June 3, 1992</w:t>
              </w:r>
            </w:hyperlink>
            <w:r w:rsidDel="00000000" w:rsidR="00000000" w:rsidRPr="00000000">
              <w:rPr>
                <w:sz w:val="20"/>
                <w:szCs w:val="20"/>
                <w:rtl w:val="0"/>
              </w:rPr>
              <w:t xml:space="preserve">; </w:t>
            </w:r>
          </w:p>
          <w:p w:rsidR="00000000" w:rsidDel="00000000" w:rsidP="00000000" w:rsidRDefault="00000000" w:rsidRPr="00000000" w14:paraId="0000033D">
            <w:pPr>
              <w:spacing w:after="0" w:line="240" w:lineRule="auto"/>
              <w:rPr>
                <w:sz w:val="20"/>
                <w:szCs w:val="20"/>
              </w:rPr>
            </w:pPr>
            <w:r w:rsidDel="00000000" w:rsidR="00000000" w:rsidRPr="00000000">
              <w:rPr>
                <w:sz w:val="20"/>
                <w:szCs w:val="20"/>
                <w:rtl w:val="0"/>
              </w:rPr>
              <w:t xml:space="preserve">ISO 12639</w:t>
            </w:r>
          </w:p>
        </w:tc>
        <w:tc>
          <w:tcPr/>
          <w:p w:rsidR="00000000" w:rsidDel="00000000" w:rsidP="00000000" w:rsidRDefault="00000000" w:rsidRPr="00000000" w14:paraId="0000033E">
            <w:pPr>
              <w:spacing w:after="0" w:line="240" w:lineRule="auto"/>
              <w:rPr>
                <w:sz w:val="20"/>
                <w:szCs w:val="20"/>
              </w:rPr>
            </w:pPr>
            <w:r w:rsidDel="00000000" w:rsidR="00000000" w:rsidRPr="00000000">
              <w:rPr>
                <w:sz w:val="20"/>
                <w:szCs w:val="20"/>
                <w:rtl w:val="0"/>
              </w:rPr>
              <w:t xml:space="preserve">výstupní formát</w:t>
            </w:r>
          </w:p>
        </w:tc>
        <w:tc>
          <w:tcPr/>
          <w:p w:rsidR="00000000" w:rsidDel="00000000" w:rsidP="00000000" w:rsidRDefault="00000000" w:rsidRPr="00000000" w14:paraId="0000033F">
            <w:pPr>
              <w:spacing w:after="0" w:line="240" w:lineRule="auto"/>
              <w:rPr>
                <w:sz w:val="20"/>
                <w:szCs w:val="20"/>
              </w:rPr>
            </w:pPr>
            <w:r w:rsidDel="00000000" w:rsidR="00000000" w:rsidRPr="00000000">
              <w:rPr>
                <w:sz w:val="20"/>
                <w:szCs w:val="20"/>
                <w:rtl w:val="0"/>
              </w:rPr>
              <w:t xml:space="preserve">ano</w:t>
            </w:r>
          </w:p>
        </w:tc>
        <w:tc>
          <w:tcPr/>
          <w:p w:rsidR="00000000" w:rsidDel="00000000" w:rsidP="00000000" w:rsidRDefault="00000000" w:rsidRPr="00000000" w14:paraId="00000340">
            <w:pPr>
              <w:spacing w:after="0" w:line="240" w:lineRule="auto"/>
              <w:rPr>
                <w:sz w:val="20"/>
                <w:szCs w:val="20"/>
              </w:rPr>
            </w:pPr>
            <w:r w:rsidDel="00000000" w:rsidR="00000000" w:rsidRPr="00000000">
              <w:rPr>
                <w:sz w:val="20"/>
                <w:szCs w:val="20"/>
                <w:rtl w:val="0"/>
              </w:rPr>
              <w:t xml:space="preserve">ano (nekomprimovaný TIFF Baseline), při vytváření master výstupů digitalizace je vhodné přihlédnout k mezinárodním standardům. Tyto převážně preferují nekomprimovanou podobu či bezztrátovou kompresi a uchování plné barevné hloubky. Využití formátu tak závisí zejména na účelu digitalizace. </w:t>
            </w:r>
          </w:p>
        </w:tc>
      </w:tr>
      <w:tr>
        <w:trPr>
          <w:cantSplit w:val="0"/>
          <w:trHeight w:val="1235.7031249999998" w:hRule="atLeast"/>
          <w:tblHeader w:val="0"/>
        </w:trPr>
        <w:tc>
          <w:tcPr/>
          <w:p w:rsidR="00000000" w:rsidDel="00000000" w:rsidP="00000000" w:rsidRDefault="00000000" w:rsidRPr="00000000" w14:paraId="00000341">
            <w:pPr>
              <w:spacing w:after="0" w:line="240" w:lineRule="auto"/>
              <w:rPr>
                <w:sz w:val="20"/>
                <w:szCs w:val="20"/>
              </w:rPr>
            </w:pPr>
            <w:r w:rsidDel="00000000" w:rsidR="00000000" w:rsidRPr="00000000">
              <w:rPr>
                <w:sz w:val="20"/>
                <w:szCs w:val="20"/>
                <w:rtl w:val="0"/>
              </w:rPr>
              <w:t xml:space="preserve">Jpeg2000</w:t>
              <w:br w:type="textWrapping"/>
              <w:t xml:space="preserve">(JP2)</w:t>
            </w:r>
          </w:p>
        </w:tc>
        <w:tc>
          <w:tcPr/>
          <w:p w:rsidR="00000000" w:rsidDel="00000000" w:rsidP="00000000" w:rsidRDefault="00000000" w:rsidRPr="00000000" w14:paraId="00000342">
            <w:pPr>
              <w:spacing w:after="0" w:line="240" w:lineRule="auto"/>
              <w:rPr>
                <w:sz w:val="20"/>
                <w:szCs w:val="20"/>
              </w:rPr>
            </w:pPr>
            <w:r w:rsidDel="00000000" w:rsidR="00000000" w:rsidRPr="00000000">
              <w:rPr>
                <w:sz w:val="20"/>
                <w:szCs w:val="20"/>
                <w:rtl w:val="0"/>
              </w:rPr>
              <w:t xml:space="preserve">Part 1 (JP2)</w:t>
            </w:r>
          </w:p>
        </w:tc>
        <w:tc>
          <w:tcPr/>
          <w:p w:rsidR="00000000" w:rsidDel="00000000" w:rsidP="00000000" w:rsidRDefault="00000000" w:rsidRPr="00000000" w14:paraId="00000343">
            <w:pPr>
              <w:spacing w:after="0" w:line="240" w:lineRule="auto"/>
              <w:rPr>
                <w:sz w:val="20"/>
                <w:szCs w:val="20"/>
              </w:rPr>
            </w:pPr>
            <w:r w:rsidDel="00000000" w:rsidR="00000000" w:rsidRPr="00000000">
              <w:rPr>
                <w:sz w:val="20"/>
                <w:szCs w:val="20"/>
                <w:rtl w:val="0"/>
              </w:rPr>
              <w:t xml:space="preserve">x-fmt/392</w:t>
            </w:r>
          </w:p>
        </w:tc>
        <w:tc>
          <w:tcPr/>
          <w:p w:rsidR="00000000" w:rsidDel="00000000" w:rsidP="00000000" w:rsidRDefault="00000000" w:rsidRPr="00000000" w14:paraId="00000344">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45">
            <w:pPr>
              <w:spacing w:after="0" w:line="240" w:lineRule="auto"/>
              <w:rPr>
                <w:sz w:val="20"/>
                <w:szCs w:val="20"/>
              </w:rPr>
            </w:pPr>
            <w:r w:rsidDel="00000000" w:rsidR="00000000" w:rsidRPr="00000000">
              <w:rPr>
                <w:sz w:val="20"/>
                <w:szCs w:val="20"/>
                <w:rtl w:val="0"/>
              </w:rPr>
              <w:t xml:space="preserve">ISO/IEC 15444-1</w:t>
            </w:r>
          </w:p>
        </w:tc>
        <w:tc>
          <w:tcPr/>
          <w:p w:rsidR="00000000" w:rsidDel="00000000" w:rsidP="00000000" w:rsidRDefault="00000000" w:rsidRPr="00000000" w14:paraId="00000346">
            <w:pPr>
              <w:spacing w:after="0" w:line="240" w:lineRule="auto"/>
              <w:rPr>
                <w:sz w:val="20"/>
                <w:szCs w:val="20"/>
              </w:rPr>
            </w:pPr>
            <w:r w:rsidDel="00000000" w:rsidR="00000000" w:rsidRPr="00000000">
              <w:rPr>
                <w:sz w:val="20"/>
                <w:szCs w:val="20"/>
                <w:rtl w:val="0"/>
              </w:rPr>
              <w:t xml:space="preserve">§ 23 odst. 3/ individuální posouzení archivem/</w:t>
            </w:r>
          </w:p>
          <w:p w:rsidR="00000000" w:rsidDel="00000000" w:rsidP="00000000" w:rsidRDefault="00000000" w:rsidRPr="00000000" w14:paraId="00000347">
            <w:pPr>
              <w:spacing w:after="0" w:line="240" w:lineRule="auto"/>
              <w:rPr>
                <w:sz w:val="20"/>
                <w:szCs w:val="20"/>
              </w:rPr>
            </w:pPr>
            <w:r w:rsidDel="00000000" w:rsidR="00000000" w:rsidRPr="00000000">
              <w:rPr>
                <w:sz w:val="20"/>
                <w:szCs w:val="20"/>
                <w:rtl w:val="0"/>
              </w:rPr>
              <w:t xml:space="preserve">NDA</w:t>
            </w:r>
          </w:p>
        </w:tc>
        <w:tc>
          <w:tcPr/>
          <w:p w:rsidR="00000000" w:rsidDel="00000000" w:rsidP="00000000" w:rsidRDefault="00000000" w:rsidRPr="00000000" w14:paraId="00000348">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349">
            <w:pPr>
              <w:spacing w:after="0" w:line="240" w:lineRule="auto"/>
              <w:rPr>
                <w:sz w:val="20"/>
                <w:szCs w:val="20"/>
              </w:rPr>
            </w:pPr>
            <w:r w:rsidDel="00000000" w:rsidR="00000000" w:rsidRPr="00000000">
              <w:rPr>
                <w:sz w:val="20"/>
                <w:szCs w:val="20"/>
                <w:rtl w:val="0"/>
              </w:rPr>
              <w:t xml:space="preserve">(vizuálně 5-3 bezztrátový)</w:t>
            </w:r>
          </w:p>
        </w:tc>
        <w:tc>
          <w:tcPr/>
          <w:p w:rsidR="00000000" w:rsidDel="00000000" w:rsidP="00000000" w:rsidRDefault="00000000" w:rsidRPr="00000000" w14:paraId="0000034A">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34B">
            <w:pPr>
              <w:spacing w:after="0" w:line="240" w:lineRule="auto"/>
              <w:rPr>
                <w:sz w:val="20"/>
                <w:szCs w:val="20"/>
              </w:rPr>
            </w:pPr>
            <w:r w:rsidDel="00000000" w:rsidR="00000000" w:rsidRPr="00000000">
              <w:rPr>
                <w:sz w:val="20"/>
                <w:szCs w:val="20"/>
                <w:rtl w:val="0"/>
              </w:rPr>
              <w:t xml:space="preserve">(matematicky 9-7 bezztrátový), při vytváření master výstupů digitalizace je vhodné přihlédnout k mezinárodním standardům. Tyto převážně preferují nekomprimovanou podobu či bezztrátovou kompresi a uchování plné barevné hloubky. Využití formátu tak závisí zejména na účelu digitalizace. </w:t>
            </w:r>
          </w:p>
        </w:tc>
      </w:tr>
      <w:tr>
        <w:trPr>
          <w:cantSplit w:val="0"/>
          <w:trHeight w:val="1235.7031249999998" w:hRule="atLeast"/>
          <w:tblHeader w:val="0"/>
        </w:trPr>
        <w:tc>
          <w:tcPr/>
          <w:p w:rsidR="00000000" w:rsidDel="00000000" w:rsidP="00000000" w:rsidRDefault="00000000" w:rsidRPr="00000000" w14:paraId="0000034C">
            <w:pPr>
              <w:spacing w:after="0" w:line="240" w:lineRule="auto"/>
              <w:rPr>
                <w:sz w:val="20"/>
                <w:szCs w:val="20"/>
              </w:rPr>
            </w:pPr>
            <w:r w:rsidDel="00000000" w:rsidR="00000000" w:rsidRPr="00000000">
              <w:rPr>
                <w:sz w:val="20"/>
                <w:szCs w:val="20"/>
                <w:rtl w:val="0"/>
              </w:rPr>
              <w:t xml:space="preserve">JPEG XL</w:t>
            </w:r>
          </w:p>
          <w:p w:rsidR="00000000" w:rsidDel="00000000" w:rsidP="00000000" w:rsidRDefault="00000000" w:rsidRPr="00000000" w14:paraId="0000034D">
            <w:pPr>
              <w:spacing w:after="0" w:line="240" w:lineRule="auto"/>
              <w:rPr>
                <w:sz w:val="20"/>
                <w:szCs w:val="20"/>
              </w:rPr>
            </w:pPr>
            <w:r w:rsidDel="00000000" w:rsidR="00000000" w:rsidRPr="00000000">
              <w:rPr>
                <w:sz w:val="20"/>
                <w:szCs w:val="20"/>
                <w:rtl w:val="0"/>
              </w:rPr>
              <w:t xml:space="preserve">(JXL)</w:t>
            </w:r>
          </w:p>
        </w:tc>
        <w:tc>
          <w:tcPr/>
          <w:p w:rsidR="00000000" w:rsidDel="00000000" w:rsidP="00000000" w:rsidRDefault="00000000" w:rsidRPr="00000000" w14:paraId="0000034E">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4F">
            <w:pPr>
              <w:spacing w:after="0" w:line="240" w:lineRule="auto"/>
              <w:rPr>
                <w:sz w:val="20"/>
                <w:szCs w:val="20"/>
              </w:rPr>
            </w:pPr>
            <w:r w:rsidDel="00000000" w:rsidR="00000000" w:rsidRPr="00000000">
              <w:rPr>
                <w:sz w:val="20"/>
                <w:szCs w:val="20"/>
                <w:rtl w:val="0"/>
              </w:rPr>
              <w:t xml:space="preserve">fmt/1485 fmt/1484 (raw codestream)</w:t>
            </w:r>
          </w:p>
        </w:tc>
        <w:tc>
          <w:tcPr/>
          <w:p w:rsidR="00000000" w:rsidDel="00000000" w:rsidP="00000000" w:rsidRDefault="00000000" w:rsidRPr="00000000" w14:paraId="00000350">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51">
            <w:pPr>
              <w:spacing w:after="0" w:line="240" w:lineRule="auto"/>
              <w:rPr>
                <w:sz w:val="20"/>
                <w:szCs w:val="20"/>
              </w:rPr>
            </w:pPr>
            <w:r w:rsidDel="00000000" w:rsidR="00000000" w:rsidRPr="00000000">
              <w:rPr>
                <w:sz w:val="20"/>
                <w:szCs w:val="20"/>
                <w:rtl w:val="0"/>
              </w:rPr>
              <w:t xml:space="preserve">ISO/IEC 18181 (1-4)</w:t>
            </w:r>
          </w:p>
        </w:tc>
        <w:tc>
          <w:tcPr/>
          <w:p w:rsidR="00000000" w:rsidDel="00000000" w:rsidP="00000000" w:rsidRDefault="00000000" w:rsidRPr="00000000" w14:paraId="00000352">
            <w:pPr>
              <w:spacing w:after="0" w:line="240" w:lineRule="auto"/>
              <w:rPr>
                <w:sz w:val="20"/>
                <w:szCs w:val="20"/>
              </w:rPr>
            </w:pPr>
            <w:r w:rsidDel="00000000" w:rsidR="00000000" w:rsidRPr="00000000">
              <w:rPr>
                <w:sz w:val="20"/>
                <w:szCs w:val="20"/>
                <w:rtl w:val="0"/>
              </w:rPr>
              <w:t xml:space="preserve">§ 23 odst. 3/ individuální posouzení archivem/</w:t>
            </w:r>
          </w:p>
          <w:p w:rsidR="00000000" w:rsidDel="00000000" w:rsidP="00000000" w:rsidRDefault="00000000" w:rsidRPr="00000000" w14:paraId="00000353">
            <w:pPr>
              <w:spacing w:after="0" w:line="240" w:lineRule="auto"/>
              <w:rPr>
                <w:sz w:val="20"/>
                <w:szCs w:val="20"/>
              </w:rPr>
            </w:pPr>
            <w:r w:rsidDel="00000000" w:rsidR="00000000" w:rsidRPr="00000000">
              <w:rPr>
                <w:sz w:val="20"/>
                <w:szCs w:val="20"/>
                <w:rtl w:val="0"/>
              </w:rPr>
              <w:t xml:space="preserve">NDA</w:t>
            </w:r>
          </w:p>
        </w:tc>
        <w:tc>
          <w:tcPr/>
          <w:p w:rsidR="00000000" w:rsidDel="00000000" w:rsidP="00000000" w:rsidRDefault="00000000" w:rsidRPr="00000000" w14:paraId="00000354">
            <w:pPr>
              <w:spacing w:after="0" w:line="240" w:lineRule="auto"/>
              <w:rPr>
                <w:sz w:val="20"/>
                <w:szCs w:val="20"/>
              </w:rPr>
            </w:pPr>
            <w:r w:rsidDel="00000000" w:rsidR="00000000" w:rsidRPr="00000000">
              <w:rPr>
                <w:sz w:val="20"/>
                <w:szCs w:val="20"/>
                <w:rtl w:val="0"/>
              </w:rPr>
              <w:t xml:space="preserve">ano (vizuálně bezztrátový)</w:t>
            </w:r>
          </w:p>
        </w:tc>
        <w:tc>
          <w:tcPr/>
          <w:p w:rsidR="00000000" w:rsidDel="00000000" w:rsidP="00000000" w:rsidRDefault="00000000" w:rsidRPr="00000000" w14:paraId="00000355">
            <w:pPr>
              <w:spacing w:after="0" w:line="240" w:lineRule="auto"/>
              <w:rPr>
                <w:sz w:val="20"/>
                <w:szCs w:val="20"/>
              </w:rPr>
            </w:pPr>
            <w:r w:rsidDel="00000000" w:rsidR="00000000" w:rsidRPr="00000000">
              <w:rPr>
                <w:sz w:val="20"/>
                <w:szCs w:val="20"/>
                <w:rtl w:val="0"/>
              </w:rPr>
              <w:t xml:space="preserve">individuální posouzení digitálním archivem/ NDA vzhledem k omezené podpoře,  s preferencí matematické bezztrátovosti, totéž u reverzibilní rekomprese JPEG do JXL. Při vytváření master výstupů digitalizace je vhodné přihlédnout k mezinárodním standardům. Tyto převážně preferují nekomprimovanou podobu či bezztrátovou kompresi a uchování plné barevné hloubky. Využití formátu tak závisí zejména na účelu digitalizace. </w:t>
            </w:r>
          </w:p>
        </w:tc>
      </w:tr>
      <w:tr>
        <w:trPr>
          <w:cantSplit w:val="0"/>
          <w:tblHeader w:val="0"/>
        </w:trPr>
        <w:tc>
          <w:tcPr/>
          <w:p w:rsidR="00000000" w:rsidDel="00000000" w:rsidP="00000000" w:rsidRDefault="00000000" w:rsidRPr="00000000" w14:paraId="00000356">
            <w:pPr>
              <w:spacing w:after="0" w:line="240" w:lineRule="auto"/>
              <w:rPr>
                <w:sz w:val="20"/>
                <w:szCs w:val="20"/>
              </w:rPr>
            </w:pPr>
            <w:r w:rsidDel="00000000" w:rsidR="00000000" w:rsidRPr="00000000">
              <w:rPr>
                <w:sz w:val="20"/>
                <w:szCs w:val="20"/>
                <w:rtl w:val="0"/>
              </w:rPr>
              <w:t xml:space="preserve">Portable Network Graphics</w:t>
              <w:br w:type="textWrapping"/>
              <w:t xml:space="preserve">(PNG)</w:t>
            </w:r>
          </w:p>
        </w:tc>
        <w:tc>
          <w:tcPr/>
          <w:p w:rsidR="00000000" w:rsidDel="00000000" w:rsidP="00000000" w:rsidRDefault="00000000" w:rsidRPr="00000000" w14:paraId="00000357">
            <w:pPr>
              <w:spacing w:after="0"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358">
            <w:pPr>
              <w:spacing w:after="0" w:line="240" w:lineRule="auto"/>
              <w:rPr>
                <w:sz w:val="20"/>
                <w:szCs w:val="20"/>
              </w:rPr>
            </w:pPr>
            <w:r w:rsidDel="00000000" w:rsidR="00000000" w:rsidRPr="00000000">
              <w:rPr>
                <w:sz w:val="20"/>
                <w:szCs w:val="20"/>
                <w:rtl w:val="0"/>
              </w:rPr>
              <w:t xml:space="preserve">fmt/13</w:t>
            </w:r>
          </w:p>
        </w:tc>
        <w:tc>
          <w:tcPr/>
          <w:p w:rsidR="00000000" w:rsidDel="00000000" w:rsidP="00000000" w:rsidRDefault="00000000" w:rsidRPr="00000000" w14:paraId="00000359">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5A">
            <w:pPr>
              <w:spacing w:after="0" w:line="240" w:lineRule="auto"/>
              <w:rPr>
                <w:sz w:val="20"/>
                <w:szCs w:val="20"/>
              </w:rPr>
            </w:pPr>
            <w:r w:rsidDel="00000000" w:rsidR="00000000" w:rsidRPr="00000000">
              <w:rPr>
                <w:sz w:val="20"/>
                <w:szCs w:val="20"/>
                <w:rtl w:val="0"/>
              </w:rPr>
              <w:t xml:space="preserve">ISO/IEC 15948</w:t>
            </w:r>
          </w:p>
        </w:tc>
        <w:tc>
          <w:tcPr/>
          <w:p w:rsidR="00000000" w:rsidDel="00000000" w:rsidP="00000000" w:rsidRDefault="00000000" w:rsidRPr="00000000" w14:paraId="0000035B">
            <w:pPr>
              <w:spacing w:after="0" w:line="240" w:lineRule="auto"/>
              <w:rPr>
                <w:sz w:val="20"/>
                <w:szCs w:val="20"/>
              </w:rPr>
            </w:pPr>
            <w:r w:rsidDel="00000000" w:rsidR="00000000" w:rsidRPr="00000000">
              <w:rPr>
                <w:sz w:val="20"/>
                <w:szCs w:val="20"/>
                <w:rtl w:val="0"/>
              </w:rPr>
              <w:t xml:space="preserve">výstupní formát</w:t>
            </w:r>
          </w:p>
        </w:tc>
        <w:tc>
          <w:tcPr/>
          <w:p w:rsidR="00000000" w:rsidDel="00000000" w:rsidP="00000000" w:rsidRDefault="00000000" w:rsidRPr="00000000" w14:paraId="0000035C">
            <w:pPr>
              <w:spacing w:after="0" w:line="240" w:lineRule="auto"/>
              <w:rPr>
                <w:sz w:val="20"/>
                <w:szCs w:val="20"/>
              </w:rPr>
            </w:pPr>
            <w:r w:rsidDel="00000000" w:rsidR="00000000" w:rsidRPr="00000000">
              <w:rPr>
                <w:sz w:val="20"/>
                <w:szCs w:val="20"/>
                <w:rtl w:val="0"/>
              </w:rPr>
              <w:t xml:space="preserve">ne</w:t>
            </w:r>
          </w:p>
        </w:tc>
        <w:tc>
          <w:tcPr/>
          <w:p w:rsidR="00000000" w:rsidDel="00000000" w:rsidP="00000000" w:rsidRDefault="00000000" w:rsidRPr="00000000" w14:paraId="0000035D">
            <w:pPr>
              <w:spacing w:after="0" w:line="240" w:lineRule="auto"/>
              <w:rPr>
                <w:sz w:val="20"/>
                <w:szCs w:val="20"/>
              </w:rPr>
            </w:pPr>
            <w:r w:rsidDel="00000000" w:rsidR="00000000" w:rsidRPr="00000000">
              <w:rPr>
                <w:sz w:val="20"/>
                <w:szCs w:val="20"/>
                <w:rtl w:val="0"/>
              </w:rPr>
              <w:t xml:space="preserve">ano, </w:t>
            </w:r>
            <w:r w:rsidDel="00000000" w:rsidR="00000000" w:rsidRPr="00000000">
              <w:rPr>
                <w:sz w:val="20"/>
                <w:szCs w:val="20"/>
                <w:rtl w:val="0"/>
              </w:rPr>
              <w:t xml:space="preserve">při vytváření master výstupů digitalizace je vhodné přihlédnout k mezinárodním standardům. Tyto převážně dngpreferují nekomprimovanou podobu či bezztrátovou kompresi a uchování plné barevné hloubky. Využití formátu tak závisí zejména na účelu digitalizace. </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0" w:line="240" w:lineRule="auto"/>
              <w:rPr>
                <w:sz w:val="20"/>
                <w:szCs w:val="20"/>
              </w:rPr>
            </w:pPr>
            <w:r w:rsidDel="00000000" w:rsidR="00000000" w:rsidRPr="00000000">
              <w:rPr>
                <w:sz w:val="20"/>
                <w:szCs w:val="20"/>
                <w:rtl w:val="0"/>
              </w:rPr>
              <w:t xml:space="preserve">Joint Photographic Experts Group File Interchange Format</w:t>
              <w:br w:type="textWrapping"/>
              <w:t xml:space="preserve">(JPEG/JFIF)</w:t>
            </w:r>
          </w:p>
        </w:tc>
        <w:tc>
          <w:tcPr/>
          <w:p w:rsidR="00000000" w:rsidDel="00000000" w:rsidP="00000000" w:rsidRDefault="00000000" w:rsidRPr="00000000" w14:paraId="0000035F">
            <w:pPr>
              <w:spacing w:after="0" w:line="240" w:lineRule="auto"/>
              <w:rPr>
                <w:sz w:val="20"/>
                <w:szCs w:val="20"/>
              </w:rPr>
            </w:pPr>
            <w:r w:rsidDel="00000000" w:rsidR="00000000" w:rsidRPr="00000000">
              <w:rPr>
                <w:sz w:val="20"/>
                <w:szCs w:val="20"/>
                <w:rtl w:val="0"/>
              </w:rPr>
              <w:t xml:space="preserve">1.02-</w:t>
            </w:r>
          </w:p>
        </w:tc>
        <w:tc>
          <w:tcPr/>
          <w:p w:rsidR="00000000" w:rsidDel="00000000" w:rsidP="00000000" w:rsidRDefault="00000000" w:rsidRPr="00000000" w14:paraId="00000360">
            <w:pPr>
              <w:spacing w:after="0" w:line="240" w:lineRule="auto"/>
              <w:rPr>
                <w:sz w:val="20"/>
                <w:szCs w:val="20"/>
              </w:rPr>
            </w:pPr>
            <w:r w:rsidDel="00000000" w:rsidR="00000000" w:rsidRPr="00000000">
              <w:rPr>
                <w:sz w:val="20"/>
                <w:szCs w:val="20"/>
                <w:rtl w:val="0"/>
              </w:rPr>
              <w:t xml:space="preserve">fmt/44,</w:t>
            </w:r>
          </w:p>
          <w:p w:rsidR="00000000" w:rsidDel="00000000" w:rsidP="00000000" w:rsidRDefault="00000000" w:rsidRPr="00000000" w14:paraId="00000361">
            <w:pPr>
              <w:spacing w:after="0" w:line="240" w:lineRule="auto"/>
              <w:rPr>
                <w:sz w:val="20"/>
                <w:szCs w:val="20"/>
              </w:rPr>
            </w:pPr>
            <w:r w:rsidDel="00000000" w:rsidR="00000000" w:rsidRPr="00000000">
              <w:rPr>
                <w:sz w:val="20"/>
                <w:szCs w:val="20"/>
                <w:rtl w:val="0"/>
              </w:rPr>
              <w:t xml:space="preserve">x-fmt/398,</w:t>
            </w:r>
          </w:p>
          <w:p w:rsidR="00000000" w:rsidDel="00000000" w:rsidP="00000000" w:rsidRDefault="00000000" w:rsidRPr="00000000" w14:paraId="00000362">
            <w:pPr>
              <w:spacing w:after="0" w:line="240" w:lineRule="auto"/>
              <w:rPr>
                <w:sz w:val="20"/>
                <w:szCs w:val="20"/>
              </w:rPr>
            </w:pPr>
            <w:r w:rsidDel="00000000" w:rsidR="00000000" w:rsidRPr="00000000">
              <w:rPr>
                <w:sz w:val="20"/>
                <w:szCs w:val="20"/>
                <w:rtl w:val="0"/>
              </w:rPr>
              <w:t xml:space="preserve">x-fmt/390,</w:t>
            </w:r>
          </w:p>
          <w:p w:rsidR="00000000" w:rsidDel="00000000" w:rsidP="00000000" w:rsidRDefault="00000000" w:rsidRPr="00000000" w14:paraId="00000363">
            <w:pPr>
              <w:spacing w:after="0" w:line="240" w:lineRule="auto"/>
              <w:rPr>
                <w:sz w:val="20"/>
                <w:szCs w:val="20"/>
              </w:rPr>
            </w:pPr>
            <w:r w:rsidDel="00000000" w:rsidR="00000000" w:rsidRPr="00000000">
              <w:rPr>
                <w:sz w:val="20"/>
                <w:szCs w:val="20"/>
                <w:rtl w:val="0"/>
              </w:rPr>
              <w:t xml:space="preserve">x-fmt/391,</w:t>
            </w:r>
          </w:p>
          <w:p w:rsidR="00000000" w:rsidDel="00000000" w:rsidP="00000000" w:rsidRDefault="00000000" w:rsidRPr="00000000" w14:paraId="00000364">
            <w:pPr>
              <w:spacing w:after="0" w:line="240" w:lineRule="auto"/>
              <w:rPr>
                <w:sz w:val="20"/>
                <w:szCs w:val="20"/>
              </w:rPr>
            </w:pPr>
            <w:r w:rsidDel="00000000" w:rsidR="00000000" w:rsidRPr="00000000">
              <w:rPr>
                <w:sz w:val="20"/>
                <w:szCs w:val="20"/>
                <w:rtl w:val="0"/>
              </w:rPr>
              <w:t xml:space="preserve">fmt/645,</w:t>
            </w:r>
          </w:p>
          <w:p w:rsidR="00000000" w:rsidDel="00000000" w:rsidP="00000000" w:rsidRDefault="00000000" w:rsidRPr="00000000" w14:paraId="00000365">
            <w:pPr>
              <w:spacing w:after="0" w:line="240" w:lineRule="auto"/>
              <w:rPr>
                <w:sz w:val="20"/>
                <w:szCs w:val="20"/>
              </w:rPr>
            </w:pPr>
            <w:r w:rsidDel="00000000" w:rsidR="00000000" w:rsidRPr="00000000">
              <w:rPr>
                <w:sz w:val="20"/>
                <w:szCs w:val="20"/>
                <w:rtl w:val="0"/>
              </w:rPr>
              <w:t xml:space="preserve">fmt/1507</w:t>
            </w:r>
          </w:p>
        </w:tc>
        <w:tc>
          <w:tcPr/>
          <w:p w:rsidR="00000000" w:rsidDel="00000000" w:rsidP="00000000" w:rsidRDefault="00000000" w:rsidRPr="00000000" w14:paraId="00000366">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367">
            <w:pPr>
              <w:spacing w:after="0" w:line="240" w:lineRule="auto"/>
              <w:rPr>
                <w:sz w:val="20"/>
                <w:szCs w:val="20"/>
              </w:rPr>
            </w:pPr>
            <w:r w:rsidDel="00000000" w:rsidR="00000000" w:rsidRPr="00000000">
              <w:rPr>
                <w:sz w:val="20"/>
                <w:szCs w:val="20"/>
                <w:rtl w:val="0"/>
              </w:rPr>
              <w:t xml:space="preserve">ISO/IEC 10918</w:t>
            </w:r>
          </w:p>
        </w:tc>
        <w:tc>
          <w:tcPr/>
          <w:p w:rsidR="00000000" w:rsidDel="00000000" w:rsidP="00000000" w:rsidRDefault="00000000" w:rsidRPr="00000000" w14:paraId="00000368">
            <w:pPr>
              <w:spacing w:after="0" w:line="240" w:lineRule="auto"/>
              <w:rPr>
                <w:color w:val="000000"/>
                <w:sz w:val="20"/>
                <w:szCs w:val="20"/>
                <w:highlight w:val="white"/>
              </w:rPr>
            </w:pPr>
            <w:r w:rsidDel="00000000" w:rsidR="00000000" w:rsidRPr="00000000">
              <w:rPr>
                <w:sz w:val="20"/>
                <w:szCs w:val="20"/>
                <w:rtl w:val="0"/>
              </w:rPr>
              <w:t xml:space="preserve">výstupní formát</w:t>
            </w:r>
            <w:r w:rsidDel="00000000" w:rsidR="00000000" w:rsidRPr="00000000">
              <w:rPr>
                <w:rtl w:val="0"/>
              </w:rPr>
            </w:r>
          </w:p>
        </w:tc>
        <w:tc>
          <w:tcPr/>
          <w:p w:rsidR="00000000" w:rsidDel="00000000" w:rsidP="00000000" w:rsidRDefault="00000000" w:rsidRPr="00000000" w14:paraId="00000369">
            <w:pPr>
              <w:spacing w:after="0" w:line="240" w:lineRule="auto"/>
              <w:rPr>
                <w:color w:val="000000"/>
                <w:sz w:val="20"/>
                <w:szCs w:val="20"/>
                <w:highlight w:val="white"/>
              </w:rPr>
            </w:pPr>
            <w:r w:rsidDel="00000000" w:rsidR="00000000" w:rsidRPr="00000000">
              <w:rPr>
                <w:color w:val="000000"/>
                <w:sz w:val="20"/>
                <w:szCs w:val="20"/>
                <w:highlight w:val="white"/>
                <w:rtl w:val="0"/>
              </w:rPr>
              <w:t xml:space="preserve">ne</w:t>
            </w:r>
          </w:p>
        </w:tc>
        <w:tc>
          <w:tcPr/>
          <w:p w:rsidR="00000000" w:rsidDel="00000000" w:rsidP="00000000" w:rsidRDefault="00000000" w:rsidRPr="00000000" w14:paraId="0000036A">
            <w:pPr>
              <w:spacing w:after="0" w:line="240" w:lineRule="auto"/>
              <w:rPr>
                <w:sz w:val="20"/>
                <w:szCs w:val="20"/>
              </w:rPr>
            </w:pPr>
            <w:r w:rsidDel="00000000" w:rsidR="00000000" w:rsidRPr="00000000">
              <w:rPr>
                <w:sz w:val="20"/>
                <w:szCs w:val="20"/>
                <w:rtl w:val="0"/>
              </w:rPr>
              <w:t xml:space="preserve">ano, při vytváření master výstupů digitalizace je vhodné přihlédnout k mezinárodním standardům. Tyto převážně preferují nekomprimovanou podobu či bezztrátovou kompresi a uchování plné barevné hloubky. Využití formátu tak závisí zejména na účelu digitalizace. </w:t>
            </w:r>
          </w:p>
          <w:p w:rsidR="00000000" w:rsidDel="00000000" w:rsidP="00000000" w:rsidRDefault="00000000" w:rsidRPr="00000000" w14:paraId="0000036B">
            <w:pPr>
              <w:spacing w:after="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6C">
            <w:pPr>
              <w:spacing w:after="0" w:line="240" w:lineRule="auto"/>
              <w:rPr>
                <w:sz w:val="20"/>
                <w:szCs w:val="20"/>
              </w:rPr>
            </w:pPr>
            <w:r w:rsidDel="00000000" w:rsidR="00000000" w:rsidRPr="00000000">
              <w:rPr>
                <w:sz w:val="20"/>
                <w:szCs w:val="20"/>
                <w:rtl w:val="0"/>
              </w:rPr>
              <w:t xml:space="preserve">Adobe Digital Negative</w:t>
              <w:br w:type="textWrapping"/>
              <w:t xml:space="preserve">(DNG)</w:t>
            </w:r>
          </w:p>
          <w:p w:rsidR="00000000" w:rsidDel="00000000" w:rsidP="00000000" w:rsidRDefault="00000000" w:rsidRPr="00000000" w14:paraId="0000036D">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6E">
            <w:pPr>
              <w:spacing w:after="0" w:line="240" w:lineRule="auto"/>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36F">
            <w:pPr>
              <w:spacing w:after="0" w:line="240" w:lineRule="auto"/>
              <w:rPr>
                <w:sz w:val="20"/>
                <w:szCs w:val="20"/>
              </w:rPr>
            </w:pPr>
            <w:r w:rsidDel="00000000" w:rsidR="00000000" w:rsidRPr="00000000">
              <w:rPr>
                <w:sz w:val="20"/>
                <w:szCs w:val="20"/>
                <w:rtl w:val="0"/>
              </w:rPr>
              <w:t xml:space="preserve">fmt/1943,</w:t>
            </w:r>
          </w:p>
          <w:p w:rsidR="00000000" w:rsidDel="00000000" w:rsidP="00000000" w:rsidRDefault="00000000" w:rsidRPr="00000000" w14:paraId="00000370">
            <w:pPr>
              <w:spacing w:after="0" w:line="240" w:lineRule="auto"/>
              <w:rPr>
                <w:sz w:val="20"/>
                <w:szCs w:val="20"/>
              </w:rPr>
            </w:pPr>
            <w:r w:rsidDel="00000000" w:rsidR="00000000" w:rsidRPr="00000000">
              <w:rPr>
                <w:sz w:val="20"/>
                <w:szCs w:val="20"/>
                <w:rtl w:val="0"/>
              </w:rPr>
              <w:t xml:space="preserve">fmt/1842,</w:t>
            </w:r>
          </w:p>
          <w:p w:rsidR="00000000" w:rsidDel="00000000" w:rsidP="00000000" w:rsidRDefault="00000000" w:rsidRPr="00000000" w14:paraId="00000371">
            <w:pPr>
              <w:spacing w:after="0" w:line="240" w:lineRule="auto"/>
              <w:rPr>
                <w:sz w:val="20"/>
                <w:szCs w:val="20"/>
              </w:rPr>
            </w:pPr>
            <w:r w:rsidDel="00000000" w:rsidR="00000000" w:rsidRPr="00000000">
              <w:rPr>
                <w:sz w:val="20"/>
                <w:szCs w:val="20"/>
                <w:rtl w:val="0"/>
              </w:rPr>
              <w:t xml:space="preserve">fmt/1841,</w:t>
            </w:r>
          </w:p>
          <w:p w:rsidR="00000000" w:rsidDel="00000000" w:rsidP="00000000" w:rsidRDefault="00000000" w:rsidRPr="00000000" w14:paraId="00000372">
            <w:pPr>
              <w:spacing w:after="0" w:line="240" w:lineRule="auto"/>
              <w:rPr>
                <w:sz w:val="20"/>
                <w:szCs w:val="20"/>
              </w:rPr>
            </w:pPr>
            <w:r w:rsidDel="00000000" w:rsidR="00000000" w:rsidRPr="00000000">
              <w:rPr>
                <w:sz w:val="20"/>
                <w:szCs w:val="20"/>
                <w:rtl w:val="0"/>
              </w:rPr>
              <w:t xml:space="preserve">fmt/730,</w:t>
              <w:br w:type="textWrapping"/>
              <w:t xml:space="preserve">fmt/436,     </w:t>
            </w:r>
          </w:p>
          <w:p w:rsidR="00000000" w:rsidDel="00000000" w:rsidP="00000000" w:rsidRDefault="00000000" w:rsidRPr="00000000" w14:paraId="00000373">
            <w:pPr>
              <w:spacing w:after="0" w:line="240" w:lineRule="auto"/>
              <w:rPr>
                <w:sz w:val="20"/>
                <w:szCs w:val="20"/>
              </w:rPr>
            </w:pPr>
            <w:r w:rsidDel="00000000" w:rsidR="00000000" w:rsidRPr="00000000">
              <w:rPr>
                <w:sz w:val="20"/>
                <w:szCs w:val="20"/>
                <w:rtl w:val="0"/>
              </w:rPr>
              <w:t xml:space="preserve">fmt/438,</w:t>
              <w:br w:type="textWrapping"/>
              <w:t xml:space="preserve">fmt/437,</w:t>
              <w:br w:type="textWrapping"/>
              <w:t xml:space="preserve">fmt/152,</w:t>
              <w:br w:type="textWrapping"/>
            </w:r>
          </w:p>
        </w:tc>
        <w:tc>
          <w:tcPr/>
          <w:p w:rsidR="00000000" w:rsidDel="00000000" w:rsidP="00000000" w:rsidRDefault="00000000" w:rsidRPr="00000000" w14:paraId="00000374">
            <w:pPr>
              <w:spacing w:after="0" w:line="240" w:lineRule="auto"/>
              <w:rPr>
                <w:color w:val="000000"/>
                <w:sz w:val="20"/>
                <w:szCs w:val="20"/>
                <w:highlight w:val="white"/>
              </w:rPr>
            </w:pPr>
            <w:r w:rsidDel="00000000" w:rsidR="00000000" w:rsidRPr="00000000">
              <w:rPr>
                <w:rtl w:val="0"/>
              </w:rPr>
            </w:r>
          </w:p>
        </w:tc>
        <w:tc>
          <w:tcPr/>
          <w:p w:rsidR="00000000" w:rsidDel="00000000" w:rsidP="00000000" w:rsidRDefault="00000000" w:rsidRPr="00000000" w14:paraId="00000375">
            <w:pPr>
              <w:spacing w:after="0" w:line="240" w:lineRule="auto"/>
              <w:rPr>
                <w:sz w:val="20"/>
                <w:szCs w:val="20"/>
              </w:rPr>
            </w:pPr>
            <w:hyperlink r:id="rId59">
              <w:r w:rsidDel="00000000" w:rsidR="00000000" w:rsidRPr="00000000">
                <w:rPr>
                  <w:color w:val="1155cc"/>
                  <w:sz w:val="20"/>
                  <w:szCs w:val="20"/>
                  <w:u w:val="single"/>
                  <w:rtl w:val="0"/>
                </w:rPr>
                <w:t xml:space="preserve">Digital Negative (DNG) Specification</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376">
            <w:pPr>
              <w:spacing w:after="0" w:line="240" w:lineRule="auto"/>
              <w:rPr>
                <w:sz w:val="20"/>
                <w:szCs w:val="20"/>
              </w:rPr>
            </w:pPr>
            <w:r w:rsidDel="00000000" w:rsidR="00000000" w:rsidRPr="00000000">
              <w:rPr>
                <w:sz w:val="20"/>
                <w:szCs w:val="20"/>
                <w:rtl w:val="0"/>
              </w:rPr>
              <w:t xml:space="preserve">ISO 12234-2</w:t>
            </w:r>
          </w:p>
        </w:tc>
        <w:tc>
          <w:tcPr/>
          <w:p w:rsidR="00000000" w:rsidDel="00000000" w:rsidP="00000000" w:rsidRDefault="00000000" w:rsidRPr="00000000" w14:paraId="00000377">
            <w:pPr>
              <w:rPr>
                <w:sz w:val="20"/>
                <w:szCs w:val="20"/>
              </w:rPr>
            </w:pPr>
            <w:r w:rsidDel="00000000" w:rsidR="00000000" w:rsidRPr="00000000">
              <w:rPr>
                <w:sz w:val="20"/>
                <w:szCs w:val="20"/>
                <w:rtl w:val="0"/>
              </w:rPr>
              <w:t xml:space="preserve">§ 23 odst. 3 + originál/ individuální posouzení archivem/ NDA</w:t>
            </w:r>
          </w:p>
        </w:tc>
        <w:tc>
          <w:tcPr/>
          <w:p w:rsidR="00000000" w:rsidDel="00000000" w:rsidP="00000000" w:rsidRDefault="00000000" w:rsidRPr="00000000" w14:paraId="00000378">
            <w:pPr>
              <w:spacing w:after="0" w:line="240" w:lineRule="auto"/>
              <w:rPr>
                <w:sz w:val="20"/>
                <w:szCs w:val="20"/>
              </w:rPr>
            </w:pPr>
            <w:r w:rsidDel="00000000" w:rsidR="00000000" w:rsidRPr="00000000">
              <w:rPr>
                <w:sz w:val="20"/>
                <w:szCs w:val="20"/>
                <w:rtl w:val="0"/>
              </w:rPr>
              <w:t xml:space="preserve">ne</w:t>
            </w:r>
          </w:p>
        </w:tc>
        <w:tc>
          <w:tcPr/>
          <w:p w:rsidR="00000000" w:rsidDel="00000000" w:rsidP="00000000" w:rsidRDefault="00000000" w:rsidRPr="00000000" w14:paraId="00000379">
            <w:pPr>
              <w:spacing w:after="0" w:line="240" w:lineRule="auto"/>
              <w:rPr>
                <w:sz w:val="20"/>
                <w:szCs w:val="20"/>
              </w:rPr>
            </w:pPr>
            <w:r w:rsidDel="00000000" w:rsidR="00000000" w:rsidRPr="00000000">
              <w:rPr>
                <w:sz w:val="20"/>
                <w:szCs w:val="20"/>
                <w:rtl w:val="0"/>
              </w:rPr>
              <w:t xml:space="preserve">ano,  při vytváření master výstupů digitalizace je vhodné přihlédnout k mezinárodním standardům. Tyto převážně preferují nekomprimovanou podobu či bezztrátovou kompresi a uchování plné barevné hloubky. Využití formátu tak závisí zejména na účelu digitalizace.</w:t>
            </w:r>
          </w:p>
        </w:tc>
      </w:tr>
    </w:tbl>
    <w:p w:rsidR="00000000" w:rsidDel="00000000" w:rsidP="00000000" w:rsidRDefault="00000000" w:rsidRPr="00000000" w14:paraId="0000037A">
      <w:pPr>
        <w:rPr>
          <w:sz w:val="20"/>
          <w:szCs w:val="20"/>
        </w:rPr>
      </w:pPr>
      <w:r w:rsidDel="00000000" w:rsidR="00000000" w:rsidRPr="00000000">
        <w:rPr>
          <w:rtl w:val="0"/>
        </w:rPr>
      </w:r>
    </w:p>
    <w:p w:rsidR="00000000" w:rsidDel="00000000" w:rsidP="00000000" w:rsidRDefault="00000000" w:rsidRPr="00000000" w14:paraId="0000037B">
      <w:pPr>
        <w:pStyle w:val="Heading2"/>
        <w:rPr/>
      </w:pPr>
      <w:r w:rsidDel="00000000" w:rsidR="00000000" w:rsidRPr="00000000">
        <w:rPr>
          <w:rtl w:val="0"/>
        </w:rPr>
        <w:t xml:space="preserve">Obrázek (vektorový)</w:t>
      </w:r>
    </w:p>
    <w:p w:rsidR="00000000" w:rsidDel="00000000" w:rsidP="00000000" w:rsidRDefault="00000000" w:rsidRPr="00000000" w14:paraId="0000037C">
      <w:pPr>
        <w:jc w:val="both"/>
        <w:rPr/>
      </w:pPr>
      <w:r w:rsidDel="00000000" w:rsidR="00000000" w:rsidRPr="00000000">
        <w:rPr>
          <w:rtl w:val="0"/>
        </w:rPr>
        <w:t xml:space="preserve">U grafiky využívající vektorové algoritmy se vyžaduje převod do PDF/A v podobě náhledu a zároveň předání souboru v původní podobě.</w:t>
      </w:r>
    </w:p>
    <w:p w:rsidR="00000000" w:rsidDel="00000000" w:rsidP="00000000" w:rsidRDefault="00000000" w:rsidRPr="00000000" w14:paraId="0000037D">
      <w:pPr>
        <w:rPr>
          <w:sz w:val="16"/>
          <w:szCs w:val="16"/>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Prezentace</w:t>
      </w:r>
    </w:p>
    <w:p w:rsidR="00000000" w:rsidDel="00000000" w:rsidP="00000000" w:rsidRDefault="00000000" w:rsidRPr="00000000" w14:paraId="0000037F">
      <w:pPr>
        <w:rPr/>
      </w:pPr>
      <w:r w:rsidDel="00000000" w:rsidR="00000000" w:rsidRPr="00000000">
        <w:rPr>
          <w:rtl w:val="0"/>
        </w:rPr>
        <w:t xml:space="preserve">Uplatňuje se postup dle požadavků pro Textové dokumenty. </w:t>
      </w:r>
    </w:p>
    <w:p w:rsidR="00000000" w:rsidDel="00000000" w:rsidP="00000000" w:rsidRDefault="00000000" w:rsidRPr="00000000" w14:paraId="00000380">
      <w:pPr>
        <w:rPr>
          <w:sz w:val="16"/>
          <w:szCs w:val="16"/>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Prostorová data (GIS)</w:t>
      </w:r>
    </w:p>
    <w:p w:rsidR="00000000" w:rsidDel="00000000" w:rsidP="00000000" w:rsidRDefault="00000000" w:rsidRPr="00000000" w14:paraId="00000382">
      <w:pPr>
        <w:jc w:val="both"/>
        <w:rPr/>
      </w:pPr>
      <w:r w:rsidDel="00000000" w:rsidR="00000000" w:rsidRPr="00000000">
        <w:rPr>
          <w:rtl w:val="0"/>
        </w:rPr>
        <w:t xml:space="preserve">Kategorie zahrnuje formáty pro zaznamenání prostorových, tj. geografických a mapových dat.</w:t>
      </w:r>
    </w:p>
    <w:p w:rsidR="00000000" w:rsidDel="00000000" w:rsidP="00000000" w:rsidRDefault="00000000" w:rsidRPr="00000000" w14:paraId="00000383">
      <w:pPr>
        <w:jc w:val="both"/>
        <w:rPr/>
      </w:pPr>
      <w:r w:rsidDel="00000000" w:rsidR="00000000" w:rsidRPr="00000000">
        <w:rPr>
          <w:rtl w:val="0"/>
        </w:rPr>
        <w:t xml:space="preserve">Vzhledem ke své komplexnosti může být řešením exportu z informačního systému spravujícího prostorová data datový balíček tzv. GeoSIP dle metodiky Transformace digitálních prostorových dat pro účely trvalého uložení v digitálním archivu (</w:t>
      </w:r>
      <w:hyperlink r:id="rId60">
        <w:r w:rsidDel="00000000" w:rsidR="00000000" w:rsidRPr="00000000">
          <w:rPr>
            <w:color w:val="1155cc"/>
            <w:u w:val="single"/>
            <w:rtl w:val="0"/>
          </w:rPr>
          <w:t xml:space="preserve">https://www.nacr.cz/wp-content/uploads/2024/02/Geodata_DEF.pdf</w:t>
        </w:r>
      </w:hyperlink>
      <w:r w:rsidDel="00000000" w:rsidR="00000000" w:rsidRPr="00000000">
        <w:rPr>
          <w:rtl w:val="0"/>
        </w:rPr>
        <w:t xml:space="preserve">).</w:t>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tabs>
          <w:tab w:val="left" w:leader="none" w:pos="7860"/>
        </w:tabs>
        <w:jc w:val="both"/>
        <w:rPr/>
      </w:pPr>
      <w:r w:rsidDel="00000000" w:rsidR="00000000" w:rsidRPr="00000000">
        <w:rPr>
          <w:rtl w:val="0"/>
        </w:rPr>
        <w:t xml:space="preserve">Výstup pro výběr dokumentů za archiválie a jejich uchovávání v digitálním archivu.</w:t>
      </w:r>
    </w:p>
    <w:tbl>
      <w:tblPr>
        <w:tblStyle w:val="Table9"/>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992"/>
        <w:gridCol w:w="993"/>
        <w:gridCol w:w="1134"/>
        <w:gridCol w:w="2693"/>
        <w:gridCol w:w="1843"/>
        <w:gridCol w:w="1559"/>
        <w:tblGridChange w:id="0">
          <w:tblGrid>
            <w:gridCol w:w="1386"/>
            <w:gridCol w:w="992"/>
            <w:gridCol w:w="993"/>
            <w:gridCol w:w="1134"/>
            <w:gridCol w:w="2693"/>
            <w:gridCol w:w="1843"/>
            <w:gridCol w:w="1559"/>
          </w:tblGrid>
        </w:tblGridChange>
      </w:tblGrid>
      <w:tr>
        <w:trPr>
          <w:cantSplit w:val="0"/>
          <w:tblHeader w:val="0"/>
        </w:trPr>
        <w:tc>
          <w:tcPr/>
          <w:p w:rsidR="00000000" w:rsidDel="00000000" w:rsidP="00000000" w:rsidRDefault="00000000" w:rsidRPr="00000000" w14:paraId="00000386">
            <w:pPr>
              <w:spacing w:after="0" w:line="240" w:lineRule="auto"/>
              <w:rPr>
                <w:rFonts w:ascii="Arial" w:cs="Arial" w:eastAsia="Arial" w:hAnsi="Arial"/>
                <w:b w:val="1"/>
                <w:bCs w:val="1"/>
                <w:color w:val="000000"/>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387">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388">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389">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38A">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38B">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38C">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38D">
            <w:pPr>
              <w:spacing w:after="0" w:line="240" w:lineRule="auto"/>
              <w:rPr>
                <w:sz w:val="20"/>
                <w:szCs w:val="20"/>
              </w:rPr>
            </w:pPr>
            <w:r w:rsidDel="00000000" w:rsidR="00000000" w:rsidRPr="00000000">
              <w:rPr>
                <w:sz w:val="20"/>
                <w:szCs w:val="20"/>
                <w:rtl w:val="0"/>
              </w:rPr>
              <w:t xml:space="preserve">Geographic Tagged Image File Format GeoTIFF</w:t>
              <w:br w:type="textWrapping"/>
              <w:t xml:space="preserve">(TIF, TIFF)</w:t>
            </w:r>
          </w:p>
        </w:tc>
        <w:tc>
          <w:tcPr/>
          <w:p w:rsidR="00000000" w:rsidDel="00000000" w:rsidP="00000000" w:rsidRDefault="00000000" w:rsidRPr="00000000" w14:paraId="0000038E">
            <w:pPr>
              <w:spacing w:after="0"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38F">
            <w:pPr>
              <w:spacing w:after="0" w:line="240" w:lineRule="auto"/>
              <w:rPr>
                <w:sz w:val="20"/>
                <w:szCs w:val="20"/>
              </w:rPr>
            </w:pPr>
            <w:r w:rsidDel="00000000" w:rsidR="00000000" w:rsidRPr="00000000">
              <w:rPr>
                <w:sz w:val="20"/>
                <w:szCs w:val="20"/>
                <w:rtl w:val="0"/>
              </w:rPr>
              <w:t xml:space="preserve">fmt/155</w:t>
            </w:r>
          </w:p>
        </w:tc>
        <w:tc>
          <w:tcPr/>
          <w:p w:rsidR="00000000" w:rsidDel="00000000" w:rsidP="00000000" w:rsidRDefault="00000000" w:rsidRPr="00000000" w14:paraId="00000390">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91">
            <w:pPr>
              <w:spacing w:after="0" w:line="240" w:lineRule="auto"/>
              <w:rPr>
                <w:sz w:val="20"/>
                <w:szCs w:val="20"/>
              </w:rPr>
            </w:pPr>
            <w:hyperlink r:id="rId61">
              <w:r w:rsidDel="00000000" w:rsidR="00000000" w:rsidRPr="00000000">
                <w:rPr>
                  <w:color w:val="1155cc"/>
                  <w:sz w:val="20"/>
                  <w:szCs w:val="20"/>
                  <w:u w:val="single"/>
                  <w:rtl w:val="0"/>
                </w:rPr>
                <w:t xml:space="preserve">OGC GeoTIFF STandard</w:t>
              </w:r>
            </w:hyperlink>
            <w:r w:rsidDel="00000000" w:rsidR="00000000" w:rsidRPr="00000000">
              <w:rPr>
                <w:rtl w:val="0"/>
              </w:rPr>
            </w:r>
          </w:p>
        </w:tc>
        <w:tc>
          <w:tcPr/>
          <w:p w:rsidR="00000000" w:rsidDel="00000000" w:rsidP="00000000" w:rsidRDefault="00000000" w:rsidRPr="00000000" w14:paraId="00000392">
            <w:pPr>
              <w:spacing w:after="0" w:line="240" w:lineRule="auto"/>
              <w:rPr>
                <w:sz w:val="20"/>
                <w:szCs w:val="20"/>
              </w:rPr>
            </w:pPr>
            <w:r w:rsidDel="00000000" w:rsidR="00000000" w:rsidRPr="00000000">
              <w:rPr>
                <w:sz w:val="20"/>
                <w:szCs w:val="20"/>
                <w:rtl w:val="0"/>
              </w:rPr>
              <w:t xml:space="preserve">ponechat </w:t>
            </w:r>
          </w:p>
        </w:tc>
        <w:tc>
          <w:tcPr/>
          <w:p w:rsidR="00000000" w:rsidDel="00000000" w:rsidP="00000000" w:rsidRDefault="00000000" w:rsidRPr="00000000" w14:paraId="00000393">
            <w:pPr>
              <w:spacing w:after="0" w:line="240" w:lineRule="auto"/>
              <w:rPr>
                <w:sz w:val="20"/>
                <w:szCs w:val="20"/>
              </w:rPr>
            </w:pPr>
            <w:r w:rsidDel="00000000" w:rsidR="00000000" w:rsidRPr="00000000">
              <w:rPr>
                <w:sz w:val="20"/>
                <w:szCs w:val="20"/>
                <w:rtl w:val="0"/>
              </w:rPr>
              <w:t xml:space="preserve">ano</w:t>
            </w:r>
          </w:p>
        </w:tc>
      </w:tr>
      <w:tr>
        <w:trPr>
          <w:cantSplit w:val="0"/>
          <w:trHeight w:val="58" w:hRule="atLeast"/>
          <w:tblHeader w:val="0"/>
        </w:trPr>
        <w:tc>
          <w:tcPr/>
          <w:p w:rsidR="00000000" w:rsidDel="00000000" w:rsidP="00000000" w:rsidRDefault="00000000" w:rsidRPr="00000000" w14:paraId="00000394">
            <w:pPr>
              <w:spacing w:after="0" w:line="240" w:lineRule="auto"/>
              <w:rPr>
                <w:sz w:val="20"/>
                <w:szCs w:val="20"/>
              </w:rPr>
            </w:pPr>
            <w:r w:rsidDel="00000000" w:rsidR="00000000" w:rsidRPr="00000000">
              <w:rPr>
                <w:sz w:val="20"/>
                <w:szCs w:val="20"/>
                <w:rtl w:val="0"/>
              </w:rPr>
              <w:t xml:space="preserve">Geography Markup Language</w:t>
              <w:br w:type="textWrapping"/>
              <w:t xml:space="preserve">(GML)</w:t>
            </w:r>
          </w:p>
        </w:tc>
        <w:tc>
          <w:tcPr/>
          <w:p w:rsidR="00000000" w:rsidDel="00000000" w:rsidP="00000000" w:rsidRDefault="00000000" w:rsidRPr="00000000" w14:paraId="00000395">
            <w:pPr>
              <w:spacing w:after="0" w:line="240" w:lineRule="auto"/>
              <w:rPr>
                <w:sz w:val="20"/>
                <w:szCs w:val="20"/>
              </w:rPr>
            </w:pPr>
            <w:r w:rsidDel="00000000" w:rsidR="00000000" w:rsidRPr="00000000">
              <w:rPr>
                <w:sz w:val="20"/>
                <w:szCs w:val="20"/>
                <w:rtl w:val="0"/>
              </w:rPr>
              <w:t xml:space="preserve">3.2.1.-</w:t>
            </w:r>
          </w:p>
        </w:tc>
        <w:tc>
          <w:tcPr/>
          <w:p w:rsidR="00000000" w:rsidDel="00000000" w:rsidP="00000000" w:rsidRDefault="00000000" w:rsidRPr="00000000" w14:paraId="00000396">
            <w:pPr>
              <w:spacing w:after="0" w:line="240" w:lineRule="auto"/>
              <w:rPr>
                <w:sz w:val="20"/>
                <w:szCs w:val="20"/>
              </w:rPr>
            </w:pPr>
            <w:r w:rsidDel="00000000" w:rsidR="00000000" w:rsidRPr="00000000">
              <w:rPr>
                <w:sz w:val="20"/>
                <w:szCs w:val="20"/>
                <w:rtl w:val="0"/>
              </w:rPr>
              <w:t xml:space="preserve">x-fmt/227</w:t>
            </w:r>
          </w:p>
        </w:tc>
        <w:tc>
          <w:tcPr/>
          <w:p w:rsidR="00000000" w:rsidDel="00000000" w:rsidP="00000000" w:rsidRDefault="00000000" w:rsidRPr="00000000" w14:paraId="0000039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98">
            <w:pPr>
              <w:spacing w:after="0" w:line="240" w:lineRule="auto"/>
              <w:rPr>
                <w:sz w:val="20"/>
                <w:szCs w:val="20"/>
              </w:rPr>
            </w:pPr>
            <w:r w:rsidDel="00000000" w:rsidR="00000000" w:rsidRPr="00000000">
              <w:rPr>
                <w:sz w:val="20"/>
                <w:szCs w:val="20"/>
                <w:rtl w:val="0"/>
              </w:rPr>
              <w:t xml:space="preserve">ISO 19136:2007</w:t>
            </w:r>
          </w:p>
        </w:tc>
        <w:tc>
          <w:tcPr/>
          <w:p w:rsidR="00000000" w:rsidDel="00000000" w:rsidP="00000000" w:rsidRDefault="00000000" w:rsidRPr="00000000" w14:paraId="00000399">
            <w:pPr>
              <w:spacing w:after="0" w:line="240" w:lineRule="auto"/>
              <w:rPr>
                <w:sz w:val="20"/>
                <w:szCs w:val="20"/>
              </w:rPr>
            </w:pPr>
            <w:r w:rsidDel="00000000" w:rsidR="00000000" w:rsidRPr="00000000">
              <w:rPr>
                <w:sz w:val="20"/>
                <w:szCs w:val="20"/>
                <w:rtl w:val="0"/>
              </w:rPr>
              <w:t xml:space="preserve">ponechat (vhodné připojit náhled ve VDF)</w:t>
            </w:r>
          </w:p>
        </w:tc>
        <w:tc>
          <w:tcPr/>
          <w:p w:rsidR="00000000" w:rsidDel="00000000" w:rsidP="00000000" w:rsidRDefault="00000000" w:rsidRPr="00000000" w14:paraId="0000039A">
            <w:pPr>
              <w:spacing w:after="0" w:line="240" w:lineRule="auto"/>
              <w:rPr>
                <w:sz w:val="20"/>
                <w:szCs w:val="20"/>
              </w:rPr>
            </w:pPr>
            <w:r w:rsidDel="00000000" w:rsidR="00000000" w:rsidRPr="00000000">
              <w:rPr>
                <w:sz w:val="20"/>
                <w:szCs w:val="20"/>
                <w:rtl w:val="0"/>
              </w:rPr>
              <w:t xml:space="preserve">ano</w:t>
            </w:r>
          </w:p>
        </w:tc>
      </w:tr>
      <w:tr>
        <w:trPr>
          <w:cantSplit w:val="0"/>
          <w:trHeight w:val="946.5624999999999" w:hRule="atLeast"/>
          <w:tblHeader w:val="0"/>
        </w:trPr>
        <w:tc>
          <w:tcPr/>
          <w:p w:rsidR="00000000" w:rsidDel="00000000" w:rsidP="00000000" w:rsidRDefault="00000000" w:rsidRPr="00000000" w14:paraId="0000039B">
            <w:pPr>
              <w:spacing w:after="0" w:line="240" w:lineRule="auto"/>
              <w:rPr>
                <w:sz w:val="20"/>
                <w:szCs w:val="20"/>
              </w:rPr>
            </w:pPr>
            <w:r w:rsidDel="00000000" w:rsidR="00000000" w:rsidRPr="00000000">
              <w:rPr>
                <w:sz w:val="20"/>
                <w:szCs w:val="20"/>
                <w:rtl w:val="0"/>
              </w:rPr>
              <w:t xml:space="preserve">GeoPackage</w:t>
            </w:r>
          </w:p>
          <w:p w:rsidR="00000000" w:rsidDel="00000000" w:rsidP="00000000" w:rsidRDefault="00000000" w:rsidRPr="00000000" w14:paraId="0000039C">
            <w:pPr>
              <w:spacing w:after="0" w:line="240" w:lineRule="auto"/>
              <w:rPr>
                <w:sz w:val="20"/>
                <w:szCs w:val="20"/>
              </w:rPr>
            </w:pPr>
            <w:r w:rsidDel="00000000" w:rsidR="00000000" w:rsidRPr="00000000">
              <w:rPr>
                <w:sz w:val="20"/>
                <w:szCs w:val="20"/>
                <w:rtl w:val="0"/>
              </w:rPr>
              <w:t xml:space="preserve">(GPKG)</w:t>
            </w:r>
          </w:p>
        </w:tc>
        <w:tc>
          <w:tcPr/>
          <w:p w:rsidR="00000000" w:rsidDel="00000000" w:rsidP="00000000" w:rsidRDefault="00000000" w:rsidRPr="00000000" w14:paraId="0000039D">
            <w:pPr>
              <w:spacing w:after="0"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1.0 -1.</w:t>
            </w:r>
            <w:r w:rsidDel="00000000" w:rsidR="00000000" w:rsidRPr="00000000">
              <w:rPr>
                <w:rFonts w:ascii="Arial" w:cs="Arial" w:eastAsia="Arial" w:hAnsi="Arial"/>
                <w:sz w:val="20"/>
                <w:szCs w:val="20"/>
                <w:highlight w:val="white"/>
                <w:rtl w:val="0"/>
              </w:rPr>
              <w:t xml:space="preserve">40</w:t>
            </w:r>
            <w:r w:rsidDel="00000000" w:rsidR="00000000" w:rsidRPr="00000000">
              <w:rPr>
                <w:rtl w:val="0"/>
              </w:rPr>
            </w:r>
          </w:p>
        </w:tc>
        <w:tc>
          <w:tcPr/>
          <w:p w:rsidR="00000000" w:rsidDel="00000000" w:rsidP="00000000" w:rsidRDefault="00000000" w:rsidRPr="00000000" w14:paraId="0000039E">
            <w:pPr>
              <w:spacing w:after="0" w:line="240" w:lineRule="auto"/>
              <w:rPr>
                <w:rFonts w:ascii="Arial" w:cs="Arial" w:eastAsia="Arial" w:hAnsi="Arial"/>
                <w:color w:val="000000"/>
                <w:sz w:val="20"/>
                <w:szCs w:val="20"/>
                <w:highlight w:val="white"/>
              </w:rPr>
            </w:pPr>
            <w:r w:rsidDel="00000000" w:rsidR="00000000" w:rsidRPr="00000000">
              <w:rPr>
                <w:sz w:val="20"/>
                <w:szCs w:val="20"/>
                <w:rtl w:val="0"/>
              </w:rPr>
              <w:t xml:space="preserve">fmt/1700</w:t>
            </w:r>
            <w:r w:rsidDel="00000000" w:rsidR="00000000" w:rsidRPr="00000000">
              <w:rPr>
                <w:rtl w:val="0"/>
              </w:rPr>
            </w:r>
          </w:p>
        </w:tc>
        <w:tc>
          <w:tcPr/>
          <w:p w:rsidR="00000000" w:rsidDel="00000000" w:rsidP="00000000" w:rsidRDefault="00000000" w:rsidRPr="00000000" w14:paraId="0000039F">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A0">
            <w:pPr>
              <w:spacing w:after="0" w:line="240" w:lineRule="auto"/>
              <w:rPr>
                <w:sz w:val="20"/>
                <w:szCs w:val="20"/>
              </w:rPr>
            </w:pPr>
            <w:hyperlink r:id="rId62">
              <w:r w:rsidDel="00000000" w:rsidR="00000000" w:rsidRPr="00000000">
                <w:rPr>
                  <w:color w:val="1155cc"/>
                  <w:sz w:val="20"/>
                  <w:szCs w:val="20"/>
                  <w:u w:val="single"/>
                  <w:rtl w:val="0"/>
                </w:rPr>
                <w:t xml:space="preserve">OGC standard </w:t>
              </w:r>
            </w:hyperlink>
            <w:r w:rsidDel="00000000" w:rsidR="00000000" w:rsidRPr="00000000">
              <w:rPr>
                <w:rtl w:val="0"/>
              </w:rPr>
            </w:r>
          </w:p>
        </w:tc>
        <w:tc>
          <w:tcPr/>
          <w:p w:rsidR="00000000" w:rsidDel="00000000" w:rsidP="00000000" w:rsidRDefault="00000000" w:rsidRPr="00000000" w14:paraId="000003A1">
            <w:pPr>
              <w:spacing w:after="0" w:line="240" w:lineRule="auto"/>
              <w:rPr>
                <w:rFonts w:ascii="Arial" w:cs="Arial" w:eastAsia="Arial" w:hAnsi="Arial"/>
                <w:color w:val="000000"/>
                <w:sz w:val="20"/>
                <w:szCs w:val="20"/>
                <w:highlight w:val="white"/>
              </w:rPr>
            </w:pPr>
            <w:r w:rsidDel="00000000" w:rsidR="00000000" w:rsidRPr="00000000">
              <w:rPr>
                <w:sz w:val="20"/>
                <w:szCs w:val="20"/>
                <w:rtl w:val="0"/>
              </w:rPr>
              <w:t xml:space="preserve">GML + originál/ponechat (vhodné připojit náhled ve VDF)</w:t>
            </w:r>
            <w:r w:rsidDel="00000000" w:rsidR="00000000" w:rsidRPr="00000000">
              <w:rPr>
                <w:rtl w:val="0"/>
              </w:rPr>
            </w:r>
          </w:p>
        </w:tc>
        <w:tc>
          <w:tcPr/>
          <w:p w:rsidR="00000000" w:rsidDel="00000000" w:rsidP="00000000" w:rsidRDefault="00000000" w:rsidRPr="00000000" w14:paraId="000003A2">
            <w:pPr>
              <w:spacing w:after="0" w:line="240" w:lineRule="auto"/>
              <w:rPr>
                <w:rFonts w:ascii="Arial" w:cs="Arial" w:eastAsia="Arial" w:hAnsi="Arial"/>
                <w:color w:val="000000"/>
                <w:sz w:val="20"/>
                <w:szCs w:val="20"/>
                <w:highlight w:val="white"/>
              </w:rPr>
            </w:pPr>
            <w:r w:rsidDel="00000000" w:rsidR="00000000" w:rsidRPr="00000000">
              <w:rPr>
                <w:sz w:val="20"/>
                <w:szCs w:val="20"/>
                <w:rtl w:val="0"/>
              </w:rPr>
              <w:t xml:space="preserve">ano</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0" w:line="240" w:lineRule="auto"/>
              <w:rPr>
                <w:sz w:val="20"/>
                <w:szCs w:val="20"/>
              </w:rPr>
            </w:pPr>
            <w:r w:rsidDel="00000000" w:rsidR="00000000" w:rsidRPr="00000000">
              <w:rPr>
                <w:sz w:val="20"/>
                <w:szCs w:val="20"/>
                <w:rtl w:val="0"/>
              </w:rPr>
              <w:t xml:space="preserve">GeoJSON</w:t>
            </w:r>
          </w:p>
          <w:p w:rsidR="00000000" w:rsidDel="00000000" w:rsidP="00000000" w:rsidRDefault="00000000" w:rsidRPr="00000000" w14:paraId="000003A4">
            <w:pPr>
              <w:spacing w:after="0" w:line="240" w:lineRule="auto"/>
              <w:rPr>
                <w:sz w:val="20"/>
                <w:szCs w:val="20"/>
              </w:rPr>
            </w:pPr>
            <w:r w:rsidDel="00000000" w:rsidR="00000000" w:rsidRPr="00000000">
              <w:rPr>
                <w:sz w:val="20"/>
                <w:szCs w:val="20"/>
                <w:rtl w:val="0"/>
              </w:rPr>
              <w:t xml:space="preserve">(GEOJSON)</w:t>
            </w:r>
          </w:p>
        </w:tc>
        <w:tc>
          <w:tcPr/>
          <w:p w:rsidR="00000000" w:rsidDel="00000000" w:rsidP="00000000" w:rsidRDefault="00000000" w:rsidRPr="00000000" w14:paraId="000003A5">
            <w:pPr>
              <w:spacing w:after="0"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1.0</w:t>
            </w:r>
          </w:p>
        </w:tc>
        <w:tc>
          <w:tcPr/>
          <w:p w:rsidR="00000000" w:rsidDel="00000000" w:rsidP="00000000" w:rsidRDefault="00000000" w:rsidRPr="00000000" w14:paraId="000003A6">
            <w:pPr>
              <w:spacing w:after="0" w:line="240" w:lineRule="auto"/>
              <w:rPr>
                <w:sz w:val="20"/>
                <w:szCs w:val="20"/>
              </w:rPr>
            </w:pPr>
            <w:r w:rsidDel="00000000" w:rsidR="00000000" w:rsidRPr="00000000">
              <w:rPr>
                <w:sz w:val="20"/>
                <w:szCs w:val="20"/>
                <w:rtl w:val="0"/>
              </w:rPr>
              <w:t xml:space="preserve">fmt/1367</w:t>
            </w:r>
          </w:p>
        </w:tc>
        <w:tc>
          <w:tcPr/>
          <w:p w:rsidR="00000000" w:rsidDel="00000000" w:rsidP="00000000" w:rsidRDefault="00000000" w:rsidRPr="00000000" w14:paraId="000003A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A8">
            <w:pPr>
              <w:spacing w:after="0" w:line="240" w:lineRule="auto"/>
              <w:rPr>
                <w:sz w:val="20"/>
                <w:szCs w:val="20"/>
              </w:rPr>
            </w:pPr>
            <w:r w:rsidDel="00000000" w:rsidR="00000000" w:rsidRPr="00000000">
              <w:rPr>
                <w:sz w:val="20"/>
                <w:szCs w:val="20"/>
                <w:rtl w:val="0"/>
              </w:rPr>
              <w:t xml:space="preserve">RFC 7946</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3A9">
            <w:pPr>
              <w:spacing w:after="0" w:line="240" w:lineRule="auto"/>
              <w:rPr>
                <w:sz w:val="20"/>
                <w:szCs w:val="20"/>
              </w:rPr>
            </w:pPr>
            <w:r w:rsidDel="00000000" w:rsidR="00000000" w:rsidRPr="00000000">
              <w:rPr>
                <w:sz w:val="20"/>
                <w:szCs w:val="20"/>
                <w:rtl w:val="0"/>
              </w:rPr>
              <w:t xml:space="preserve">ponechat (vhodné připojit náhled ve VDF)</w:t>
            </w:r>
          </w:p>
        </w:tc>
        <w:tc>
          <w:tcPr/>
          <w:p w:rsidR="00000000" w:rsidDel="00000000" w:rsidP="00000000" w:rsidRDefault="00000000" w:rsidRPr="00000000" w14:paraId="000003AA">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p w:rsidR="00000000" w:rsidDel="00000000" w:rsidP="00000000" w:rsidRDefault="00000000" w:rsidRPr="00000000" w14:paraId="000003AB">
            <w:pPr>
              <w:spacing w:after="0" w:line="240" w:lineRule="auto"/>
              <w:rPr>
                <w:sz w:val="20"/>
                <w:szCs w:val="20"/>
              </w:rPr>
            </w:pPr>
            <w:r w:rsidDel="00000000" w:rsidR="00000000" w:rsidRPr="00000000">
              <w:rPr>
                <w:sz w:val="20"/>
                <w:szCs w:val="20"/>
                <w:rtl w:val="0"/>
              </w:rPr>
              <w:t xml:space="preserve">LiDAR Point Cloud</w:t>
            </w:r>
          </w:p>
          <w:p w:rsidR="00000000" w:rsidDel="00000000" w:rsidP="00000000" w:rsidRDefault="00000000" w:rsidRPr="00000000" w14:paraId="000003AC">
            <w:pPr>
              <w:spacing w:after="0" w:line="240" w:lineRule="auto"/>
              <w:rPr>
                <w:sz w:val="20"/>
                <w:szCs w:val="20"/>
              </w:rPr>
            </w:pPr>
            <w:r w:rsidDel="00000000" w:rsidR="00000000" w:rsidRPr="00000000">
              <w:rPr>
                <w:sz w:val="20"/>
                <w:szCs w:val="20"/>
                <w:rtl w:val="0"/>
              </w:rPr>
              <w:t xml:space="preserve">(LAS)</w:t>
            </w:r>
          </w:p>
          <w:p w:rsidR="00000000" w:rsidDel="00000000" w:rsidP="00000000" w:rsidRDefault="00000000" w:rsidRPr="00000000" w14:paraId="000003AD">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AE">
            <w:pPr>
              <w:spacing w:after="0"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1.2 -1.4</w:t>
            </w:r>
          </w:p>
        </w:tc>
        <w:tc>
          <w:tcPr/>
          <w:p w:rsidR="00000000" w:rsidDel="00000000" w:rsidP="00000000" w:rsidRDefault="00000000" w:rsidRPr="00000000" w14:paraId="000003AF">
            <w:pPr>
              <w:spacing w:after="0"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fmt/370 (pro 1.2)</w:t>
            </w:r>
          </w:p>
        </w:tc>
        <w:tc>
          <w:tcPr/>
          <w:p w:rsidR="00000000" w:rsidDel="00000000" w:rsidP="00000000" w:rsidRDefault="00000000" w:rsidRPr="00000000" w14:paraId="000003B0">
            <w:pPr>
              <w:spacing w:after="0" w:line="240" w:lineRule="auto"/>
              <w:rPr>
                <w:rFonts w:ascii="Arial" w:cs="Arial" w:eastAsia="Arial" w:hAnsi="Arial"/>
                <w:color w:val="000000"/>
                <w:sz w:val="20"/>
                <w:szCs w:val="20"/>
                <w:highlight w:val="white"/>
              </w:rPr>
            </w:pPr>
            <w:r w:rsidDel="00000000" w:rsidR="00000000" w:rsidRPr="00000000">
              <w:rPr>
                <w:rtl w:val="0"/>
              </w:rPr>
            </w:r>
          </w:p>
        </w:tc>
        <w:tc>
          <w:tcPr/>
          <w:p w:rsidR="00000000" w:rsidDel="00000000" w:rsidP="00000000" w:rsidRDefault="00000000" w:rsidRPr="00000000" w14:paraId="000003B1">
            <w:pPr>
              <w:spacing w:after="0" w:line="240" w:lineRule="auto"/>
              <w:rPr>
                <w:sz w:val="20"/>
                <w:szCs w:val="20"/>
              </w:rPr>
            </w:pPr>
            <w:hyperlink r:id="rId63">
              <w:r w:rsidDel="00000000" w:rsidR="00000000" w:rsidRPr="00000000">
                <w:rPr>
                  <w:color w:val="1155cc"/>
                  <w:sz w:val="20"/>
                  <w:szCs w:val="20"/>
                  <w:u w:val="single"/>
                  <w:rtl w:val="0"/>
                </w:rPr>
                <w:t xml:space="preserve">OGC LAS Specification</w:t>
              </w:r>
            </w:hyperlink>
            <w:r w:rsidDel="00000000" w:rsidR="00000000" w:rsidRPr="00000000">
              <w:rPr>
                <w:rtl w:val="0"/>
              </w:rPr>
            </w:r>
          </w:p>
          <w:p w:rsidR="00000000" w:rsidDel="00000000" w:rsidP="00000000" w:rsidRDefault="00000000" w:rsidRPr="00000000" w14:paraId="000003B2">
            <w:pPr>
              <w:spacing w:after="0" w:line="240" w:lineRule="auto"/>
              <w:rPr>
                <w:rFonts w:ascii="Arial" w:cs="Arial" w:eastAsia="Arial" w:hAnsi="Arial"/>
                <w:color w:val="000000"/>
                <w:sz w:val="20"/>
                <w:szCs w:val="20"/>
                <w:highlight w:val="white"/>
              </w:rPr>
            </w:pPr>
            <w:r w:rsidDel="00000000" w:rsidR="00000000" w:rsidRPr="00000000">
              <w:rPr>
                <w:rtl w:val="0"/>
              </w:rPr>
            </w:r>
          </w:p>
        </w:tc>
        <w:tc>
          <w:tcPr/>
          <w:p w:rsidR="00000000" w:rsidDel="00000000" w:rsidP="00000000" w:rsidRDefault="00000000" w:rsidRPr="00000000" w14:paraId="000003B3">
            <w:pPr>
              <w:spacing w:after="0" w:line="240" w:lineRule="auto"/>
              <w:rPr>
                <w:sz w:val="20"/>
                <w:szCs w:val="20"/>
              </w:rPr>
            </w:pPr>
            <w:r w:rsidDel="00000000" w:rsidR="00000000" w:rsidRPr="00000000">
              <w:rPr>
                <w:sz w:val="20"/>
                <w:szCs w:val="20"/>
                <w:rtl w:val="0"/>
              </w:rPr>
              <w:t xml:space="preserve">ponechat (vhodné připojit náhled ve VDF)</w:t>
            </w:r>
          </w:p>
        </w:tc>
        <w:tc>
          <w:tcPr/>
          <w:p w:rsidR="00000000" w:rsidDel="00000000" w:rsidP="00000000" w:rsidRDefault="00000000" w:rsidRPr="00000000" w14:paraId="000003B4">
            <w:pPr>
              <w:spacing w:after="0" w:line="240" w:lineRule="auto"/>
              <w:rPr>
                <w:sz w:val="20"/>
                <w:szCs w:val="20"/>
              </w:rPr>
            </w:pPr>
            <w:r w:rsidDel="00000000" w:rsidR="00000000" w:rsidRPr="00000000">
              <w:rPr>
                <w:sz w:val="20"/>
                <w:szCs w:val="20"/>
                <w:rtl w:val="0"/>
              </w:rPr>
              <w:t xml:space="preserve">ano</w:t>
            </w:r>
          </w:p>
        </w:tc>
      </w:tr>
    </w:tbl>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2"/>
        <w:rPr/>
      </w:pPr>
      <w:r w:rsidDel="00000000" w:rsidR="00000000" w:rsidRPr="00000000">
        <w:rPr>
          <w:rtl w:val="0"/>
        </w:rPr>
        <w:t xml:space="preserve">Sociální sítě (média)</w:t>
      </w:r>
    </w:p>
    <w:p w:rsidR="00000000" w:rsidDel="00000000" w:rsidP="00000000" w:rsidRDefault="00000000" w:rsidRPr="00000000" w14:paraId="000003B7">
      <w:pPr>
        <w:jc w:val="both"/>
        <w:rPr/>
      </w:pPr>
      <w:r w:rsidDel="00000000" w:rsidR="00000000" w:rsidRPr="00000000">
        <w:rPr>
          <w:rtl w:val="0"/>
        </w:rPr>
        <w:t xml:space="preserve">Obsah prezentovaný skrze sociální média (např. Facebook, Twitter, Slack, LinkedIn, Instagram atd.).</w:t>
      </w:r>
    </w:p>
    <w:p w:rsidR="00000000" w:rsidDel="00000000" w:rsidP="00000000" w:rsidRDefault="00000000" w:rsidRPr="00000000" w14:paraId="000003B8">
      <w:pPr>
        <w:jc w:val="both"/>
        <w:rPr/>
      </w:pPr>
      <w:r w:rsidDel="00000000" w:rsidR="00000000" w:rsidRPr="00000000">
        <w:rPr>
          <w:rtl w:val="0"/>
        </w:rPr>
        <w:t xml:space="preserve">Primárním způsobem uložení webových stránek v prostředí Internet je harvesting, kdy rozsah a frekvenci je nutné dopředu domluvit s příslušným archivem. </w:t>
      </w:r>
    </w:p>
    <w:p w:rsidR="00000000" w:rsidDel="00000000" w:rsidP="00000000" w:rsidRDefault="00000000" w:rsidRPr="00000000" w14:paraId="000003B9">
      <w:pPr>
        <w:jc w:val="both"/>
        <w:rPr/>
      </w:pPr>
      <w:r w:rsidDel="00000000" w:rsidR="00000000" w:rsidRPr="00000000">
        <w:rPr>
          <w:rtl w:val="0"/>
        </w:rPr>
        <w:t xml:space="preserve">Při lokálním exportu z účtu příslušného sociálního média je vhodné vybrat možnost exportu v HTML (+ CSV).</w:t>
      </w:r>
    </w:p>
    <w:p w:rsidR="00000000" w:rsidDel="00000000" w:rsidP="00000000" w:rsidRDefault="00000000" w:rsidRPr="00000000" w14:paraId="000003BA">
      <w:pPr>
        <w:jc w:val="both"/>
        <w:rPr/>
      </w:pPr>
      <w:r w:rsidDel="00000000" w:rsidR="00000000" w:rsidRPr="00000000">
        <w:rPr>
          <w:rtl w:val="0"/>
        </w:rPr>
        <w:t xml:space="preserve">Postup dále dle kategorie Webové stránky.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2"/>
        <w:rPr/>
      </w:pPr>
      <w:r w:rsidDel="00000000" w:rsidR="00000000" w:rsidRPr="00000000">
        <w:rPr>
          <w:rtl w:val="0"/>
        </w:rPr>
        <w:t xml:space="preserve">Technické výkresy a modely (CAD, BIM atd.)</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Zahrnuje formáty 2D a 3D zobrazení využívané při tvorbě a výměně dat v oblasti grafických, geometrických, matematických a inženýrských aplikací. Pokud je využíván jako </w:t>
      </w:r>
      <w:r w:rsidDel="00000000" w:rsidR="00000000" w:rsidRPr="00000000">
        <w:rPr>
          <w:rtl w:val="0"/>
        </w:rPr>
        <w:t xml:space="preserve">prezentační nebo náhledový formát, je vhodné zachovat také původní strukturovaný dokument (objekt) a jeho validační kontext.</w:t>
      </w:r>
      <w:r w:rsidDel="00000000" w:rsidR="00000000" w:rsidRPr="00000000">
        <w:rPr>
          <w:rtl w:val="0"/>
        </w:rPr>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t xml:space="preserve">Výstup pro výběr dokumentů za archiválie a jejich uchovávání v digitálním archivu.</w:t>
      </w:r>
    </w:p>
    <w:tbl>
      <w:tblPr>
        <w:tblStyle w:val="Table10"/>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992"/>
        <w:gridCol w:w="1134"/>
        <w:gridCol w:w="1134"/>
        <w:gridCol w:w="2552"/>
        <w:gridCol w:w="1843"/>
        <w:gridCol w:w="1559"/>
        <w:tblGridChange w:id="0">
          <w:tblGrid>
            <w:gridCol w:w="1386"/>
            <w:gridCol w:w="992"/>
            <w:gridCol w:w="1134"/>
            <w:gridCol w:w="1134"/>
            <w:gridCol w:w="2552"/>
            <w:gridCol w:w="1843"/>
            <w:gridCol w:w="1559"/>
          </w:tblGrid>
        </w:tblGridChange>
      </w:tblGrid>
      <w:tr>
        <w:trPr>
          <w:cantSplit w:val="0"/>
          <w:tblHeader w:val="0"/>
        </w:trPr>
        <w:tc>
          <w:tcPr/>
          <w:p w:rsidR="00000000" w:rsidDel="00000000" w:rsidP="00000000" w:rsidRDefault="00000000" w:rsidRPr="00000000" w14:paraId="000003C0">
            <w:pPr>
              <w:spacing w:after="0" w:line="240" w:lineRule="auto"/>
              <w:rPr>
                <w:rFonts w:ascii="Arial" w:cs="Arial" w:eastAsia="Arial" w:hAnsi="Arial"/>
                <w:b w:val="1"/>
                <w:bCs w:val="1"/>
                <w:color w:val="000000"/>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3C1">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3C2">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3C3">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3C4">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3C5">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3C6">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3C7">
            <w:pPr>
              <w:spacing w:after="0" w:line="240" w:lineRule="auto"/>
              <w:rPr>
                <w:sz w:val="20"/>
                <w:szCs w:val="20"/>
              </w:rPr>
            </w:pPr>
            <w:r w:rsidDel="00000000" w:rsidR="00000000" w:rsidRPr="00000000">
              <w:rPr>
                <w:sz w:val="20"/>
                <w:szCs w:val="20"/>
                <w:rtl w:val="0"/>
              </w:rPr>
              <w:t xml:space="preserve">Portable Document Format – PDF/A</w:t>
            </w:r>
          </w:p>
          <w:p w:rsidR="00000000" w:rsidDel="00000000" w:rsidP="00000000" w:rsidRDefault="00000000" w:rsidRPr="00000000" w14:paraId="000003C8">
            <w:pPr>
              <w:spacing w:after="0" w:line="240" w:lineRule="auto"/>
              <w:rPr>
                <w:sz w:val="20"/>
                <w:szCs w:val="20"/>
              </w:rPr>
            </w:pPr>
            <w:r w:rsidDel="00000000" w:rsidR="00000000" w:rsidRPr="00000000">
              <w:rPr>
                <w:sz w:val="20"/>
                <w:szCs w:val="20"/>
                <w:rtl w:val="0"/>
              </w:rPr>
              <w:t xml:space="preserve">(PDF)</w:t>
            </w:r>
            <w:r w:rsidDel="00000000" w:rsidR="00000000" w:rsidRPr="00000000">
              <w:rPr>
                <w:rtl w:val="0"/>
              </w:rPr>
            </w:r>
          </w:p>
        </w:tc>
        <w:tc>
          <w:tcPr/>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fmt/95,</w:t>
              <w:br w:type="textWrapping"/>
              <w:t xml:space="preserve">fmt/354,</w:t>
              <w:br w:type="textWrapping"/>
              <w:t xml:space="preserve">fmt/476,</w:t>
              <w:br w:type="textWrapping"/>
              <w:t xml:space="preserve">fmt/477,</w:t>
              <w:br w:type="textWrapping"/>
              <w:t xml:space="preserve">fmt/478,</w:t>
              <w:br w:type="textWrapping"/>
              <w:t xml:space="preserve">fmt/479,</w:t>
              <w:br w:type="textWrapping"/>
              <w:t xml:space="preserve">fmt/480,</w:t>
              <w:br w:type="textWrapping"/>
              <w:t xml:space="preserve">fmt/481,</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fmt/1910,</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fmt/1911, (profil 4e)</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fmt/1912, (profil 4f)</w:t>
            </w:r>
            <w:r w:rsidDel="00000000" w:rsidR="00000000" w:rsidRPr="00000000">
              <w:rPr>
                <w:rtl w:val="0"/>
              </w:rPr>
            </w:r>
          </w:p>
        </w:tc>
        <w:tc>
          <w:tcPr/>
          <w:p w:rsidR="00000000" w:rsidDel="00000000" w:rsidP="00000000" w:rsidRDefault="00000000" w:rsidRPr="00000000" w14:paraId="000003CE">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CF">
            <w:pPr>
              <w:spacing w:after="0" w:line="240" w:lineRule="auto"/>
              <w:rPr>
                <w:sz w:val="20"/>
                <w:szCs w:val="20"/>
              </w:rPr>
            </w:pPr>
            <w:r w:rsidDel="00000000" w:rsidR="00000000" w:rsidRPr="00000000">
              <w:rPr>
                <w:sz w:val="20"/>
                <w:szCs w:val="20"/>
                <w:rtl w:val="0"/>
              </w:rPr>
              <w:t xml:space="preserve">ISO 19005</w:t>
            </w:r>
          </w:p>
        </w:tc>
        <w:tc>
          <w:tcPr/>
          <w:p w:rsidR="00000000" w:rsidDel="00000000" w:rsidP="00000000" w:rsidRDefault="00000000" w:rsidRPr="00000000" w14:paraId="000003D0">
            <w:pPr>
              <w:spacing w:after="0" w:line="240" w:lineRule="auto"/>
              <w:rPr>
                <w:sz w:val="20"/>
                <w:szCs w:val="20"/>
              </w:rPr>
            </w:pPr>
            <w:r w:rsidDel="00000000" w:rsidR="00000000" w:rsidRPr="00000000">
              <w:rPr>
                <w:sz w:val="20"/>
                <w:szCs w:val="20"/>
                <w:rtl w:val="0"/>
              </w:rPr>
              <w:t xml:space="preserve">výstupní formát</w:t>
            </w:r>
          </w:p>
          <w:p w:rsidR="00000000" w:rsidDel="00000000" w:rsidP="00000000" w:rsidRDefault="00000000" w:rsidRPr="00000000" w14:paraId="000003D1">
            <w:pPr>
              <w:spacing w:after="0" w:line="240" w:lineRule="auto"/>
              <w:rPr>
                <w:sz w:val="20"/>
                <w:szCs w:val="20"/>
              </w:rPr>
            </w:pPr>
            <w:r w:rsidDel="00000000" w:rsidR="00000000" w:rsidRPr="00000000">
              <w:rPr>
                <w:sz w:val="20"/>
                <w:szCs w:val="20"/>
                <w:rtl w:val="0"/>
              </w:rPr>
              <w:t xml:space="preserve">+ originál</w:t>
            </w:r>
          </w:p>
        </w:tc>
        <w:tc>
          <w:tcPr/>
          <w:p w:rsidR="00000000" w:rsidDel="00000000" w:rsidP="00000000" w:rsidRDefault="00000000" w:rsidRPr="00000000" w14:paraId="000003D2">
            <w:pPr>
              <w:spacing w:after="0" w:line="240" w:lineRule="auto"/>
              <w:rPr>
                <w:sz w:val="20"/>
                <w:szCs w:val="20"/>
              </w:rPr>
            </w:pPr>
            <w:r w:rsidDel="00000000" w:rsidR="00000000" w:rsidRPr="00000000">
              <w:rPr>
                <w:sz w:val="20"/>
                <w:szCs w:val="20"/>
                <w:rtl w:val="0"/>
              </w:rPr>
              <w:t xml:space="preserve">ano, v případě vložených komponent (objektů) vhodné extrahovat a převést do formátu vhodného pro dlouhodobé uchovávání</w:t>
            </w:r>
          </w:p>
        </w:tc>
      </w:tr>
      <w:tr>
        <w:trPr>
          <w:cantSplit w:val="0"/>
          <w:tblHeader w:val="0"/>
        </w:trPr>
        <w:tc>
          <w:tcPr/>
          <w:p w:rsidR="00000000" w:rsidDel="00000000" w:rsidP="00000000" w:rsidRDefault="00000000" w:rsidRPr="00000000" w14:paraId="000003D3">
            <w:pPr>
              <w:spacing w:after="0" w:line="240" w:lineRule="auto"/>
              <w:rPr>
                <w:sz w:val="20"/>
                <w:szCs w:val="20"/>
              </w:rPr>
            </w:pPr>
            <w:r w:rsidDel="00000000" w:rsidR="00000000" w:rsidRPr="00000000">
              <w:rPr>
                <w:sz w:val="20"/>
                <w:szCs w:val="20"/>
                <w:rtl w:val="0"/>
              </w:rPr>
              <w:t xml:space="preserve">AutoCAD Drawing </w:t>
              <w:br w:type="textWrapping"/>
              <w:t xml:space="preserve">(DWG)</w:t>
            </w:r>
          </w:p>
        </w:tc>
        <w:tc>
          <w:tcPr/>
          <w:p w:rsidR="00000000" w:rsidDel="00000000" w:rsidP="00000000" w:rsidRDefault="00000000" w:rsidRPr="00000000" w14:paraId="000003D4">
            <w:pPr>
              <w:spacing w:after="0" w:line="240" w:lineRule="auto"/>
              <w:rPr>
                <w:sz w:val="20"/>
                <w:szCs w:val="20"/>
              </w:rPr>
            </w:pPr>
            <w:r w:rsidDel="00000000" w:rsidR="00000000" w:rsidRPr="00000000">
              <w:rPr>
                <w:sz w:val="20"/>
                <w:szCs w:val="20"/>
                <w:rtl w:val="0"/>
              </w:rPr>
              <w:t xml:space="preserve">2018/2019/2020/2021</w:t>
            </w:r>
          </w:p>
        </w:tc>
        <w:tc>
          <w:tcPr/>
          <w:p w:rsidR="00000000" w:rsidDel="00000000" w:rsidP="00000000" w:rsidRDefault="00000000" w:rsidRPr="00000000" w14:paraId="000003D5">
            <w:pPr>
              <w:spacing w:after="0" w:line="240" w:lineRule="auto"/>
              <w:rPr>
                <w:sz w:val="20"/>
                <w:szCs w:val="20"/>
              </w:rPr>
            </w:pPr>
            <w:r w:rsidDel="00000000" w:rsidR="00000000" w:rsidRPr="00000000">
              <w:rPr>
                <w:sz w:val="20"/>
                <w:szCs w:val="20"/>
                <w:rtl w:val="0"/>
              </w:rPr>
              <w:t xml:space="preserve">fmt/1395</w:t>
            </w:r>
          </w:p>
        </w:tc>
        <w:tc>
          <w:tcPr/>
          <w:p w:rsidR="00000000" w:rsidDel="00000000" w:rsidP="00000000" w:rsidRDefault="00000000" w:rsidRPr="00000000" w14:paraId="000003D6">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D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D8">
            <w:pPr>
              <w:spacing w:after="0" w:line="240" w:lineRule="auto"/>
              <w:rPr>
                <w:sz w:val="20"/>
                <w:szCs w:val="20"/>
              </w:rPr>
            </w:pPr>
            <w:r w:rsidDel="00000000" w:rsidR="00000000" w:rsidRPr="00000000">
              <w:rPr>
                <w:sz w:val="20"/>
                <w:szCs w:val="20"/>
                <w:rtl w:val="0"/>
              </w:rPr>
              <w:t xml:space="preserve">ponechat</w:t>
            </w:r>
          </w:p>
        </w:tc>
        <w:tc>
          <w:tcPr/>
          <w:p w:rsidR="00000000" w:rsidDel="00000000" w:rsidP="00000000" w:rsidRDefault="00000000" w:rsidRPr="00000000" w14:paraId="000003D9">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p w:rsidR="00000000" w:rsidDel="00000000" w:rsidP="00000000" w:rsidRDefault="00000000" w:rsidRPr="00000000" w14:paraId="000003DA">
            <w:pPr>
              <w:spacing w:after="0" w:line="240" w:lineRule="auto"/>
              <w:rPr>
                <w:sz w:val="20"/>
                <w:szCs w:val="20"/>
              </w:rPr>
            </w:pPr>
            <w:r w:rsidDel="00000000" w:rsidR="00000000" w:rsidRPr="00000000">
              <w:rPr>
                <w:sz w:val="20"/>
                <w:szCs w:val="20"/>
                <w:rtl w:val="0"/>
              </w:rPr>
              <w:t xml:space="preserve">Drawing InterchangeExchange Format – AutoCAD</w:t>
            </w:r>
          </w:p>
          <w:p w:rsidR="00000000" w:rsidDel="00000000" w:rsidP="00000000" w:rsidRDefault="00000000" w:rsidRPr="00000000" w14:paraId="000003DB">
            <w:pPr>
              <w:spacing w:after="0" w:line="240" w:lineRule="auto"/>
              <w:rPr>
                <w:sz w:val="20"/>
                <w:szCs w:val="20"/>
              </w:rPr>
            </w:pPr>
            <w:r w:rsidDel="00000000" w:rsidR="00000000" w:rsidRPr="00000000">
              <w:rPr>
                <w:sz w:val="20"/>
                <w:szCs w:val="20"/>
                <w:rtl w:val="0"/>
              </w:rPr>
              <w:t xml:space="preserve">(DXF)</w:t>
            </w:r>
          </w:p>
        </w:tc>
        <w:tc>
          <w:tcPr/>
          <w:p w:rsidR="00000000" w:rsidDel="00000000" w:rsidP="00000000" w:rsidRDefault="00000000" w:rsidRPr="00000000" w14:paraId="000003DC">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DD">
            <w:pPr>
              <w:spacing w:after="0" w:line="240" w:lineRule="auto"/>
              <w:rPr>
                <w:sz w:val="20"/>
                <w:szCs w:val="20"/>
              </w:rPr>
            </w:pPr>
            <w:r w:rsidDel="00000000" w:rsidR="00000000" w:rsidRPr="00000000">
              <w:rPr>
                <w:sz w:val="20"/>
                <w:szCs w:val="20"/>
                <w:rtl w:val="0"/>
              </w:rPr>
              <w:t xml:space="preserve">fmt/63 (ASCII) fmt/1392</w:t>
            </w:r>
          </w:p>
          <w:p w:rsidR="00000000" w:rsidDel="00000000" w:rsidP="00000000" w:rsidRDefault="00000000" w:rsidRPr="00000000" w14:paraId="000003DE">
            <w:pPr>
              <w:spacing w:after="0" w:line="240" w:lineRule="auto"/>
              <w:rPr>
                <w:sz w:val="20"/>
                <w:szCs w:val="20"/>
              </w:rPr>
            </w:pPr>
            <w:r w:rsidDel="00000000" w:rsidR="00000000" w:rsidRPr="00000000">
              <w:rPr>
                <w:sz w:val="20"/>
                <w:szCs w:val="20"/>
                <w:rtl w:val="0"/>
              </w:rPr>
              <w:t xml:space="preserve">(binární)</w:t>
            </w:r>
          </w:p>
        </w:tc>
        <w:tc>
          <w:tcPr/>
          <w:p w:rsidR="00000000" w:rsidDel="00000000" w:rsidP="00000000" w:rsidRDefault="00000000" w:rsidRPr="00000000" w14:paraId="000003DF">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E0">
            <w:pPr>
              <w:spacing w:after="0" w:line="240" w:lineRule="auto"/>
              <w:rPr>
                <w:sz w:val="20"/>
                <w:szCs w:val="20"/>
              </w:rPr>
            </w:pPr>
            <w:r w:rsidDel="00000000" w:rsidR="00000000" w:rsidRPr="00000000">
              <w:rPr>
                <w:sz w:val="20"/>
                <w:szCs w:val="20"/>
                <w:rtl w:val="0"/>
              </w:rPr>
              <w:t xml:space="preserve">AutoCAD DXF Reference (R12 a novější)</w:t>
            </w:r>
          </w:p>
        </w:tc>
        <w:tc>
          <w:tcPr/>
          <w:p w:rsidR="00000000" w:rsidDel="00000000" w:rsidP="00000000" w:rsidRDefault="00000000" w:rsidRPr="00000000" w14:paraId="000003E1">
            <w:pPr>
              <w:spacing w:after="0" w:line="240" w:lineRule="auto"/>
              <w:rPr>
                <w:sz w:val="20"/>
                <w:szCs w:val="20"/>
              </w:rPr>
            </w:pPr>
            <w:r w:rsidDel="00000000" w:rsidR="00000000" w:rsidRPr="00000000">
              <w:rPr>
                <w:sz w:val="20"/>
                <w:szCs w:val="20"/>
                <w:rtl w:val="0"/>
              </w:rPr>
              <w:t xml:space="preserve">ponechat, vhodné uvést kódování a jednotky a přibalit závislosti (fonty .shx, linetypy, rastry), neměnit relativní cesty</w:t>
            </w:r>
          </w:p>
          <w:p w:rsidR="00000000" w:rsidDel="00000000" w:rsidP="00000000" w:rsidRDefault="00000000" w:rsidRPr="00000000" w14:paraId="000003E2">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E3">
            <w:pPr>
              <w:spacing w:after="0" w:line="240" w:lineRule="auto"/>
              <w:rPr>
                <w:sz w:val="20"/>
                <w:szCs w:val="20"/>
              </w:rPr>
            </w:pPr>
            <w:r w:rsidDel="00000000" w:rsidR="00000000" w:rsidRPr="00000000">
              <w:rPr>
                <w:sz w:val="20"/>
                <w:szCs w:val="20"/>
                <w:rtl w:val="0"/>
              </w:rPr>
              <w:t xml:space="preserve">individuální posouzení digitálním archivem/NDA, nevhodné pro 3D modely, vhodné uvést kódování a jednotky; zachovat sekce HEADER/TABLES/BLOCKS/ENTITIES/OBJECTS; přibalit závislosti (fonty .shx, linetypy, rastry) a držet relativní cesty</w:t>
            </w:r>
          </w:p>
        </w:tc>
      </w:tr>
      <w:tr>
        <w:trPr>
          <w:cantSplit w:val="0"/>
          <w:tblHeader w:val="0"/>
        </w:trPr>
        <w:tc>
          <w:tcPr/>
          <w:p w:rsidR="00000000" w:rsidDel="00000000" w:rsidP="00000000" w:rsidRDefault="00000000" w:rsidRPr="00000000" w14:paraId="000003E4">
            <w:pPr>
              <w:spacing w:after="0" w:line="240" w:lineRule="auto"/>
              <w:rPr>
                <w:sz w:val="20"/>
                <w:szCs w:val="20"/>
              </w:rPr>
            </w:pPr>
            <w:r w:rsidDel="00000000" w:rsidR="00000000" w:rsidRPr="00000000">
              <w:rPr>
                <w:sz w:val="20"/>
                <w:szCs w:val="20"/>
                <w:rtl w:val="0"/>
              </w:rPr>
              <w:t xml:space="preserve">Industry Foundation Classes</w:t>
              <w:br w:type="textWrapping"/>
              <w:t xml:space="preserve">(IFC)</w:t>
            </w:r>
          </w:p>
        </w:tc>
        <w:tc>
          <w:tcPr/>
          <w:p w:rsidR="00000000" w:rsidDel="00000000" w:rsidP="00000000" w:rsidRDefault="00000000" w:rsidRPr="00000000" w14:paraId="000003E5">
            <w:pPr>
              <w:spacing w:after="0" w:line="240" w:lineRule="auto"/>
              <w:rPr>
                <w:sz w:val="20"/>
                <w:szCs w:val="20"/>
              </w:rPr>
            </w:pPr>
            <w:r w:rsidDel="00000000" w:rsidR="00000000" w:rsidRPr="00000000">
              <w:rPr>
                <w:sz w:val="20"/>
                <w:szCs w:val="20"/>
                <w:rtl w:val="0"/>
              </w:rPr>
              <w:t xml:space="preserve">2x2/2x3/ 4</w:t>
            </w:r>
          </w:p>
        </w:tc>
        <w:tc>
          <w:tcPr/>
          <w:p w:rsidR="00000000" w:rsidDel="00000000" w:rsidP="00000000" w:rsidRDefault="00000000" w:rsidRPr="00000000" w14:paraId="000003E6">
            <w:pPr>
              <w:spacing w:after="0" w:line="240" w:lineRule="auto"/>
              <w:rPr>
                <w:sz w:val="20"/>
                <w:szCs w:val="20"/>
              </w:rPr>
            </w:pPr>
            <w:r w:rsidDel="00000000" w:rsidR="00000000" w:rsidRPr="00000000">
              <w:rPr>
                <w:sz w:val="20"/>
                <w:szCs w:val="20"/>
                <w:rtl w:val="0"/>
              </w:rPr>
              <w:t xml:space="preserve">fmt/659,</w:t>
            </w:r>
          </w:p>
          <w:p w:rsidR="00000000" w:rsidDel="00000000" w:rsidP="00000000" w:rsidRDefault="00000000" w:rsidRPr="00000000" w14:paraId="000003E7">
            <w:pPr>
              <w:spacing w:after="0" w:line="240" w:lineRule="auto"/>
              <w:rPr>
                <w:sz w:val="20"/>
                <w:szCs w:val="20"/>
              </w:rPr>
            </w:pPr>
            <w:r w:rsidDel="00000000" w:rsidR="00000000" w:rsidRPr="00000000">
              <w:rPr>
                <w:sz w:val="20"/>
                <w:szCs w:val="20"/>
                <w:rtl w:val="0"/>
              </w:rPr>
              <w:t xml:space="preserve">fmt/699,</w:t>
            </w:r>
          </w:p>
          <w:p w:rsidR="00000000" w:rsidDel="00000000" w:rsidP="00000000" w:rsidRDefault="00000000" w:rsidRPr="00000000" w14:paraId="000003E8">
            <w:pPr>
              <w:spacing w:after="0" w:line="240" w:lineRule="auto"/>
              <w:rPr>
                <w:sz w:val="20"/>
                <w:szCs w:val="20"/>
              </w:rPr>
            </w:pPr>
            <w:r w:rsidDel="00000000" w:rsidR="00000000" w:rsidRPr="00000000">
              <w:rPr>
                <w:sz w:val="20"/>
                <w:szCs w:val="20"/>
                <w:rtl w:val="0"/>
              </w:rPr>
              <w:t xml:space="preserve">fmt/700</w:t>
            </w:r>
          </w:p>
        </w:tc>
        <w:tc>
          <w:tcPr/>
          <w:p w:rsidR="00000000" w:rsidDel="00000000" w:rsidP="00000000" w:rsidRDefault="00000000" w:rsidRPr="00000000" w14:paraId="000003E9">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3EA">
            <w:pPr>
              <w:spacing w:after="0" w:line="240" w:lineRule="auto"/>
              <w:rPr>
                <w:sz w:val="20"/>
                <w:szCs w:val="20"/>
              </w:rPr>
            </w:pPr>
            <w:hyperlink r:id="rId64">
              <w:r w:rsidDel="00000000" w:rsidR="00000000" w:rsidRPr="00000000">
                <w:rPr>
                  <w:sz w:val="20"/>
                  <w:szCs w:val="20"/>
                  <w:rtl w:val="0"/>
                </w:rPr>
                <w:t xml:space="preserve">ISO 16739-1</w:t>
              </w:r>
            </w:hyperlink>
            <w:r w:rsidDel="00000000" w:rsidR="00000000" w:rsidRPr="00000000">
              <w:rPr>
                <w:rtl w:val="0"/>
              </w:rPr>
            </w:r>
          </w:p>
        </w:tc>
        <w:tc>
          <w:tcPr/>
          <w:p w:rsidR="00000000" w:rsidDel="00000000" w:rsidP="00000000" w:rsidRDefault="00000000" w:rsidRPr="00000000" w14:paraId="000003EB">
            <w:pPr>
              <w:spacing w:after="0" w:line="240" w:lineRule="auto"/>
              <w:rPr>
                <w:sz w:val="20"/>
                <w:szCs w:val="20"/>
              </w:rPr>
            </w:pPr>
            <w:r w:rsidDel="00000000" w:rsidR="00000000" w:rsidRPr="00000000">
              <w:rPr>
                <w:sz w:val="20"/>
                <w:szCs w:val="20"/>
                <w:rtl w:val="0"/>
              </w:rPr>
              <w:t xml:space="preserve">vizualizace ve VDF+ originál</w:t>
            </w:r>
          </w:p>
        </w:tc>
        <w:tc>
          <w:tcPr/>
          <w:p w:rsidR="00000000" w:rsidDel="00000000" w:rsidP="00000000" w:rsidRDefault="00000000" w:rsidRPr="00000000" w14:paraId="000003EC">
            <w:pPr>
              <w:spacing w:after="0" w:line="240" w:lineRule="auto"/>
              <w:rPr>
                <w:sz w:val="20"/>
                <w:szCs w:val="20"/>
              </w:rPr>
            </w:pPr>
            <w:r w:rsidDel="00000000" w:rsidR="00000000" w:rsidRPr="00000000">
              <w:rPr>
                <w:sz w:val="20"/>
                <w:szCs w:val="20"/>
                <w:rtl w:val="0"/>
              </w:rPr>
              <w:t xml:space="preserve">vizualizace ve VDF + originál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ED">
            <w:pPr>
              <w:spacing w:after="0" w:line="276" w:lineRule="auto"/>
              <w:rPr>
                <w:sz w:val="20"/>
                <w:szCs w:val="20"/>
              </w:rPr>
            </w:pPr>
            <w:r w:rsidDel="00000000" w:rsidR="00000000" w:rsidRPr="00000000">
              <w:rPr>
                <w:sz w:val="20"/>
                <w:szCs w:val="20"/>
                <w:rtl w:val="0"/>
              </w:rPr>
              <w:t xml:space="preserve">GL Transmission Format</w:t>
            </w:r>
          </w:p>
          <w:p w:rsidR="00000000" w:rsidDel="00000000" w:rsidP="00000000" w:rsidRDefault="00000000" w:rsidRPr="00000000" w14:paraId="000003EE">
            <w:pPr>
              <w:spacing w:after="0" w:line="276" w:lineRule="auto"/>
              <w:rPr>
                <w:sz w:val="20"/>
                <w:szCs w:val="20"/>
              </w:rPr>
            </w:pPr>
            <w:r w:rsidDel="00000000" w:rsidR="00000000" w:rsidRPr="00000000">
              <w:rPr>
                <w:sz w:val="20"/>
                <w:szCs w:val="20"/>
                <w:rtl w:val="0"/>
              </w:rPr>
              <w:t xml:space="preserve">(glTF/GLB)</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EF">
            <w:pPr>
              <w:spacing w:after="0" w:line="276" w:lineRule="auto"/>
              <w:rPr>
                <w:sz w:val="20"/>
                <w:szCs w:val="20"/>
              </w:rPr>
            </w:pPr>
            <w:r w:rsidDel="00000000" w:rsidR="00000000" w:rsidRPr="00000000">
              <w:rPr>
                <w:sz w:val="20"/>
                <w:szCs w:val="20"/>
                <w:rtl w:val="0"/>
              </w:rPr>
              <w:t xml:space="preserve">2.0</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F0">
            <w:pPr>
              <w:spacing w:after="0" w:line="276" w:lineRule="auto"/>
              <w:rPr>
                <w:sz w:val="20"/>
                <w:szCs w:val="20"/>
              </w:rPr>
            </w:pPr>
            <w:r w:rsidDel="00000000" w:rsidR="00000000" w:rsidRPr="00000000">
              <w:rPr>
                <w:sz w:val="20"/>
                <w:szCs w:val="20"/>
                <w:rtl w:val="0"/>
              </w:rPr>
              <w:t xml:space="preserve">fmt/1314 (,</w:t>
            </w:r>
          </w:p>
          <w:p w:rsidR="00000000" w:rsidDel="00000000" w:rsidP="00000000" w:rsidRDefault="00000000" w:rsidRPr="00000000" w14:paraId="000003F1">
            <w:pPr>
              <w:spacing w:after="0" w:line="276" w:lineRule="auto"/>
              <w:rPr>
                <w:sz w:val="20"/>
                <w:szCs w:val="20"/>
              </w:rPr>
            </w:pPr>
            <w:r w:rsidDel="00000000" w:rsidR="00000000" w:rsidRPr="00000000">
              <w:rPr>
                <w:sz w:val="20"/>
                <w:szCs w:val="20"/>
                <w:rtl w:val="0"/>
              </w:rPr>
              <w:t xml:space="preserve">fmt/1316</w:t>
            </w:r>
          </w:p>
          <w:p w:rsidR="00000000" w:rsidDel="00000000" w:rsidP="00000000" w:rsidRDefault="00000000" w:rsidRPr="00000000" w14:paraId="000003F2">
            <w:pPr>
              <w:spacing w:after="0" w:line="276" w:lineRule="auto"/>
              <w:rPr>
                <w:sz w:val="20"/>
                <w:szCs w:val="20"/>
              </w:rPr>
            </w:pPr>
            <w:r w:rsidDel="00000000" w:rsidR="00000000" w:rsidRPr="00000000">
              <w:rPr>
                <w:sz w:val="20"/>
                <w:szCs w:val="20"/>
                <w:rtl w:val="0"/>
              </w:rPr>
              <w:t xml:space="preserve">(GLB)</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F3">
            <w:pPr>
              <w:spacing w:after="0" w:line="276" w:lineRule="auto"/>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F4">
            <w:pPr>
              <w:spacing w:after="0" w:line="276" w:lineRule="auto"/>
              <w:rPr>
                <w:sz w:val="20"/>
                <w:szCs w:val="20"/>
              </w:rPr>
            </w:pPr>
            <w:r w:rsidDel="00000000" w:rsidR="00000000" w:rsidRPr="00000000">
              <w:rPr>
                <w:sz w:val="20"/>
                <w:szCs w:val="20"/>
                <w:rtl w:val="0"/>
              </w:rPr>
              <w:t xml:space="preserve">ISO/IEC 12113:2022;</w:t>
            </w:r>
          </w:p>
          <w:p w:rsidR="00000000" w:rsidDel="00000000" w:rsidP="00000000" w:rsidRDefault="00000000" w:rsidRPr="00000000" w14:paraId="000003F5">
            <w:pPr>
              <w:spacing w:after="0" w:line="276" w:lineRule="auto"/>
              <w:rPr>
                <w:sz w:val="20"/>
                <w:szCs w:val="20"/>
              </w:rPr>
            </w:pPr>
            <w:hyperlink r:id="rId65">
              <w:r w:rsidDel="00000000" w:rsidR="00000000" w:rsidRPr="00000000">
                <w:rPr>
                  <w:color w:val="1155cc"/>
                  <w:sz w:val="20"/>
                  <w:szCs w:val="20"/>
                  <w:u w:val="single"/>
                  <w:rtl w:val="0"/>
                </w:rPr>
                <w:t xml:space="preserve">Khronos glTF 2.0</w:t>
              </w:r>
            </w:hyperlink>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F6">
            <w:pPr>
              <w:spacing w:after="0" w:line="276" w:lineRule="auto"/>
              <w:rPr>
                <w:sz w:val="20"/>
                <w:szCs w:val="20"/>
              </w:rPr>
            </w:pPr>
            <w:r w:rsidDel="00000000" w:rsidR="00000000" w:rsidRPr="00000000">
              <w:rPr>
                <w:sz w:val="20"/>
                <w:szCs w:val="20"/>
                <w:rtl w:val="0"/>
              </w:rPr>
              <w:t xml:space="preserve">vizualizace ve VDF + originál;</w:t>
            </w:r>
          </w:p>
          <w:p w:rsidR="00000000" w:rsidDel="00000000" w:rsidP="00000000" w:rsidRDefault="00000000" w:rsidRPr="00000000" w14:paraId="000003F7">
            <w:pPr>
              <w:spacing w:after="0" w:line="276" w:lineRule="auto"/>
              <w:rPr>
                <w:sz w:val="20"/>
                <w:szCs w:val="20"/>
              </w:rPr>
            </w:pPr>
            <w:r w:rsidDel="00000000" w:rsidR="00000000" w:rsidRPr="00000000">
              <w:rPr>
                <w:sz w:val="20"/>
                <w:szCs w:val="20"/>
                <w:rtl w:val="0"/>
              </w:rPr>
              <w:t xml:space="preserve">dokumentovat závislosti nebo preferovat GLB</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F8">
            <w:pPr>
              <w:spacing w:after="0" w:line="276" w:lineRule="auto"/>
              <w:rPr>
                <w:sz w:val="20"/>
                <w:szCs w:val="20"/>
              </w:rPr>
            </w:pPr>
            <w:r w:rsidDel="00000000" w:rsidR="00000000" w:rsidRPr="00000000">
              <w:rPr>
                <w:sz w:val="20"/>
                <w:szCs w:val="20"/>
                <w:rtl w:val="0"/>
              </w:rPr>
              <w:t xml:space="preserve">vizualizace ve VDF + originál;</w:t>
            </w:r>
          </w:p>
          <w:p w:rsidR="00000000" w:rsidDel="00000000" w:rsidP="00000000" w:rsidRDefault="00000000" w:rsidRPr="00000000" w14:paraId="000003F9">
            <w:pPr>
              <w:spacing w:after="0" w:line="276" w:lineRule="auto"/>
              <w:rPr>
                <w:sz w:val="20"/>
                <w:szCs w:val="20"/>
              </w:rPr>
            </w:pPr>
            <w:r w:rsidDel="00000000" w:rsidR="00000000" w:rsidRPr="00000000">
              <w:rPr>
                <w:sz w:val="20"/>
                <w:szCs w:val="20"/>
                <w:rtl w:val="0"/>
              </w:rPr>
              <w:t xml:space="preserve">preferovat glTF 2.0/GLB;  zachovat externí závislosti</w:t>
            </w:r>
          </w:p>
        </w:tc>
      </w:tr>
      <w:tr>
        <w:trPr>
          <w:cantSplit w:val="0"/>
          <w:tblHeader w:val="0"/>
        </w:trPr>
        <w:tc>
          <w:tcPr/>
          <w:p w:rsidR="00000000" w:rsidDel="00000000" w:rsidP="00000000" w:rsidRDefault="00000000" w:rsidRPr="00000000" w14:paraId="000003FA">
            <w:pPr>
              <w:spacing w:after="0" w:line="240" w:lineRule="auto"/>
              <w:rPr>
                <w:sz w:val="20"/>
                <w:szCs w:val="20"/>
              </w:rPr>
            </w:pPr>
            <w:r w:rsidDel="00000000" w:rsidR="00000000" w:rsidRPr="00000000">
              <w:rPr>
                <w:sz w:val="20"/>
                <w:szCs w:val="20"/>
                <w:rtl w:val="0"/>
              </w:rPr>
              <w:t xml:space="preserve">Extensible 3D</w:t>
              <w:br w:type="textWrapping"/>
              <w:t xml:space="preserve">(X3D)</w:t>
            </w:r>
          </w:p>
        </w:tc>
        <w:tc>
          <w:tcPr/>
          <w:p w:rsidR="00000000" w:rsidDel="00000000" w:rsidP="00000000" w:rsidRDefault="00000000" w:rsidRPr="00000000" w14:paraId="000003FB">
            <w:pPr>
              <w:spacing w:after="0" w:line="240" w:lineRule="auto"/>
              <w:rPr>
                <w:sz w:val="20"/>
                <w:szCs w:val="20"/>
              </w:rPr>
            </w:pPr>
            <w:r w:rsidDel="00000000" w:rsidR="00000000" w:rsidRPr="00000000">
              <w:rPr>
                <w:sz w:val="20"/>
                <w:szCs w:val="20"/>
                <w:rtl w:val="0"/>
              </w:rPr>
              <w:t xml:space="preserve">3.0-3.3</w:t>
            </w:r>
          </w:p>
        </w:tc>
        <w:tc>
          <w:tcPr/>
          <w:p w:rsidR="00000000" w:rsidDel="00000000" w:rsidP="00000000" w:rsidRDefault="00000000" w:rsidRPr="00000000" w14:paraId="000003FC">
            <w:pPr>
              <w:spacing w:after="0" w:line="240" w:lineRule="auto"/>
              <w:rPr>
                <w:sz w:val="20"/>
                <w:szCs w:val="20"/>
              </w:rPr>
            </w:pPr>
            <w:r w:rsidDel="00000000" w:rsidR="00000000" w:rsidRPr="00000000">
              <w:rPr>
                <w:sz w:val="20"/>
                <w:szCs w:val="20"/>
                <w:rtl w:val="0"/>
              </w:rPr>
              <w:t xml:space="preserve">fmt/579,</w:t>
            </w:r>
          </w:p>
          <w:p w:rsidR="00000000" w:rsidDel="00000000" w:rsidP="00000000" w:rsidRDefault="00000000" w:rsidRPr="00000000" w14:paraId="000003FD">
            <w:pPr>
              <w:spacing w:after="0" w:line="240" w:lineRule="auto"/>
              <w:rPr>
                <w:sz w:val="20"/>
                <w:szCs w:val="20"/>
              </w:rPr>
            </w:pPr>
            <w:r w:rsidDel="00000000" w:rsidR="00000000" w:rsidRPr="00000000">
              <w:rPr>
                <w:sz w:val="20"/>
                <w:szCs w:val="20"/>
                <w:rtl w:val="0"/>
              </w:rPr>
              <w:t xml:space="preserve">fmt/580,</w:t>
            </w:r>
          </w:p>
          <w:p w:rsidR="00000000" w:rsidDel="00000000" w:rsidP="00000000" w:rsidRDefault="00000000" w:rsidRPr="00000000" w14:paraId="000003FE">
            <w:pPr>
              <w:spacing w:after="0" w:line="240" w:lineRule="auto"/>
              <w:rPr>
                <w:sz w:val="20"/>
                <w:szCs w:val="20"/>
              </w:rPr>
            </w:pPr>
            <w:r w:rsidDel="00000000" w:rsidR="00000000" w:rsidRPr="00000000">
              <w:rPr>
                <w:sz w:val="20"/>
                <w:szCs w:val="20"/>
                <w:rtl w:val="0"/>
              </w:rPr>
              <w:t xml:space="preserve">fmt/581,</w:t>
            </w:r>
          </w:p>
          <w:p w:rsidR="00000000" w:rsidDel="00000000" w:rsidP="00000000" w:rsidRDefault="00000000" w:rsidRPr="00000000" w14:paraId="000003FF">
            <w:pPr>
              <w:spacing w:after="0" w:line="240" w:lineRule="auto"/>
              <w:rPr>
                <w:sz w:val="20"/>
                <w:szCs w:val="20"/>
              </w:rPr>
            </w:pPr>
            <w:r w:rsidDel="00000000" w:rsidR="00000000" w:rsidRPr="00000000">
              <w:rPr>
                <w:sz w:val="20"/>
                <w:szCs w:val="20"/>
                <w:rtl w:val="0"/>
              </w:rPr>
              <w:t xml:space="preserve">fmt/582</w:t>
            </w:r>
          </w:p>
        </w:tc>
        <w:tc>
          <w:tcPr/>
          <w:p w:rsidR="00000000" w:rsidDel="00000000" w:rsidP="00000000" w:rsidRDefault="00000000" w:rsidRPr="00000000" w14:paraId="00000400">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01">
            <w:pPr>
              <w:spacing w:after="0" w:line="240" w:lineRule="auto"/>
              <w:rPr>
                <w:sz w:val="20"/>
                <w:szCs w:val="20"/>
              </w:rPr>
            </w:pPr>
            <w:r w:rsidDel="00000000" w:rsidR="00000000" w:rsidRPr="00000000">
              <w:rPr>
                <w:sz w:val="20"/>
                <w:szCs w:val="20"/>
                <w:rtl w:val="0"/>
              </w:rPr>
              <w:t xml:space="preserve">ISO/IEC 19775,</w:t>
            </w:r>
          </w:p>
          <w:p w:rsidR="00000000" w:rsidDel="00000000" w:rsidP="00000000" w:rsidRDefault="00000000" w:rsidRPr="00000000" w14:paraId="00000402">
            <w:pPr>
              <w:spacing w:after="0" w:line="240" w:lineRule="auto"/>
              <w:rPr>
                <w:sz w:val="20"/>
                <w:szCs w:val="20"/>
              </w:rPr>
            </w:pPr>
            <w:r w:rsidDel="00000000" w:rsidR="00000000" w:rsidRPr="00000000">
              <w:rPr>
                <w:sz w:val="20"/>
                <w:szCs w:val="20"/>
                <w:rtl w:val="0"/>
              </w:rPr>
              <w:t xml:space="preserve">ISO/IEC 19776, </w:t>
            </w:r>
          </w:p>
          <w:p w:rsidR="00000000" w:rsidDel="00000000" w:rsidP="00000000" w:rsidRDefault="00000000" w:rsidRPr="00000000" w14:paraId="00000403">
            <w:pPr>
              <w:spacing w:after="0" w:line="240" w:lineRule="auto"/>
              <w:rPr>
                <w:sz w:val="20"/>
                <w:szCs w:val="20"/>
              </w:rPr>
            </w:pPr>
            <w:r w:rsidDel="00000000" w:rsidR="00000000" w:rsidRPr="00000000">
              <w:rPr>
                <w:sz w:val="20"/>
                <w:szCs w:val="20"/>
                <w:rtl w:val="0"/>
              </w:rPr>
              <w:t xml:space="preserve">ISO/IEC 1977</w:t>
            </w:r>
          </w:p>
        </w:tc>
        <w:tc>
          <w:tcPr/>
          <w:p w:rsidR="00000000" w:rsidDel="00000000" w:rsidP="00000000" w:rsidRDefault="00000000" w:rsidRPr="00000000" w14:paraId="00000404">
            <w:pPr>
              <w:spacing w:after="0" w:line="240" w:lineRule="auto"/>
              <w:rPr>
                <w:sz w:val="20"/>
                <w:szCs w:val="20"/>
              </w:rPr>
            </w:pPr>
            <w:r w:rsidDel="00000000" w:rsidR="00000000" w:rsidRPr="00000000">
              <w:rPr>
                <w:sz w:val="20"/>
                <w:szCs w:val="20"/>
                <w:rtl w:val="0"/>
              </w:rPr>
              <w:t xml:space="preserve">vizualizace ve VDF + originál</w:t>
            </w:r>
          </w:p>
        </w:tc>
        <w:tc>
          <w:tcPr/>
          <w:p w:rsidR="00000000" w:rsidDel="00000000" w:rsidP="00000000" w:rsidRDefault="00000000" w:rsidRPr="00000000" w14:paraId="00000405">
            <w:pPr>
              <w:spacing w:after="0" w:line="240" w:lineRule="auto"/>
              <w:rPr>
                <w:sz w:val="20"/>
                <w:szCs w:val="20"/>
              </w:rPr>
            </w:pPr>
            <w:r w:rsidDel="00000000" w:rsidR="00000000" w:rsidRPr="00000000">
              <w:rPr>
                <w:sz w:val="20"/>
                <w:szCs w:val="20"/>
                <w:rtl w:val="0"/>
              </w:rPr>
              <w:t xml:space="preserve">vizualizace ve VDF + originál</w:t>
            </w:r>
          </w:p>
        </w:tc>
      </w:tr>
      <w:tr>
        <w:trPr>
          <w:cantSplit w:val="0"/>
          <w:tblHeader w:val="0"/>
        </w:trPr>
        <w:tc>
          <w:tcPr/>
          <w:p w:rsidR="00000000" w:rsidDel="00000000" w:rsidP="00000000" w:rsidRDefault="00000000" w:rsidRPr="00000000" w14:paraId="00000406">
            <w:pPr>
              <w:spacing w:after="0" w:line="240" w:lineRule="auto"/>
              <w:rPr>
                <w:sz w:val="20"/>
                <w:szCs w:val="20"/>
              </w:rPr>
            </w:pPr>
            <w:r w:rsidDel="00000000" w:rsidR="00000000" w:rsidRPr="00000000">
              <w:rPr>
                <w:sz w:val="20"/>
                <w:szCs w:val="20"/>
                <w:rtl w:val="0"/>
              </w:rPr>
              <w:t xml:space="preserve">Wavefront OBJ File</w:t>
            </w:r>
          </w:p>
          <w:p w:rsidR="00000000" w:rsidDel="00000000" w:rsidP="00000000" w:rsidRDefault="00000000" w:rsidRPr="00000000" w14:paraId="00000407">
            <w:pPr>
              <w:spacing w:after="0" w:line="240" w:lineRule="auto"/>
              <w:rPr>
                <w:sz w:val="20"/>
                <w:szCs w:val="20"/>
              </w:rPr>
            </w:pPr>
            <w:r w:rsidDel="00000000" w:rsidR="00000000" w:rsidRPr="00000000">
              <w:rPr>
                <w:sz w:val="20"/>
                <w:szCs w:val="20"/>
                <w:rtl w:val="0"/>
              </w:rPr>
              <w:t xml:space="preserve">(OBJ + ev. MTL)</w:t>
            </w:r>
          </w:p>
        </w:tc>
        <w:tc>
          <w:tcPr/>
          <w:p w:rsidR="00000000" w:rsidDel="00000000" w:rsidP="00000000" w:rsidRDefault="00000000" w:rsidRPr="00000000" w14:paraId="00000408">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09">
            <w:pPr>
              <w:spacing w:after="0" w:line="240" w:lineRule="auto"/>
              <w:rPr>
                <w:sz w:val="20"/>
                <w:szCs w:val="20"/>
              </w:rPr>
            </w:pPr>
            <w:r w:rsidDel="00000000" w:rsidR="00000000" w:rsidRPr="00000000">
              <w:rPr>
                <w:sz w:val="20"/>
                <w:szCs w:val="20"/>
                <w:rtl w:val="0"/>
              </w:rPr>
              <w:t xml:space="preserve">fmt/1210</w:t>
            </w:r>
          </w:p>
          <w:p w:rsidR="00000000" w:rsidDel="00000000" w:rsidP="00000000" w:rsidRDefault="00000000" w:rsidRPr="00000000" w14:paraId="0000040A">
            <w:pPr>
              <w:spacing w:after="0" w:line="240" w:lineRule="auto"/>
              <w:rPr>
                <w:sz w:val="20"/>
                <w:szCs w:val="20"/>
              </w:rPr>
            </w:pPr>
            <w:r w:rsidDel="00000000" w:rsidR="00000000" w:rsidRPr="00000000">
              <w:rPr>
                <w:sz w:val="20"/>
                <w:szCs w:val="20"/>
                <w:rtl w:val="0"/>
              </w:rPr>
              <w:t xml:space="preserve">fmt/1211 (MTL)</w:t>
            </w:r>
            <w:r w:rsidDel="00000000" w:rsidR="00000000" w:rsidRPr="00000000">
              <w:rPr>
                <w:rtl w:val="0"/>
              </w:rPr>
            </w:r>
          </w:p>
        </w:tc>
        <w:tc>
          <w:tcPr/>
          <w:p w:rsidR="00000000" w:rsidDel="00000000" w:rsidP="00000000" w:rsidRDefault="00000000" w:rsidRPr="00000000" w14:paraId="0000040B">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0C">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0D">
            <w:pPr>
              <w:spacing w:after="0" w:line="240" w:lineRule="auto"/>
              <w:rPr>
                <w:sz w:val="20"/>
                <w:szCs w:val="20"/>
              </w:rPr>
            </w:pPr>
            <w:r w:rsidDel="00000000" w:rsidR="00000000" w:rsidRPr="00000000">
              <w:rPr>
                <w:sz w:val="20"/>
                <w:szCs w:val="20"/>
                <w:rtl w:val="0"/>
              </w:rPr>
              <w:t xml:space="preserve">vizualizace ve VDF + originál</w:t>
            </w:r>
          </w:p>
        </w:tc>
        <w:tc>
          <w:tcPr/>
          <w:p w:rsidR="00000000" w:rsidDel="00000000" w:rsidP="00000000" w:rsidRDefault="00000000" w:rsidRPr="00000000" w14:paraId="0000040E">
            <w:pPr>
              <w:spacing w:after="0" w:line="240" w:lineRule="auto"/>
              <w:rPr>
                <w:sz w:val="20"/>
                <w:szCs w:val="20"/>
              </w:rPr>
            </w:pPr>
            <w:r w:rsidDel="00000000" w:rsidR="00000000" w:rsidRPr="00000000">
              <w:rPr>
                <w:sz w:val="20"/>
                <w:szCs w:val="20"/>
                <w:rtl w:val="0"/>
              </w:rPr>
              <w:t xml:space="preserve">vizualizace ve VDF + originál</w:t>
            </w:r>
          </w:p>
        </w:tc>
      </w:tr>
      <w:tr>
        <w:trPr>
          <w:cantSplit w:val="0"/>
          <w:tblHeader w:val="0"/>
        </w:trPr>
        <w:tc>
          <w:tcPr/>
          <w:p w:rsidR="00000000" w:rsidDel="00000000" w:rsidP="00000000" w:rsidRDefault="00000000" w:rsidRPr="00000000" w14:paraId="0000040F">
            <w:pPr>
              <w:spacing w:after="0" w:line="240" w:lineRule="auto"/>
              <w:rPr>
                <w:sz w:val="20"/>
                <w:szCs w:val="20"/>
              </w:rPr>
            </w:pPr>
            <w:r w:rsidDel="00000000" w:rsidR="00000000" w:rsidRPr="00000000">
              <w:rPr>
                <w:sz w:val="20"/>
                <w:szCs w:val="20"/>
                <w:rtl w:val="0"/>
              </w:rPr>
              <w:t xml:space="preserve">Standard for the Exchange of Product model data - STEP</w:t>
            </w:r>
          </w:p>
          <w:p w:rsidR="00000000" w:rsidDel="00000000" w:rsidP="00000000" w:rsidRDefault="00000000" w:rsidRPr="00000000" w14:paraId="00000410">
            <w:pPr>
              <w:spacing w:after="0" w:line="240" w:lineRule="auto"/>
              <w:rPr>
                <w:sz w:val="20"/>
                <w:szCs w:val="20"/>
              </w:rPr>
            </w:pPr>
            <w:r w:rsidDel="00000000" w:rsidR="00000000" w:rsidRPr="00000000">
              <w:rPr>
                <w:sz w:val="20"/>
                <w:szCs w:val="20"/>
                <w:rtl w:val="0"/>
              </w:rPr>
              <w:t xml:space="preserve">(STP/STEP/P21/STPZ</w:t>
            </w:r>
          </w:p>
        </w:tc>
        <w:tc>
          <w:tcPr/>
          <w:p w:rsidR="00000000" w:rsidDel="00000000" w:rsidP="00000000" w:rsidRDefault="00000000" w:rsidRPr="00000000" w14:paraId="00000411">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12">
            <w:pPr>
              <w:spacing w:after="0" w:line="240" w:lineRule="auto"/>
              <w:rPr>
                <w:sz w:val="20"/>
                <w:szCs w:val="20"/>
              </w:rPr>
            </w:pPr>
            <w:r w:rsidDel="00000000" w:rsidR="00000000" w:rsidRPr="00000000">
              <w:rPr>
                <w:sz w:val="20"/>
                <w:szCs w:val="20"/>
                <w:rtl w:val="0"/>
              </w:rPr>
              <w:t xml:space="preserve">fmt/698</w:t>
            </w:r>
          </w:p>
        </w:tc>
        <w:tc>
          <w:tcPr/>
          <w:p w:rsidR="00000000" w:rsidDel="00000000" w:rsidP="00000000" w:rsidRDefault="00000000" w:rsidRPr="00000000" w14:paraId="00000413">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14">
            <w:pPr>
              <w:spacing w:after="0" w:line="240" w:lineRule="auto"/>
              <w:rPr>
                <w:sz w:val="20"/>
                <w:szCs w:val="20"/>
              </w:rPr>
            </w:pPr>
            <w:r w:rsidDel="00000000" w:rsidR="00000000" w:rsidRPr="00000000">
              <w:rPr>
                <w:sz w:val="20"/>
                <w:szCs w:val="20"/>
                <w:rtl w:val="0"/>
              </w:rPr>
              <w:t xml:space="preserve">ISO 10303</w:t>
            </w:r>
          </w:p>
        </w:tc>
        <w:tc>
          <w:tcPr/>
          <w:p w:rsidR="00000000" w:rsidDel="00000000" w:rsidP="00000000" w:rsidRDefault="00000000" w:rsidRPr="00000000" w14:paraId="00000415">
            <w:pPr>
              <w:spacing w:after="0" w:line="240" w:lineRule="auto"/>
              <w:rPr>
                <w:sz w:val="20"/>
                <w:szCs w:val="20"/>
              </w:rPr>
            </w:pPr>
            <w:r w:rsidDel="00000000" w:rsidR="00000000" w:rsidRPr="00000000">
              <w:rPr>
                <w:sz w:val="20"/>
                <w:szCs w:val="20"/>
                <w:rtl w:val="0"/>
              </w:rPr>
              <w:t xml:space="preserve">vizualizace ve VDF + originál</w:t>
            </w:r>
          </w:p>
        </w:tc>
        <w:tc>
          <w:tcPr/>
          <w:p w:rsidR="00000000" w:rsidDel="00000000" w:rsidP="00000000" w:rsidRDefault="00000000" w:rsidRPr="00000000" w14:paraId="00000416">
            <w:pPr>
              <w:spacing w:after="0" w:line="240" w:lineRule="auto"/>
              <w:rPr>
                <w:b w:val="1"/>
                <w:bCs w:val="1"/>
                <w:sz w:val="20"/>
                <w:szCs w:val="20"/>
              </w:rPr>
            </w:pPr>
            <w:r w:rsidDel="00000000" w:rsidR="00000000" w:rsidRPr="00000000">
              <w:rPr>
                <w:sz w:val="20"/>
                <w:szCs w:val="20"/>
                <w:rtl w:val="0"/>
              </w:rPr>
              <w:t xml:space="preserve">vizualizace ve VDF + originál s preferencí AP242, případně vícemodový přístup STEP AP242</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t xml:space="preserve">Textové dokumenty</w:t>
      </w:r>
    </w:p>
    <w:p w:rsidR="00000000" w:rsidDel="00000000" w:rsidP="00000000" w:rsidRDefault="00000000" w:rsidRPr="00000000" w14:paraId="00000419">
      <w:pPr>
        <w:jc w:val="both"/>
        <w:rPr/>
      </w:pPr>
      <w:r w:rsidDel="00000000" w:rsidR="00000000" w:rsidRPr="00000000">
        <w:rPr>
          <w:rtl w:val="0"/>
        </w:rPr>
        <w:t xml:space="preserve">Kategorie zahrnuje formáty reprezentující soubory textové a kombinované textové a obrazové dokumenty. Jedná se zpravidla o vyjádření ve strukturované nebo nestrukturované podobě, ve značkovacím jazyce nebo např. reprezentace zdrojových kódů.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Výstup pro výběr dokumentů za archiválie a jejich uchovávání v digitálním archivu.</w:t>
      </w:r>
    </w:p>
    <w:tbl>
      <w:tblPr>
        <w:tblStyle w:val="Table11"/>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992"/>
        <w:gridCol w:w="1134"/>
        <w:gridCol w:w="1134"/>
        <w:gridCol w:w="2552"/>
        <w:gridCol w:w="1843"/>
        <w:gridCol w:w="1559"/>
        <w:tblGridChange w:id="0">
          <w:tblGrid>
            <w:gridCol w:w="1386"/>
            <w:gridCol w:w="992"/>
            <w:gridCol w:w="1134"/>
            <w:gridCol w:w="1134"/>
            <w:gridCol w:w="2552"/>
            <w:gridCol w:w="1843"/>
            <w:gridCol w:w="1559"/>
          </w:tblGrid>
        </w:tblGridChange>
      </w:tblGrid>
      <w:tr>
        <w:trPr>
          <w:cantSplit w:val="0"/>
          <w:tblHeader w:val="0"/>
        </w:trPr>
        <w:tc>
          <w:tcPr/>
          <w:p w:rsidR="00000000" w:rsidDel="00000000" w:rsidP="00000000" w:rsidRDefault="00000000" w:rsidRPr="00000000" w14:paraId="0000041C">
            <w:pPr>
              <w:spacing w:after="0" w:line="240" w:lineRule="auto"/>
              <w:rPr>
                <w:rFonts w:ascii="Arial" w:cs="Arial" w:eastAsia="Arial" w:hAnsi="Arial"/>
                <w:b w:val="1"/>
                <w:bCs w:val="1"/>
                <w:color w:val="000000"/>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41D">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41E">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41F">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420">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421">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422">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423">
            <w:pPr>
              <w:spacing w:after="0" w:line="240" w:lineRule="auto"/>
              <w:rPr>
                <w:sz w:val="20"/>
                <w:szCs w:val="20"/>
              </w:rPr>
            </w:pPr>
            <w:r w:rsidDel="00000000" w:rsidR="00000000" w:rsidRPr="00000000">
              <w:rPr>
                <w:sz w:val="20"/>
                <w:szCs w:val="20"/>
                <w:rtl w:val="0"/>
              </w:rPr>
              <w:t xml:space="preserve">Portable Document Format – PDF/A</w:t>
            </w:r>
          </w:p>
          <w:p w:rsidR="00000000" w:rsidDel="00000000" w:rsidP="00000000" w:rsidRDefault="00000000" w:rsidRPr="00000000" w14:paraId="00000424">
            <w:pPr>
              <w:spacing w:after="0" w:line="240" w:lineRule="auto"/>
              <w:rPr>
                <w:sz w:val="20"/>
                <w:szCs w:val="20"/>
              </w:rPr>
            </w:pPr>
            <w:r w:rsidDel="00000000" w:rsidR="00000000" w:rsidRPr="00000000">
              <w:rPr>
                <w:sz w:val="20"/>
                <w:szCs w:val="20"/>
                <w:rtl w:val="0"/>
              </w:rPr>
              <w:t xml:space="preserve">(PDF)</w:t>
            </w:r>
          </w:p>
        </w:tc>
        <w:tc>
          <w:tcPr/>
          <w:p w:rsidR="00000000" w:rsidDel="00000000" w:rsidP="00000000" w:rsidRDefault="00000000" w:rsidRPr="00000000" w14:paraId="00000425">
            <w:pPr>
              <w:spacing w:after="0"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426">
            <w:pPr>
              <w:spacing w:after="0" w:line="240" w:lineRule="auto"/>
              <w:rPr>
                <w:sz w:val="20"/>
                <w:szCs w:val="20"/>
              </w:rPr>
            </w:pPr>
            <w:r w:rsidDel="00000000" w:rsidR="00000000" w:rsidRPr="00000000">
              <w:rPr>
                <w:sz w:val="20"/>
                <w:szCs w:val="20"/>
                <w:rtl w:val="0"/>
              </w:rPr>
              <w:t xml:space="preserve">fmt/95,</w:t>
              <w:br w:type="textWrapping"/>
              <w:t xml:space="preserve">fmt/354,</w:t>
              <w:br w:type="textWrapping"/>
              <w:t xml:space="preserve">fmt/476,</w:t>
              <w:br w:type="textWrapping"/>
              <w:t xml:space="preserve">fmt/477,</w:t>
              <w:br w:type="textWrapping"/>
              <w:t xml:space="preserve">fmt/478,</w:t>
              <w:br w:type="textWrapping"/>
              <w:t xml:space="preserve">fmt/479,</w:t>
              <w:br w:type="textWrapping"/>
              <w:t xml:space="preserve">fmt/480,</w:t>
              <w:br w:type="textWrapping"/>
              <w:t xml:space="preserve">fmt/481,</w:t>
            </w:r>
          </w:p>
          <w:p w:rsidR="00000000" w:rsidDel="00000000" w:rsidP="00000000" w:rsidRDefault="00000000" w:rsidRPr="00000000" w14:paraId="00000427">
            <w:pPr>
              <w:spacing w:after="0" w:line="240" w:lineRule="auto"/>
              <w:rPr>
                <w:sz w:val="20"/>
                <w:szCs w:val="20"/>
              </w:rPr>
            </w:pPr>
            <w:r w:rsidDel="00000000" w:rsidR="00000000" w:rsidRPr="00000000">
              <w:rPr>
                <w:sz w:val="20"/>
                <w:szCs w:val="20"/>
                <w:rtl w:val="0"/>
              </w:rPr>
              <w:t xml:space="preserve">fmt/1910,</w:t>
            </w:r>
          </w:p>
          <w:p w:rsidR="00000000" w:rsidDel="00000000" w:rsidP="00000000" w:rsidRDefault="00000000" w:rsidRPr="00000000" w14:paraId="00000428">
            <w:pPr>
              <w:spacing w:after="0" w:line="240" w:lineRule="auto"/>
              <w:rPr>
                <w:sz w:val="20"/>
                <w:szCs w:val="20"/>
              </w:rPr>
            </w:pPr>
            <w:r w:rsidDel="00000000" w:rsidR="00000000" w:rsidRPr="00000000">
              <w:rPr>
                <w:sz w:val="20"/>
                <w:szCs w:val="20"/>
                <w:rtl w:val="0"/>
              </w:rPr>
              <w:t xml:space="preserve">fmt/1911,</w:t>
            </w:r>
          </w:p>
          <w:p w:rsidR="00000000" w:rsidDel="00000000" w:rsidP="00000000" w:rsidRDefault="00000000" w:rsidRPr="00000000" w14:paraId="00000429">
            <w:pPr>
              <w:spacing w:after="0" w:line="240" w:lineRule="auto"/>
              <w:rPr>
                <w:sz w:val="20"/>
                <w:szCs w:val="20"/>
              </w:rPr>
            </w:pPr>
            <w:r w:rsidDel="00000000" w:rsidR="00000000" w:rsidRPr="00000000">
              <w:rPr>
                <w:sz w:val="20"/>
                <w:szCs w:val="20"/>
                <w:rtl w:val="0"/>
              </w:rPr>
              <w:t xml:space="preserve">fmt/1912, (profil 4f)</w:t>
            </w:r>
          </w:p>
        </w:tc>
        <w:tc>
          <w:tcPr/>
          <w:p w:rsidR="00000000" w:rsidDel="00000000" w:rsidP="00000000" w:rsidRDefault="00000000" w:rsidRPr="00000000" w14:paraId="0000042A">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2B">
            <w:pPr>
              <w:spacing w:after="0" w:line="240" w:lineRule="auto"/>
              <w:rPr>
                <w:sz w:val="20"/>
                <w:szCs w:val="20"/>
              </w:rPr>
            </w:pPr>
            <w:r w:rsidDel="00000000" w:rsidR="00000000" w:rsidRPr="00000000">
              <w:rPr>
                <w:sz w:val="20"/>
                <w:szCs w:val="20"/>
                <w:rtl w:val="0"/>
              </w:rPr>
              <w:t xml:space="preserve">ISO 19005</w:t>
            </w:r>
          </w:p>
        </w:tc>
        <w:tc>
          <w:tcPr/>
          <w:p w:rsidR="00000000" w:rsidDel="00000000" w:rsidP="00000000" w:rsidRDefault="00000000" w:rsidRPr="00000000" w14:paraId="0000042C">
            <w:pPr>
              <w:spacing w:after="0" w:line="240" w:lineRule="auto"/>
              <w:rPr>
                <w:sz w:val="20"/>
                <w:szCs w:val="20"/>
              </w:rPr>
            </w:pPr>
            <w:r w:rsidDel="00000000" w:rsidR="00000000" w:rsidRPr="00000000">
              <w:rPr>
                <w:sz w:val="20"/>
                <w:szCs w:val="20"/>
                <w:rtl w:val="0"/>
              </w:rPr>
              <w:t xml:space="preserve">výstupní formát, vložené komponenty (objekty) extrahovat a převést dle požadavků na formát, dle potřeby ponechat i originál</w:t>
            </w:r>
          </w:p>
        </w:tc>
        <w:tc>
          <w:tcPr/>
          <w:p w:rsidR="00000000" w:rsidDel="00000000" w:rsidP="00000000" w:rsidRDefault="00000000" w:rsidRPr="00000000" w14:paraId="0000042D">
            <w:pPr>
              <w:spacing w:after="0" w:line="240" w:lineRule="auto"/>
              <w:rPr>
                <w:sz w:val="20"/>
                <w:szCs w:val="20"/>
              </w:rPr>
            </w:pPr>
            <w:r w:rsidDel="00000000" w:rsidR="00000000" w:rsidRPr="00000000">
              <w:rPr>
                <w:sz w:val="20"/>
                <w:szCs w:val="20"/>
                <w:rtl w:val="0"/>
              </w:rPr>
              <w:t xml:space="preserve">ano, vložené komponenty (objekty) extrahovat a převést dle požadavků na formát</w:t>
            </w:r>
          </w:p>
        </w:tc>
      </w:tr>
      <w:tr>
        <w:trPr>
          <w:cantSplit w:val="0"/>
          <w:tblHeader w:val="0"/>
        </w:trPr>
        <w:tc>
          <w:tcPr/>
          <w:p w:rsidR="00000000" w:rsidDel="00000000" w:rsidP="00000000" w:rsidRDefault="00000000" w:rsidRPr="00000000" w14:paraId="0000042E">
            <w:pPr>
              <w:spacing w:after="0" w:line="240" w:lineRule="auto"/>
              <w:rPr>
                <w:sz w:val="20"/>
                <w:szCs w:val="20"/>
              </w:rPr>
            </w:pPr>
            <w:r w:rsidDel="00000000" w:rsidR="00000000" w:rsidRPr="00000000">
              <w:rPr>
                <w:sz w:val="20"/>
                <w:szCs w:val="20"/>
                <w:rtl w:val="0"/>
              </w:rPr>
              <w:t xml:space="preserve">ASCII</w:t>
              <w:br w:type="textWrapping"/>
              <w:t xml:space="preserve">(TXT)</w:t>
            </w:r>
          </w:p>
        </w:tc>
        <w:tc>
          <w:tcPr/>
          <w:p w:rsidR="00000000" w:rsidDel="00000000" w:rsidP="00000000" w:rsidRDefault="00000000" w:rsidRPr="00000000" w14:paraId="0000042F">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30">
            <w:pPr>
              <w:spacing w:after="0" w:line="240" w:lineRule="auto"/>
              <w:rPr>
                <w:sz w:val="20"/>
                <w:szCs w:val="20"/>
              </w:rPr>
            </w:pPr>
            <w:r w:rsidDel="00000000" w:rsidR="00000000" w:rsidRPr="00000000">
              <w:rPr>
                <w:sz w:val="20"/>
                <w:szCs w:val="20"/>
                <w:rtl w:val="0"/>
              </w:rPr>
              <w:t xml:space="preserve">x-fmt/111</w:t>
            </w:r>
          </w:p>
        </w:tc>
        <w:tc>
          <w:tcPr/>
          <w:p w:rsidR="00000000" w:rsidDel="00000000" w:rsidP="00000000" w:rsidRDefault="00000000" w:rsidRPr="00000000" w14:paraId="00000431">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32">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33">
            <w:pPr>
              <w:spacing w:after="0" w:line="240" w:lineRule="auto"/>
              <w:rPr>
                <w:sz w:val="20"/>
                <w:szCs w:val="20"/>
              </w:rPr>
            </w:pPr>
            <w:r w:rsidDel="00000000" w:rsidR="00000000" w:rsidRPr="00000000">
              <w:rPr>
                <w:sz w:val="20"/>
                <w:szCs w:val="20"/>
                <w:rtl w:val="0"/>
              </w:rPr>
              <w:t xml:space="preserve">ponechat</w:t>
            </w:r>
          </w:p>
        </w:tc>
        <w:tc>
          <w:tcPr/>
          <w:p w:rsidR="00000000" w:rsidDel="00000000" w:rsidP="00000000" w:rsidRDefault="00000000" w:rsidRPr="00000000" w14:paraId="00000434">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p w:rsidR="00000000" w:rsidDel="00000000" w:rsidP="00000000" w:rsidRDefault="00000000" w:rsidRPr="00000000" w14:paraId="00000435">
            <w:pPr>
              <w:spacing w:after="0" w:line="240" w:lineRule="auto"/>
              <w:rPr>
                <w:sz w:val="20"/>
                <w:szCs w:val="20"/>
              </w:rPr>
            </w:pPr>
            <w:r w:rsidDel="00000000" w:rsidR="00000000" w:rsidRPr="00000000">
              <w:rPr>
                <w:sz w:val="20"/>
                <w:szCs w:val="20"/>
                <w:rtl w:val="0"/>
              </w:rPr>
              <w:t xml:space="preserve">Markdown</w:t>
            </w:r>
          </w:p>
          <w:p w:rsidR="00000000" w:rsidDel="00000000" w:rsidP="00000000" w:rsidRDefault="00000000" w:rsidRPr="00000000" w14:paraId="00000436">
            <w:pPr>
              <w:spacing w:after="0" w:line="240" w:lineRule="auto"/>
              <w:rPr>
                <w:sz w:val="20"/>
                <w:szCs w:val="20"/>
              </w:rPr>
            </w:pPr>
            <w:r w:rsidDel="00000000" w:rsidR="00000000" w:rsidRPr="00000000">
              <w:rPr>
                <w:sz w:val="20"/>
                <w:szCs w:val="20"/>
                <w:rtl w:val="0"/>
              </w:rPr>
              <w:t xml:space="preserve">(MD)</w:t>
            </w:r>
          </w:p>
        </w:tc>
        <w:tc>
          <w:tcPr/>
          <w:p w:rsidR="00000000" w:rsidDel="00000000" w:rsidP="00000000" w:rsidRDefault="00000000" w:rsidRPr="00000000" w14:paraId="0000043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38">
            <w:pPr>
              <w:spacing w:after="0" w:line="240" w:lineRule="auto"/>
              <w:rPr>
                <w:sz w:val="20"/>
                <w:szCs w:val="20"/>
              </w:rPr>
            </w:pPr>
            <w:r w:rsidDel="00000000" w:rsidR="00000000" w:rsidRPr="00000000">
              <w:rPr>
                <w:sz w:val="20"/>
                <w:szCs w:val="20"/>
                <w:rtl w:val="0"/>
              </w:rPr>
              <w:t xml:space="preserve">fmt/1149 </w:t>
            </w:r>
          </w:p>
        </w:tc>
        <w:tc>
          <w:tcPr/>
          <w:p w:rsidR="00000000" w:rsidDel="00000000" w:rsidP="00000000" w:rsidRDefault="00000000" w:rsidRPr="00000000" w14:paraId="00000439">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3A">
            <w:pPr>
              <w:spacing w:after="0" w:line="240" w:lineRule="auto"/>
              <w:rPr>
                <w:sz w:val="20"/>
                <w:szCs w:val="20"/>
              </w:rPr>
            </w:pPr>
            <w:r w:rsidDel="00000000" w:rsidR="00000000" w:rsidRPr="00000000">
              <w:rPr>
                <w:sz w:val="20"/>
                <w:szCs w:val="20"/>
                <w:rtl w:val="0"/>
              </w:rPr>
              <w:t xml:space="preserve">RFC 7763;</w:t>
            </w:r>
          </w:p>
          <w:p w:rsidR="00000000" w:rsidDel="00000000" w:rsidP="00000000" w:rsidRDefault="00000000" w:rsidRPr="00000000" w14:paraId="0000043B">
            <w:pPr>
              <w:spacing w:after="0" w:line="240" w:lineRule="auto"/>
              <w:rPr>
                <w:sz w:val="20"/>
                <w:szCs w:val="20"/>
              </w:rPr>
            </w:pPr>
            <w:r w:rsidDel="00000000" w:rsidR="00000000" w:rsidRPr="00000000">
              <w:rPr>
                <w:sz w:val="20"/>
                <w:szCs w:val="20"/>
                <w:rtl w:val="0"/>
              </w:rPr>
              <w:t xml:space="preserve">RFC 7764;</w:t>
            </w:r>
          </w:p>
          <w:p w:rsidR="00000000" w:rsidDel="00000000" w:rsidP="00000000" w:rsidRDefault="00000000" w:rsidRPr="00000000" w14:paraId="0000043C">
            <w:pPr>
              <w:spacing w:after="0" w:line="240" w:lineRule="auto"/>
              <w:rPr>
                <w:sz w:val="20"/>
                <w:szCs w:val="20"/>
              </w:rPr>
            </w:pPr>
            <w:hyperlink r:id="rId66">
              <w:r w:rsidDel="00000000" w:rsidR="00000000" w:rsidRPr="00000000">
                <w:rPr>
                  <w:color w:val="1155cc"/>
                  <w:sz w:val="20"/>
                  <w:szCs w:val="20"/>
                  <w:u w:val="single"/>
                  <w:rtl w:val="0"/>
                </w:rPr>
                <w:t xml:space="preserve">CommonMark Spec </w:t>
              </w:r>
            </w:hyperlink>
            <w:r w:rsidDel="00000000" w:rsidR="00000000" w:rsidRPr="00000000">
              <w:rPr>
                <w:rtl w:val="0"/>
              </w:rPr>
            </w:r>
          </w:p>
        </w:tc>
        <w:tc>
          <w:tcPr/>
          <w:p w:rsidR="00000000" w:rsidDel="00000000" w:rsidP="00000000" w:rsidRDefault="00000000" w:rsidRPr="00000000" w14:paraId="0000043D">
            <w:pPr>
              <w:spacing w:after="0" w:line="240" w:lineRule="auto"/>
              <w:rPr>
                <w:sz w:val="20"/>
                <w:szCs w:val="20"/>
              </w:rPr>
            </w:pPr>
            <w:r w:rsidDel="00000000" w:rsidR="00000000" w:rsidRPr="00000000">
              <w:rPr>
                <w:sz w:val="20"/>
                <w:szCs w:val="20"/>
                <w:rtl w:val="0"/>
              </w:rPr>
              <w:t xml:space="preserve">ponechat, při potřebě zachovat podobu (např. vzorce, diagramy nebo komplexní tabulky) doplnit PDF/A reprezentaci</w:t>
            </w:r>
          </w:p>
          <w:p w:rsidR="00000000" w:rsidDel="00000000" w:rsidP="00000000" w:rsidRDefault="00000000" w:rsidRPr="00000000" w14:paraId="0000043E">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3F">
            <w:pPr>
              <w:spacing w:after="0" w:line="240" w:lineRule="auto"/>
              <w:rPr>
                <w:sz w:val="20"/>
                <w:szCs w:val="20"/>
              </w:rPr>
            </w:pPr>
            <w:r w:rsidDel="00000000" w:rsidR="00000000" w:rsidRPr="00000000">
              <w:rPr>
                <w:sz w:val="20"/>
                <w:szCs w:val="20"/>
                <w:rtl w:val="0"/>
              </w:rPr>
              <w:t xml:space="preserve">ano; vhodné uvést kódování, použitou variantu Markdownu a zachovat externí soubory/obrázky včetně relativních odkazů; při potřebě zachovat podobu (např. vzorce, diagramy nebo komplexní tabulky) doplnit PDF/A reprezentaci; u nestandardních rozšíření doplnit dokumentaci, případně náhled </w:t>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2"/>
        <w:rPr/>
      </w:pPr>
      <w:r w:rsidDel="00000000" w:rsidR="00000000" w:rsidRPr="00000000">
        <w:rPr>
          <w:rtl w:val="0"/>
        </w:rPr>
        <w:t xml:space="preserve">Účetní záznamy</w:t>
      </w:r>
    </w:p>
    <w:p w:rsidR="00000000" w:rsidDel="00000000" w:rsidP="00000000" w:rsidRDefault="00000000" w:rsidRPr="00000000" w14:paraId="00000442">
      <w:pPr>
        <w:rPr>
          <w:rFonts w:ascii="Arial" w:cs="Arial" w:eastAsia="Arial" w:hAnsi="Arial"/>
          <w:color w:val="000000"/>
          <w:sz w:val="20"/>
          <w:szCs w:val="20"/>
          <w:highlight w:val="white"/>
        </w:rPr>
      </w:pPr>
      <w:r w:rsidDel="00000000" w:rsidR="00000000" w:rsidRPr="00000000">
        <w:rPr>
          <w:rtl w:val="0"/>
        </w:rPr>
        <w:t xml:space="preserve">Kategorie zahrnuje ú</w:t>
      </w:r>
      <w:r w:rsidDel="00000000" w:rsidR="00000000" w:rsidRPr="00000000">
        <w:rPr>
          <w:rFonts w:ascii="Arial" w:cs="Arial" w:eastAsia="Arial" w:hAnsi="Arial"/>
          <w:color w:val="000000"/>
          <w:sz w:val="20"/>
          <w:szCs w:val="20"/>
          <w:highlight w:val="white"/>
          <w:rtl w:val="0"/>
        </w:rPr>
        <w:t xml:space="preserve">četní záznamy v elektronické podobě.</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Výstup pro výběr dokumentů za archiválie a jejich uchovávání v digitálním archivu.</w:t>
      </w:r>
    </w:p>
    <w:tbl>
      <w:tblPr>
        <w:tblStyle w:val="Table12"/>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8"/>
        <w:gridCol w:w="860"/>
        <w:gridCol w:w="1134"/>
        <w:gridCol w:w="1134"/>
        <w:gridCol w:w="2552"/>
        <w:gridCol w:w="1843"/>
        <w:gridCol w:w="1559"/>
        <w:tblGridChange w:id="0">
          <w:tblGrid>
            <w:gridCol w:w="1518"/>
            <w:gridCol w:w="860"/>
            <w:gridCol w:w="1134"/>
            <w:gridCol w:w="1134"/>
            <w:gridCol w:w="2552"/>
            <w:gridCol w:w="1843"/>
            <w:gridCol w:w="1559"/>
          </w:tblGrid>
        </w:tblGridChange>
      </w:tblGrid>
      <w:tr>
        <w:trPr>
          <w:cantSplit w:val="0"/>
          <w:tblHeader w:val="0"/>
        </w:trPr>
        <w:tc>
          <w:tcPr/>
          <w:p w:rsidR="00000000" w:rsidDel="00000000" w:rsidP="00000000" w:rsidRDefault="00000000" w:rsidRPr="00000000" w14:paraId="00000445">
            <w:pPr>
              <w:spacing w:after="0" w:line="240" w:lineRule="auto"/>
              <w:rPr>
                <w:rFonts w:ascii="Arial" w:cs="Arial" w:eastAsia="Arial" w:hAnsi="Arial"/>
                <w:b w:val="1"/>
                <w:bCs w:val="1"/>
                <w:color w:val="000000"/>
                <w:sz w:val="20"/>
                <w:szCs w:val="20"/>
                <w:highlight w:val="white"/>
              </w:rPr>
            </w:pPr>
            <w:r w:rsidDel="00000000" w:rsidR="00000000" w:rsidRPr="00000000">
              <w:rPr>
                <w:b w:val="1"/>
                <w:bCs w:val="1"/>
                <w:rtl w:val="0"/>
              </w:rPr>
              <w:t xml:space="preserve">formát</w:t>
            </w:r>
            <w:r w:rsidDel="00000000" w:rsidR="00000000" w:rsidRPr="00000000">
              <w:rPr>
                <w:rtl w:val="0"/>
              </w:rPr>
            </w:r>
          </w:p>
        </w:tc>
        <w:tc>
          <w:tcPr/>
          <w:p w:rsidR="00000000" w:rsidDel="00000000" w:rsidP="00000000" w:rsidRDefault="00000000" w:rsidRPr="00000000" w14:paraId="00000446">
            <w:pPr>
              <w:spacing w:after="0" w:line="240" w:lineRule="auto"/>
              <w:rPr>
                <w:b w:val="1"/>
                <w:bCs w:val="1"/>
              </w:rPr>
            </w:pPr>
            <w:r w:rsidDel="00000000" w:rsidR="00000000" w:rsidRPr="00000000">
              <w:rPr>
                <w:b w:val="1"/>
                <w:bCs w:val="1"/>
                <w:rtl w:val="0"/>
              </w:rPr>
              <w:t xml:space="preserve">verze</w:t>
            </w:r>
          </w:p>
        </w:tc>
        <w:tc>
          <w:tcPr/>
          <w:p w:rsidR="00000000" w:rsidDel="00000000" w:rsidP="00000000" w:rsidRDefault="00000000" w:rsidRPr="00000000" w14:paraId="00000447">
            <w:pPr>
              <w:spacing w:after="0" w:line="240" w:lineRule="auto"/>
              <w:rPr>
                <w:b w:val="1"/>
                <w:bCs w:val="1"/>
              </w:rPr>
            </w:pPr>
            <w:r w:rsidDel="00000000" w:rsidR="00000000" w:rsidRPr="00000000">
              <w:rPr>
                <w:b w:val="1"/>
                <w:bCs w:val="1"/>
                <w:rtl w:val="0"/>
              </w:rPr>
              <w:t xml:space="preserve">PUID</w:t>
            </w:r>
          </w:p>
        </w:tc>
        <w:tc>
          <w:tcPr/>
          <w:p w:rsidR="00000000" w:rsidDel="00000000" w:rsidP="00000000" w:rsidRDefault="00000000" w:rsidRPr="00000000" w14:paraId="00000448">
            <w:pPr>
              <w:spacing w:after="0" w:line="240" w:lineRule="auto"/>
              <w:rPr>
                <w:b w:val="1"/>
                <w:bCs w:val="1"/>
              </w:rPr>
            </w:pPr>
            <w:r w:rsidDel="00000000" w:rsidR="00000000" w:rsidRPr="00000000">
              <w:rPr>
                <w:b w:val="1"/>
                <w:bCs w:val="1"/>
                <w:rtl w:val="0"/>
              </w:rPr>
              <w:t xml:space="preserve">kódování</w:t>
            </w:r>
          </w:p>
        </w:tc>
        <w:tc>
          <w:tcPr/>
          <w:p w:rsidR="00000000" w:rsidDel="00000000" w:rsidP="00000000" w:rsidRDefault="00000000" w:rsidRPr="00000000" w14:paraId="00000449">
            <w:pPr>
              <w:spacing w:after="0" w:line="240" w:lineRule="auto"/>
              <w:rPr>
                <w:b w:val="1"/>
                <w:bCs w:val="1"/>
              </w:rPr>
            </w:pPr>
            <w:r w:rsidDel="00000000" w:rsidR="00000000" w:rsidRPr="00000000">
              <w:rPr>
                <w:b w:val="1"/>
                <w:bCs w:val="1"/>
                <w:rtl w:val="0"/>
              </w:rPr>
              <w:t xml:space="preserve">standard</w:t>
            </w:r>
          </w:p>
        </w:tc>
        <w:tc>
          <w:tcPr/>
          <w:p w:rsidR="00000000" w:rsidDel="00000000" w:rsidP="00000000" w:rsidRDefault="00000000" w:rsidRPr="00000000" w14:paraId="0000044A">
            <w:pPr>
              <w:spacing w:after="0" w:line="240" w:lineRule="auto"/>
              <w:rPr>
                <w:b w:val="1"/>
                <w:bCs w:val="1"/>
              </w:rPr>
            </w:pPr>
            <w:r w:rsidDel="00000000" w:rsidR="00000000" w:rsidRPr="00000000">
              <w:rPr>
                <w:b w:val="1"/>
                <w:bCs w:val="1"/>
                <w:rtl w:val="0"/>
              </w:rPr>
              <w:t xml:space="preserve">výstup eSSL</w:t>
            </w:r>
          </w:p>
        </w:tc>
        <w:tc>
          <w:tcPr/>
          <w:p w:rsidR="00000000" w:rsidDel="00000000" w:rsidP="00000000" w:rsidRDefault="00000000" w:rsidRPr="00000000" w14:paraId="0000044B">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p w:rsidR="00000000" w:rsidDel="00000000" w:rsidP="00000000" w:rsidRDefault="00000000" w:rsidRPr="00000000" w14:paraId="0000044C">
            <w:pPr>
              <w:spacing w:after="0" w:line="240" w:lineRule="auto"/>
              <w:rPr>
                <w:sz w:val="20"/>
                <w:szCs w:val="20"/>
                <w:highlight w:val="white"/>
              </w:rPr>
            </w:pPr>
            <w:r w:rsidDel="00000000" w:rsidR="00000000" w:rsidRPr="00000000">
              <w:rPr>
                <w:sz w:val="20"/>
                <w:szCs w:val="20"/>
                <w:highlight w:val="white"/>
                <w:rtl w:val="0"/>
              </w:rPr>
              <w:t xml:space="preserve">ISDOC Information System Document</w:t>
            </w:r>
          </w:p>
          <w:p w:rsidR="00000000" w:rsidDel="00000000" w:rsidP="00000000" w:rsidRDefault="00000000" w:rsidRPr="00000000" w14:paraId="0000044D">
            <w:pPr>
              <w:spacing w:after="0" w:line="240" w:lineRule="auto"/>
              <w:rPr>
                <w:sz w:val="20"/>
                <w:szCs w:val="20"/>
              </w:rPr>
            </w:pPr>
            <w:r w:rsidDel="00000000" w:rsidR="00000000" w:rsidRPr="00000000">
              <w:rPr>
                <w:sz w:val="20"/>
                <w:szCs w:val="20"/>
                <w:highlight w:val="white"/>
                <w:rtl w:val="0"/>
              </w:rPr>
              <w:t xml:space="preserve">(ISDOC)</w:t>
            </w:r>
            <w:r w:rsidDel="00000000" w:rsidR="00000000" w:rsidRPr="00000000">
              <w:rPr>
                <w:rtl w:val="0"/>
              </w:rPr>
            </w:r>
          </w:p>
        </w:tc>
        <w:tc>
          <w:tcPr/>
          <w:p w:rsidR="00000000" w:rsidDel="00000000" w:rsidP="00000000" w:rsidRDefault="00000000" w:rsidRPr="00000000" w14:paraId="0000044E">
            <w:pPr>
              <w:spacing w:after="0" w:line="240" w:lineRule="auto"/>
              <w:rPr>
                <w:sz w:val="20"/>
                <w:szCs w:val="20"/>
              </w:rPr>
            </w:pPr>
            <w:r w:rsidDel="00000000" w:rsidR="00000000" w:rsidRPr="00000000">
              <w:rPr>
                <w:sz w:val="20"/>
                <w:szCs w:val="20"/>
                <w:rtl w:val="0"/>
              </w:rPr>
              <w:t xml:space="preserve">5.2-</w:t>
            </w:r>
          </w:p>
        </w:tc>
        <w:tc>
          <w:tcPr/>
          <w:p w:rsidR="00000000" w:rsidDel="00000000" w:rsidP="00000000" w:rsidRDefault="00000000" w:rsidRPr="00000000" w14:paraId="0000044F">
            <w:pPr>
              <w:spacing w:after="0" w:line="240" w:lineRule="auto"/>
              <w:rPr>
                <w:sz w:val="20"/>
                <w:szCs w:val="20"/>
                <w:highlight w:val="white"/>
              </w:rPr>
            </w:pPr>
            <w:r w:rsidDel="00000000" w:rsidR="00000000" w:rsidRPr="00000000">
              <w:rPr>
                <w:sz w:val="20"/>
                <w:szCs w:val="20"/>
                <w:highlight w:val="white"/>
                <w:rtl w:val="0"/>
              </w:rPr>
              <w:t xml:space="preserve">fmt/1570</w:t>
            </w:r>
          </w:p>
        </w:tc>
        <w:tc>
          <w:tcPr/>
          <w:p w:rsidR="00000000" w:rsidDel="00000000" w:rsidP="00000000" w:rsidRDefault="00000000" w:rsidRPr="00000000" w14:paraId="00000450">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51">
            <w:pPr>
              <w:spacing w:after="0" w:line="240" w:lineRule="auto"/>
              <w:rPr>
                <w:sz w:val="20"/>
                <w:szCs w:val="20"/>
              </w:rPr>
            </w:pPr>
            <w:hyperlink r:id="rId67">
              <w:r w:rsidDel="00000000" w:rsidR="00000000" w:rsidRPr="00000000">
                <w:rPr>
                  <w:color w:val="1155cc"/>
                  <w:sz w:val="20"/>
                  <w:szCs w:val="20"/>
                  <w:u w:val="single"/>
                  <w:rtl w:val="0"/>
                </w:rPr>
                <w:t xml:space="preserve">XML schéma pro výměnu faktur ISDOC</w:t>
              </w:r>
            </w:hyperlink>
            <w:r w:rsidDel="00000000" w:rsidR="00000000" w:rsidRPr="00000000">
              <w:rPr>
                <w:rtl w:val="0"/>
              </w:rPr>
            </w:r>
          </w:p>
        </w:tc>
        <w:tc>
          <w:tcPr/>
          <w:p w:rsidR="00000000" w:rsidDel="00000000" w:rsidP="00000000" w:rsidRDefault="00000000" w:rsidRPr="00000000" w14:paraId="00000452">
            <w:pPr>
              <w:spacing w:after="0" w:line="240" w:lineRule="auto"/>
              <w:rPr>
                <w:sz w:val="20"/>
                <w:szCs w:val="20"/>
                <w:shd w:fill="f9f9f9" w:val="clear"/>
              </w:rPr>
            </w:pPr>
            <w:r w:rsidDel="00000000" w:rsidR="00000000" w:rsidRPr="00000000">
              <w:rPr>
                <w:sz w:val="20"/>
                <w:szCs w:val="20"/>
                <w:rtl w:val="0"/>
              </w:rPr>
              <w:t xml:space="preserve">výstupní formát</w:t>
            </w:r>
            <w:r w:rsidDel="00000000" w:rsidR="00000000" w:rsidRPr="00000000">
              <w:rPr>
                <w:rtl w:val="0"/>
              </w:rPr>
            </w:r>
          </w:p>
        </w:tc>
        <w:tc>
          <w:tcPr/>
          <w:p w:rsidR="00000000" w:rsidDel="00000000" w:rsidP="00000000" w:rsidRDefault="00000000" w:rsidRPr="00000000" w14:paraId="00000453">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p w:rsidR="00000000" w:rsidDel="00000000" w:rsidP="00000000" w:rsidRDefault="00000000" w:rsidRPr="00000000" w14:paraId="00000454">
            <w:pPr>
              <w:spacing w:after="0" w:line="240" w:lineRule="auto"/>
              <w:rPr>
                <w:sz w:val="20"/>
                <w:szCs w:val="20"/>
                <w:highlight w:val="white"/>
              </w:rPr>
            </w:pPr>
            <w:r w:rsidDel="00000000" w:rsidR="00000000" w:rsidRPr="00000000">
              <w:rPr>
                <w:sz w:val="20"/>
                <w:szCs w:val="20"/>
                <w:highlight w:val="white"/>
                <w:rtl w:val="0"/>
              </w:rPr>
              <w:t xml:space="preserve">ISDOCX Information System Document Archive (ISDOCX)</w:t>
            </w:r>
          </w:p>
        </w:tc>
        <w:tc>
          <w:tcPr/>
          <w:p w:rsidR="00000000" w:rsidDel="00000000" w:rsidP="00000000" w:rsidRDefault="00000000" w:rsidRPr="00000000" w14:paraId="00000455">
            <w:pPr>
              <w:spacing w:after="0" w:line="240" w:lineRule="auto"/>
              <w:rPr>
                <w:sz w:val="20"/>
                <w:szCs w:val="20"/>
              </w:rPr>
            </w:pPr>
            <w:r w:rsidDel="00000000" w:rsidR="00000000" w:rsidRPr="00000000">
              <w:rPr>
                <w:sz w:val="20"/>
                <w:szCs w:val="20"/>
                <w:rtl w:val="0"/>
              </w:rPr>
              <w:t xml:space="preserve">5.x / 6.0.2</w:t>
            </w:r>
          </w:p>
        </w:tc>
        <w:tc>
          <w:tcPr/>
          <w:p w:rsidR="00000000" w:rsidDel="00000000" w:rsidP="00000000" w:rsidRDefault="00000000" w:rsidRPr="00000000" w14:paraId="00000456">
            <w:pPr>
              <w:spacing w:after="0" w:line="240" w:lineRule="auto"/>
              <w:rPr>
                <w:sz w:val="20"/>
                <w:szCs w:val="20"/>
                <w:highlight w:val="white"/>
              </w:rPr>
            </w:pPr>
            <w:r w:rsidDel="00000000" w:rsidR="00000000" w:rsidRPr="00000000">
              <w:rPr>
                <w:sz w:val="20"/>
                <w:szCs w:val="20"/>
                <w:highlight w:val="white"/>
                <w:rtl w:val="0"/>
              </w:rPr>
              <w:t xml:space="preserve">fmt/1568, fmt/1571 </w:t>
            </w:r>
          </w:p>
        </w:tc>
        <w:tc>
          <w:tcPr/>
          <w:p w:rsidR="00000000" w:rsidDel="00000000" w:rsidP="00000000" w:rsidRDefault="00000000" w:rsidRPr="00000000" w14:paraId="00000457">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458">
            <w:pPr>
              <w:spacing w:after="0" w:line="240" w:lineRule="auto"/>
              <w:rPr>
                <w:sz w:val="20"/>
                <w:szCs w:val="20"/>
              </w:rPr>
            </w:pPr>
            <w:hyperlink r:id="rId68">
              <w:r w:rsidDel="00000000" w:rsidR="00000000" w:rsidRPr="00000000">
                <w:rPr>
                  <w:color w:val="1155cc"/>
                  <w:sz w:val="20"/>
                  <w:szCs w:val="20"/>
                  <w:u w:val="single"/>
                  <w:rtl w:val="0"/>
                </w:rPr>
                <w:t xml:space="preserve">Standard ISDOC</w:t>
              </w:r>
            </w:hyperlink>
            <w:r w:rsidDel="00000000" w:rsidR="00000000" w:rsidRPr="00000000">
              <w:rPr>
                <w:rtl w:val="0"/>
              </w:rPr>
            </w:r>
          </w:p>
        </w:tc>
        <w:tc>
          <w:tcPr/>
          <w:p w:rsidR="00000000" w:rsidDel="00000000" w:rsidP="00000000" w:rsidRDefault="00000000" w:rsidRPr="00000000" w14:paraId="00000459">
            <w:pPr>
              <w:spacing w:after="0" w:line="240" w:lineRule="auto"/>
              <w:rPr>
                <w:sz w:val="20"/>
                <w:szCs w:val="20"/>
                <w:shd w:fill="f9f9f9" w:val="clear"/>
              </w:rPr>
            </w:pPr>
            <w:r w:rsidDel="00000000" w:rsidR="00000000" w:rsidRPr="00000000">
              <w:rPr>
                <w:sz w:val="20"/>
                <w:szCs w:val="20"/>
                <w:rtl w:val="0"/>
              </w:rPr>
              <w:t xml:space="preserve">výstupní formát</w:t>
            </w:r>
            <w:r w:rsidDel="00000000" w:rsidR="00000000" w:rsidRPr="00000000">
              <w:rPr>
                <w:rtl w:val="0"/>
              </w:rPr>
            </w:r>
          </w:p>
        </w:tc>
        <w:tc>
          <w:tcPr/>
          <w:p w:rsidR="00000000" w:rsidDel="00000000" w:rsidP="00000000" w:rsidRDefault="00000000" w:rsidRPr="00000000" w14:paraId="0000045A">
            <w:pPr>
              <w:spacing w:after="0" w:line="240" w:lineRule="auto"/>
              <w:rPr>
                <w:sz w:val="20"/>
                <w:szCs w:val="20"/>
              </w:rPr>
            </w:pPr>
            <w:r w:rsidDel="00000000" w:rsidR="00000000" w:rsidRPr="00000000">
              <w:rPr>
                <w:sz w:val="20"/>
                <w:szCs w:val="20"/>
                <w:rtl w:val="0"/>
              </w:rPr>
              <w:t xml:space="preserve">ano; pro dlouhodobé uchovávání extrahovat v případě potřeby vložené komponenty, zachovat jejich vazbu na ISDOC a zajistit jejich čitelnost s ohledem na příslušný formát</w:t>
            </w:r>
          </w:p>
        </w:tc>
      </w:tr>
    </w:tbl>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color w:val="2e74b5"/>
          <w:sz w:val="26"/>
          <w:szCs w:val="26"/>
          <w:rtl w:val="0"/>
        </w:rPr>
        <w:t xml:space="preserve">Vědecká a výzkumná data</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Kategorie zahrnuje digitální výstupy vznikající při výzkumu a vývoji napříč různými vědeckými obory (fyzika, chemie, klimatologie, astronomie, technika, informatika apod.). Patří sem data z měření a pozorování (časové řady, snímky, spektra), výsledky simulací a modelů (n-dimenzionální pole, mřížky), zpracované datové sady (tabulky, matice) i podpůrné soubory (skripty, konfigurace atd.). Tato data mívají vysoké nároky na reprodukovatelnost, čitelnost a interoperabilitu, často jsou velkoobjemová, heterogenní a mohou být závislá na konkrétním softwaru či verzích knihoven. Mohou obsahovat data k poloze, osobní nebo citlivé údaje. Strukturně sahají od jednoduchých tabulek po komplexní kontejnery a datasety</w:t>
      </w:r>
      <w:r w:rsidDel="00000000" w:rsidR="00000000" w:rsidRPr="00000000">
        <w:rPr>
          <w:rtl w:val="0"/>
        </w:rPr>
        <w:t xml:space="preserve">. Seznam je zaměřen pouze na samotné datové formáty, nikoliv na použitá metadatová schémata nebo standardy (např</w:t>
      </w:r>
      <w:r w:rsidDel="00000000" w:rsidR="00000000" w:rsidRPr="00000000">
        <w:rPr>
          <w:rtl w:val="0"/>
        </w:rPr>
        <w:t xml:space="preserve">. DataCite, ISA-Tab, RO-Crate atd.).</w:t>
      </w:r>
    </w:p>
    <w:p w:rsidR="00000000" w:rsidDel="00000000" w:rsidP="00000000" w:rsidRDefault="00000000" w:rsidRPr="00000000" w14:paraId="0000045E">
      <w:pPr>
        <w:jc w:val="both"/>
        <w:rPr/>
      </w:pPr>
      <w:r w:rsidDel="00000000" w:rsidR="00000000" w:rsidRPr="00000000">
        <w:rPr>
          <w:rtl w:val="0"/>
        </w:rPr>
      </w:r>
    </w:p>
    <w:tbl>
      <w:tblPr>
        <w:tblStyle w:val="Table13"/>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992"/>
        <w:gridCol w:w="1134"/>
        <w:gridCol w:w="1134"/>
        <w:gridCol w:w="2552"/>
        <w:gridCol w:w="1843"/>
        <w:gridCol w:w="1559"/>
        <w:tblGridChange w:id="0">
          <w:tblGrid>
            <w:gridCol w:w="1386"/>
            <w:gridCol w:w="992"/>
            <w:gridCol w:w="1134"/>
            <w:gridCol w:w="1134"/>
            <w:gridCol w:w="2552"/>
            <w:gridCol w:w="1843"/>
            <w:gridCol w:w="155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after="0" w:line="240" w:lineRule="auto"/>
              <w:rPr>
                <w:rFonts w:ascii="Arial" w:cs="Arial" w:eastAsia="Arial" w:hAnsi="Arial"/>
                <w:b w:val="1"/>
                <w:bCs w:val="1"/>
                <w:sz w:val="20"/>
                <w:szCs w:val="20"/>
                <w:highlight w:val="white"/>
              </w:rPr>
            </w:pPr>
            <w:r w:rsidDel="00000000" w:rsidR="00000000" w:rsidRPr="00000000">
              <w:rPr>
                <w:b w:val="1"/>
                <w:bCs w:val="1"/>
                <w:rtl w:val="0"/>
              </w:rPr>
              <w:t xml:space="preserve">formát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after="0" w:line="240" w:lineRule="auto"/>
              <w:rPr>
                <w:b w:val="1"/>
                <w:bCs w:val="1"/>
              </w:rPr>
            </w:pPr>
            <w:r w:rsidDel="00000000" w:rsidR="00000000" w:rsidRPr="00000000">
              <w:rPr>
                <w:b w:val="1"/>
                <w:bCs w:val="1"/>
                <w:rtl w:val="0"/>
              </w:rPr>
              <w:t xml:space="preserve">verze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after="0" w:line="240" w:lineRule="auto"/>
              <w:rPr>
                <w:b w:val="1"/>
                <w:bCs w:val="1"/>
              </w:rPr>
            </w:pPr>
            <w:r w:rsidDel="00000000" w:rsidR="00000000" w:rsidRPr="00000000">
              <w:rPr>
                <w:b w:val="1"/>
                <w:bCs w:val="1"/>
                <w:rtl w:val="0"/>
              </w:rPr>
              <w:t xml:space="preserve">PUID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after="0" w:line="240" w:lineRule="auto"/>
              <w:rPr>
                <w:b w:val="1"/>
                <w:bCs w:val="1"/>
              </w:rPr>
            </w:pPr>
            <w:r w:rsidDel="00000000" w:rsidR="00000000" w:rsidRPr="00000000">
              <w:rPr>
                <w:b w:val="1"/>
                <w:bCs w:val="1"/>
                <w:rtl w:val="0"/>
              </w:rPr>
              <w:t xml:space="preserve">kódování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after="0" w:line="240" w:lineRule="auto"/>
              <w:rPr>
                <w:b w:val="1"/>
                <w:bCs w:val="1"/>
              </w:rPr>
            </w:pPr>
            <w:r w:rsidDel="00000000" w:rsidR="00000000" w:rsidRPr="00000000">
              <w:rPr>
                <w:b w:val="1"/>
                <w:bCs w:val="1"/>
                <w:rtl w:val="0"/>
              </w:rPr>
              <w:t xml:space="preserve">standard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after="0" w:line="240" w:lineRule="auto"/>
              <w:rPr>
                <w:b w:val="1"/>
                <w:bCs w:val="1"/>
              </w:rPr>
            </w:pPr>
            <w:r w:rsidDel="00000000" w:rsidR="00000000" w:rsidRPr="00000000">
              <w:rPr>
                <w:b w:val="1"/>
                <w:bCs w:val="1"/>
                <w:rtl w:val="0"/>
              </w:rPr>
              <w:t xml:space="preserve">výstup eSSL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after="0" w:line="240" w:lineRule="auto"/>
              <w:rPr>
                <w:b w:val="1"/>
                <w:bCs w:val="1"/>
              </w:rPr>
            </w:pPr>
            <w:r w:rsidDel="00000000" w:rsidR="00000000" w:rsidRPr="00000000">
              <w:rPr>
                <w:b w:val="1"/>
                <w:bCs w:val="1"/>
                <w:rtl w:val="0"/>
              </w:rPr>
              <w:t xml:space="preserve">archivace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line="240" w:lineRule="auto"/>
              <w:rPr>
                <w:sz w:val="20"/>
                <w:szCs w:val="20"/>
              </w:rPr>
            </w:pPr>
            <w:r w:rsidDel="00000000" w:rsidR="00000000" w:rsidRPr="00000000">
              <w:rPr>
                <w:sz w:val="20"/>
                <w:szCs w:val="20"/>
                <w:rtl w:val="0"/>
              </w:rPr>
              <w:t xml:space="preserve">HDF5</w:t>
            </w:r>
          </w:p>
          <w:p w:rsidR="00000000" w:rsidDel="00000000" w:rsidP="00000000" w:rsidRDefault="00000000" w:rsidRPr="00000000" w14:paraId="00000467">
            <w:pPr>
              <w:spacing w:after="0" w:line="240" w:lineRule="auto"/>
              <w:rPr>
                <w:sz w:val="20"/>
                <w:szCs w:val="20"/>
              </w:rPr>
            </w:pPr>
            <w:r w:rsidDel="00000000" w:rsidR="00000000" w:rsidRPr="00000000">
              <w:rPr>
                <w:sz w:val="20"/>
                <w:szCs w:val="20"/>
                <w:rtl w:val="0"/>
              </w:rPr>
              <w:t xml:space="preserve">(H5, HDF, HDF5)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rPr>
                <w:sz w:val="20"/>
                <w:szCs w:val="20"/>
              </w:rPr>
            </w:pPr>
            <w:r w:rsidDel="00000000" w:rsidR="00000000" w:rsidRPr="00000000">
              <w:rPr>
                <w:sz w:val="20"/>
                <w:szCs w:val="20"/>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240" w:lineRule="auto"/>
              <w:rPr>
                <w:sz w:val="20"/>
                <w:szCs w:val="20"/>
              </w:rPr>
            </w:pPr>
            <w:r w:rsidDel="00000000" w:rsidR="00000000" w:rsidRPr="00000000">
              <w:rPr>
                <w:sz w:val="20"/>
                <w:szCs w:val="20"/>
                <w:rtl w:val="0"/>
              </w:rPr>
              <w:t xml:space="preserve">fmt/286</w:t>
            </w:r>
          </w:p>
          <w:p w:rsidR="00000000" w:rsidDel="00000000" w:rsidP="00000000" w:rsidRDefault="00000000" w:rsidRPr="00000000" w14:paraId="0000046A">
            <w:pPr>
              <w:spacing w:after="0" w:line="240" w:lineRule="auto"/>
              <w:rPr>
                <w:sz w:val="20"/>
                <w:szCs w:val="20"/>
              </w:rPr>
            </w:pPr>
            <w:r w:rsidDel="00000000" w:rsidR="00000000" w:rsidRPr="00000000">
              <w:rPr>
                <w:sz w:val="20"/>
                <w:szCs w:val="20"/>
                <w:rtl w:val="0"/>
              </w:rPr>
              <w:t xml:space="preserve">fmt/287</w:t>
            </w:r>
          </w:p>
          <w:p w:rsidR="00000000" w:rsidDel="00000000" w:rsidP="00000000" w:rsidRDefault="00000000" w:rsidRPr="00000000" w14:paraId="0000046B">
            <w:pPr>
              <w:spacing w:after="0" w:line="240" w:lineRule="auto"/>
              <w:rPr>
                <w:sz w:val="20"/>
                <w:szCs w:val="20"/>
              </w:rPr>
            </w:pPr>
            <w:r w:rsidDel="00000000" w:rsidR="00000000" w:rsidRPr="00000000">
              <w:rPr>
                <w:sz w:val="20"/>
                <w:szCs w:val="20"/>
                <w:rtl w:val="0"/>
              </w:rPr>
              <w:t xml:space="preserve">fmt/807</w:t>
            </w:r>
          </w:p>
          <w:p w:rsidR="00000000" w:rsidDel="00000000" w:rsidP="00000000" w:rsidRDefault="00000000" w:rsidRPr="00000000" w14:paraId="0000046C">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rPr>
                <w:sz w:val="20"/>
                <w:szCs w:val="20"/>
              </w:rPr>
            </w:pPr>
            <w:hyperlink r:id="rId69">
              <w:r w:rsidDel="00000000" w:rsidR="00000000" w:rsidRPr="00000000">
                <w:rPr>
                  <w:color w:val="1155cc"/>
                  <w:sz w:val="20"/>
                  <w:szCs w:val="20"/>
                  <w:u w:val="single"/>
                  <w:rtl w:val="0"/>
                </w:rPr>
                <w:t xml:space="preserve">HDF5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rPr>
                <w:sz w:val="20"/>
                <w:szCs w:val="20"/>
              </w:rPr>
            </w:pPr>
            <w:r w:rsidDel="00000000" w:rsidR="00000000" w:rsidRPr="00000000">
              <w:rPr>
                <w:sz w:val="20"/>
                <w:szCs w:val="20"/>
                <w:rtl w:val="0"/>
              </w:rPr>
              <w:t xml:space="preserve">ponechat, vhodné README s verzí, strukturou adresářů a seznamem filtrů, vhodné doplnit i jednotky, osy, dimenze, chybová pásma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471">
            <w:pPr>
              <w:spacing w:after="0" w:line="240" w:lineRule="auto"/>
              <w:rPr>
                <w:sz w:val="20"/>
                <w:szCs w:val="20"/>
              </w:rPr>
            </w:pPr>
            <w:r w:rsidDel="00000000" w:rsidR="00000000" w:rsidRPr="00000000">
              <w:rPr>
                <w:sz w:val="20"/>
                <w:szCs w:val="20"/>
                <w:rtl w:val="0"/>
              </w:rPr>
              <w:t xml:space="preserve">(podmínkou využití Deflate/gzip, do metadat zaznamenat verzí, strukturu adresářů a seznamem filtrů, vhodné doplnit i jednotky, osy, dimenze, chybová pásma), případně migrace do NC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spacing w:after="0" w:line="240" w:lineRule="auto"/>
              <w:rPr>
                <w:sz w:val="20"/>
                <w:szCs w:val="20"/>
              </w:rPr>
            </w:pPr>
            <w:r w:rsidDel="00000000" w:rsidR="00000000" w:rsidRPr="00000000">
              <w:rPr>
                <w:sz w:val="20"/>
                <w:szCs w:val="20"/>
                <w:rtl w:val="0"/>
              </w:rPr>
              <w:t xml:space="preserve">NetCDF</w:t>
            </w:r>
          </w:p>
          <w:p w:rsidR="00000000" w:rsidDel="00000000" w:rsidP="00000000" w:rsidRDefault="00000000" w:rsidRPr="00000000" w14:paraId="00000473">
            <w:pPr>
              <w:spacing w:after="0" w:line="240" w:lineRule="auto"/>
              <w:rPr>
                <w:sz w:val="20"/>
                <w:szCs w:val="20"/>
              </w:rPr>
            </w:pPr>
            <w:r w:rsidDel="00000000" w:rsidR="00000000" w:rsidRPr="00000000">
              <w:rPr>
                <w:sz w:val="20"/>
                <w:szCs w:val="20"/>
                <w:rtl w:val="0"/>
              </w:rPr>
              <w:t xml:space="preserve">(NC)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fmt/282 (NetCDF-3 Classic)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spacing w:after="0" w:line="240" w:lineRule="auto"/>
              <w:rPr>
                <w:sz w:val="20"/>
                <w:szCs w:val="20"/>
              </w:rPr>
            </w:pPr>
            <w:hyperlink r:id="rId70">
              <w:r w:rsidDel="00000000" w:rsidR="00000000" w:rsidRPr="00000000">
                <w:rPr>
                  <w:color w:val="1155cc"/>
                  <w:sz w:val="20"/>
                  <w:szCs w:val="20"/>
                  <w:u w:val="single"/>
                  <w:rtl w:val="0"/>
                </w:rPr>
                <w:t xml:space="preserve">NetCDF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after="0" w:line="240" w:lineRule="auto"/>
              <w:rPr>
                <w:sz w:val="20"/>
                <w:szCs w:val="20"/>
              </w:rPr>
            </w:pPr>
            <w:r w:rsidDel="00000000" w:rsidR="00000000" w:rsidRPr="00000000">
              <w:rPr>
                <w:sz w:val="20"/>
                <w:szCs w:val="20"/>
                <w:rtl w:val="0"/>
              </w:rPr>
              <w:t xml:space="preserve">ponechat, vhodné do README zaznamenat  verze knihoven/nástrojů, metody vzniku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rPr>
                <w:sz w:val="20"/>
                <w:szCs w:val="20"/>
              </w:rPr>
            </w:pPr>
            <w:r w:rsidDel="00000000" w:rsidR="00000000" w:rsidRPr="00000000">
              <w:rPr>
                <w:sz w:val="20"/>
                <w:szCs w:val="20"/>
                <w:rtl w:val="0"/>
              </w:rPr>
              <w:t xml:space="preserve">ano</w:t>
            </w:r>
          </w:p>
          <w:p w:rsidR="00000000" w:rsidDel="00000000" w:rsidP="00000000" w:rsidRDefault="00000000" w:rsidRPr="00000000" w14:paraId="0000047A">
            <w:pPr>
              <w:spacing w:after="0" w:line="240" w:lineRule="auto"/>
              <w:rPr>
                <w:sz w:val="20"/>
                <w:szCs w:val="20"/>
              </w:rPr>
            </w:pPr>
            <w:r w:rsidDel="00000000" w:rsidR="00000000" w:rsidRPr="00000000">
              <w:rPr>
                <w:sz w:val="20"/>
                <w:szCs w:val="20"/>
                <w:rtl w:val="0"/>
              </w:rPr>
              <w:t xml:space="preserve">(preference NetCDF-4 classic model + vždy gzip komprese; vhodný chunking;  CF konformní proměnné units, standard_name, _FillValue; správně kódovaný čas (units, calendar);</w:t>
            </w:r>
          </w:p>
          <w:p w:rsidR="00000000" w:rsidDel="00000000" w:rsidP="00000000" w:rsidRDefault="00000000" w:rsidRPr="00000000" w14:paraId="0000047B">
            <w:pPr>
              <w:spacing w:after="0" w:line="240" w:lineRule="auto"/>
              <w:rPr>
                <w:sz w:val="20"/>
                <w:szCs w:val="20"/>
              </w:rPr>
            </w:pPr>
            <w:r w:rsidDel="00000000" w:rsidR="00000000" w:rsidRPr="00000000">
              <w:rPr>
                <w:sz w:val="20"/>
                <w:szCs w:val="20"/>
                <w:rtl w:val="0"/>
              </w:rPr>
              <w:t xml:space="preserve">CRS/grid_mapping a souřadnice u prostorových dat; do metadat zaznamenat verze knihoven/nástrojů, metody vzniku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spacing w:after="0" w:line="240" w:lineRule="auto"/>
              <w:rPr>
                <w:sz w:val="20"/>
                <w:szCs w:val="20"/>
              </w:rPr>
            </w:pPr>
            <w:r w:rsidDel="00000000" w:rsidR="00000000" w:rsidRPr="00000000">
              <w:rPr>
                <w:sz w:val="20"/>
                <w:szCs w:val="20"/>
                <w:rtl w:val="0"/>
              </w:rPr>
              <w:t xml:space="preserve">Matlab</w:t>
            </w:r>
          </w:p>
          <w:p w:rsidR="00000000" w:rsidDel="00000000" w:rsidP="00000000" w:rsidRDefault="00000000" w:rsidRPr="00000000" w14:paraId="0000047D">
            <w:pPr>
              <w:spacing w:after="0" w:line="240" w:lineRule="auto"/>
              <w:rPr>
                <w:sz w:val="20"/>
                <w:szCs w:val="20"/>
              </w:rPr>
            </w:pPr>
            <w:r w:rsidDel="00000000" w:rsidR="00000000" w:rsidRPr="00000000">
              <w:rPr>
                <w:sz w:val="20"/>
                <w:szCs w:val="20"/>
                <w:rtl w:val="0"/>
              </w:rPr>
              <w:t xml:space="preserve">(MAT)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rPr>
                <w:sz w:val="20"/>
                <w:szCs w:val="20"/>
              </w:rPr>
            </w:pPr>
            <w:r w:rsidDel="00000000" w:rsidR="00000000" w:rsidRPr="00000000">
              <w:rPr>
                <w:sz w:val="20"/>
                <w:szCs w:val="20"/>
                <w:rtl w:val="0"/>
              </w:rPr>
              <w:t xml:space="preserve">7.3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fmt/1550 (Level 4)</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fmt/806 (Level 5)</w:t>
            </w:r>
            <w:r w:rsidDel="00000000" w:rsidR="00000000" w:rsidRPr="00000000">
              <w:rPr>
                <w:sz w:val="20"/>
                <w:szCs w:val="20"/>
                <w:rtl w:val="0"/>
              </w:rPr>
              <w:t xml:space="preserve"> </w:t>
            </w:r>
            <w:r w:rsidDel="00000000" w:rsidR="00000000" w:rsidRPr="00000000">
              <w:rPr>
                <w:sz w:val="20"/>
                <w:szCs w:val="20"/>
                <w:rtl w:val="0"/>
              </w:rPr>
              <w:t xml:space="preserve">fmt/828 (Level 7.3</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spacing w:after="0" w:line="240" w:lineRule="auto"/>
              <w:rPr>
                <w:sz w:val="20"/>
                <w:szCs w:val="20"/>
              </w:rPr>
            </w:pPr>
            <w:hyperlink r:id="rId71">
              <w:r w:rsidDel="00000000" w:rsidR="00000000" w:rsidRPr="00000000">
                <w:rPr>
                  <w:color w:val="1155cc"/>
                  <w:sz w:val="20"/>
                  <w:szCs w:val="20"/>
                  <w:u w:val="single"/>
                  <w:rtl w:val="0"/>
                </w:rPr>
                <w:t xml:space="preserve">MATLAB Documentation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sz w:val="20"/>
                <w:szCs w:val="20"/>
              </w:rPr>
            </w:pPr>
            <w:r w:rsidDel="00000000" w:rsidR="00000000" w:rsidRPr="00000000">
              <w:rPr>
                <w:sz w:val="20"/>
                <w:szCs w:val="20"/>
                <w:rtl w:val="0"/>
              </w:rPr>
              <w:t xml:space="preserve">ponechat, vhodné do README verzi MAT souboru (v4/v5/v7.3), verzi MATLABu/toolboxů a popis uložených proměnných (rozměry, typy)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spacing w:after="0" w:line="240" w:lineRule="auto"/>
              <w:rPr>
                <w:sz w:val="20"/>
                <w:szCs w:val="20"/>
              </w:rPr>
            </w:pPr>
            <w:r w:rsidDel="00000000" w:rsidR="00000000" w:rsidRPr="00000000">
              <w:rPr>
                <w:sz w:val="20"/>
                <w:szCs w:val="20"/>
                <w:rtl w:val="0"/>
              </w:rPr>
              <w:t xml:space="preserve">individuální posouzení digitálním archivem/ NDA, </w:t>
            </w:r>
            <w:r w:rsidDel="00000000" w:rsidR="00000000" w:rsidRPr="00000000">
              <w:rPr>
                <w:sz w:val="20"/>
                <w:szCs w:val="20"/>
                <w:rtl w:val="0"/>
              </w:rPr>
              <w:t xml:space="preserve">vhodné do metadat zaznamenat verzi MAT souboru</w:t>
            </w:r>
            <w:r w:rsidDel="00000000" w:rsidR="00000000" w:rsidRPr="00000000">
              <w:rPr>
                <w:sz w:val="20"/>
                <w:szCs w:val="20"/>
                <w:rtl w:val="0"/>
              </w:rPr>
              <w:t xml:space="preserve"> (v4/v5/v7.3), </w:t>
            </w:r>
            <w:r w:rsidDel="00000000" w:rsidR="00000000" w:rsidRPr="00000000">
              <w:rPr>
                <w:sz w:val="20"/>
                <w:szCs w:val="20"/>
                <w:rtl w:val="0"/>
              </w:rPr>
              <w:t xml:space="preserve">verzi MATLABu/toolboxů</w:t>
            </w:r>
            <w:r w:rsidDel="00000000" w:rsidR="00000000" w:rsidRPr="00000000">
              <w:rPr>
                <w:sz w:val="20"/>
                <w:szCs w:val="20"/>
                <w:rtl w:val="0"/>
              </w:rPr>
              <w:t xml:space="preserve"> a popis uložených proměnných (rozměry, typy). Pro velká n-D data možný bezztrátový </w:t>
            </w:r>
            <w:r w:rsidDel="00000000" w:rsidR="00000000" w:rsidRPr="00000000">
              <w:rPr>
                <w:sz w:val="20"/>
                <w:szCs w:val="20"/>
                <w:rtl w:val="0"/>
              </w:rPr>
              <w:t xml:space="preserve">derivát v HDF5/NetCDF.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spacing w:after="0" w:line="240" w:lineRule="auto"/>
              <w:rPr>
                <w:sz w:val="20"/>
                <w:szCs w:val="20"/>
              </w:rPr>
            </w:pPr>
            <w:r w:rsidDel="00000000" w:rsidR="00000000" w:rsidRPr="00000000">
              <w:rPr>
                <w:sz w:val="20"/>
                <w:szCs w:val="20"/>
                <w:rtl w:val="0"/>
              </w:rPr>
              <w:t xml:space="preserve">SD/Molfile (MOL/SDF)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0" w:line="240" w:lineRule="auto"/>
              <w:rPr>
                <w:sz w:val="20"/>
                <w:szCs w:val="20"/>
              </w:rPr>
            </w:pPr>
            <w:r w:rsidDel="00000000" w:rsidR="00000000" w:rsidRPr="00000000">
              <w:rPr>
                <w:sz w:val="20"/>
                <w:szCs w:val="20"/>
                <w:rtl w:val="0"/>
              </w:rPr>
              <w:t xml:space="preserve">fmt/210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0" w:line="240" w:lineRule="auto"/>
              <w:rPr>
                <w:sz w:val="20"/>
                <w:szCs w:val="20"/>
              </w:rPr>
            </w:pPr>
            <w:r w:rsidDel="00000000" w:rsidR="00000000" w:rsidRPr="00000000">
              <w:rPr>
                <w:sz w:val="20"/>
                <w:szCs w:val="20"/>
                <w:rtl w:val="0"/>
              </w:rPr>
              <w:t xml:space="preserve">MDL / cheminformatics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after="0" w:line="240" w:lineRule="auto"/>
              <w:rPr>
                <w:sz w:val="20"/>
                <w:szCs w:val="20"/>
              </w:rPr>
            </w:pPr>
            <w:r w:rsidDel="00000000" w:rsidR="00000000" w:rsidRPr="00000000">
              <w:rPr>
                <w:sz w:val="20"/>
                <w:szCs w:val="20"/>
                <w:rtl w:val="0"/>
              </w:rPr>
              <w:t xml:space="preserve">ponechat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after="0" w:line="240" w:lineRule="auto"/>
              <w:rPr>
                <w:sz w:val="20"/>
                <w:szCs w:val="20"/>
              </w:rPr>
            </w:pPr>
            <w:r w:rsidDel="00000000" w:rsidR="00000000" w:rsidRPr="00000000">
              <w:rPr>
                <w:sz w:val="20"/>
                <w:szCs w:val="20"/>
                <w:rtl w:val="0"/>
              </w:rPr>
              <w:t xml:space="preserve">ano, popis molekul, struktur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after="0" w:line="240" w:lineRule="auto"/>
              <w:rPr>
                <w:sz w:val="20"/>
                <w:szCs w:val="20"/>
              </w:rPr>
            </w:pPr>
            <w:r w:rsidDel="00000000" w:rsidR="00000000" w:rsidRPr="00000000">
              <w:rPr>
                <w:sz w:val="20"/>
                <w:szCs w:val="20"/>
                <w:rtl w:val="0"/>
              </w:rPr>
              <w:t xml:space="preserve">Joint Committee on Atomic and Molecular Physical Data – Data eXchange</w:t>
            </w:r>
          </w:p>
          <w:p w:rsidR="00000000" w:rsidDel="00000000" w:rsidP="00000000" w:rsidRDefault="00000000" w:rsidRPr="00000000" w14:paraId="0000048D">
            <w:pPr>
              <w:spacing w:after="0" w:line="240" w:lineRule="auto"/>
              <w:rPr>
                <w:sz w:val="20"/>
                <w:szCs w:val="20"/>
              </w:rPr>
            </w:pPr>
            <w:r w:rsidDel="00000000" w:rsidR="00000000" w:rsidRPr="00000000">
              <w:rPr>
                <w:sz w:val="20"/>
                <w:szCs w:val="20"/>
                <w:rtl w:val="0"/>
              </w:rPr>
              <w:t xml:space="preserve">– JCAMP-DX</w:t>
            </w:r>
          </w:p>
          <w:p w:rsidR="00000000" w:rsidDel="00000000" w:rsidP="00000000" w:rsidRDefault="00000000" w:rsidRPr="00000000" w14:paraId="0000048E">
            <w:pPr>
              <w:spacing w:after="0" w:line="240" w:lineRule="auto"/>
              <w:rPr>
                <w:sz w:val="20"/>
                <w:szCs w:val="20"/>
              </w:rPr>
            </w:pPr>
            <w:r w:rsidDel="00000000" w:rsidR="00000000" w:rsidRPr="00000000">
              <w:rPr>
                <w:sz w:val="20"/>
                <w:szCs w:val="20"/>
                <w:rtl w:val="0"/>
              </w:rPr>
              <w:t xml:space="preserve">(JDX/DX)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after="0" w:line="240" w:lineRule="auto"/>
              <w:rPr>
                <w:sz w:val="20"/>
                <w:szCs w:val="20"/>
              </w:rPr>
            </w:pPr>
            <w:hyperlink r:id="rId72">
              <w:r w:rsidDel="00000000" w:rsidR="00000000" w:rsidRPr="00000000">
                <w:rPr>
                  <w:color w:val="1155cc"/>
                  <w:sz w:val="20"/>
                  <w:szCs w:val="20"/>
                  <w:u w:val="single"/>
                  <w:rtl w:val="0"/>
                </w:rPr>
                <w:t xml:space="preserve">JCAMP-DX Standards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sz w:val="20"/>
                <w:szCs w:val="20"/>
              </w:rPr>
            </w:pPr>
            <w:r w:rsidDel="00000000" w:rsidR="00000000" w:rsidRPr="00000000">
              <w:rPr>
                <w:sz w:val="20"/>
                <w:szCs w:val="20"/>
                <w:rtl w:val="0"/>
              </w:rPr>
              <w:t xml:space="preserve">ponechat, vhodné do README verzi JCAMP-DX a techniku (IR/NMR/MS…), jednotky (##XUNITS, ##YUNITS), kódování datových bodů (např. AFFN/ASDF) a případné vícenásobné spektrum (compound files).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spacing w:after="0" w:line="240" w:lineRule="auto"/>
              <w:rPr>
                <w:sz w:val="20"/>
                <w:szCs w:val="20"/>
              </w:rPr>
            </w:pPr>
            <w:r w:rsidDel="00000000" w:rsidR="00000000" w:rsidRPr="00000000">
              <w:rPr>
                <w:sz w:val="20"/>
                <w:szCs w:val="20"/>
                <w:rtl w:val="0"/>
              </w:rPr>
              <w:t xml:space="preserve">individuální posouzení digitálním archivem/ NDA, nutné neměnit zalomení řádků ani mezery v hodnotách, do metadat uvést </w:t>
            </w:r>
            <w:r w:rsidDel="00000000" w:rsidR="00000000" w:rsidRPr="00000000">
              <w:rPr>
                <w:sz w:val="20"/>
                <w:szCs w:val="20"/>
                <w:rtl w:val="0"/>
              </w:rPr>
              <w:t xml:space="preserve">verzi JCAMP-DX</w:t>
            </w:r>
            <w:r w:rsidDel="00000000" w:rsidR="00000000" w:rsidRPr="00000000">
              <w:rPr>
                <w:sz w:val="20"/>
                <w:szCs w:val="20"/>
                <w:rtl w:val="0"/>
              </w:rPr>
              <w:t xml:space="preserve"> a techniku (IR/NMR/MS…), jednotky (</w:t>
            </w:r>
            <w:r w:rsidDel="00000000" w:rsidR="00000000" w:rsidRPr="00000000">
              <w:rPr>
                <w:sz w:val="20"/>
                <w:szCs w:val="20"/>
                <w:rtl w:val="0"/>
              </w:rPr>
              <w:t xml:space="preserve">##XUNITS</w:t>
            </w:r>
            <w:r w:rsidDel="00000000" w:rsidR="00000000" w:rsidRPr="00000000">
              <w:rPr>
                <w:sz w:val="20"/>
                <w:szCs w:val="20"/>
                <w:rtl w:val="0"/>
              </w:rPr>
              <w:t xml:space="preserve">, </w:t>
            </w:r>
            <w:r w:rsidDel="00000000" w:rsidR="00000000" w:rsidRPr="00000000">
              <w:rPr>
                <w:sz w:val="20"/>
                <w:szCs w:val="20"/>
                <w:rtl w:val="0"/>
              </w:rPr>
              <w:t xml:space="preserve">##YUNITS</w:t>
            </w:r>
            <w:r w:rsidDel="00000000" w:rsidR="00000000" w:rsidRPr="00000000">
              <w:rPr>
                <w:sz w:val="20"/>
                <w:szCs w:val="20"/>
                <w:rtl w:val="0"/>
              </w:rPr>
              <w:t xml:space="preserve">), kódování datových bodů (např. </w:t>
            </w:r>
            <w:r w:rsidDel="00000000" w:rsidR="00000000" w:rsidRPr="00000000">
              <w:rPr>
                <w:sz w:val="20"/>
                <w:szCs w:val="20"/>
                <w:rtl w:val="0"/>
              </w:rPr>
              <w:t xml:space="preserve">AFFN/ASDF</w:t>
            </w:r>
            <w:r w:rsidDel="00000000" w:rsidR="00000000" w:rsidRPr="00000000">
              <w:rPr>
                <w:sz w:val="20"/>
                <w:szCs w:val="20"/>
                <w:rtl w:val="0"/>
              </w:rPr>
              <w:t xml:space="preserve">) a případné vícenásobné spektrum (compound files). Po importu/migraci ověřit správnou interpretaci </w:t>
            </w:r>
            <w:r w:rsidDel="00000000" w:rsidR="00000000" w:rsidRPr="00000000">
              <w:rPr>
                <w:sz w:val="20"/>
                <w:szCs w:val="20"/>
                <w:rtl w:val="0"/>
              </w:rPr>
              <w:t xml:space="preserve">os, jednotek a dekódování dat</w:t>
            </w:r>
            <w:r w:rsidDel="00000000" w:rsidR="00000000" w:rsidRPr="00000000">
              <w:rPr>
                <w:sz w:val="20"/>
                <w:szCs w:val="20"/>
                <w:rtl w:val="0"/>
              </w:rPr>
              <w:t xml:space="preserve"> (různé implementace se mohou lišit). Možné vytvořit reprezentaci dle § 23 odst. 2, 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after="0" w:line="240" w:lineRule="auto"/>
              <w:rPr>
                <w:sz w:val="20"/>
                <w:szCs w:val="20"/>
              </w:rPr>
            </w:pPr>
            <w:hyperlink r:id="rId73">
              <w:r w:rsidDel="00000000" w:rsidR="00000000" w:rsidRPr="00000000">
                <w:rPr>
                  <w:sz w:val="20"/>
                  <w:szCs w:val="20"/>
                  <w:rtl w:val="0"/>
                </w:rPr>
                <w:t xml:space="preserve">Chemical Markup Language</w:t>
              </w:r>
            </w:hyperlink>
            <w:r w:rsidDel="00000000" w:rsidR="00000000" w:rsidRPr="00000000">
              <w:rPr>
                <w:rtl w:val="0"/>
              </w:rPr>
            </w:r>
          </w:p>
          <w:p w:rsidR="00000000" w:rsidDel="00000000" w:rsidP="00000000" w:rsidRDefault="00000000" w:rsidRPr="00000000" w14:paraId="00000496">
            <w:pPr>
              <w:spacing w:after="0" w:line="240" w:lineRule="auto"/>
              <w:rPr>
                <w:sz w:val="20"/>
                <w:szCs w:val="20"/>
              </w:rPr>
            </w:pPr>
            <w:r w:rsidDel="00000000" w:rsidR="00000000" w:rsidRPr="00000000">
              <w:rPr>
                <w:sz w:val="20"/>
                <w:szCs w:val="20"/>
                <w:rtl w:val="0"/>
              </w:rPr>
              <w:t xml:space="preserve">(CML)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after="0" w:line="240" w:lineRule="auto"/>
              <w:rPr>
                <w:sz w:val="20"/>
                <w:szCs w:val="20"/>
              </w:rPr>
            </w:pPr>
            <w:r w:rsidDel="00000000" w:rsidR="00000000" w:rsidRPr="00000000">
              <w:rPr>
                <w:sz w:val="20"/>
                <w:szCs w:val="20"/>
                <w:rtl w:val="0"/>
              </w:rPr>
              <w:t xml:space="preserve">fmt/333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after="0" w:line="240" w:lineRule="auto"/>
              <w:rPr>
                <w:sz w:val="20"/>
                <w:szCs w:val="20"/>
              </w:rPr>
            </w:pPr>
            <w:hyperlink r:id="rId74">
              <w:r w:rsidDel="00000000" w:rsidR="00000000" w:rsidRPr="00000000">
                <w:rPr>
                  <w:color w:val="1155cc"/>
                  <w:sz w:val="20"/>
                  <w:szCs w:val="20"/>
                  <w:u w:val="single"/>
                  <w:rtl w:val="0"/>
                </w:rPr>
                <w:t xml:space="preserve">Chemical Markup Language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spacing w:after="0" w:line="240" w:lineRule="auto"/>
              <w:rPr>
                <w:sz w:val="20"/>
                <w:szCs w:val="20"/>
              </w:rPr>
            </w:pPr>
            <w:r w:rsidDel="00000000" w:rsidR="00000000" w:rsidRPr="00000000">
              <w:rPr>
                <w:sz w:val="20"/>
                <w:szCs w:val="20"/>
                <w:rtl w:val="0"/>
              </w:rPr>
              <w:t xml:space="preserve">ponechat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rPr>
                <w:sz w:val="20"/>
                <w:szCs w:val="20"/>
              </w:rPr>
            </w:pPr>
            <w:r w:rsidDel="00000000" w:rsidR="00000000" w:rsidRPr="00000000">
              <w:rPr>
                <w:sz w:val="20"/>
                <w:szCs w:val="20"/>
                <w:rtl w:val="0"/>
              </w:rPr>
              <w:t xml:space="preserve">ano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Flexible Image Transport System</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(FITS, FIT, FTS. </w:t>
            </w:r>
            <w:r w:rsidDel="00000000" w:rsidR="00000000" w:rsidRPr="00000000">
              <w:rPr>
                <w:sz w:val="20"/>
                <w:szCs w:val="20"/>
                <w:rtl w:val="0"/>
              </w:rPr>
              <w:t xml:space="preserve">někdy i komprimovaně </w:t>
            </w:r>
            <w:r w:rsidDel="00000000" w:rsidR="00000000" w:rsidRPr="00000000">
              <w:rPr>
                <w:sz w:val="20"/>
                <w:szCs w:val="20"/>
                <w:rtl w:val="0"/>
              </w:rPr>
              <w:t xml:space="preserve">FITS.GZ)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spacing w:after="0" w:line="240" w:lineRule="auto"/>
              <w:rPr>
                <w:sz w:val="20"/>
                <w:szCs w:val="20"/>
              </w:rPr>
            </w:pPr>
            <w:r w:rsidDel="00000000" w:rsidR="00000000" w:rsidRPr="00000000">
              <w:rPr>
                <w:sz w:val="20"/>
                <w:szCs w:val="20"/>
                <w:rtl w:val="0"/>
              </w:rPr>
              <w:t xml:space="preserve">3.0</w:t>
            </w:r>
          </w:p>
          <w:p w:rsidR="00000000" w:rsidDel="00000000" w:rsidP="00000000" w:rsidRDefault="00000000" w:rsidRPr="00000000" w14:paraId="000004A0">
            <w:pPr>
              <w:spacing w:after="0" w:line="240" w:lineRule="auto"/>
              <w:rPr>
                <w:sz w:val="20"/>
                <w:szCs w:val="20"/>
              </w:rPr>
            </w:pPr>
            <w:r w:rsidDel="00000000" w:rsidR="00000000" w:rsidRPr="00000000">
              <w:rPr>
                <w:sz w:val="20"/>
                <w:szCs w:val="20"/>
                <w:rtl w:val="0"/>
              </w:rPr>
              <w:t xml:space="preserve">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spacing w:after="0" w:line="240" w:lineRule="auto"/>
              <w:rPr>
                <w:sz w:val="20"/>
                <w:szCs w:val="20"/>
              </w:rPr>
            </w:pPr>
            <w:r w:rsidDel="00000000" w:rsidR="00000000" w:rsidRPr="00000000">
              <w:rPr>
                <w:sz w:val="20"/>
                <w:szCs w:val="20"/>
                <w:rtl w:val="0"/>
              </w:rPr>
              <w:t xml:space="preserve">x-fmt/383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spacing w:after="0" w:line="240" w:lineRule="auto"/>
              <w:rPr>
                <w:sz w:val="20"/>
                <w:szCs w:val="20"/>
              </w:rPr>
            </w:pPr>
            <w:hyperlink r:id="rId75">
              <w:r w:rsidDel="00000000" w:rsidR="00000000" w:rsidRPr="00000000">
                <w:rPr>
                  <w:color w:val="1155cc"/>
                  <w:sz w:val="20"/>
                  <w:szCs w:val="20"/>
                  <w:u w:val="single"/>
                  <w:rtl w:val="0"/>
                </w:rPr>
                <w:t xml:space="preserve">NASA FITS Standard Document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spacing w:after="0" w:line="240" w:lineRule="auto"/>
              <w:rPr>
                <w:sz w:val="20"/>
                <w:szCs w:val="20"/>
              </w:rPr>
            </w:pPr>
            <w:r w:rsidDel="00000000" w:rsidR="00000000" w:rsidRPr="00000000">
              <w:rPr>
                <w:sz w:val="20"/>
                <w:szCs w:val="20"/>
                <w:rtl w:val="0"/>
              </w:rPr>
              <w:t xml:space="preserve">ponechat, vhodné do README  WCS, časovým systém a software/verzi knihoven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spacing w:after="0" w:line="240" w:lineRule="auto"/>
              <w:rPr>
                <w:sz w:val="20"/>
                <w:szCs w:val="20"/>
              </w:rPr>
            </w:pPr>
            <w:r w:rsidDel="00000000" w:rsidR="00000000" w:rsidRPr="00000000">
              <w:rPr>
                <w:sz w:val="20"/>
                <w:szCs w:val="20"/>
                <w:rtl w:val="0"/>
              </w:rPr>
              <w:t xml:space="preserve">individuální posouzení digitálním archivem/ NDA, vhodné  ponechat </w:t>
            </w:r>
            <w:r w:rsidDel="00000000" w:rsidR="00000000" w:rsidRPr="00000000">
              <w:rPr>
                <w:sz w:val="20"/>
                <w:szCs w:val="20"/>
                <w:rtl w:val="0"/>
              </w:rPr>
              <w:t xml:space="preserve">originální .fits</w:t>
            </w:r>
            <w:r w:rsidDel="00000000" w:rsidR="00000000" w:rsidRPr="00000000">
              <w:rPr>
                <w:sz w:val="20"/>
                <w:szCs w:val="20"/>
                <w:rtl w:val="0"/>
              </w:rPr>
              <w:t xml:space="preserve"> beze změny (big-endian bloky 2880 B, HDU řazení, primární+extensions); nedekomprimovat; do metadat zapsat </w:t>
            </w:r>
            <w:r w:rsidDel="00000000" w:rsidR="00000000" w:rsidRPr="00000000">
              <w:rPr>
                <w:sz w:val="20"/>
                <w:szCs w:val="20"/>
                <w:rtl w:val="0"/>
              </w:rPr>
              <w:t xml:space="preserve">WCS</w:t>
            </w:r>
            <w:r w:rsidDel="00000000" w:rsidR="00000000" w:rsidRPr="00000000">
              <w:rPr>
                <w:sz w:val="20"/>
                <w:szCs w:val="20"/>
                <w:rtl w:val="0"/>
              </w:rPr>
              <w:t xml:space="preserve">, časový systém a software/verzi knihoven.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rPr>
                <w:sz w:val="20"/>
                <w:szCs w:val="20"/>
              </w:rPr>
            </w:pPr>
            <w:r w:rsidDel="00000000" w:rsidR="00000000" w:rsidRPr="00000000">
              <w:rPr>
                <w:sz w:val="20"/>
                <w:szCs w:val="20"/>
                <w:rtl w:val="0"/>
              </w:rPr>
              <w:t xml:space="preserve">WMO FM 92 – Gridded Binary – GRIB</w:t>
            </w:r>
          </w:p>
          <w:p w:rsidR="00000000" w:rsidDel="00000000" w:rsidP="00000000" w:rsidRDefault="00000000" w:rsidRPr="00000000" w14:paraId="000004A7">
            <w:pPr>
              <w:spacing w:after="0" w:line="240" w:lineRule="auto"/>
              <w:rPr>
                <w:sz w:val="20"/>
                <w:szCs w:val="20"/>
              </w:rPr>
            </w:pPr>
            <w:r w:rsidDel="00000000" w:rsidR="00000000" w:rsidRPr="00000000">
              <w:rPr>
                <w:sz w:val="20"/>
                <w:szCs w:val="20"/>
                <w:rtl w:val="0"/>
              </w:rPr>
              <w:t xml:space="preserve">(GRB, GRIB, GRB2, GRIB2, někdy i komprimovaně s GZ)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spacing w:after="0" w:line="240" w:lineRule="auto"/>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spacing w:after="0" w:line="240" w:lineRule="auto"/>
              <w:rPr>
                <w:sz w:val="20"/>
                <w:szCs w:val="20"/>
              </w:rPr>
            </w:pPr>
            <w:r w:rsidDel="00000000" w:rsidR="00000000" w:rsidRPr="00000000">
              <w:rPr>
                <w:sz w:val="20"/>
                <w:szCs w:val="20"/>
                <w:rtl w:val="0"/>
              </w:rPr>
              <w:t xml:space="preserve">fmt/284 (GRIB. 1)</w:t>
            </w:r>
            <w:r w:rsidDel="00000000" w:rsidR="00000000" w:rsidRPr="00000000">
              <w:rPr>
                <w:sz w:val="20"/>
                <w:szCs w:val="20"/>
                <w:rtl w:val="0"/>
              </w:rPr>
              <w:t xml:space="preserve">, </w:t>
            </w:r>
            <w:r w:rsidDel="00000000" w:rsidR="00000000" w:rsidRPr="00000000">
              <w:rPr>
                <w:sz w:val="20"/>
                <w:szCs w:val="20"/>
                <w:rtl w:val="0"/>
              </w:rPr>
              <w:t xml:space="preserve">fmt/285 (GRIB 2</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76">
              <w:r w:rsidDel="00000000" w:rsidR="00000000" w:rsidRPr="00000000">
                <w:rPr>
                  <w:color w:val="1155cc"/>
                  <w:sz w:val="20"/>
                  <w:szCs w:val="20"/>
                  <w:u w:val="single"/>
                  <w:rtl w:val="0"/>
                </w:rPr>
                <w:t xml:space="preserve">Register: WMO No. 306 FM 92 GRIB (edition2) schemata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after="0" w:line="240" w:lineRule="auto"/>
              <w:rPr>
                <w:sz w:val="20"/>
                <w:szCs w:val="20"/>
              </w:rPr>
            </w:pPr>
            <w:r w:rsidDel="00000000" w:rsidR="00000000" w:rsidRPr="00000000">
              <w:rPr>
                <w:sz w:val="20"/>
                <w:szCs w:val="20"/>
                <w:rtl w:val="0"/>
              </w:rPr>
              <w:t xml:space="preserve">ponechat, vhodné do README popis tabulek (Master/Local Table verze, centre/subcentre), discipline a použité template; pro kontrolu a budoucí čitelnost uvést verzi knihovny (ecCodes/wgrib2).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individuální posouzení digitálním archivem/ NDA, nutné zachovat </w:t>
            </w:r>
            <w:r w:rsidDel="00000000" w:rsidR="00000000" w:rsidRPr="00000000">
              <w:rPr>
                <w:sz w:val="20"/>
                <w:szCs w:val="20"/>
                <w:rtl w:val="0"/>
              </w:rPr>
              <w:t xml:space="preserve">originální soubor, </w:t>
            </w:r>
            <w:r w:rsidDel="00000000" w:rsidR="00000000" w:rsidRPr="00000000">
              <w:rPr>
                <w:sz w:val="20"/>
                <w:szCs w:val="20"/>
                <w:rtl w:val="0"/>
              </w:rPr>
              <w:t xml:space="preserve">včetně případných </w:t>
            </w:r>
            <w:r w:rsidDel="00000000" w:rsidR="00000000" w:rsidRPr="00000000">
              <w:rPr>
                <w:sz w:val="20"/>
                <w:szCs w:val="20"/>
                <w:rtl w:val="0"/>
              </w:rPr>
              <w:t xml:space="preserve">GTS/ARH hlaviček</w:t>
            </w:r>
            <w:r w:rsidDel="00000000" w:rsidR="00000000" w:rsidRPr="00000000">
              <w:rPr>
                <w:sz w:val="20"/>
                <w:szCs w:val="20"/>
                <w:rtl w:val="0"/>
              </w:rPr>
              <w:t xml:space="preserve">; neprovádět re-gridding ani přepakování komprese; k balíčku přiložit </w:t>
            </w:r>
            <w:r w:rsidDel="00000000" w:rsidR="00000000" w:rsidRPr="00000000">
              <w:rPr>
                <w:sz w:val="20"/>
                <w:szCs w:val="20"/>
                <w:rtl w:val="0"/>
              </w:rPr>
              <w:t xml:space="preserve">popis tabulek</w:t>
            </w:r>
            <w:r w:rsidDel="00000000" w:rsidR="00000000" w:rsidRPr="00000000">
              <w:rPr>
                <w:sz w:val="20"/>
                <w:szCs w:val="20"/>
                <w:rtl w:val="0"/>
              </w:rPr>
              <w:t xml:space="preserve"> (Master/Local Table verze, centre/subcentre), </w:t>
            </w:r>
            <w:r w:rsidDel="00000000" w:rsidR="00000000" w:rsidRPr="00000000">
              <w:rPr>
                <w:sz w:val="20"/>
                <w:szCs w:val="20"/>
                <w:rtl w:val="0"/>
              </w:rPr>
              <w:t xml:space="preserve">discipline</w:t>
            </w:r>
            <w:r w:rsidDel="00000000" w:rsidR="00000000" w:rsidRPr="00000000">
              <w:rPr>
                <w:sz w:val="20"/>
                <w:szCs w:val="20"/>
                <w:rtl w:val="0"/>
              </w:rPr>
              <w:t xml:space="preserve"> a použité </w:t>
            </w:r>
            <w:r w:rsidDel="00000000" w:rsidR="00000000" w:rsidRPr="00000000">
              <w:rPr>
                <w:sz w:val="20"/>
                <w:szCs w:val="20"/>
                <w:rtl w:val="0"/>
              </w:rPr>
              <w:t xml:space="preserve">template</w:t>
            </w:r>
            <w:r w:rsidDel="00000000" w:rsidR="00000000" w:rsidRPr="00000000">
              <w:rPr>
                <w:sz w:val="20"/>
                <w:szCs w:val="20"/>
                <w:rtl w:val="0"/>
              </w:rPr>
              <w:t xml:space="preserve">; pro kontrolu a budoucí čitelnost uvést verzi knihovny (</w:t>
            </w:r>
            <w:r w:rsidDel="00000000" w:rsidR="00000000" w:rsidRPr="00000000">
              <w:rPr>
                <w:sz w:val="20"/>
                <w:szCs w:val="20"/>
                <w:rtl w:val="0"/>
              </w:rPr>
              <w:t xml:space="preserve">ecCodes/wgrib2</w:t>
            </w:r>
            <w:r w:rsidDel="00000000" w:rsidR="00000000" w:rsidRPr="00000000">
              <w:rPr>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spacing w:after="0" w:line="240" w:lineRule="auto"/>
              <w:rPr>
                <w:sz w:val="20"/>
                <w:szCs w:val="20"/>
              </w:rPr>
            </w:pPr>
            <w:r w:rsidDel="00000000" w:rsidR="00000000" w:rsidRPr="00000000">
              <w:rPr>
                <w:sz w:val="20"/>
                <w:szCs w:val="20"/>
                <w:rtl w:val="0"/>
              </w:rPr>
              <w:t xml:space="preserve">WMO FM 94 - Binary Universal Form for the Representation of Meteorological Data - BUFR</w:t>
            </w:r>
          </w:p>
          <w:p w:rsidR="00000000" w:rsidDel="00000000" w:rsidP="00000000" w:rsidRDefault="00000000" w:rsidRPr="00000000" w14:paraId="000004AF">
            <w:pPr>
              <w:spacing w:after="0" w:line="240" w:lineRule="auto"/>
              <w:rPr>
                <w:sz w:val="20"/>
                <w:szCs w:val="20"/>
              </w:rPr>
            </w:pPr>
            <w:r w:rsidDel="00000000" w:rsidR="00000000" w:rsidRPr="00000000">
              <w:rPr>
                <w:sz w:val="20"/>
                <w:szCs w:val="20"/>
                <w:rtl w:val="0"/>
              </w:rPr>
              <w:t xml:space="preserve">(BUFR, BFR, BIN)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0" w:line="240" w:lineRule="auto"/>
              <w:rPr>
                <w:sz w:val="20"/>
                <w:szCs w:val="20"/>
              </w:rPr>
            </w:pPr>
            <w:hyperlink r:id="rId77">
              <w:r w:rsidDel="00000000" w:rsidR="00000000" w:rsidRPr="00000000">
                <w:rPr>
                  <w:color w:val="1155cc"/>
                  <w:sz w:val="20"/>
                  <w:szCs w:val="20"/>
                  <w:u w:val="single"/>
                  <w:rtl w:val="0"/>
                </w:rPr>
                <w:t xml:space="preserve">WMO BUFR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spacing w:after="0" w:line="240" w:lineRule="auto"/>
              <w:rPr>
                <w:sz w:val="20"/>
                <w:szCs w:val="20"/>
              </w:rPr>
            </w:pPr>
            <w:r w:rsidDel="00000000" w:rsidR="00000000" w:rsidRPr="00000000">
              <w:rPr>
                <w:sz w:val="20"/>
                <w:szCs w:val="20"/>
                <w:rtl w:val="0"/>
              </w:rPr>
              <w:t xml:space="preserve">ponechat, vhodné do README verzi BUFR tabulek (Master/Local), šablony (Table D) a kódové/flag tabulky (Table B/C) + informace o centru/subcentru; pro kontrolu uvést verzi používaného decodéru (ecCodes/BUFRDC) a datum validace; zaznamenat popis datového toku na GTS (pokud relevantní).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individuální posouzení digitálním archivem/ NDA, nutné zachovat </w:t>
            </w:r>
            <w:r w:rsidDel="00000000" w:rsidR="00000000" w:rsidRPr="00000000">
              <w:rPr>
                <w:sz w:val="20"/>
                <w:szCs w:val="20"/>
                <w:rtl w:val="0"/>
              </w:rPr>
              <w:t xml:space="preserve">originální .bufr</w:t>
            </w:r>
            <w:r w:rsidDel="00000000" w:rsidR="00000000" w:rsidRPr="00000000">
              <w:rPr>
                <w:sz w:val="20"/>
                <w:szCs w:val="20"/>
                <w:rtl w:val="0"/>
              </w:rPr>
              <w:t xml:space="preserve"> (sekce 0–5; „BUFR“…„7777“), nepřekódovávat do textu; k balíčku přiložit </w:t>
            </w:r>
            <w:r w:rsidDel="00000000" w:rsidR="00000000" w:rsidRPr="00000000">
              <w:rPr>
                <w:sz w:val="20"/>
                <w:szCs w:val="20"/>
                <w:rtl w:val="0"/>
              </w:rPr>
              <w:t xml:space="preserve">verzi BUFR tabulek (Master/Local)</w:t>
            </w:r>
            <w:r w:rsidDel="00000000" w:rsidR="00000000" w:rsidRPr="00000000">
              <w:rPr>
                <w:sz w:val="20"/>
                <w:szCs w:val="20"/>
                <w:rtl w:val="0"/>
              </w:rPr>
              <w:t xml:space="preserve">, </w:t>
            </w:r>
            <w:r w:rsidDel="00000000" w:rsidR="00000000" w:rsidRPr="00000000">
              <w:rPr>
                <w:sz w:val="20"/>
                <w:szCs w:val="20"/>
                <w:rtl w:val="0"/>
              </w:rPr>
              <w:t xml:space="preserve">šablony (Table D)</w:t>
            </w:r>
            <w:r w:rsidDel="00000000" w:rsidR="00000000" w:rsidRPr="00000000">
              <w:rPr>
                <w:sz w:val="20"/>
                <w:szCs w:val="20"/>
                <w:rtl w:val="0"/>
              </w:rPr>
              <w:t xml:space="preserve"> a </w:t>
            </w:r>
            <w:r w:rsidDel="00000000" w:rsidR="00000000" w:rsidRPr="00000000">
              <w:rPr>
                <w:sz w:val="20"/>
                <w:szCs w:val="20"/>
                <w:rtl w:val="0"/>
              </w:rPr>
              <w:t xml:space="preserve">kódové/flag tabulky (Table B/C) + i</w:t>
            </w:r>
            <w:r w:rsidDel="00000000" w:rsidR="00000000" w:rsidRPr="00000000">
              <w:rPr>
                <w:sz w:val="20"/>
                <w:szCs w:val="20"/>
                <w:rtl w:val="0"/>
              </w:rPr>
              <w:t xml:space="preserve">nformace o </w:t>
            </w:r>
            <w:r w:rsidDel="00000000" w:rsidR="00000000" w:rsidRPr="00000000">
              <w:rPr>
                <w:sz w:val="20"/>
                <w:szCs w:val="20"/>
                <w:rtl w:val="0"/>
              </w:rPr>
              <w:t xml:space="preserve">centru/subcentru</w:t>
            </w:r>
            <w:r w:rsidDel="00000000" w:rsidR="00000000" w:rsidRPr="00000000">
              <w:rPr>
                <w:sz w:val="20"/>
                <w:szCs w:val="20"/>
                <w:rtl w:val="0"/>
              </w:rPr>
              <w:t xml:space="preserve">; pro kontrolu uvést verzi používaného </w:t>
            </w:r>
            <w:r w:rsidDel="00000000" w:rsidR="00000000" w:rsidRPr="00000000">
              <w:rPr>
                <w:sz w:val="20"/>
                <w:szCs w:val="20"/>
                <w:rtl w:val="0"/>
              </w:rPr>
              <w:t xml:space="preserve">decodéru (ecCodes/BUFRDC)</w:t>
            </w:r>
            <w:r w:rsidDel="00000000" w:rsidR="00000000" w:rsidRPr="00000000">
              <w:rPr>
                <w:sz w:val="20"/>
                <w:szCs w:val="20"/>
                <w:rtl w:val="0"/>
              </w:rPr>
              <w:t xml:space="preserve"> a datum validace; do metadat zaznamenat popis datového toku na </w:t>
            </w:r>
            <w:r w:rsidDel="00000000" w:rsidR="00000000" w:rsidRPr="00000000">
              <w:rPr>
                <w:sz w:val="20"/>
                <w:szCs w:val="20"/>
                <w:rtl w:val="0"/>
              </w:rPr>
              <w:t xml:space="preserve">GTS</w:t>
            </w:r>
            <w:r w:rsidDel="00000000" w:rsidR="00000000" w:rsidRPr="00000000">
              <w:rPr>
                <w:sz w:val="20"/>
                <w:szCs w:val="20"/>
                <w:rtl w:val="0"/>
              </w:rPr>
              <w:t xml:space="preserve"> (pokud relevantní).</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spacing w:after="0" w:line="240" w:lineRule="auto"/>
              <w:rPr>
                <w:sz w:val="20"/>
                <w:szCs w:val="20"/>
              </w:rPr>
            </w:pPr>
            <w:r w:rsidDel="00000000" w:rsidR="00000000" w:rsidRPr="00000000">
              <w:rPr>
                <w:sz w:val="20"/>
                <w:szCs w:val="20"/>
                <w:rtl w:val="0"/>
              </w:rPr>
              <w:t xml:space="preserve">Investigation/Study/Assay</w:t>
            </w:r>
          </w:p>
          <w:p w:rsidR="00000000" w:rsidDel="00000000" w:rsidP="00000000" w:rsidRDefault="00000000" w:rsidRPr="00000000" w14:paraId="000004B7">
            <w:pPr>
              <w:spacing w:after="0" w:line="240" w:lineRule="auto"/>
              <w:ind w:left="0" w:firstLine="0"/>
              <w:rPr>
                <w:sz w:val="20"/>
                <w:szCs w:val="20"/>
              </w:rPr>
            </w:pPr>
            <w:r w:rsidDel="00000000" w:rsidR="00000000" w:rsidRPr="00000000">
              <w:rPr>
                <w:sz w:val="20"/>
                <w:szCs w:val="20"/>
                <w:rtl w:val="0"/>
              </w:rPr>
              <w:t xml:space="preserve">ISA-Tab</w:t>
            </w:r>
          </w:p>
          <w:p w:rsidR="00000000" w:rsidDel="00000000" w:rsidP="00000000" w:rsidRDefault="00000000" w:rsidRPr="00000000" w14:paraId="000004B8">
            <w:pPr>
              <w:spacing w:after="0" w:line="240" w:lineRule="auto"/>
              <w:ind w:left="0" w:firstLine="0"/>
              <w:rPr>
                <w:sz w:val="20"/>
                <w:szCs w:val="20"/>
              </w:rPr>
            </w:pPr>
            <w:r w:rsidDel="00000000" w:rsidR="00000000" w:rsidRPr="00000000">
              <w:rPr>
                <w:sz w:val="20"/>
                <w:szCs w:val="20"/>
                <w:rtl w:val="0"/>
              </w:rPr>
              <w:t xml:space="preserve">(TXT)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0" w:line="240" w:lineRule="auto"/>
              <w:rPr>
                <w:sz w:val="20"/>
                <w:szCs w:val="20"/>
              </w:rPr>
            </w:pPr>
            <w:hyperlink r:id="rId78">
              <w:r w:rsidDel="00000000" w:rsidR="00000000" w:rsidRPr="00000000">
                <w:rPr>
                  <w:color w:val="1155cc"/>
                  <w:sz w:val="20"/>
                  <w:szCs w:val="20"/>
                  <w:u w:val="single"/>
                  <w:rtl w:val="0"/>
                </w:rPr>
                <w:t xml:space="preserve">ISA Model and Serialization Specifications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0" w:line="240" w:lineRule="auto"/>
              <w:rPr>
                <w:sz w:val="20"/>
                <w:szCs w:val="20"/>
              </w:rPr>
            </w:pPr>
            <w:r w:rsidDel="00000000" w:rsidR="00000000" w:rsidRPr="00000000">
              <w:rPr>
                <w:sz w:val="20"/>
                <w:szCs w:val="20"/>
                <w:rtl w:val="0"/>
              </w:rPr>
              <w:t xml:space="preserve">ponechat, vhodné do README specifikace, isaconfig a nástrojů.</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spacing w:after="0" w:line="240" w:lineRule="auto"/>
              <w:rPr>
                <w:sz w:val="20"/>
                <w:szCs w:val="20"/>
              </w:rPr>
            </w:pPr>
            <w:r w:rsidDel="00000000" w:rsidR="00000000" w:rsidRPr="00000000">
              <w:rPr>
                <w:sz w:val="20"/>
                <w:szCs w:val="20"/>
                <w:rtl w:val="0"/>
              </w:rPr>
              <w:t xml:space="preserve">individuální posouzení digitálním archivem/ NDA, nutná struktura (tabulky + metadata včetně specifikace, isaconfig, nástrojů).</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rPr>
                <w:sz w:val="20"/>
                <w:szCs w:val="20"/>
              </w:rPr>
            </w:pPr>
            <w:r w:rsidDel="00000000" w:rsidR="00000000" w:rsidRPr="00000000">
              <w:rPr>
                <w:sz w:val="20"/>
                <w:szCs w:val="20"/>
                <w:rtl w:val="0"/>
              </w:rPr>
              <w:t xml:space="preserve">RO-Crate</w:t>
            </w:r>
          </w:p>
          <w:p w:rsidR="00000000" w:rsidDel="00000000" w:rsidP="00000000" w:rsidRDefault="00000000" w:rsidRPr="00000000" w14:paraId="000004C0">
            <w:pPr>
              <w:spacing w:after="0" w:line="240" w:lineRule="auto"/>
              <w:rPr>
                <w:sz w:val="20"/>
                <w:szCs w:val="20"/>
              </w:rPr>
            </w:pPr>
            <w:r w:rsidDel="00000000" w:rsidR="00000000" w:rsidRPr="00000000">
              <w:rPr>
                <w:sz w:val="20"/>
                <w:szCs w:val="20"/>
                <w:rtl w:val="0"/>
              </w:rPr>
              <w:t xml:space="preserve">(JSON-LD)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spacing w:after="0" w:line="240" w:lineRule="auto"/>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rPr>
                <w:sz w:val="20"/>
                <w:szCs w:val="20"/>
              </w:rPr>
            </w:pPr>
            <w:hyperlink r:id="rId79">
              <w:r w:rsidDel="00000000" w:rsidR="00000000" w:rsidRPr="00000000">
                <w:rPr>
                  <w:color w:val="1155cc"/>
                  <w:sz w:val="20"/>
                  <w:szCs w:val="20"/>
                  <w:u w:val="single"/>
                  <w:rtl w:val="0"/>
                </w:rPr>
                <w:t xml:space="preserve">RO-Crate Initiative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0" w:line="240" w:lineRule="auto"/>
              <w:rPr>
                <w:sz w:val="20"/>
                <w:szCs w:val="20"/>
              </w:rPr>
            </w:pPr>
            <w:r w:rsidDel="00000000" w:rsidR="00000000" w:rsidRPr="00000000">
              <w:rPr>
                <w:sz w:val="20"/>
                <w:szCs w:val="20"/>
                <w:rtl w:val="0"/>
              </w:rPr>
              <w:t xml:space="preserve">komponenty dle formátu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spacing w:after="0" w:line="240" w:lineRule="auto"/>
              <w:rPr>
                <w:sz w:val="20"/>
                <w:szCs w:val="20"/>
              </w:rPr>
            </w:pPr>
            <w:r w:rsidDel="00000000" w:rsidR="00000000" w:rsidRPr="00000000">
              <w:rPr>
                <w:sz w:val="20"/>
                <w:szCs w:val="20"/>
                <w:rtl w:val="0"/>
              </w:rPr>
              <w:t xml:space="preserve">individuální posouzení digitálním archivem/ NDA, komponenty dle formátu (jedná se o kontejner s adresářem a JSON-LD pro metadata)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Zarr</w:t>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r w:rsidDel="00000000" w:rsidR="00000000" w:rsidRPr="00000000">
              <w:rPr>
                <w:sz w:val="20"/>
                <w:szCs w:val="20"/>
                <w:rtl w:val="0"/>
              </w:rPr>
              <w:t xml:space="preserve">ZARRAY</w:t>
            </w:r>
            <w:r w:rsidDel="00000000" w:rsidR="00000000" w:rsidRPr="00000000">
              <w:rPr>
                <w:sz w:val="20"/>
                <w:szCs w:val="20"/>
                <w:rtl w:val="0"/>
              </w:rPr>
              <w:t xml:space="preserve">/</w:t>
            </w:r>
            <w:r w:rsidDel="00000000" w:rsidR="00000000" w:rsidRPr="00000000">
              <w:rPr>
                <w:sz w:val="20"/>
                <w:szCs w:val="20"/>
                <w:rtl w:val="0"/>
              </w:rPr>
              <w:t xml:space="preserve">ZGROUP</w:t>
            </w:r>
            <w:r w:rsidDel="00000000" w:rsidR="00000000" w:rsidRPr="00000000">
              <w:rPr>
                <w:sz w:val="20"/>
                <w:szCs w:val="20"/>
                <w:rtl w:val="0"/>
              </w:rPr>
              <w:t xml:space="preserve">/</w:t>
            </w:r>
            <w:r w:rsidDel="00000000" w:rsidR="00000000" w:rsidRPr="00000000">
              <w:rPr>
                <w:sz w:val="20"/>
                <w:szCs w:val="20"/>
                <w:rtl w:val="0"/>
              </w:rPr>
              <w:t xml:space="preserve">ZATTRS - v2)</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sz w:val="20"/>
                <w:szCs w:val="20"/>
                <w:rtl w:val="0"/>
              </w:rPr>
              <w:t xml:space="preserve">(JSON - v3)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after="0" w:line="240" w:lineRule="auto"/>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0">
              <w:r w:rsidDel="00000000" w:rsidR="00000000" w:rsidRPr="00000000">
                <w:rPr>
                  <w:rFonts w:ascii="Calibri" w:cs="Calibri" w:eastAsia="Calibri" w:hAnsi="Calibri"/>
                  <w:color w:val="1155cc"/>
                  <w:sz w:val="20"/>
                  <w:szCs w:val="20"/>
                  <w:u w:val="single"/>
                  <w:rtl w:val="0"/>
                </w:rPr>
                <w:t xml:space="preserve">Zarr Specification</w:t>
              </w:r>
            </w:hyperlink>
            <w:hyperlink r:id="rId81">
              <w:r w:rsidDel="00000000" w:rsidR="00000000" w:rsidRPr="00000000">
                <w:rPr>
                  <w:color w:val="1155cc"/>
                  <w:sz w:val="20"/>
                  <w:szCs w:val="20"/>
                  <w:u w:val="single"/>
                  <w:rtl w:val="0"/>
                </w:rPr>
                <w:t xml:space="preserv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rPr>
                <w:sz w:val="20"/>
                <w:szCs w:val="20"/>
              </w:rPr>
            </w:pPr>
            <w:r w:rsidDel="00000000" w:rsidR="00000000" w:rsidRPr="00000000">
              <w:rPr>
                <w:sz w:val="20"/>
                <w:szCs w:val="20"/>
                <w:rtl w:val="0"/>
              </w:rPr>
              <w:t xml:space="preserve">ponechat, vhodné README s </w:t>
            </w:r>
          </w:p>
          <w:p w:rsidR="00000000" w:rsidDel="00000000" w:rsidP="00000000" w:rsidRDefault="00000000" w:rsidRPr="00000000" w14:paraId="000004CF">
            <w:pPr>
              <w:spacing w:after="0" w:line="240" w:lineRule="auto"/>
              <w:rPr>
                <w:sz w:val="20"/>
                <w:szCs w:val="20"/>
              </w:rPr>
            </w:pPr>
            <w:r w:rsidDel="00000000" w:rsidR="00000000" w:rsidRPr="00000000">
              <w:rPr>
                <w:sz w:val="20"/>
                <w:szCs w:val="20"/>
                <w:rtl w:val="0"/>
              </w:rPr>
              <w:t xml:space="preserve">verzí specifikace (v2/v3), chunk shape, řazení dimenzí, kompresi/kodeky a nástroje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rPr>
                <w:sz w:val="20"/>
                <w:szCs w:val="20"/>
              </w:rPr>
            </w:pPr>
            <w:r w:rsidDel="00000000" w:rsidR="00000000" w:rsidRPr="00000000">
              <w:rPr>
                <w:sz w:val="20"/>
                <w:szCs w:val="20"/>
                <w:rtl w:val="0"/>
              </w:rPr>
              <w:t xml:space="preserve">individuální posouzení digitálním archivem/ NDA, nutné zachovat </w:t>
            </w:r>
            <w:r w:rsidDel="00000000" w:rsidR="00000000" w:rsidRPr="00000000">
              <w:rPr>
                <w:sz w:val="20"/>
                <w:szCs w:val="20"/>
                <w:rtl w:val="0"/>
              </w:rPr>
              <w:t xml:space="preserve">celý adresář</w:t>
            </w:r>
            <w:r w:rsidDel="00000000" w:rsidR="00000000" w:rsidRPr="00000000">
              <w:rPr>
                <w:sz w:val="20"/>
                <w:szCs w:val="20"/>
                <w:rtl w:val="0"/>
              </w:rPr>
              <w:t xml:space="preserve"> </w:t>
            </w:r>
            <w:r w:rsidDel="00000000" w:rsidR="00000000" w:rsidRPr="00000000">
              <w:rPr>
                <w:sz w:val="20"/>
                <w:szCs w:val="20"/>
                <w:rtl w:val="0"/>
              </w:rPr>
              <w:t xml:space="preserve">ZARR </w:t>
            </w:r>
            <w:r w:rsidDel="00000000" w:rsidR="00000000" w:rsidRPr="00000000">
              <w:rPr>
                <w:sz w:val="20"/>
                <w:szCs w:val="20"/>
                <w:rtl w:val="0"/>
              </w:rPr>
              <w:t xml:space="preserve">nebo archiv </w:t>
            </w:r>
            <w:r w:rsidDel="00000000" w:rsidR="00000000" w:rsidRPr="00000000">
              <w:rPr>
                <w:sz w:val="20"/>
                <w:szCs w:val="20"/>
                <w:rtl w:val="0"/>
              </w:rPr>
              <w:t xml:space="preserve">ZARR.ZIP</w:t>
            </w:r>
            <w:r w:rsidDel="00000000" w:rsidR="00000000" w:rsidRPr="00000000">
              <w:rPr>
                <w:sz w:val="20"/>
                <w:szCs w:val="20"/>
                <w:rtl w:val="0"/>
              </w:rPr>
              <w:t xml:space="preserve"> </w:t>
            </w:r>
            <w:r w:rsidDel="00000000" w:rsidR="00000000" w:rsidRPr="00000000">
              <w:rPr>
                <w:sz w:val="20"/>
                <w:szCs w:val="20"/>
                <w:rtl w:val="0"/>
              </w:rPr>
              <w:t xml:space="preserve">beze změn</w:t>
            </w:r>
            <w:r w:rsidDel="00000000" w:rsidR="00000000" w:rsidRPr="00000000">
              <w:rPr>
                <w:sz w:val="20"/>
                <w:szCs w:val="20"/>
                <w:rtl w:val="0"/>
              </w:rPr>
              <w:t xml:space="preserve"> včetně struktury chunků a </w:t>
            </w:r>
            <w:r w:rsidDel="00000000" w:rsidR="00000000" w:rsidRPr="00000000">
              <w:rPr>
                <w:sz w:val="20"/>
                <w:szCs w:val="20"/>
                <w:rtl w:val="0"/>
              </w:rPr>
              <w:t xml:space="preserve">JSON metadat</w:t>
            </w:r>
            <w:r w:rsidDel="00000000" w:rsidR="00000000" w:rsidRPr="00000000">
              <w:rPr>
                <w:sz w:val="20"/>
                <w:szCs w:val="20"/>
                <w:rtl w:val="0"/>
              </w:rPr>
              <w:t xml:space="preserve">; neprovádět re-chunking ani změnu komprese. Do metadat uvést </w:t>
            </w:r>
            <w:r w:rsidDel="00000000" w:rsidR="00000000" w:rsidRPr="00000000">
              <w:rPr>
                <w:sz w:val="20"/>
                <w:szCs w:val="20"/>
                <w:rtl w:val="0"/>
              </w:rPr>
              <w:t xml:space="preserve">verzi specifikace (v2/v3)</w:t>
            </w:r>
            <w:r w:rsidDel="00000000" w:rsidR="00000000" w:rsidRPr="00000000">
              <w:rPr>
                <w:sz w:val="20"/>
                <w:szCs w:val="20"/>
                <w:rtl w:val="0"/>
              </w:rPr>
              <w:t xml:space="preserve">, </w:t>
            </w:r>
            <w:r w:rsidDel="00000000" w:rsidR="00000000" w:rsidRPr="00000000">
              <w:rPr>
                <w:sz w:val="20"/>
                <w:szCs w:val="20"/>
                <w:rtl w:val="0"/>
              </w:rPr>
              <w:t xml:space="preserve">chunk shape</w:t>
            </w:r>
            <w:r w:rsidDel="00000000" w:rsidR="00000000" w:rsidRPr="00000000">
              <w:rPr>
                <w:sz w:val="20"/>
                <w:szCs w:val="20"/>
                <w:rtl w:val="0"/>
              </w:rPr>
              <w:t xml:space="preserve">, </w:t>
            </w:r>
            <w:r w:rsidDel="00000000" w:rsidR="00000000" w:rsidRPr="00000000">
              <w:rPr>
                <w:sz w:val="20"/>
                <w:szCs w:val="20"/>
                <w:rtl w:val="0"/>
              </w:rPr>
              <w:t xml:space="preserve">řazení dimenzí</w:t>
            </w:r>
            <w:r w:rsidDel="00000000" w:rsidR="00000000" w:rsidRPr="00000000">
              <w:rPr>
                <w:sz w:val="20"/>
                <w:szCs w:val="20"/>
                <w:rtl w:val="0"/>
              </w:rPr>
              <w:t xml:space="preserve">, </w:t>
            </w:r>
            <w:r w:rsidDel="00000000" w:rsidR="00000000" w:rsidRPr="00000000">
              <w:rPr>
                <w:sz w:val="20"/>
                <w:szCs w:val="20"/>
                <w:rtl w:val="0"/>
              </w:rPr>
              <w:t xml:space="preserve">kompresi/kodeky</w:t>
            </w:r>
            <w:r w:rsidDel="00000000" w:rsidR="00000000" w:rsidRPr="00000000">
              <w:rPr>
                <w:sz w:val="20"/>
                <w:szCs w:val="20"/>
                <w:rtl w:val="0"/>
              </w:rPr>
              <w:t xml:space="preserve"> a nástroje.</w:t>
            </w:r>
          </w:p>
          <w:p w:rsidR="00000000" w:rsidDel="00000000" w:rsidP="00000000" w:rsidRDefault="00000000" w:rsidRPr="00000000" w14:paraId="000004D1">
            <w:pPr>
              <w:spacing w:after="0"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rPr>
                <w:sz w:val="20"/>
                <w:szCs w:val="20"/>
              </w:rPr>
            </w:pPr>
            <w:r w:rsidDel="00000000" w:rsidR="00000000" w:rsidRPr="00000000">
              <w:rPr>
                <w:sz w:val="20"/>
                <w:szCs w:val="20"/>
                <w:rtl w:val="0"/>
              </w:rPr>
              <w:t xml:space="preserve">TileDB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spacing w:after="0" w:line="240" w:lineRule="auto"/>
              <w:rPr>
                <w:sz w:val="20"/>
                <w:szCs w:val="20"/>
              </w:rPr>
            </w:pPr>
            <w:r w:rsidDel="00000000" w:rsidR="00000000" w:rsidRPr="00000000">
              <w:rPr>
                <w:sz w:val="20"/>
                <w:szCs w:val="20"/>
                <w:rtl w:val="0"/>
              </w:rPr>
              <w:t xml:space="preserve">Nahlášen PRONOM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rPr>
                <w:sz w:val="20"/>
                <w:szCs w:val="20"/>
              </w:rPr>
            </w:pPr>
            <w:hyperlink r:id="rId82">
              <w:r w:rsidDel="00000000" w:rsidR="00000000" w:rsidRPr="00000000">
                <w:rPr>
                  <w:color w:val="1155cc"/>
                  <w:sz w:val="20"/>
                  <w:szCs w:val="20"/>
                  <w:u w:val="single"/>
                  <w:rtl w:val="0"/>
                </w:rPr>
                <w:t xml:space="preserve">TileDB Storage Format Specification </w:t>
              </w:r>
            </w:hyperlink>
            <w:r w:rsidDel="00000000" w:rsidR="00000000" w:rsidRPr="00000000">
              <w:rPr>
                <w:rtl w:val="0"/>
              </w:rPr>
            </w:r>
          </w:p>
          <w:p w:rsidR="00000000" w:rsidDel="00000000" w:rsidP="00000000" w:rsidRDefault="00000000" w:rsidRPr="00000000" w14:paraId="000004D7">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rPr>
                <w:sz w:val="20"/>
                <w:szCs w:val="20"/>
              </w:rPr>
            </w:pPr>
            <w:r w:rsidDel="00000000" w:rsidR="00000000" w:rsidRPr="00000000">
              <w:rPr>
                <w:sz w:val="20"/>
                <w:szCs w:val="20"/>
                <w:rtl w:val="0"/>
              </w:rPr>
              <w:t xml:space="preserve">§ 23 odst. 6 + ponechat originál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rPr>
                <w:sz w:val="20"/>
                <w:szCs w:val="20"/>
              </w:rPr>
            </w:pPr>
            <w:r w:rsidDel="00000000" w:rsidR="00000000" w:rsidRPr="00000000">
              <w:rPr>
                <w:sz w:val="20"/>
                <w:szCs w:val="20"/>
                <w:rtl w:val="0"/>
              </w:rPr>
              <w:t xml:space="preserve">individuální posouzení digitálním archivem/ NDA</w:t>
            </w:r>
          </w:p>
          <w:p w:rsidR="00000000" w:rsidDel="00000000" w:rsidP="00000000" w:rsidRDefault="00000000" w:rsidRPr="00000000" w14:paraId="000004DA">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4DB">
      <w:pPr>
        <w:rPr/>
      </w:pPr>
      <w:r w:rsidDel="00000000" w:rsidR="00000000" w:rsidRPr="00000000">
        <w:rPr>
          <w:rtl w:val="0"/>
        </w:rPr>
      </w:r>
    </w:p>
    <w:sectPr>
      <w:footerReference r:id="rId83" w:type="default"/>
      <w:pgSz w:h="15840" w:w="12240" w:orient="portrait"/>
      <w:pgMar w:bottom="1418" w:top="1418"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ids-specification.readthedocs.io/en/stable/" TargetMode="External"/><Relationship Id="rId83" Type="http://schemas.openxmlformats.org/officeDocument/2006/relationships/footer" Target="footer1.xml"/><Relationship Id="rId42" Type="http://schemas.openxmlformats.org/officeDocument/2006/relationships/hyperlink" Target="https://dilcis.eu/content-types/siard" TargetMode="External"/><Relationship Id="rId41" Type="http://schemas.openxmlformats.org/officeDocument/2006/relationships/hyperlink" Target="http://nii.gz" TargetMode="External"/><Relationship Id="rId44" Type="http://schemas.openxmlformats.org/officeDocument/2006/relationships/hyperlink" Target="https://json-schema.org/specification" TargetMode="External"/><Relationship Id="rId43" Type="http://schemas.openxmlformats.org/officeDocument/2006/relationships/hyperlink" Target="https://yaml.org/spec/1.2.2/" TargetMode="External"/><Relationship Id="rId46" Type="http://schemas.openxmlformats.org/officeDocument/2006/relationships/hyperlink" Target="https://www.tensorflow.org/versions" TargetMode="External"/><Relationship Id="rId45" Type="http://schemas.openxmlformats.org/officeDocument/2006/relationships/hyperlink" Target="https://github.com/onnx" TargetMode="External"/><Relationship Id="rId80" Type="http://schemas.openxmlformats.org/officeDocument/2006/relationships/hyperlink" Target="https://zarr-specs.readthedocs.io/en/latest/specs.html" TargetMode="External"/><Relationship Id="rId82" Type="http://schemas.openxmlformats.org/officeDocument/2006/relationships/hyperlink" Target="https://github.com/TileDB-Inc/TileDB/blob/main/format_spec/FORMAT_SPEC.md" TargetMode="External"/><Relationship Id="rId81" Type="http://schemas.openxmlformats.org/officeDocument/2006/relationships/hyperlink" Target="https://zarr-specs.readthedocs.io/en/latest/spec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alidatorsip.nacr.cz" TargetMode="External"/><Relationship Id="rId48" Type="http://schemas.openxmlformats.org/officeDocument/2006/relationships/hyperlink" Target="https://support.hdfgroup.org/documentation/hdf5/latest/_s_p_e_c.html" TargetMode="External"/><Relationship Id="rId47" Type="http://schemas.openxmlformats.org/officeDocument/2006/relationships/hyperlink" Target="https://docs.pytorch.org/docs/stable/index.html" TargetMode="External"/><Relationship Id="rId49" Type="http://schemas.openxmlformats.org/officeDocument/2006/relationships/hyperlink" Target="https://github.com/safetensors/safetensors" TargetMode="External"/><Relationship Id="rId5" Type="http://schemas.openxmlformats.org/officeDocument/2006/relationships/styles" Target="styles.xml"/><Relationship Id="rId6" Type="http://schemas.openxmlformats.org/officeDocument/2006/relationships/hyperlink" Target="https://www.loc.gov/preservation/digital/formats/fdd/browse_list.shtml" TargetMode="External"/><Relationship Id="rId7" Type="http://schemas.openxmlformats.org/officeDocument/2006/relationships/hyperlink" Target="https://www.archives.gov/records-mgmt/policy/transfer-guidance-tables.html" TargetMode="External"/><Relationship Id="rId8" Type="http://schemas.openxmlformats.org/officeDocument/2006/relationships/hyperlink" Target="https://www.archives.org.uk/ai-preparedness-guidelines-for-archivists" TargetMode="External"/><Relationship Id="rId73" Type="http://schemas.openxmlformats.org/officeDocument/2006/relationships/hyperlink" Target="https://www.xml-cml.org" TargetMode="External"/><Relationship Id="rId72" Type="http://schemas.openxmlformats.org/officeDocument/2006/relationships/hyperlink" Target="https://iupac.org/what-we-do/digital-standards/jcamp-dx" TargetMode="External"/><Relationship Id="rId31" Type="http://schemas.openxmlformats.org/officeDocument/2006/relationships/hyperlink" Target="https://vrs.ga4gh.org/en/stable/" TargetMode="External"/><Relationship Id="rId75" Type="http://schemas.openxmlformats.org/officeDocument/2006/relationships/hyperlink" Target="https://fits.gsfc.nasa.gov/fits_standard.html" TargetMode="External"/><Relationship Id="rId30" Type="http://schemas.openxmlformats.org/officeDocument/2006/relationships/hyperlink" Target="https://vrs.ga4gh.org/en/stable/" TargetMode="External"/><Relationship Id="rId74" Type="http://schemas.openxmlformats.org/officeDocument/2006/relationships/hyperlink" Target="https://www.xml-cml.org" TargetMode="External"/><Relationship Id="rId33" Type="http://schemas.openxmlformats.org/officeDocument/2006/relationships/hyperlink" Target="https://www.biosemi.com/faq/file_format.htm" TargetMode="External"/><Relationship Id="rId77" Type="http://schemas.openxmlformats.org/officeDocument/2006/relationships/hyperlink" Target="https://community.wmo.int/site/knowledge-hub/programmes-and-initiatives/wmo-information-system-wis/about-manual-codes-volume-i3/bufr-edition-3-and-crex-edition-1" TargetMode="External"/><Relationship Id="rId32" Type="http://schemas.openxmlformats.org/officeDocument/2006/relationships/hyperlink" Target="https://www.edfplus.info/specs/index.html" TargetMode="External"/><Relationship Id="rId76" Type="http://schemas.openxmlformats.org/officeDocument/2006/relationships/hyperlink" Target="https://codes.wmo.int/def/grib2" TargetMode="External"/><Relationship Id="rId35" Type="http://schemas.openxmlformats.org/officeDocument/2006/relationships/hyperlink" Target="https://eeglab.org" TargetMode="External"/><Relationship Id="rId79" Type="http://schemas.openxmlformats.org/officeDocument/2006/relationships/hyperlink" Target="https://www.researchobject.org/ro-crate/specification/1.2/introduction.html" TargetMode="External"/><Relationship Id="rId34" Type="http://schemas.openxmlformats.org/officeDocument/2006/relationships/hyperlink" Target="https://arxiv.org/pdf/cs/0608052" TargetMode="External"/><Relationship Id="rId78" Type="http://schemas.openxmlformats.org/officeDocument/2006/relationships/hyperlink" Target="https://isa-specs.readthedocs.io/en/latest/isatab.html" TargetMode="External"/><Relationship Id="rId71" Type="http://schemas.openxmlformats.org/officeDocument/2006/relationships/hyperlink" Target="https://www.mathworks.com/help/matlab/index.html" TargetMode="External"/><Relationship Id="rId70" Type="http://schemas.openxmlformats.org/officeDocument/2006/relationships/hyperlink" Target="https://docs.unidata.ucar.edu/netcdf-c/current/index.html" TargetMode="External"/><Relationship Id="rId37" Type="http://schemas.openxmlformats.org/officeDocument/2006/relationships/hyperlink" Target="https://www.amps-llc.com/uploads/2017-12-7/aECG_Implementation_Guide%281%29.pdf" TargetMode="External"/><Relationship Id="rId36" Type="http://schemas.openxmlformats.org/officeDocument/2006/relationships/hyperlink" Target="https://www.brainproducts.com/download/specification-of-brainvision-core-data-format-1-0/" TargetMode="External"/><Relationship Id="rId39" Type="http://schemas.openxmlformats.org/officeDocument/2006/relationships/hyperlink" Target="https://documents.cdn.ifixit.com/H4IaGWMYDFd4PBbA.pdf" TargetMode="External"/><Relationship Id="rId38" Type="http://schemas.openxmlformats.org/officeDocument/2006/relationships/hyperlink" Target="https://dicom.nema.org/dicom/2013/output/chtml/part04/sect_B.5.html" TargetMode="External"/><Relationship Id="rId62" Type="http://schemas.openxmlformats.org/officeDocument/2006/relationships/hyperlink" Target="https://www.ogc.org/standards/geopackage/" TargetMode="External"/><Relationship Id="rId61" Type="http://schemas.openxmlformats.org/officeDocument/2006/relationships/hyperlink" Target="https://www.ogc.org/standards/geotiff/" TargetMode="External"/><Relationship Id="rId20" Type="http://schemas.openxmlformats.org/officeDocument/2006/relationships/hyperlink" Target="https://web.archive.org/web/20070927191351/http://www.mayo.edu/bir/PDF/ANALYZE75.pdf" TargetMode="External"/><Relationship Id="rId64" Type="http://schemas.openxmlformats.org/officeDocument/2006/relationships/hyperlink" Target="https://www.iso.org/standard/70303.html" TargetMode="External"/><Relationship Id="rId63" Type="http://schemas.openxmlformats.org/officeDocument/2006/relationships/hyperlink" Target="https://www.ogc.org/standards/las/" TargetMode="External"/><Relationship Id="rId22" Type="http://schemas.openxmlformats.org/officeDocument/2006/relationships/hyperlink" Target="https://docs.openmicroscopy.org/ome-model/6.3.1/ome-tiff/specification.html" TargetMode="External"/><Relationship Id="rId66" Type="http://schemas.openxmlformats.org/officeDocument/2006/relationships/hyperlink" Target="https://spec.commonmark.org/current/" TargetMode="External"/><Relationship Id="rId21" Type="http://schemas.openxmlformats.org/officeDocument/2006/relationships/hyperlink" Target="https://bio-formats.readthedocs.io/en/v8.3.0/formats/bio-rad-pic.html" TargetMode="External"/><Relationship Id="rId65" Type="http://schemas.openxmlformats.org/officeDocument/2006/relationships/hyperlink" Target="https://registry.khronos.org/glTF/specs/2.0/glTF-2.0.html" TargetMode="External"/><Relationship Id="rId24" Type="http://schemas.openxmlformats.org/officeDocument/2006/relationships/hyperlink" Target="https://svi.nl/ICSfileFormat" TargetMode="External"/><Relationship Id="rId68" Type="http://schemas.openxmlformats.org/officeDocument/2006/relationships/hyperlink" Target="https://mv.gov.cz/isdoc/clanek/aktualni-verze.aspx" TargetMode="External"/><Relationship Id="rId23" Type="http://schemas.openxmlformats.org/officeDocument/2006/relationships/hyperlink" Target="https://www.physics.hmc.edu/~gerbode/wppriv/wp-content/uploads/2012/06/DS_ZISRAW-FileFormat_Rel_ZEN2011.pdf" TargetMode="External"/><Relationship Id="rId67" Type="http://schemas.openxmlformats.org/officeDocument/2006/relationships/hyperlink" Target="https://mv.gov.cz/isdoc/clanek/verze-5-2-2-z-7-12-2010.aspx" TargetMode="External"/><Relationship Id="rId60" Type="http://schemas.openxmlformats.org/officeDocument/2006/relationships/hyperlink" Target="https://www.nacr.cz/wp-content/uploads/2024/02/Geodata_DEF.pdf" TargetMode="External"/><Relationship Id="rId26" Type="http://schemas.openxmlformats.org/officeDocument/2006/relationships/hyperlink" Target="https://samtools.github.io/hts-specs/CRAMv3.pdf" TargetMode="External"/><Relationship Id="rId25" Type="http://schemas.openxmlformats.org/officeDocument/2006/relationships/hyperlink" Target="https://www.gensc.org/pages/standards-intro.html" TargetMode="External"/><Relationship Id="rId69" Type="http://schemas.openxmlformats.org/officeDocument/2006/relationships/hyperlink" Target="https://support.hdfgroup.org/documentation/hdf5/latest/_s_p_e_c.html" TargetMode="External"/><Relationship Id="rId28" Type="http://schemas.openxmlformats.org/officeDocument/2006/relationships/hyperlink" Target="https://samtools.github.io/hts-specs/SAMv1.pdf" TargetMode="External"/><Relationship Id="rId27" Type="http://schemas.openxmlformats.org/officeDocument/2006/relationships/hyperlink" Target="https://samtools.github.io/hts-specs/SAMv1.pdf" TargetMode="External"/><Relationship Id="rId29" Type="http://schemas.openxmlformats.org/officeDocument/2006/relationships/hyperlink" Target="https://vrs.ga4gh.org/en/stable/" TargetMode="External"/><Relationship Id="rId51" Type="http://schemas.openxmlformats.org/officeDocument/2006/relationships/hyperlink" Target="https://dmg.org/pmml/v4-1/GeneralStructure.html" TargetMode="External"/><Relationship Id="rId50" Type="http://schemas.openxmlformats.org/officeDocument/2006/relationships/hyperlink" Target="https://docs.python.org/3/library/pickle.html" TargetMode="External"/><Relationship Id="rId53" Type="http://schemas.openxmlformats.org/officeDocument/2006/relationships/hyperlink" Target="https://github.com/mlflow/mlflow" TargetMode="External"/><Relationship Id="rId52" Type="http://schemas.openxmlformats.org/officeDocument/2006/relationships/hyperlink" Target="https://dmg.org/pfa/docs/document_structure/index.html" TargetMode="External"/><Relationship Id="rId11" Type="http://schemas.openxmlformats.org/officeDocument/2006/relationships/hyperlink" Target="https://xiph.org/flac/format.html" TargetMode="External"/><Relationship Id="rId55" Type="http://schemas.openxmlformats.org/officeDocument/2006/relationships/hyperlink" Target="https://www.researchobject.org/ro-crate/specification/1.2/introduction.html" TargetMode="External"/><Relationship Id="rId10" Type="http://schemas.openxmlformats.org/officeDocument/2006/relationships/hyperlink" Target="https://www.nationalarchives.gov.uk/PRONOM/" TargetMode="External"/><Relationship Id="rId54" Type="http://schemas.openxmlformats.org/officeDocument/2006/relationships/hyperlink" Target="https://docs.docker.com/manuals/" TargetMode="External"/><Relationship Id="rId13" Type="http://schemas.openxmlformats.org/officeDocument/2006/relationships/hyperlink" Target="https://www.mmsp.ece.mcgill.ca/Documents/AudioFormats/WAVE/Docs/RIFFNEW.pdf" TargetMode="External"/><Relationship Id="rId57" Type="http://schemas.openxmlformats.org/officeDocument/2006/relationships/hyperlink" Target="https://cs.wikipedia.org/wiki/Plo%C5%A1n%C3%A9_vys%C3%ADl%C3%A1n%C3%AD" TargetMode="External"/><Relationship Id="rId12" Type="http://schemas.openxmlformats.org/officeDocument/2006/relationships/hyperlink" Target="http://www.tactilemedia.com/info/MCI_Control_Info.html" TargetMode="External"/><Relationship Id="rId56" Type="http://schemas.openxmlformats.org/officeDocument/2006/relationships/hyperlink" Target="https://cs.wikipedia.org/wiki/Kop%C3%ADrov%C3%A1n%C3%AD_dat" TargetMode="External"/><Relationship Id="rId15" Type="http://schemas.openxmlformats.org/officeDocument/2006/relationships/hyperlink" Target="https://cs.wikipedia.org/wiki/Plo%C5%A1n%C3%A9_vys%C3%ADl%C3%A1n%C3%AD" TargetMode="External"/><Relationship Id="rId59" Type="http://schemas.openxmlformats.org/officeDocument/2006/relationships/hyperlink" Target="https://helpx.adobe.com/camera-raw/digital-negative.html" TargetMode="External"/><Relationship Id="rId14" Type="http://schemas.openxmlformats.org/officeDocument/2006/relationships/hyperlink" Target="https://cs.wikipedia.org/wiki/Kop%C3%ADrov%C3%A1n%C3%AD_dat" TargetMode="External"/><Relationship Id="rId58" Type="http://schemas.openxmlformats.org/officeDocument/2006/relationships/hyperlink" Target="https://www.itu.int/itudoc/itu-t/com16/tiff-fx/docs/tiff6.pdf" TargetMode="External"/><Relationship Id="rId17" Type="http://schemas.openxmlformats.org/officeDocument/2006/relationships/hyperlink" Target="https://developer.apple.com/standards/classic-quicktime/" TargetMode="External"/><Relationship Id="rId16" Type="http://schemas.openxmlformats.org/officeDocument/2006/relationships/hyperlink" Target="https://www.apple.com/final-cut-pro/docs/Apple_ProRes.pdf" TargetMode="External"/><Relationship Id="rId19" Type="http://schemas.openxmlformats.org/officeDocument/2006/relationships/hyperlink" Target="https://nifti.nimh.nih.gov" TargetMode="External"/><Relationship Id="rId18" Type="http://schemas.openxmlformats.org/officeDocument/2006/relationships/hyperlink" Target="https://www.dicomstandard.org/curr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5627e260dae92fcf8217b9e5f52b68356afd39b1e8bc8710fba34248a1d07746</vt:lpwstr>
  </property>
</Properties>
</file>