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B037D" w14:textId="4EB7715E" w:rsidR="004D606D" w:rsidRDefault="004D606D" w:rsidP="004D606D">
      <w:pPr>
        <w:rPr>
          <w:lang w:val="en-US"/>
        </w:rPr>
      </w:pPr>
      <w:r w:rsidRPr="006251B7">
        <w:rPr>
          <w:b/>
          <w:bCs/>
          <w:color w:val="000000" w:themeColor="text1"/>
          <w:sz w:val="28"/>
          <w:szCs w:val="28"/>
          <w:u w:val="single"/>
          <w:lang w:val="en-US"/>
        </w:rPr>
        <w:t>CS 210 Project Phase I</w:t>
      </w:r>
      <w:r w:rsidR="00DC0B6C">
        <w:rPr>
          <w:b/>
          <w:bCs/>
          <w:color w:val="000000" w:themeColor="text1"/>
          <w:sz w:val="28"/>
          <w:szCs w:val="28"/>
          <w:u w:val="single"/>
          <w:lang w:val="en-US"/>
        </w:rPr>
        <w:t xml:space="preserve"> – Ege Tan - 30977</w:t>
      </w:r>
      <w:r w:rsidRPr="009155BD">
        <w:rPr>
          <w:lang w:val="en-US"/>
        </w:rPr>
        <w:br/>
      </w:r>
    </w:p>
    <w:p w14:paraId="4DB90F24" w14:textId="4F86B823" w:rsidR="00A0502A" w:rsidRDefault="00A0502A" w:rsidP="004D606D">
      <w:pPr>
        <w:rPr>
          <w:b/>
          <w:bCs/>
          <w:u w:val="single"/>
          <w:lang w:val="en-US"/>
        </w:rPr>
      </w:pPr>
      <w:r w:rsidRPr="00845D84">
        <w:rPr>
          <w:b/>
          <w:bCs/>
          <w:u w:val="single"/>
          <w:lang w:val="en-US"/>
        </w:rPr>
        <w:t>Description:</w:t>
      </w:r>
    </w:p>
    <w:p w14:paraId="27933DD5" w14:textId="63E7216B" w:rsidR="00845D84" w:rsidRPr="00845D84" w:rsidRDefault="00845D84" w:rsidP="004D606D">
      <w:pPr>
        <w:rPr>
          <w:b/>
          <w:bCs/>
          <w:u w:val="single"/>
          <w:lang w:val="en-US"/>
        </w:rPr>
      </w:pPr>
    </w:p>
    <w:p w14:paraId="6E2AD970" w14:textId="6380C432" w:rsidR="00B9336E" w:rsidRPr="006722B1" w:rsidRDefault="00E90002" w:rsidP="00F01916">
      <w:pPr>
        <w:rPr>
          <w:sz w:val="22"/>
          <w:szCs w:val="22"/>
          <w:lang w:val="en-US"/>
        </w:rPr>
      </w:pPr>
      <w:r>
        <w:rPr>
          <w:sz w:val="22"/>
          <w:szCs w:val="22"/>
          <w:lang w:val="en-US"/>
        </w:rPr>
        <w:t>&gt;</w:t>
      </w:r>
      <w:r w:rsidR="002D5468" w:rsidRPr="003A45EA">
        <w:rPr>
          <w:lang w:val="en-US"/>
        </w:rPr>
        <w:t>In the past, electric vehicle manufacturers such as Tesla have benefited from rising oil prices. Higher oil prices increase the operating costs of traditional combustion engine vehicles, making EVs more financially attractive. This dynamic suggests that interest in electric vehicles may increase during periods of high oil costs, which could boost Tesla's value due to expected sales increases. However, there are other important factors beyond direct economic factors that influence the relationship between oil prices and Tesla's market success. One of these factors is market sentiment. Rising oil prices can boost investor confidence in alternative fuel sources and renewable energy, which can create a more positive outlook for businesses like Tesla. Such positive sentiment can lead to increased share values even without the immediate financial performance of the company. In this context, I aim to delve deeper into the complex relationship between Brent crude oil prices and Tesla's share performance, focusing on the years 2019 to 2022. The motivation for this comparison stems from the evolving dynamics in the energy and automotive industries, particularly as the global economy shifts towards electric vehicles and renewable energy. By examining oil price fluctuations in combination with Tesla's market capitalization and trading volumes, I aim to uncover valuable insights into broader economic and environmental trends. The datasets underpinning the project, consisting of annual Brent crude oil prices and Tesla's share prices and trading volumes, provide a glimpse into the historical trends of the global oil market and reflect Tesla's stock market performance.</w:t>
      </w:r>
    </w:p>
    <w:p w14:paraId="4E1A124F" w14:textId="77777777" w:rsidR="00A0502A" w:rsidRDefault="00A0502A" w:rsidP="00925B1D">
      <w:pPr>
        <w:rPr>
          <w:sz w:val="22"/>
          <w:szCs w:val="22"/>
          <w:lang w:val="en-US"/>
        </w:rPr>
      </w:pPr>
    </w:p>
    <w:p w14:paraId="7B5AA503" w14:textId="77777777" w:rsidR="00A0502A" w:rsidRDefault="00A0502A" w:rsidP="00925B1D">
      <w:pPr>
        <w:rPr>
          <w:b/>
          <w:bCs/>
          <w:sz w:val="22"/>
          <w:szCs w:val="22"/>
          <w:lang w:val="en-US"/>
        </w:rPr>
      </w:pPr>
    </w:p>
    <w:p w14:paraId="3AE38699" w14:textId="77777777" w:rsidR="00F05BE5" w:rsidRPr="00845D84" w:rsidRDefault="00F05BE5" w:rsidP="00925B1D">
      <w:pPr>
        <w:rPr>
          <w:b/>
          <w:bCs/>
          <w:sz w:val="22"/>
          <w:szCs w:val="22"/>
          <w:lang w:val="en-US"/>
        </w:rPr>
      </w:pPr>
    </w:p>
    <w:p w14:paraId="5980814B" w14:textId="77777777" w:rsidR="00845D84" w:rsidRPr="00845D84" w:rsidRDefault="00A0502A" w:rsidP="00845D84">
      <w:pPr>
        <w:rPr>
          <w:b/>
          <w:bCs/>
          <w:sz w:val="22"/>
          <w:szCs w:val="22"/>
          <w:u w:val="single"/>
          <w:lang w:val="en-US"/>
        </w:rPr>
      </w:pPr>
      <w:r w:rsidRPr="00845D84">
        <w:rPr>
          <w:b/>
          <w:bCs/>
          <w:sz w:val="22"/>
          <w:szCs w:val="22"/>
          <w:u w:val="single"/>
          <w:lang w:val="en-US"/>
        </w:rPr>
        <w:t>Explore Data:</w:t>
      </w:r>
    </w:p>
    <w:p w14:paraId="715A1009" w14:textId="77777777" w:rsidR="00845D84" w:rsidRDefault="00845D84" w:rsidP="00845D84">
      <w:pPr>
        <w:rPr>
          <w:sz w:val="22"/>
          <w:szCs w:val="22"/>
          <w:u w:val="single"/>
          <w:lang w:val="en-US"/>
        </w:rPr>
      </w:pPr>
    </w:p>
    <w:p w14:paraId="590E0502" w14:textId="7E71EECA" w:rsidR="00845D84" w:rsidRPr="003A45EA" w:rsidRDefault="00845D84" w:rsidP="00845D84">
      <w:pPr>
        <w:rPr>
          <w:lang w:val="en-US"/>
        </w:rPr>
      </w:pPr>
      <w:r w:rsidRPr="003A45EA">
        <w:rPr>
          <w:color w:val="FF0000"/>
          <w:lang w:val="en-US"/>
        </w:rPr>
        <w:t xml:space="preserve">Data Loading and Initial Processing: </w:t>
      </w:r>
      <w:r w:rsidRPr="003A45EA">
        <w:rPr>
          <w:lang w:val="en-US"/>
        </w:rPr>
        <w:t xml:space="preserve">I started with loading two datasets to </w:t>
      </w:r>
      <w:r w:rsidRPr="003A45EA">
        <w:rPr>
          <w:lang w:val="en-US"/>
        </w:rPr>
        <w:t>notebook,</w:t>
      </w:r>
      <w:r w:rsidRPr="003A45EA">
        <w:rPr>
          <w:lang w:val="en-US"/>
        </w:rPr>
        <w:t xml:space="preserve"> which one containing Tesla's stock prices and another one featuring Brent crude oil prices over a specified period. </w:t>
      </w:r>
    </w:p>
    <w:p w14:paraId="09E31278" w14:textId="77777777" w:rsidR="00845D84" w:rsidRPr="003A45EA" w:rsidRDefault="00845D84" w:rsidP="00845D84">
      <w:pPr>
        <w:rPr>
          <w:lang w:val="en-US"/>
        </w:rPr>
      </w:pPr>
    </w:p>
    <w:p w14:paraId="674838EB" w14:textId="49C288F3" w:rsidR="00845D84" w:rsidRPr="003A45EA" w:rsidRDefault="00845D84" w:rsidP="00845D84">
      <w:pPr>
        <w:rPr>
          <w:lang w:val="en-US"/>
        </w:rPr>
      </w:pPr>
      <w:r w:rsidRPr="003A45EA">
        <w:rPr>
          <w:color w:val="FF0000"/>
          <w:lang w:val="en-US"/>
        </w:rPr>
        <w:t xml:space="preserve">Data Cleaning: </w:t>
      </w:r>
      <w:r w:rsidRPr="003A45EA">
        <w:rPr>
          <w:lang w:val="en-US"/>
        </w:rPr>
        <w:t>Early steps involve cleaning the data, which includes handling missing values and ensuring data types are appropriate for analysis (converting dates from strings to a datetime format).</w:t>
      </w:r>
    </w:p>
    <w:p w14:paraId="58BC7978" w14:textId="77777777" w:rsidR="00845D84" w:rsidRPr="003A45EA" w:rsidRDefault="00845D84" w:rsidP="00845D84">
      <w:pPr>
        <w:rPr>
          <w:lang w:val="en-US"/>
        </w:rPr>
      </w:pPr>
    </w:p>
    <w:p w14:paraId="518CD239" w14:textId="1ACBD0AC" w:rsidR="00845D84" w:rsidRPr="003A45EA" w:rsidRDefault="00845D84" w:rsidP="00845D84">
      <w:pPr>
        <w:rPr>
          <w:lang w:val="en-US"/>
        </w:rPr>
      </w:pPr>
      <w:r w:rsidRPr="003A45EA">
        <w:rPr>
          <w:color w:val="FF0000"/>
          <w:lang w:val="en-US"/>
        </w:rPr>
        <w:t>Data Merging:</w:t>
      </w:r>
      <w:r w:rsidRPr="003A45EA">
        <w:rPr>
          <w:lang w:val="en-US"/>
        </w:rPr>
        <w:t xml:space="preserve"> There is a step that merges the two datasets on the date column so that each date has both Tesla's stock price and the corresponding oil price. This merged </w:t>
      </w:r>
      <w:proofErr w:type="spellStart"/>
      <w:r w:rsidRPr="003A45EA">
        <w:rPr>
          <w:lang w:val="en-US"/>
        </w:rPr>
        <w:t>dataframe</w:t>
      </w:r>
      <w:proofErr w:type="spellEnd"/>
      <w:r w:rsidRPr="003A45EA">
        <w:rPr>
          <w:lang w:val="en-US"/>
        </w:rPr>
        <w:t xml:space="preserve"> allows</w:t>
      </w:r>
      <w:r w:rsidR="00F05BE5" w:rsidRPr="003A45EA">
        <w:rPr>
          <w:lang w:val="en-US"/>
        </w:rPr>
        <w:t xml:space="preserve"> me</w:t>
      </w:r>
      <w:r w:rsidRPr="003A45EA">
        <w:rPr>
          <w:lang w:val="en-US"/>
        </w:rPr>
        <w:t xml:space="preserve"> direct comparisons and further analysis between these two variables.</w:t>
      </w:r>
    </w:p>
    <w:p w14:paraId="6E9A2834" w14:textId="77777777" w:rsidR="00845D84" w:rsidRPr="003A45EA" w:rsidRDefault="00845D84" w:rsidP="00845D84">
      <w:pPr>
        <w:rPr>
          <w:lang w:val="en-US"/>
        </w:rPr>
      </w:pPr>
    </w:p>
    <w:p w14:paraId="2269C88C" w14:textId="56C00A80" w:rsidR="00845D84" w:rsidRPr="003A45EA" w:rsidRDefault="00845D84" w:rsidP="00845D84">
      <w:pPr>
        <w:rPr>
          <w:lang w:val="en-US"/>
        </w:rPr>
      </w:pPr>
      <w:r w:rsidRPr="003A45EA">
        <w:rPr>
          <w:color w:val="FF0000"/>
          <w:lang w:val="en-US"/>
        </w:rPr>
        <w:t xml:space="preserve">Descriptive Statistics and Visualization: </w:t>
      </w:r>
      <w:r w:rsidRPr="003A45EA">
        <w:rPr>
          <w:lang w:val="en-US"/>
        </w:rPr>
        <w:t xml:space="preserve">I </w:t>
      </w:r>
      <w:r w:rsidRPr="003A45EA">
        <w:rPr>
          <w:lang w:val="en-US"/>
        </w:rPr>
        <w:t>include</w:t>
      </w:r>
      <w:r w:rsidRPr="003A45EA">
        <w:rPr>
          <w:lang w:val="en-US"/>
        </w:rPr>
        <w:t>d</w:t>
      </w:r>
      <w:r w:rsidRPr="003A45EA">
        <w:rPr>
          <w:lang w:val="en-US"/>
        </w:rPr>
        <w:t xml:space="preserve"> steps </w:t>
      </w:r>
      <w:r w:rsidRPr="003A45EA">
        <w:rPr>
          <w:lang w:val="en-US"/>
        </w:rPr>
        <w:t xml:space="preserve">from recitation 6 and recitation 9 </w:t>
      </w:r>
      <w:r w:rsidRPr="003A45EA">
        <w:rPr>
          <w:lang w:val="en-US"/>
        </w:rPr>
        <w:t xml:space="preserve">for calculating descriptive statistics to understand the central tendencies, dispersion, and shape of the distributions of the </w:t>
      </w:r>
      <w:r w:rsidR="001A1EED" w:rsidRPr="003A45EA">
        <w:rPr>
          <w:lang w:val="en-US"/>
        </w:rPr>
        <w:t xml:space="preserve">data. The </w:t>
      </w:r>
      <w:r w:rsidRPr="003A45EA">
        <w:rPr>
          <w:lang w:val="en-US"/>
        </w:rPr>
        <w:t xml:space="preserve">steps include plotting time series graphs or </w:t>
      </w:r>
      <w:r w:rsidRPr="003A45EA">
        <w:rPr>
          <w:lang w:val="en-US"/>
        </w:rPr>
        <w:lastRenderedPageBreak/>
        <w:t>histograms to visually assess trends and fluctuations in Tesla's stock price relative to oil prices.</w:t>
      </w:r>
    </w:p>
    <w:p w14:paraId="5D5F095B" w14:textId="77777777" w:rsidR="00845D84" w:rsidRPr="003A45EA" w:rsidRDefault="00845D84" w:rsidP="00845D84">
      <w:pPr>
        <w:rPr>
          <w:lang w:val="en-US"/>
        </w:rPr>
      </w:pPr>
    </w:p>
    <w:p w14:paraId="4F3F75A8" w14:textId="390A82FE" w:rsidR="00845D84" w:rsidRPr="003A45EA" w:rsidRDefault="00845D84" w:rsidP="00845D84">
      <w:pPr>
        <w:rPr>
          <w:lang w:val="en-US"/>
        </w:rPr>
      </w:pPr>
      <w:r w:rsidRPr="003A45EA">
        <w:rPr>
          <w:color w:val="FF0000"/>
          <w:lang w:val="en-US"/>
        </w:rPr>
        <w:t>Data Analysis:</w:t>
      </w:r>
      <w:r w:rsidRPr="003A45EA">
        <w:rPr>
          <w:lang w:val="en-US"/>
        </w:rPr>
        <w:t xml:space="preserve"> </w:t>
      </w:r>
      <w:r w:rsidRPr="003A45EA">
        <w:rPr>
          <w:lang w:val="en-US"/>
        </w:rPr>
        <w:t>C</w:t>
      </w:r>
      <w:r w:rsidRPr="003A45EA">
        <w:rPr>
          <w:lang w:val="en-US"/>
        </w:rPr>
        <w:t xml:space="preserve">orrelation analysis </w:t>
      </w:r>
      <w:r w:rsidRPr="003A45EA">
        <w:rPr>
          <w:lang w:val="en-US"/>
        </w:rPr>
        <w:t>and</w:t>
      </w:r>
      <w:r w:rsidRPr="003A45EA">
        <w:rPr>
          <w:lang w:val="en-US"/>
        </w:rPr>
        <w:t xml:space="preserve"> regression models, to explore the relationships between oil prices and Tesla's stock prices. This help</w:t>
      </w:r>
      <w:r w:rsidRPr="003A45EA">
        <w:rPr>
          <w:lang w:val="en-US"/>
        </w:rPr>
        <w:t>ed</w:t>
      </w:r>
      <w:r w:rsidRPr="003A45EA">
        <w:rPr>
          <w:lang w:val="en-US"/>
        </w:rPr>
        <w:t xml:space="preserve"> in understanding whether there's a statistically significant association between rising oil prices and Tesla's market valuation.</w:t>
      </w:r>
    </w:p>
    <w:p w14:paraId="50917CDB" w14:textId="25254632" w:rsidR="00845D84" w:rsidRPr="003A45EA" w:rsidRDefault="00845D84" w:rsidP="00845D84">
      <w:pPr>
        <w:rPr>
          <w:lang w:val="en-US"/>
        </w:rPr>
      </w:pPr>
      <w:r w:rsidRPr="003A45EA">
        <w:rPr>
          <w:color w:val="FF0000"/>
          <w:lang w:val="en-US"/>
        </w:rPr>
        <w:t xml:space="preserve">Interpretation and Conclusion: </w:t>
      </w:r>
      <w:r w:rsidRPr="003A45EA">
        <w:rPr>
          <w:lang w:val="en-US"/>
        </w:rPr>
        <w:t>Final sections involve interpreting the results from the statistical tests and models, discussing the implications of the findings, and possibly suggesting areas for further research or the limitations of the current analysis.</w:t>
      </w:r>
    </w:p>
    <w:p w14:paraId="5F0B81B1" w14:textId="77777777" w:rsidR="00845D84" w:rsidRDefault="00845D84" w:rsidP="00845D84">
      <w:pPr>
        <w:rPr>
          <w:sz w:val="22"/>
          <w:szCs w:val="22"/>
          <w:lang w:val="en-US"/>
        </w:rPr>
      </w:pPr>
    </w:p>
    <w:p w14:paraId="34BEF685" w14:textId="77777777" w:rsidR="00F05BE5" w:rsidRDefault="00F05BE5" w:rsidP="00845D84">
      <w:pPr>
        <w:rPr>
          <w:sz w:val="22"/>
          <w:szCs w:val="22"/>
          <w:lang w:val="en-US"/>
        </w:rPr>
      </w:pPr>
    </w:p>
    <w:p w14:paraId="1F22FA31" w14:textId="77777777" w:rsidR="00F05BE5" w:rsidRDefault="00F05BE5" w:rsidP="00845D84">
      <w:pPr>
        <w:rPr>
          <w:sz w:val="22"/>
          <w:szCs w:val="22"/>
          <w:lang w:val="en-US"/>
        </w:rPr>
      </w:pPr>
    </w:p>
    <w:p w14:paraId="317496C1" w14:textId="0DA6DCF7" w:rsidR="00845D84" w:rsidRPr="003A45EA" w:rsidRDefault="00845D84" w:rsidP="00845D84">
      <w:pPr>
        <w:rPr>
          <w:b/>
          <w:bCs/>
          <w:u w:val="single"/>
          <w:lang w:val="en-US"/>
        </w:rPr>
      </w:pPr>
      <w:r w:rsidRPr="003A45EA">
        <w:rPr>
          <w:b/>
          <w:bCs/>
          <w:u w:val="single"/>
          <w:lang w:val="en-US"/>
        </w:rPr>
        <w:t>Explanation:</w:t>
      </w:r>
    </w:p>
    <w:p w14:paraId="1EBAEBAF" w14:textId="0E63A635" w:rsidR="00845D84" w:rsidRPr="003A45EA" w:rsidRDefault="00F05BE5" w:rsidP="00925B1D">
      <w:pPr>
        <w:rPr>
          <w:lang w:val="en-US"/>
        </w:rPr>
      </w:pPr>
      <w:r w:rsidRPr="009F08CB">
        <w:rPr>
          <w:noProof/>
          <w:lang w:val="en-US"/>
        </w:rPr>
        <w:drawing>
          <wp:anchor distT="0" distB="0" distL="114300" distR="114300" simplePos="0" relativeHeight="251668480" behindDoc="0" locked="0" layoutInCell="1" allowOverlap="1" wp14:anchorId="7A458B82" wp14:editId="6CBEA444">
            <wp:simplePos x="0" y="0"/>
            <wp:positionH relativeFrom="column">
              <wp:posOffset>-67581</wp:posOffset>
            </wp:positionH>
            <wp:positionV relativeFrom="paragraph">
              <wp:posOffset>2324818</wp:posOffset>
            </wp:positionV>
            <wp:extent cx="5927725" cy="3484880"/>
            <wp:effectExtent l="0" t="0" r="3175" b="0"/>
            <wp:wrapSquare wrapText="bothSides"/>
            <wp:docPr id="10906158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15857" name="Picture 1" descr="A screen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27725" cy="3484880"/>
                    </a:xfrm>
                    <a:prstGeom prst="rect">
                      <a:avLst/>
                    </a:prstGeom>
                  </pic:spPr>
                </pic:pic>
              </a:graphicData>
            </a:graphic>
            <wp14:sizeRelH relativeFrom="page">
              <wp14:pctWidth>0</wp14:pctWidth>
            </wp14:sizeRelH>
            <wp14:sizeRelV relativeFrom="page">
              <wp14:pctHeight>0</wp14:pctHeight>
            </wp14:sizeRelV>
          </wp:anchor>
        </w:drawing>
      </w:r>
      <w:r w:rsidR="002D5468" w:rsidRPr="006722B1">
        <w:rPr>
          <w:sz w:val="22"/>
          <w:szCs w:val="22"/>
          <w:lang w:val="en-US"/>
        </w:rPr>
        <w:br/>
      </w:r>
      <w:r w:rsidR="00E90002" w:rsidRPr="003A45EA">
        <w:rPr>
          <w:lang w:val="en-US"/>
        </w:rPr>
        <w:t>&gt;</w:t>
      </w:r>
      <w:r w:rsidR="00845D84" w:rsidRPr="003A45EA">
        <w:rPr>
          <w:lang w:val="en-US"/>
        </w:rPr>
        <w:t xml:space="preserve">By </w:t>
      </w:r>
      <w:r w:rsidR="002D5468" w:rsidRPr="003A45EA">
        <w:rPr>
          <w:lang w:val="en-US"/>
        </w:rPr>
        <w:t xml:space="preserve">opening </w:t>
      </w:r>
      <w:r w:rsidR="009155BD" w:rsidRPr="003A45EA">
        <w:rPr>
          <w:lang w:val="en-US"/>
        </w:rPr>
        <w:t>us stock market data</w:t>
      </w:r>
      <w:r w:rsidR="009F08CB" w:rsidRPr="003A45EA">
        <w:rPr>
          <w:lang w:val="en-US"/>
        </w:rPr>
        <w:t xml:space="preserve"> in google collab</w:t>
      </w:r>
      <w:r w:rsidR="009155BD" w:rsidRPr="003A45EA">
        <w:rPr>
          <w:lang w:val="en-US"/>
        </w:rPr>
        <w:t xml:space="preserve">, I deleted the unrequired columns for my hypothesis. Moreover, </w:t>
      </w:r>
      <w:r w:rsidR="009F08CB" w:rsidRPr="003A45EA">
        <w:rPr>
          <w:lang w:val="en-US"/>
        </w:rPr>
        <w:t>there were some Na values, after merging my both data according to their dates. I used ‘</w:t>
      </w:r>
      <w:proofErr w:type="spellStart"/>
      <w:r w:rsidR="009F08CB" w:rsidRPr="003A45EA">
        <w:rPr>
          <w:lang w:val="en-US"/>
        </w:rPr>
        <w:t>bfill</w:t>
      </w:r>
      <w:proofErr w:type="spellEnd"/>
      <w:r w:rsidR="009F08CB" w:rsidRPr="003A45EA">
        <w:rPr>
          <w:lang w:val="en-US"/>
        </w:rPr>
        <w:t xml:space="preserve">’ method of pandas that fills the Na’s with bellow row values. I also deleted some unmatched date rows when I merged two </w:t>
      </w:r>
      <w:r w:rsidR="00E97AB1" w:rsidRPr="003A45EA">
        <w:rPr>
          <w:lang w:val="en-US"/>
        </w:rPr>
        <w:t>datasets. First</w:t>
      </w:r>
      <w:r w:rsidR="00F00DDA" w:rsidRPr="003A45EA">
        <w:rPr>
          <w:lang w:val="en-US"/>
        </w:rPr>
        <w:t xml:space="preserve"> dataset had so many columns but the ones that I need were Date and </w:t>
      </w:r>
      <w:proofErr w:type="spellStart"/>
      <w:r w:rsidR="00F00DDA" w:rsidRPr="003A45EA">
        <w:rPr>
          <w:lang w:val="en-US"/>
        </w:rPr>
        <w:t>Tesla_Price</w:t>
      </w:r>
      <w:proofErr w:type="spellEnd"/>
      <w:r w:rsidR="00F00DDA" w:rsidRPr="003A45EA">
        <w:rPr>
          <w:lang w:val="en-US"/>
        </w:rPr>
        <w:t xml:space="preserve"> columns, that is why I deleted all other columns from my dataset. </w:t>
      </w:r>
      <w:r w:rsidR="00E97AB1" w:rsidRPr="003A45EA">
        <w:rPr>
          <w:lang w:val="en-US"/>
        </w:rPr>
        <w:t xml:space="preserve">Moreover, my second dataset was including only Date and Price columns, I did not change anything from second dataset. Afterwards I merged them according to dates with outer join. Then as I mentioned before, the nan values </w:t>
      </w:r>
      <w:proofErr w:type="spellStart"/>
      <w:r w:rsidR="00E97AB1" w:rsidRPr="003A45EA">
        <w:rPr>
          <w:lang w:val="en-US"/>
        </w:rPr>
        <w:t>occured</w:t>
      </w:r>
      <w:proofErr w:type="spellEnd"/>
      <w:r w:rsidR="00E97AB1" w:rsidRPr="003A45EA">
        <w:rPr>
          <w:lang w:val="en-US"/>
        </w:rPr>
        <w:t xml:space="preserve"> because of unmatched dates in both datasets. I filled these </w:t>
      </w:r>
      <w:proofErr w:type="spellStart"/>
      <w:r w:rsidR="00E97AB1" w:rsidRPr="003A45EA">
        <w:rPr>
          <w:lang w:val="en-US"/>
        </w:rPr>
        <w:t>NaN</w:t>
      </w:r>
      <w:proofErr w:type="spellEnd"/>
      <w:r w:rsidR="00E97AB1" w:rsidRPr="003A45EA">
        <w:rPr>
          <w:lang w:val="en-US"/>
        </w:rPr>
        <w:t xml:space="preserve"> valued rows by values from previous rows. As a result, I successfully merged two </w:t>
      </w:r>
      <w:r w:rsidR="006722B1" w:rsidRPr="003A45EA">
        <w:rPr>
          <w:lang w:val="en-US"/>
        </w:rPr>
        <w:t>datasets.</w:t>
      </w:r>
      <w:r w:rsidR="00845D84" w:rsidRPr="003A45EA">
        <w:rPr>
          <w:lang w:val="en-US"/>
        </w:rPr>
        <w:t xml:space="preserve"> </w:t>
      </w:r>
      <w:r w:rsidR="00845D84" w:rsidRPr="003A45EA">
        <w:rPr>
          <w:lang w:val="en-US"/>
        </w:rPr>
        <w:br/>
      </w:r>
    </w:p>
    <w:p w14:paraId="04498D5A" w14:textId="77A61D15" w:rsidR="00845D84" w:rsidRDefault="006251B7" w:rsidP="00925B1D">
      <w:pPr>
        <w:rPr>
          <w:lang w:val="en-US"/>
        </w:rPr>
      </w:pPr>
      <w:r>
        <w:rPr>
          <w:color w:val="FF0000"/>
          <w:lang w:val="en-US"/>
        </w:rPr>
        <w:lastRenderedPageBreak/>
        <w:t>C</w:t>
      </w:r>
      <w:r w:rsidR="002D5468" w:rsidRPr="009155BD">
        <w:rPr>
          <w:color w:val="FF0000"/>
          <w:lang w:val="en-US"/>
        </w:rPr>
        <w:t>hange int tesla stock prices from 2019 to 2022:</w:t>
      </w:r>
    </w:p>
    <w:p w14:paraId="4F6242A7" w14:textId="05F7B63B" w:rsidR="00845D84" w:rsidRDefault="00845D84" w:rsidP="00925B1D">
      <w:pPr>
        <w:rPr>
          <w:color w:val="FF0000"/>
          <w:lang w:val="en-US"/>
        </w:rPr>
      </w:pPr>
      <w:r w:rsidRPr="009155BD">
        <w:rPr>
          <w:noProof/>
          <w:lang w:val="en-US"/>
        </w:rPr>
        <w:drawing>
          <wp:anchor distT="0" distB="0" distL="114300" distR="114300" simplePos="0" relativeHeight="251659264" behindDoc="0" locked="0" layoutInCell="1" allowOverlap="1" wp14:anchorId="5B5197B4" wp14:editId="2F22902F">
            <wp:simplePos x="0" y="0"/>
            <wp:positionH relativeFrom="column">
              <wp:posOffset>0</wp:posOffset>
            </wp:positionH>
            <wp:positionV relativeFrom="paragraph">
              <wp:posOffset>357505</wp:posOffset>
            </wp:positionV>
            <wp:extent cx="5943600" cy="3104515"/>
            <wp:effectExtent l="0" t="0" r="0" b="0"/>
            <wp:wrapSquare wrapText="bothSides"/>
            <wp:docPr id="347785257" name="Picture 1"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5257" name="Picture 1" descr="A green line graph with numb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14:sizeRelH relativeFrom="page">
              <wp14:pctWidth>0</wp14:pctWidth>
            </wp14:sizeRelH>
            <wp14:sizeRelV relativeFrom="page">
              <wp14:pctHeight>0</wp14:pctHeight>
            </wp14:sizeRelV>
          </wp:anchor>
        </w:drawing>
      </w:r>
    </w:p>
    <w:p w14:paraId="185E447A" w14:textId="77777777" w:rsidR="00845D84" w:rsidRDefault="00845D84" w:rsidP="00925B1D">
      <w:pPr>
        <w:rPr>
          <w:color w:val="FF0000"/>
          <w:lang w:val="en-US"/>
        </w:rPr>
      </w:pPr>
    </w:p>
    <w:p w14:paraId="787C0A96" w14:textId="77777777" w:rsidR="00E90002" w:rsidRDefault="00E90002" w:rsidP="00925B1D">
      <w:pPr>
        <w:rPr>
          <w:color w:val="FF0000"/>
          <w:lang w:val="en-US"/>
        </w:rPr>
      </w:pPr>
    </w:p>
    <w:p w14:paraId="4595DC97" w14:textId="3BFEC688" w:rsidR="00845D84" w:rsidRDefault="006251B7" w:rsidP="006251B7">
      <w:pPr>
        <w:rPr>
          <w:color w:val="FF0000"/>
          <w:lang w:val="en-US"/>
        </w:rPr>
      </w:pPr>
      <w:r>
        <w:rPr>
          <w:color w:val="FF0000"/>
          <w:lang w:val="en-US"/>
        </w:rPr>
        <w:t>C</w:t>
      </w:r>
      <w:r w:rsidR="009155BD" w:rsidRPr="009155BD">
        <w:rPr>
          <w:color w:val="FF0000"/>
          <w:lang w:val="en-US"/>
        </w:rPr>
        <w:t>hange in</w:t>
      </w:r>
      <w:r w:rsidR="009155BD">
        <w:rPr>
          <w:color w:val="FF0000"/>
          <w:lang w:val="en-US"/>
        </w:rPr>
        <w:t xml:space="preserve"> brent oil</w:t>
      </w:r>
      <w:r w:rsidR="009155BD" w:rsidRPr="009155BD">
        <w:rPr>
          <w:color w:val="FF0000"/>
          <w:lang w:val="en-US"/>
        </w:rPr>
        <w:t xml:space="preserve"> prices from 2019 to 2022:</w:t>
      </w:r>
    </w:p>
    <w:p w14:paraId="644CEAC8" w14:textId="40212B5B" w:rsidR="00F05BE5" w:rsidRDefault="00F05BE5" w:rsidP="006251B7">
      <w:pPr>
        <w:rPr>
          <w:color w:val="FF0000"/>
          <w:lang w:val="en-US"/>
        </w:rPr>
      </w:pPr>
    </w:p>
    <w:p w14:paraId="74D15D94" w14:textId="5389214B" w:rsidR="00F05BE5" w:rsidRDefault="00E90002" w:rsidP="006251B7">
      <w:pPr>
        <w:rPr>
          <w:color w:val="FF0000"/>
          <w:lang w:val="en-US"/>
        </w:rPr>
      </w:pPr>
      <w:r w:rsidRPr="00081365">
        <w:rPr>
          <w:noProof/>
          <w:lang w:val="en-US"/>
        </w:rPr>
        <w:drawing>
          <wp:anchor distT="0" distB="0" distL="114300" distR="114300" simplePos="0" relativeHeight="251667456" behindDoc="0" locked="0" layoutInCell="1" allowOverlap="1" wp14:anchorId="6D05B7CD" wp14:editId="3B871DBD">
            <wp:simplePos x="0" y="0"/>
            <wp:positionH relativeFrom="column">
              <wp:posOffset>-108689</wp:posOffset>
            </wp:positionH>
            <wp:positionV relativeFrom="paragraph">
              <wp:posOffset>188595</wp:posOffset>
            </wp:positionV>
            <wp:extent cx="6457315" cy="3321685"/>
            <wp:effectExtent l="0" t="0" r="0" b="5715"/>
            <wp:wrapSquare wrapText="bothSides"/>
            <wp:docPr id="185053935" name="Picture 1" descr="A green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935" name="Picture 1" descr="A green line graph with numbers and a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315" cy="3321685"/>
                    </a:xfrm>
                    <a:prstGeom prst="rect">
                      <a:avLst/>
                    </a:prstGeom>
                  </pic:spPr>
                </pic:pic>
              </a:graphicData>
            </a:graphic>
            <wp14:sizeRelH relativeFrom="page">
              <wp14:pctWidth>0</wp14:pctWidth>
            </wp14:sizeRelH>
            <wp14:sizeRelV relativeFrom="page">
              <wp14:pctHeight>0</wp14:pctHeight>
            </wp14:sizeRelV>
          </wp:anchor>
        </w:drawing>
      </w:r>
    </w:p>
    <w:p w14:paraId="5A7A320A" w14:textId="77777777" w:rsidR="00E90002" w:rsidRDefault="00E90002" w:rsidP="006251B7">
      <w:pPr>
        <w:rPr>
          <w:color w:val="FF0000"/>
          <w:lang w:val="en-US"/>
        </w:rPr>
      </w:pPr>
    </w:p>
    <w:p w14:paraId="734F7E95" w14:textId="49AF05B1" w:rsidR="006251B7" w:rsidRDefault="006251B7" w:rsidP="006251B7">
      <w:pPr>
        <w:rPr>
          <w:color w:val="FF0000"/>
          <w:lang w:val="en-US"/>
        </w:rPr>
      </w:pPr>
      <w:r>
        <w:rPr>
          <w:color w:val="FF0000"/>
          <w:lang w:val="en-US"/>
        </w:rPr>
        <w:lastRenderedPageBreak/>
        <w:t>Frequency of brent oil</w:t>
      </w:r>
      <w:r w:rsidRPr="009155BD">
        <w:rPr>
          <w:color w:val="FF0000"/>
          <w:lang w:val="en-US"/>
        </w:rPr>
        <w:t xml:space="preserve"> prices from 2019 to 2022:</w:t>
      </w:r>
    </w:p>
    <w:p w14:paraId="6802B66E" w14:textId="5722B655" w:rsidR="006251B7" w:rsidRDefault="006251B7" w:rsidP="00AD57D4">
      <w:pPr>
        <w:rPr>
          <w:lang w:val="en-US"/>
        </w:rPr>
      </w:pPr>
      <w:r w:rsidRPr="006251B7">
        <w:rPr>
          <w:noProof/>
          <w:lang w:val="en-US"/>
        </w:rPr>
        <w:drawing>
          <wp:anchor distT="0" distB="0" distL="114300" distR="114300" simplePos="0" relativeHeight="251661312" behindDoc="0" locked="0" layoutInCell="1" allowOverlap="1" wp14:anchorId="30D3360F" wp14:editId="15EEF627">
            <wp:simplePos x="0" y="0"/>
            <wp:positionH relativeFrom="column">
              <wp:posOffset>24765</wp:posOffset>
            </wp:positionH>
            <wp:positionV relativeFrom="paragraph">
              <wp:posOffset>182449</wp:posOffset>
            </wp:positionV>
            <wp:extent cx="5502910" cy="3456940"/>
            <wp:effectExtent l="0" t="0" r="0" b="0"/>
            <wp:wrapSquare wrapText="bothSides"/>
            <wp:docPr id="139107209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72096" name="Picture 1" descr="A graph of a graph&#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502910" cy="3456940"/>
                    </a:xfrm>
                    <a:prstGeom prst="rect">
                      <a:avLst/>
                    </a:prstGeom>
                  </pic:spPr>
                </pic:pic>
              </a:graphicData>
            </a:graphic>
            <wp14:sizeRelH relativeFrom="page">
              <wp14:pctWidth>0</wp14:pctWidth>
            </wp14:sizeRelH>
            <wp14:sizeRelV relativeFrom="page">
              <wp14:pctHeight>0</wp14:pctHeight>
            </wp14:sizeRelV>
          </wp:anchor>
        </w:drawing>
      </w:r>
    </w:p>
    <w:p w14:paraId="4CD511AE" w14:textId="69004D8A" w:rsidR="006251B7" w:rsidRDefault="006251B7" w:rsidP="00AD57D4">
      <w:pPr>
        <w:rPr>
          <w:color w:val="FF0000"/>
          <w:lang w:val="en-US"/>
        </w:rPr>
      </w:pPr>
    </w:p>
    <w:p w14:paraId="0E74BF31" w14:textId="21464DED" w:rsidR="006251B7" w:rsidRDefault="006251B7" w:rsidP="00AD57D4">
      <w:pPr>
        <w:rPr>
          <w:color w:val="FF0000"/>
          <w:lang w:val="en-US"/>
        </w:rPr>
      </w:pPr>
    </w:p>
    <w:p w14:paraId="785D9810" w14:textId="394214D8" w:rsidR="006251B7" w:rsidRDefault="006251B7" w:rsidP="00AD57D4">
      <w:pPr>
        <w:rPr>
          <w:color w:val="FF0000"/>
          <w:lang w:val="en-US"/>
        </w:rPr>
      </w:pPr>
    </w:p>
    <w:p w14:paraId="3AC5D97A" w14:textId="627764FF" w:rsidR="006251B7" w:rsidRDefault="006251B7" w:rsidP="00AD57D4">
      <w:pPr>
        <w:rPr>
          <w:color w:val="FF0000"/>
          <w:lang w:val="en-US"/>
        </w:rPr>
      </w:pPr>
    </w:p>
    <w:p w14:paraId="323CCE98" w14:textId="25DAB2CE" w:rsidR="006251B7" w:rsidRDefault="006251B7" w:rsidP="00AD57D4">
      <w:pPr>
        <w:rPr>
          <w:color w:val="FF0000"/>
          <w:lang w:val="en-US"/>
        </w:rPr>
      </w:pPr>
    </w:p>
    <w:p w14:paraId="45F44C11" w14:textId="7606DD6A" w:rsidR="006251B7" w:rsidRDefault="006251B7" w:rsidP="00AD57D4">
      <w:pPr>
        <w:rPr>
          <w:color w:val="FF0000"/>
          <w:lang w:val="en-US"/>
        </w:rPr>
      </w:pPr>
    </w:p>
    <w:p w14:paraId="32F4E4D0" w14:textId="6DF85082" w:rsidR="006251B7" w:rsidRDefault="006251B7" w:rsidP="00AD57D4">
      <w:pPr>
        <w:rPr>
          <w:color w:val="FF0000"/>
          <w:lang w:val="en-US"/>
        </w:rPr>
      </w:pPr>
    </w:p>
    <w:p w14:paraId="6976A400" w14:textId="6FB332DB" w:rsidR="006251B7" w:rsidRDefault="006251B7" w:rsidP="00AD57D4">
      <w:pPr>
        <w:rPr>
          <w:color w:val="FF0000"/>
          <w:lang w:val="en-US"/>
        </w:rPr>
      </w:pPr>
    </w:p>
    <w:p w14:paraId="19009A81" w14:textId="61612B18" w:rsidR="006251B7" w:rsidRDefault="006251B7" w:rsidP="00AD57D4">
      <w:pPr>
        <w:rPr>
          <w:color w:val="FF0000"/>
          <w:lang w:val="en-US"/>
        </w:rPr>
      </w:pPr>
    </w:p>
    <w:p w14:paraId="30BE65C7" w14:textId="3BD65738" w:rsidR="006251B7" w:rsidRDefault="006251B7" w:rsidP="00AD57D4">
      <w:pPr>
        <w:rPr>
          <w:color w:val="FF0000"/>
          <w:lang w:val="en-US"/>
        </w:rPr>
      </w:pPr>
    </w:p>
    <w:p w14:paraId="7EC4430E" w14:textId="49999132" w:rsidR="006251B7" w:rsidRDefault="006251B7" w:rsidP="00AD57D4">
      <w:pPr>
        <w:rPr>
          <w:color w:val="FF0000"/>
          <w:lang w:val="en-US"/>
        </w:rPr>
      </w:pPr>
    </w:p>
    <w:p w14:paraId="199FC433" w14:textId="7CE2C812" w:rsidR="006251B7" w:rsidRDefault="006251B7" w:rsidP="00AD57D4">
      <w:pPr>
        <w:rPr>
          <w:color w:val="FF0000"/>
          <w:lang w:val="en-US"/>
        </w:rPr>
      </w:pPr>
    </w:p>
    <w:p w14:paraId="45C826F9" w14:textId="77D673D0" w:rsidR="006251B7" w:rsidRDefault="006251B7" w:rsidP="00AD57D4">
      <w:pPr>
        <w:rPr>
          <w:color w:val="FF0000"/>
          <w:lang w:val="en-US"/>
        </w:rPr>
      </w:pPr>
    </w:p>
    <w:p w14:paraId="578D6419" w14:textId="40D972C3" w:rsidR="006251B7" w:rsidRDefault="006251B7" w:rsidP="00AD57D4">
      <w:pPr>
        <w:rPr>
          <w:color w:val="FF0000"/>
          <w:lang w:val="en-US"/>
        </w:rPr>
      </w:pPr>
    </w:p>
    <w:p w14:paraId="25B2B37C" w14:textId="7437394D" w:rsidR="006251B7" w:rsidRDefault="006251B7" w:rsidP="00AD57D4">
      <w:pPr>
        <w:rPr>
          <w:color w:val="FF0000"/>
          <w:lang w:val="en-US"/>
        </w:rPr>
      </w:pPr>
    </w:p>
    <w:p w14:paraId="2F4D31B9" w14:textId="7243A3FD" w:rsidR="006251B7" w:rsidRDefault="006251B7" w:rsidP="00AD57D4">
      <w:pPr>
        <w:rPr>
          <w:color w:val="FF0000"/>
          <w:lang w:val="en-US"/>
        </w:rPr>
      </w:pPr>
    </w:p>
    <w:p w14:paraId="2C63F52F" w14:textId="5088572B" w:rsidR="006251B7" w:rsidRDefault="006251B7" w:rsidP="00AD57D4">
      <w:pPr>
        <w:rPr>
          <w:color w:val="FF0000"/>
          <w:lang w:val="en-US"/>
        </w:rPr>
      </w:pPr>
    </w:p>
    <w:p w14:paraId="39913D4C" w14:textId="16BD248C" w:rsidR="006251B7" w:rsidRDefault="006251B7" w:rsidP="00AD57D4">
      <w:pPr>
        <w:rPr>
          <w:color w:val="FF0000"/>
          <w:lang w:val="en-US"/>
        </w:rPr>
      </w:pPr>
    </w:p>
    <w:p w14:paraId="79FE131D" w14:textId="4F8D0EFC" w:rsidR="006251B7" w:rsidRDefault="006251B7" w:rsidP="00AD57D4">
      <w:pPr>
        <w:rPr>
          <w:color w:val="FF0000"/>
          <w:lang w:val="en-US"/>
        </w:rPr>
      </w:pPr>
    </w:p>
    <w:p w14:paraId="39331C65" w14:textId="4CE0D2C2" w:rsidR="006251B7" w:rsidRDefault="006251B7" w:rsidP="006251B7">
      <w:pPr>
        <w:rPr>
          <w:color w:val="FF0000"/>
          <w:lang w:val="en-US"/>
        </w:rPr>
      </w:pPr>
    </w:p>
    <w:p w14:paraId="47BC6D97" w14:textId="7DEB1609" w:rsidR="006251B7" w:rsidRDefault="006251B7" w:rsidP="006251B7">
      <w:pPr>
        <w:rPr>
          <w:color w:val="FF0000"/>
          <w:lang w:val="en-US"/>
        </w:rPr>
      </w:pPr>
      <w:r>
        <w:rPr>
          <w:color w:val="FF0000"/>
          <w:lang w:val="en-US"/>
        </w:rPr>
        <w:t xml:space="preserve">Frequency of Tesla stock </w:t>
      </w:r>
      <w:r w:rsidRPr="009155BD">
        <w:rPr>
          <w:color w:val="FF0000"/>
          <w:lang w:val="en-US"/>
        </w:rPr>
        <w:t>prices from 2019 to 2022:</w:t>
      </w:r>
    </w:p>
    <w:p w14:paraId="0B01BEBE" w14:textId="3F6BD141" w:rsidR="006251B7" w:rsidRDefault="006251B7" w:rsidP="00AD57D4">
      <w:pPr>
        <w:rPr>
          <w:color w:val="FF0000"/>
          <w:lang w:val="en-US"/>
        </w:rPr>
      </w:pPr>
    </w:p>
    <w:p w14:paraId="521D678A" w14:textId="2647891A" w:rsidR="006251B7" w:rsidRDefault="003D2602" w:rsidP="00AD57D4">
      <w:pPr>
        <w:rPr>
          <w:color w:val="FF0000"/>
          <w:lang w:val="en-US"/>
        </w:rPr>
      </w:pPr>
      <w:r w:rsidRPr="006251B7">
        <w:rPr>
          <w:noProof/>
          <w:color w:val="FF0000"/>
          <w:lang w:val="en-US"/>
        </w:rPr>
        <w:drawing>
          <wp:anchor distT="0" distB="0" distL="114300" distR="114300" simplePos="0" relativeHeight="251662336" behindDoc="0" locked="0" layoutInCell="1" allowOverlap="1" wp14:anchorId="11BE3A0D" wp14:editId="0D0BE9FA">
            <wp:simplePos x="0" y="0"/>
            <wp:positionH relativeFrom="column">
              <wp:posOffset>133350</wp:posOffset>
            </wp:positionH>
            <wp:positionV relativeFrom="paragraph">
              <wp:posOffset>54610</wp:posOffset>
            </wp:positionV>
            <wp:extent cx="4718745" cy="3366000"/>
            <wp:effectExtent l="0" t="0" r="0" b="0"/>
            <wp:wrapSquare wrapText="bothSides"/>
            <wp:docPr id="821351693"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1693" name="Picture 1" descr="A graph of a number of blue ba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8745" cy="3366000"/>
                    </a:xfrm>
                    <a:prstGeom prst="rect">
                      <a:avLst/>
                    </a:prstGeom>
                  </pic:spPr>
                </pic:pic>
              </a:graphicData>
            </a:graphic>
            <wp14:sizeRelH relativeFrom="page">
              <wp14:pctWidth>0</wp14:pctWidth>
            </wp14:sizeRelH>
            <wp14:sizeRelV relativeFrom="page">
              <wp14:pctHeight>0</wp14:pctHeight>
            </wp14:sizeRelV>
          </wp:anchor>
        </w:drawing>
      </w:r>
    </w:p>
    <w:p w14:paraId="77E9E7DC" w14:textId="7C31E348" w:rsidR="006251B7" w:rsidRDefault="006251B7" w:rsidP="00AD57D4">
      <w:pPr>
        <w:rPr>
          <w:color w:val="FF0000"/>
          <w:lang w:val="en-US"/>
        </w:rPr>
      </w:pPr>
    </w:p>
    <w:p w14:paraId="7992D927" w14:textId="2A2617EC" w:rsidR="006251B7" w:rsidRDefault="006251B7" w:rsidP="00AD57D4">
      <w:pPr>
        <w:rPr>
          <w:color w:val="FF0000"/>
          <w:lang w:val="en-US"/>
        </w:rPr>
      </w:pPr>
    </w:p>
    <w:p w14:paraId="66BFFBD7" w14:textId="3258296A" w:rsidR="006251B7" w:rsidRDefault="006251B7" w:rsidP="00AD57D4">
      <w:pPr>
        <w:rPr>
          <w:color w:val="FF0000"/>
          <w:lang w:val="en-US"/>
        </w:rPr>
      </w:pPr>
    </w:p>
    <w:p w14:paraId="5E799806" w14:textId="260DEFA3" w:rsidR="006251B7" w:rsidRDefault="006251B7" w:rsidP="00AD57D4">
      <w:pPr>
        <w:rPr>
          <w:color w:val="FF0000"/>
          <w:lang w:val="en-US"/>
        </w:rPr>
      </w:pPr>
    </w:p>
    <w:p w14:paraId="5927B0D8" w14:textId="316D8703" w:rsidR="006251B7" w:rsidRDefault="006251B7" w:rsidP="00AD57D4">
      <w:pPr>
        <w:rPr>
          <w:color w:val="FF0000"/>
          <w:lang w:val="en-US"/>
        </w:rPr>
      </w:pPr>
    </w:p>
    <w:p w14:paraId="4D933482" w14:textId="0FB01299" w:rsidR="006251B7" w:rsidRDefault="006251B7" w:rsidP="00AD57D4">
      <w:pPr>
        <w:rPr>
          <w:color w:val="FF0000"/>
          <w:lang w:val="en-US"/>
        </w:rPr>
      </w:pPr>
    </w:p>
    <w:p w14:paraId="26D6B6A8" w14:textId="6817B380" w:rsidR="006251B7" w:rsidRDefault="006251B7" w:rsidP="00AD57D4">
      <w:pPr>
        <w:rPr>
          <w:color w:val="FF0000"/>
          <w:lang w:val="en-US"/>
        </w:rPr>
      </w:pPr>
    </w:p>
    <w:p w14:paraId="675CED22" w14:textId="584D4CF3" w:rsidR="006251B7" w:rsidRDefault="006251B7" w:rsidP="00AD57D4">
      <w:pPr>
        <w:rPr>
          <w:color w:val="FF0000"/>
          <w:lang w:val="en-US"/>
        </w:rPr>
      </w:pPr>
    </w:p>
    <w:p w14:paraId="34063F59" w14:textId="77777777" w:rsidR="006251B7" w:rsidRDefault="006251B7" w:rsidP="00AD57D4">
      <w:pPr>
        <w:rPr>
          <w:color w:val="FF0000"/>
          <w:lang w:val="en-US"/>
        </w:rPr>
      </w:pPr>
    </w:p>
    <w:p w14:paraId="4C245C09" w14:textId="77777777" w:rsidR="006251B7" w:rsidRDefault="006251B7" w:rsidP="00AD57D4">
      <w:pPr>
        <w:rPr>
          <w:color w:val="FF0000"/>
          <w:lang w:val="en-US"/>
        </w:rPr>
      </w:pPr>
    </w:p>
    <w:p w14:paraId="51CD699E" w14:textId="77777777" w:rsidR="006251B7" w:rsidRDefault="006251B7" w:rsidP="00AD57D4">
      <w:pPr>
        <w:rPr>
          <w:color w:val="FF0000"/>
          <w:lang w:val="en-US"/>
        </w:rPr>
      </w:pPr>
    </w:p>
    <w:p w14:paraId="198804FA" w14:textId="77777777" w:rsidR="006251B7" w:rsidRDefault="006251B7" w:rsidP="00AD57D4">
      <w:pPr>
        <w:rPr>
          <w:color w:val="FF0000"/>
          <w:lang w:val="en-US"/>
        </w:rPr>
      </w:pPr>
    </w:p>
    <w:p w14:paraId="60A5E2C8" w14:textId="77777777" w:rsidR="006251B7" w:rsidRDefault="006251B7" w:rsidP="00AD57D4">
      <w:pPr>
        <w:rPr>
          <w:color w:val="FF0000"/>
          <w:lang w:val="en-US"/>
        </w:rPr>
      </w:pPr>
    </w:p>
    <w:p w14:paraId="4E348753" w14:textId="77777777" w:rsidR="006251B7" w:rsidRDefault="006251B7" w:rsidP="00AD57D4">
      <w:pPr>
        <w:rPr>
          <w:color w:val="FF0000"/>
          <w:lang w:val="en-US"/>
        </w:rPr>
      </w:pPr>
    </w:p>
    <w:p w14:paraId="1BE228CB" w14:textId="77777777" w:rsidR="006251B7" w:rsidRDefault="006251B7" w:rsidP="00AD57D4">
      <w:pPr>
        <w:rPr>
          <w:color w:val="FF0000"/>
          <w:lang w:val="en-US"/>
        </w:rPr>
      </w:pPr>
    </w:p>
    <w:p w14:paraId="1678701A" w14:textId="77777777" w:rsidR="006251B7" w:rsidRDefault="006251B7" w:rsidP="00AD57D4">
      <w:pPr>
        <w:rPr>
          <w:color w:val="FF0000"/>
          <w:lang w:val="en-US"/>
        </w:rPr>
      </w:pPr>
    </w:p>
    <w:p w14:paraId="09C76C37" w14:textId="77777777" w:rsidR="006251B7" w:rsidRDefault="006251B7" w:rsidP="00AD57D4">
      <w:pPr>
        <w:rPr>
          <w:color w:val="FF0000"/>
          <w:lang w:val="en-US"/>
        </w:rPr>
      </w:pPr>
    </w:p>
    <w:p w14:paraId="0A70ABF0" w14:textId="77777777" w:rsidR="006251B7" w:rsidRDefault="006251B7" w:rsidP="00AD57D4">
      <w:pPr>
        <w:rPr>
          <w:color w:val="FF0000"/>
          <w:lang w:val="en-US"/>
        </w:rPr>
      </w:pPr>
    </w:p>
    <w:p w14:paraId="2A9D123E" w14:textId="77777777" w:rsidR="006251B7" w:rsidRDefault="006251B7" w:rsidP="00AD57D4">
      <w:pPr>
        <w:rPr>
          <w:color w:val="FF0000"/>
          <w:lang w:val="en-US"/>
        </w:rPr>
      </w:pPr>
    </w:p>
    <w:p w14:paraId="74DA7BDD" w14:textId="77777777" w:rsidR="006722B1" w:rsidRDefault="006722B1" w:rsidP="00AD57D4">
      <w:pPr>
        <w:rPr>
          <w:b/>
          <w:bCs/>
          <w:color w:val="000000" w:themeColor="text1"/>
          <w:sz w:val="28"/>
          <w:szCs w:val="28"/>
          <w:u w:val="single"/>
          <w:lang w:val="en-US"/>
        </w:rPr>
      </w:pPr>
    </w:p>
    <w:p w14:paraId="4AB28371" w14:textId="42EC0DCE" w:rsidR="006251B7" w:rsidRDefault="006251B7" w:rsidP="00AD57D4">
      <w:pPr>
        <w:rPr>
          <w:b/>
          <w:bCs/>
          <w:color w:val="000000" w:themeColor="text1"/>
          <w:sz w:val="28"/>
          <w:szCs w:val="28"/>
          <w:u w:val="single"/>
          <w:lang w:val="en-US"/>
        </w:rPr>
      </w:pPr>
      <w:r w:rsidRPr="006251B7">
        <w:rPr>
          <w:b/>
          <w:bCs/>
          <w:color w:val="000000" w:themeColor="text1"/>
          <w:sz w:val="28"/>
          <w:szCs w:val="28"/>
          <w:u w:val="single"/>
          <w:lang w:val="en-US"/>
        </w:rPr>
        <w:t>Formulate</w:t>
      </w:r>
      <w:r>
        <w:rPr>
          <w:b/>
          <w:bCs/>
          <w:color w:val="000000" w:themeColor="text1"/>
          <w:sz w:val="28"/>
          <w:szCs w:val="28"/>
          <w:u w:val="single"/>
          <w:lang w:val="en-US"/>
        </w:rPr>
        <w:t xml:space="preserve"> </w:t>
      </w:r>
      <w:r w:rsidRPr="006251B7">
        <w:rPr>
          <w:b/>
          <w:bCs/>
          <w:color w:val="000000" w:themeColor="text1"/>
          <w:sz w:val="28"/>
          <w:szCs w:val="28"/>
          <w:u w:val="single"/>
          <w:lang w:val="en-US"/>
        </w:rPr>
        <w:t>Hypothesis and perform Hypothesis testing</w:t>
      </w:r>
      <w:r>
        <w:rPr>
          <w:b/>
          <w:bCs/>
          <w:color w:val="000000" w:themeColor="text1"/>
          <w:sz w:val="28"/>
          <w:szCs w:val="28"/>
          <w:u w:val="single"/>
          <w:lang w:val="en-US"/>
        </w:rPr>
        <w:t>:</w:t>
      </w:r>
    </w:p>
    <w:p w14:paraId="205D1AB0" w14:textId="77777777" w:rsidR="006251B7" w:rsidRPr="006251B7" w:rsidRDefault="006251B7" w:rsidP="00AD57D4">
      <w:pPr>
        <w:rPr>
          <w:b/>
          <w:bCs/>
          <w:color w:val="000000" w:themeColor="text1"/>
          <w:sz w:val="28"/>
          <w:szCs w:val="28"/>
          <w:u w:val="single"/>
          <w:lang w:val="en-US"/>
        </w:rPr>
      </w:pPr>
    </w:p>
    <w:p w14:paraId="3DFA7E2C" w14:textId="743B3781" w:rsidR="009155BD" w:rsidRPr="003A45EA" w:rsidRDefault="009155BD" w:rsidP="00E90002">
      <w:pPr>
        <w:pStyle w:val="ListParagraph"/>
        <w:numPr>
          <w:ilvl w:val="0"/>
          <w:numId w:val="2"/>
        </w:numPr>
        <w:rPr>
          <w:color w:val="000000" w:themeColor="text1"/>
          <w:lang w:val="en-US"/>
        </w:rPr>
      </w:pPr>
      <w:r w:rsidRPr="003A45EA">
        <w:rPr>
          <w:color w:val="000000" w:themeColor="text1"/>
          <w:lang w:val="en-US"/>
        </w:rPr>
        <w:t>In the past, electric vehicle manufacturers such as Tesla were gaining from increased oil costs. The rising cost of oil is making traditional combustion engine vehicles to be more expensive to operate, which increases the appeal of electric vehicles from a financial standpoint.</w:t>
      </w:r>
    </w:p>
    <w:p w14:paraId="523239AD" w14:textId="77777777" w:rsidR="000E6428" w:rsidRPr="003A45EA" w:rsidRDefault="000E6428" w:rsidP="00AD57D4">
      <w:pPr>
        <w:rPr>
          <w:color w:val="000000" w:themeColor="text1"/>
          <w:lang w:val="en-US"/>
        </w:rPr>
      </w:pPr>
    </w:p>
    <w:p w14:paraId="48DB85CB" w14:textId="184BCE3F" w:rsidR="002D63FB" w:rsidRPr="003A45EA" w:rsidRDefault="002D63FB" w:rsidP="00E90002">
      <w:pPr>
        <w:pStyle w:val="ListParagraph"/>
        <w:numPr>
          <w:ilvl w:val="0"/>
          <w:numId w:val="2"/>
        </w:numPr>
        <w:rPr>
          <w:color w:val="FF0000"/>
          <w:lang w:val="en-US"/>
        </w:rPr>
      </w:pPr>
      <w:r w:rsidRPr="003A45EA">
        <w:rPr>
          <w:color w:val="000000" w:themeColor="text1"/>
          <w:lang w:val="en-US"/>
        </w:rPr>
        <w:t xml:space="preserve">After merging two </w:t>
      </w:r>
      <w:r w:rsidR="00E90002" w:rsidRPr="003A45EA">
        <w:rPr>
          <w:color w:val="000000" w:themeColor="text1"/>
          <w:lang w:val="en-US"/>
        </w:rPr>
        <w:t>datasets</w:t>
      </w:r>
      <w:r w:rsidRPr="003A45EA">
        <w:rPr>
          <w:color w:val="000000" w:themeColor="text1"/>
          <w:lang w:val="en-US"/>
        </w:rPr>
        <w:t xml:space="preserve"> according to their dates, some null values occurred. I filled these values by ‘</w:t>
      </w:r>
      <w:proofErr w:type="spellStart"/>
      <w:r w:rsidRPr="003A45EA">
        <w:rPr>
          <w:color w:val="000000" w:themeColor="text1"/>
          <w:lang w:val="en-US"/>
        </w:rPr>
        <w:t>bfill</w:t>
      </w:r>
      <w:proofErr w:type="spellEnd"/>
      <w:r w:rsidRPr="003A45EA">
        <w:rPr>
          <w:color w:val="000000" w:themeColor="text1"/>
          <w:lang w:val="en-US"/>
        </w:rPr>
        <w:t>’ method in python. In that way I handled with null values in merged dataset.</w:t>
      </w:r>
    </w:p>
    <w:p w14:paraId="09C62BD6" w14:textId="77777777" w:rsidR="000E6428" w:rsidRDefault="000E6428" w:rsidP="00AD57D4">
      <w:pPr>
        <w:rPr>
          <w:color w:val="FF0000"/>
          <w:lang w:val="en-US"/>
        </w:rPr>
      </w:pPr>
    </w:p>
    <w:p w14:paraId="541BD673" w14:textId="77777777" w:rsidR="006722B1" w:rsidRDefault="006722B1" w:rsidP="00AD57D4">
      <w:pPr>
        <w:rPr>
          <w:color w:val="FF0000"/>
          <w:lang w:val="en-US"/>
        </w:rPr>
      </w:pPr>
    </w:p>
    <w:p w14:paraId="71A08802" w14:textId="1E25166F" w:rsidR="000E6428" w:rsidRDefault="000E6428" w:rsidP="00AD57D4">
      <w:pPr>
        <w:rPr>
          <w:color w:val="FF0000"/>
          <w:lang w:val="en-US"/>
        </w:rPr>
      </w:pPr>
      <w:r>
        <w:rPr>
          <w:color w:val="FF0000"/>
          <w:lang w:val="en-US"/>
        </w:rPr>
        <w:t>Correlation graphs for Tesla stock price and brent petrol price:</w:t>
      </w:r>
    </w:p>
    <w:p w14:paraId="214EEEF6" w14:textId="26C82013" w:rsidR="006722B1" w:rsidRDefault="006722B1" w:rsidP="00AD57D4">
      <w:pPr>
        <w:rPr>
          <w:color w:val="FF0000"/>
          <w:lang w:val="en-US"/>
        </w:rPr>
      </w:pPr>
      <w:r w:rsidRPr="000E6428">
        <w:rPr>
          <w:noProof/>
          <w:lang w:val="en-US"/>
        </w:rPr>
        <w:drawing>
          <wp:anchor distT="0" distB="0" distL="114300" distR="114300" simplePos="0" relativeHeight="251664384" behindDoc="0" locked="0" layoutInCell="1" allowOverlap="1" wp14:anchorId="0DBBEBC3" wp14:editId="31B23CB8">
            <wp:simplePos x="0" y="0"/>
            <wp:positionH relativeFrom="column">
              <wp:posOffset>-7620</wp:posOffset>
            </wp:positionH>
            <wp:positionV relativeFrom="paragraph">
              <wp:posOffset>269240</wp:posOffset>
            </wp:positionV>
            <wp:extent cx="5628640" cy="5259705"/>
            <wp:effectExtent l="0" t="0" r="0" b="0"/>
            <wp:wrapSquare wrapText="bothSides"/>
            <wp:docPr id="1944701101" name="Picture 1" descr="A graph of different siz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01101" name="Picture 1" descr="A graph of different sizes of graph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628640" cy="5259705"/>
                    </a:xfrm>
                    <a:prstGeom prst="rect">
                      <a:avLst/>
                    </a:prstGeom>
                  </pic:spPr>
                </pic:pic>
              </a:graphicData>
            </a:graphic>
            <wp14:sizeRelH relativeFrom="page">
              <wp14:pctWidth>0</wp14:pctWidth>
            </wp14:sizeRelH>
            <wp14:sizeRelV relativeFrom="page">
              <wp14:pctHeight>0</wp14:pctHeight>
            </wp14:sizeRelV>
          </wp:anchor>
        </w:drawing>
      </w:r>
    </w:p>
    <w:p w14:paraId="58C1412C" w14:textId="77777777" w:rsidR="006722B1" w:rsidRDefault="006722B1" w:rsidP="00AD57D4">
      <w:pPr>
        <w:rPr>
          <w:color w:val="FF0000"/>
          <w:lang w:val="en-US"/>
        </w:rPr>
      </w:pPr>
    </w:p>
    <w:p w14:paraId="021041D2" w14:textId="6C3217A0" w:rsidR="00AD57D4" w:rsidRPr="009155BD" w:rsidRDefault="00AD57D4" w:rsidP="00AD57D4">
      <w:pPr>
        <w:rPr>
          <w:lang w:val="en-US"/>
        </w:rPr>
      </w:pPr>
      <w:r w:rsidRPr="001757AF">
        <w:rPr>
          <w:color w:val="FF0000"/>
          <w:lang w:val="en-US"/>
        </w:rPr>
        <w:t>Null Hypothesis (H₀)</w:t>
      </w:r>
      <w:r w:rsidRPr="009155BD">
        <w:rPr>
          <w:lang w:val="en-US"/>
        </w:rPr>
        <w:t>: There is no relationship between Brent oil prices and Tesla's stock price; any observed correlation is due to random chance.</w:t>
      </w:r>
    </w:p>
    <w:p w14:paraId="646F4C55" w14:textId="3AC2E6BE" w:rsidR="00AD57D4" w:rsidRPr="009155BD" w:rsidRDefault="00AD57D4" w:rsidP="00AD57D4">
      <w:pPr>
        <w:rPr>
          <w:lang w:val="en-US"/>
        </w:rPr>
      </w:pPr>
    </w:p>
    <w:p w14:paraId="44B9B5CF" w14:textId="011AD3E6" w:rsidR="00AD57D4" w:rsidRPr="009155BD" w:rsidRDefault="00AD57D4" w:rsidP="00AD57D4">
      <w:pPr>
        <w:rPr>
          <w:lang w:val="en-US"/>
        </w:rPr>
      </w:pPr>
      <w:r w:rsidRPr="001757AF">
        <w:rPr>
          <w:color w:val="FF0000"/>
          <w:lang w:val="en-US"/>
        </w:rPr>
        <w:t>Alternative Hypothesis (H</w:t>
      </w:r>
      <w:r w:rsidRPr="001757AF">
        <w:rPr>
          <w:rFonts w:ascii="Cambria Math" w:hAnsi="Cambria Math" w:cs="Cambria Math"/>
          <w:color w:val="FF0000"/>
          <w:lang w:val="en-US"/>
        </w:rPr>
        <w:t>ₐ</w:t>
      </w:r>
      <w:r w:rsidRPr="001757AF">
        <w:rPr>
          <w:color w:val="FF0000"/>
          <w:lang w:val="en-US"/>
        </w:rPr>
        <w:t>)</w:t>
      </w:r>
      <w:r w:rsidRPr="009155BD">
        <w:rPr>
          <w:lang w:val="en-US"/>
        </w:rPr>
        <w:t>: There is a positive relationship between Brent oil prices and Tesla's stock price, suggesting that increases in oil prices lead to increases in Tesla's stock price.</w:t>
      </w:r>
    </w:p>
    <w:p w14:paraId="0651303C" w14:textId="0809E761" w:rsidR="001757AF" w:rsidRPr="009155BD" w:rsidRDefault="001757AF" w:rsidP="00AD57D4">
      <w:pPr>
        <w:rPr>
          <w:lang w:val="en-US"/>
        </w:rPr>
      </w:pPr>
    </w:p>
    <w:p w14:paraId="224B4298" w14:textId="1482CB48" w:rsidR="00AD57D4" w:rsidRDefault="001757AF" w:rsidP="00AD57D4">
      <w:pPr>
        <w:rPr>
          <w:lang w:val="en-US"/>
        </w:rPr>
      </w:pPr>
      <w:r>
        <w:rPr>
          <w:lang w:val="en-US"/>
        </w:rPr>
        <w:t xml:space="preserve">From hypothesis tests that we covered in recitation the most adequate one is Pearson value for my hypothesis so I </w:t>
      </w:r>
      <w:r w:rsidR="00AD57D4" w:rsidRPr="009155BD">
        <w:rPr>
          <w:lang w:val="en-US"/>
        </w:rPr>
        <w:t>'ll consider the p-value for the regression coefficient to determine whether to reject the null hypothesis. If the p-value is less than the typical alpha level of 0.05, we'll reject the null hypothesis in favor of the alternative.</w:t>
      </w:r>
    </w:p>
    <w:p w14:paraId="63857C55" w14:textId="1CDE8233" w:rsidR="001757AF" w:rsidRPr="00985008" w:rsidRDefault="00985008" w:rsidP="00AD57D4">
      <w:pPr>
        <w:rPr>
          <w:color w:val="FF0000"/>
          <w:lang w:val="en-US"/>
        </w:rPr>
      </w:pPr>
      <w:r>
        <w:rPr>
          <w:lang w:val="en-US"/>
        </w:rPr>
        <w:br/>
      </w:r>
      <w:r w:rsidRPr="00985008">
        <w:rPr>
          <w:color w:val="FF0000"/>
          <w:lang w:val="en-US"/>
        </w:rPr>
        <w:t>&gt;</w:t>
      </w:r>
      <w:r w:rsidR="00E90002">
        <w:rPr>
          <w:color w:val="FF0000"/>
          <w:lang w:val="en-US"/>
        </w:rPr>
        <w:t>&gt;</w:t>
      </w:r>
      <w:r w:rsidRPr="00985008">
        <w:rPr>
          <w:color w:val="FF0000"/>
        </w:rPr>
        <w:t xml:space="preserve"> </w:t>
      </w:r>
      <w:r w:rsidR="009F08CB" w:rsidRPr="00646807">
        <w:rPr>
          <w:color w:val="FF0000"/>
        </w:rPr>
        <w:t>PearsonRResult (</w:t>
      </w:r>
      <w:r w:rsidR="00646807" w:rsidRPr="00646807">
        <w:rPr>
          <w:color w:val="FF0000"/>
        </w:rPr>
        <w:t>statistic=0.5788910855374884, pvalue=7.132760243490819e-84)</w:t>
      </w:r>
    </w:p>
    <w:p w14:paraId="562FE04A" w14:textId="316E7C84" w:rsidR="00985008" w:rsidRPr="009155BD" w:rsidRDefault="00985008" w:rsidP="00AD57D4">
      <w:pPr>
        <w:rPr>
          <w:lang w:val="en-US"/>
        </w:rPr>
      </w:pPr>
    </w:p>
    <w:p w14:paraId="360DDE45" w14:textId="273A39D4" w:rsidR="00AD57D4" w:rsidRPr="009155BD" w:rsidRDefault="001757AF" w:rsidP="00AD57D4">
      <w:pPr>
        <w:rPr>
          <w:lang w:val="en-US"/>
        </w:rPr>
      </w:pPr>
      <w:r w:rsidRPr="001757AF">
        <w:rPr>
          <w:lang w:val="en-US"/>
        </w:rPr>
        <w:t xml:space="preserve">As the correlation coefficient, </w:t>
      </w:r>
      <w:r>
        <w:rPr>
          <w:lang w:val="en-US"/>
        </w:rPr>
        <w:t>I</w:t>
      </w:r>
      <w:r w:rsidRPr="001757AF">
        <w:rPr>
          <w:lang w:val="en-US"/>
        </w:rPr>
        <w:t xml:space="preserve"> obtained 0.</w:t>
      </w:r>
      <w:r>
        <w:rPr>
          <w:lang w:val="en-US"/>
        </w:rPr>
        <w:t>5</w:t>
      </w:r>
      <w:r w:rsidR="009F08CB">
        <w:rPr>
          <w:lang w:val="en-US"/>
        </w:rPr>
        <w:t>7</w:t>
      </w:r>
      <w:r w:rsidRPr="001757AF">
        <w:rPr>
          <w:lang w:val="en-US"/>
        </w:rPr>
        <w:t xml:space="preserve"> which states that the correlation between </w:t>
      </w:r>
      <w:r>
        <w:rPr>
          <w:lang w:val="en-US"/>
        </w:rPr>
        <w:t xml:space="preserve">brent petrol prices and Tesla stock prices </w:t>
      </w:r>
      <w:r w:rsidRPr="001757AF">
        <w:rPr>
          <w:lang w:val="en-US"/>
        </w:rPr>
        <w:t xml:space="preserve">is </w:t>
      </w:r>
      <w:r w:rsidR="009F08CB">
        <w:rPr>
          <w:lang w:val="en-US"/>
        </w:rPr>
        <w:t>positive</w:t>
      </w:r>
      <w:r w:rsidRPr="001757AF">
        <w:rPr>
          <w:lang w:val="en-US"/>
        </w:rPr>
        <w:t xml:space="preserve">. From the p-value, less than the significance </w:t>
      </w:r>
      <w:r w:rsidR="009F08CB" w:rsidRPr="001757AF">
        <w:rPr>
          <w:lang w:val="en-US"/>
        </w:rPr>
        <w:t>level</w:t>
      </w:r>
      <w:r w:rsidR="009F08CB">
        <w:rPr>
          <w:lang w:val="en-US"/>
        </w:rPr>
        <w:t xml:space="preserve"> (0.05)</w:t>
      </w:r>
      <w:r w:rsidRPr="001757AF">
        <w:rPr>
          <w:lang w:val="en-US"/>
        </w:rPr>
        <w:t>, we can see that our test is significant.</w:t>
      </w:r>
    </w:p>
    <w:p w14:paraId="2F06AA3F" w14:textId="1EDE09A5" w:rsidR="00AD57D4" w:rsidRPr="009155BD" w:rsidRDefault="00AD57D4" w:rsidP="00AD57D4">
      <w:pPr>
        <w:rPr>
          <w:lang w:val="en-US"/>
        </w:rPr>
      </w:pPr>
    </w:p>
    <w:p w14:paraId="13EDF415" w14:textId="77777777" w:rsidR="001A1EED" w:rsidRDefault="00B9336E" w:rsidP="00AD57D4">
      <w:pPr>
        <w:rPr>
          <w:lang w:val="en-US"/>
        </w:rPr>
      </w:pPr>
      <w:r w:rsidRPr="006251B7">
        <w:rPr>
          <w:color w:val="FF0000"/>
          <w:lang w:val="en-US"/>
        </w:rPr>
        <w:t>Interpretation</w:t>
      </w:r>
      <w:r w:rsidRPr="009155BD">
        <w:rPr>
          <w:lang w:val="en-US"/>
        </w:rPr>
        <w:t>: The</w:t>
      </w:r>
      <w:r w:rsidR="00AD57D4" w:rsidRPr="009155BD">
        <w:rPr>
          <w:lang w:val="en-US"/>
        </w:rPr>
        <w:t xml:space="preserve"> p-value is extremely small (far less than 0.05), which provides strong evidence against the null hypothesis. Therefore, </w:t>
      </w:r>
      <w:r w:rsidR="00985008">
        <w:rPr>
          <w:lang w:val="en-US"/>
        </w:rPr>
        <w:t>I</w:t>
      </w:r>
      <w:r w:rsidR="00AD57D4" w:rsidRPr="009155BD">
        <w:rPr>
          <w:lang w:val="en-US"/>
        </w:rPr>
        <w:t xml:space="preserve"> reject the null hypothesis and accept the alternative hypothesis that there is a positive relationship between Brent oil prices and Tesla's stock price. This suggests that increases in oil prices are associated with increases in Tesla's stock </w:t>
      </w:r>
      <w:r w:rsidR="001757AF" w:rsidRPr="009155BD">
        <w:rPr>
          <w:lang w:val="en-US"/>
        </w:rPr>
        <w:t>price. This</w:t>
      </w:r>
      <w:r w:rsidR="00AD57D4" w:rsidRPr="009155BD">
        <w:rPr>
          <w:lang w:val="en-US"/>
        </w:rPr>
        <w:t xml:space="preserve"> result confirms </w:t>
      </w:r>
      <w:r w:rsidR="00985008">
        <w:rPr>
          <w:lang w:val="en-US"/>
        </w:rPr>
        <w:t>my</w:t>
      </w:r>
      <w:r w:rsidR="00AD57D4" w:rsidRPr="009155BD">
        <w:rPr>
          <w:lang w:val="en-US"/>
        </w:rPr>
        <w:t xml:space="preserve"> earlier correlation and regression analysis, reinforcing the hypothesis that higher oil prices may enhance the financial appeal of electric vehicles, such as those produced by Tesla.</w:t>
      </w:r>
    </w:p>
    <w:p w14:paraId="2C8D9D9D" w14:textId="4FE46B86" w:rsidR="001A1EED" w:rsidRDefault="00B9336E" w:rsidP="00AD57D4">
      <w:pPr>
        <w:rPr>
          <w:b/>
          <w:bCs/>
          <w:color w:val="000000" w:themeColor="text1"/>
          <w:sz w:val="28"/>
          <w:szCs w:val="28"/>
          <w:u w:val="single"/>
          <w:lang w:val="en-US"/>
        </w:rPr>
      </w:pPr>
      <w:r>
        <w:rPr>
          <w:lang w:val="en-US"/>
        </w:rPr>
        <w:br/>
      </w:r>
      <w:r>
        <w:rPr>
          <w:lang w:val="en-US"/>
        </w:rPr>
        <w:br/>
      </w:r>
      <w:r w:rsidRPr="00B9336E">
        <w:rPr>
          <w:b/>
          <w:bCs/>
          <w:color w:val="000000" w:themeColor="text1"/>
          <w:sz w:val="28"/>
          <w:szCs w:val="28"/>
          <w:u w:val="single"/>
          <w:lang w:val="en-US"/>
        </w:rPr>
        <w:t>Build a single linear regression model for prediction:</w:t>
      </w:r>
    </w:p>
    <w:p w14:paraId="0B601F7B" w14:textId="11ACD43B" w:rsidR="00716C5C" w:rsidRDefault="00716C5C" w:rsidP="00AD57D4">
      <w:pPr>
        <w:rPr>
          <w:b/>
          <w:bCs/>
          <w:color w:val="000000" w:themeColor="text1"/>
          <w:sz w:val="28"/>
          <w:szCs w:val="28"/>
          <w:u w:val="single"/>
          <w:lang w:val="en-US"/>
        </w:rPr>
      </w:pPr>
    </w:p>
    <w:p w14:paraId="7DBD144E" w14:textId="77777777" w:rsidR="00C702DD" w:rsidRDefault="00C702DD" w:rsidP="00AD57D4">
      <w:pPr>
        <w:rPr>
          <w:b/>
          <w:bCs/>
          <w:color w:val="000000" w:themeColor="text1"/>
          <w:sz w:val="28"/>
          <w:szCs w:val="28"/>
          <w:u w:val="single"/>
          <w:lang w:val="en-US"/>
        </w:rPr>
      </w:pPr>
    </w:p>
    <w:p w14:paraId="6D4A1A68" w14:textId="7560399A" w:rsidR="000E6428" w:rsidRDefault="00716C5C" w:rsidP="00AD57D4">
      <w:pPr>
        <w:rPr>
          <w:lang w:val="en-US"/>
        </w:rPr>
      </w:pPr>
      <w:r w:rsidRPr="00716C5C">
        <w:rPr>
          <w:lang w:val="en-US"/>
        </w:rPr>
        <w:t>Perform a simple linear regression to further investigate the relationship, with oil prices as the independent variable and Tesla's stock performance as the dependent variable.</w:t>
      </w:r>
      <w:r w:rsidR="004D4E9A">
        <w:rPr>
          <w:lang w:val="en-US"/>
        </w:rPr>
        <w:t xml:space="preserve"> While building a single linear regression model, I also calculated some additional values such as </w:t>
      </w:r>
      <w:r w:rsidR="004D4E9A" w:rsidRPr="004D4E9A">
        <w:rPr>
          <w:lang w:val="en-US"/>
        </w:rPr>
        <w:t>r</w:t>
      </w:r>
      <w:r w:rsidR="004D4E9A">
        <w:rPr>
          <w:lang w:val="en-US"/>
        </w:rPr>
        <w:t xml:space="preserve"> square </w:t>
      </w:r>
      <w:r w:rsidR="004D4E9A" w:rsidRPr="004D4E9A">
        <w:rPr>
          <w:lang w:val="en-US"/>
        </w:rPr>
        <w:t xml:space="preserve">value, </w:t>
      </w:r>
      <w:r w:rsidR="00B50DA7">
        <w:rPr>
          <w:lang w:val="en-US"/>
        </w:rPr>
        <w:t>m</w:t>
      </w:r>
      <w:r w:rsidR="00B50DA7" w:rsidRPr="00B50DA7">
        <w:rPr>
          <w:lang w:val="en-US"/>
        </w:rPr>
        <w:t xml:space="preserve">ean </w:t>
      </w:r>
      <w:r w:rsidR="00B50DA7">
        <w:rPr>
          <w:lang w:val="en-US"/>
        </w:rPr>
        <w:t>s</w:t>
      </w:r>
      <w:r w:rsidR="00B50DA7" w:rsidRPr="00B50DA7">
        <w:rPr>
          <w:lang w:val="en-US"/>
        </w:rPr>
        <w:t xml:space="preserve">quared </w:t>
      </w:r>
      <w:r w:rsidR="00B50DA7">
        <w:rPr>
          <w:lang w:val="en-US"/>
        </w:rPr>
        <w:t>e</w:t>
      </w:r>
      <w:r w:rsidR="00B50DA7" w:rsidRPr="00B50DA7">
        <w:rPr>
          <w:lang w:val="en-US"/>
        </w:rPr>
        <w:t>rror</w:t>
      </w:r>
      <w:r w:rsidR="001A1EED">
        <w:rPr>
          <w:lang w:val="en-US"/>
        </w:rPr>
        <w:t xml:space="preserve"> </w:t>
      </w:r>
      <w:r w:rsidR="00B50DA7">
        <w:rPr>
          <w:lang w:val="en-US"/>
        </w:rPr>
        <w:t>(</w:t>
      </w:r>
      <w:proofErr w:type="spellStart"/>
      <w:r w:rsidR="00B50DA7">
        <w:rPr>
          <w:lang w:val="en-US"/>
        </w:rPr>
        <w:t>mse</w:t>
      </w:r>
      <w:proofErr w:type="spellEnd"/>
      <w:r w:rsidR="00B50DA7">
        <w:rPr>
          <w:lang w:val="en-US"/>
        </w:rPr>
        <w:t>)</w:t>
      </w:r>
      <w:r w:rsidR="004D4E9A" w:rsidRPr="004D4E9A">
        <w:rPr>
          <w:lang w:val="en-US"/>
        </w:rPr>
        <w:t>, error</w:t>
      </w:r>
      <w:r w:rsidR="004D4E9A">
        <w:rPr>
          <w:lang w:val="en-US"/>
        </w:rPr>
        <w:t xml:space="preserve"> </w:t>
      </w:r>
      <w:r w:rsidR="004D4E9A" w:rsidRPr="004D4E9A">
        <w:rPr>
          <w:lang w:val="en-US"/>
        </w:rPr>
        <w:t>rate</w:t>
      </w:r>
      <w:r w:rsidR="004D4E9A">
        <w:rPr>
          <w:lang w:val="en-US"/>
        </w:rPr>
        <w:t xml:space="preserve"> and </w:t>
      </w:r>
      <w:r w:rsidR="004D4E9A" w:rsidRPr="004D4E9A">
        <w:rPr>
          <w:lang w:val="en-US"/>
        </w:rPr>
        <w:t>accuracy</w:t>
      </w:r>
      <w:r w:rsidR="004D4E9A">
        <w:rPr>
          <w:lang w:val="en-US"/>
        </w:rPr>
        <w:t xml:space="preserve"> r</w:t>
      </w:r>
      <w:r w:rsidR="004D4E9A" w:rsidRPr="004D4E9A">
        <w:rPr>
          <w:lang w:val="en-US"/>
        </w:rPr>
        <w:t>ate</w:t>
      </w:r>
      <w:r w:rsidR="004D4E9A">
        <w:rPr>
          <w:lang w:val="en-US"/>
        </w:rPr>
        <w:t>.</w:t>
      </w:r>
    </w:p>
    <w:p w14:paraId="55E3F961" w14:textId="77777777" w:rsidR="004D4E9A" w:rsidRDefault="004D4E9A" w:rsidP="00AD57D4">
      <w:pPr>
        <w:rPr>
          <w:lang w:val="en-US"/>
        </w:rPr>
      </w:pPr>
    </w:p>
    <w:p w14:paraId="65EB4B49" w14:textId="587F2CA8" w:rsidR="004D4E9A" w:rsidRDefault="004D4E9A" w:rsidP="004D4E9A">
      <w:pPr>
        <w:rPr>
          <w:lang w:val="en-US"/>
        </w:rPr>
      </w:pPr>
      <w:r w:rsidRPr="004D4E9A">
        <w:rPr>
          <w:color w:val="FF0000"/>
          <w:lang w:val="en-US"/>
        </w:rPr>
        <w:t xml:space="preserve">R-squared (R²) value (0.3351): </w:t>
      </w:r>
      <w:r w:rsidRPr="004D4E9A">
        <w:rPr>
          <w:lang w:val="en-US"/>
        </w:rPr>
        <w:t xml:space="preserve">This value explains how much of the variability in Tesla's stock price can be explained by changes in oil prices. An R² of 0.3351 suggests that approximately 33.51% of the variability in Tesla's stock price can be accounted for by the model that uses oil prices as a predictor. </w:t>
      </w:r>
    </w:p>
    <w:p w14:paraId="3BCAA922" w14:textId="77777777" w:rsidR="004D4E9A" w:rsidRPr="004D4E9A" w:rsidRDefault="004D4E9A" w:rsidP="004D4E9A">
      <w:pPr>
        <w:rPr>
          <w:lang w:val="en-US"/>
        </w:rPr>
      </w:pPr>
    </w:p>
    <w:p w14:paraId="3EDC6D57" w14:textId="0C6A80C3" w:rsidR="004D4E9A" w:rsidRDefault="004D4E9A" w:rsidP="004D4E9A">
      <w:pPr>
        <w:rPr>
          <w:lang w:val="en-US"/>
        </w:rPr>
      </w:pPr>
      <w:r w:rsidRPr="004D4E9A">
        <w:rPr>
          <w:color w:val="FF0000"/>
          <w:lang w:val="en-US"/>
        </w:rPr>
        <w:t xml:space="preserve">Mean Squared Error (MSE) (9188.3200): </w:t>
      </w:r>
      <w:r w:rsidRPr="004D4E9A">
        <w:rPr>
          <w:lang w:val="en-US"/>
        </w:rPr>
        <w:t>This measures the average squared difference between the observed actual outcomes and the outcomes predicted by the model. An MSE</w:t>
      </w:r>
      <w:r w:rsidR="00E1038B">
        <w:rPr>
          <w:lang w:val="en-US"/>
        </w:rPr>
        <w:t xml:space="preserve"> </w:t>
      </w:r>
      <w:r w:rsidRPr="004D4E9A">
        <w:rPr>
          <w:lang w:val="en-US"/>
        </w:rPr>
        <w:lastRenderedPageBreak/>
        <w:t xml:space="preserve">of 9188.3200 suggests that the model's predictions are, on average, 9188.3200 units squared away from the actual value of Tesla's stock </w:t>
      </w:r>
      <w:r w:rsidR="00D62189" w:rsidRPr="004D4E9A">
        <w:rPr>
          <w:lang w:val="en-US"/>
        </w:rPr>
        <w:t>price.</w:t>
      </w:r>
    </w:p>
    <w:p w14:paraId="7B6B6D2C" w14:textId="77777777" w:rsidR="00E90002" w:rsidRPr="004D4E9A" w:rsidRDefault="00E90002" w:rsidP="004D4E9A">
      <w:pPr>
        <w:rPr>
          <w:lang w:val="en-US"/>
        </w:rPr>
      </w:pPr>
    </w:p>
    <w:p w14:paraId="2CCF14F9" w14:textId="5DD1B645" w:rsidR="004D4E9A" w:rsidRDefault="004D4E9A" w:rsidP="004D4E9A">
      <w:pPr>
        <w:rPr>
          <w:lang w:val="en-US"/>
        </w:rPr>
      </w:pPr>
      <w:r w:rsidRPr="004D4E9A">
        <w:rPr>
          <w:color w:val="FF0000"/>
          <w:lang w:val="en-US"/>
        </w:rPr>
        <w:t xml:space="preserve">Error Rate (0.6649): </w:t>
      </w:r>
      <w:r w:rsidRPr="004D4E9A">
        <w:rPr>
          <w:lang w:val="en-US"/>
        </w:rPr>
        <w:t xml:space="preserve">Typically, the error rate is used in classification problems to indicate the proportion of incorrect </w:t>
      </w:r>
      <w:r w:rsidR="00D62189" w:rsidRPr="004D4E9A">
        <w:rPr>
          <w:lang w:val="en-US"/>
        </w:rPr>
        <w:t>predictions, indicating</w:t>
      </w:r>
      <w:r w:rsidRPr="004D4E9A">
        <w:rPr>
          <w:lang w:val="en-US"/>
        </w:rPr>
        <w:t xml:space="preserve"> the proportion of the total variation in the dependent variable (Tesla's stock price) that is not explained by the independent variable (oil prices). This implies that about 66.49% of the variation in Tesla's stock price is not explained by changes in oil prices.</w:t>
      </w:r>
    </w:p>
    <w:p w14:paraId="3560377C" w14:textId="77777777" w:rsidR="004D4E9A" w:rsidRPr="004D4E9A" w:rsidRDefault="004D4E9A" w:rsidP="004D4E9A">
      <w:pPr>
        <w:rPr>
          <w:lang w:val="en-US"/>
        </w:rPr>
      </w:pPr>
    </w:p>
    <w:p w14:paraId="1C60E850" w14:textId="3E62288E" w:rsidR="000E6428" w:rsidRDefault="004D4E9A" w:rsidP="00AD57D4">
      <w:pPr>
        <w:rPr>
          <w:lang w:val="en-US"/>
        </w:rPr>
      </w:pPr>
      <w:r w:rsidRPr="004D4E9A">
        <w:rPr>
          <w:color w:val="FF0000"/>
          <w:lang w:val="en-US"/>
        </w:rPr>
        <w:t xml:space="preserve">Accuracy Rate (0.3351): </w:t>
      </w:r>
      <w:r w:rsidRPr="004D4E9A">
        <w:rPr>
          <w:lang w:val="en-US"/>
        </w:rPr>
        <w:t>Like</w:t>
      </w:r>
      <w:r w:rsidRPr="004D4E9A">
        <w:rPr>
          <w:lang w:val="en-US"/>
        </w:rPr>
        <w:t xml:space="preserve"> the error rate, this metric is generally used in the context of classification. It indicates that about 33.51% of the variation in Tesla's stock price is explained by the model.</w:t>
      </w:r>
    </w:p>
    <w:p w14:paraId="02963AD8" w14:textId="77777777" w:rsidR="00B50DA7" w:rsidRDefault="00B50DA7" w:rsidP="00AD57D4">
      <w:pPr>
        <w:rPr>
          <w:lang w:val="en-US"/>
        </w:rPr>
      </w:pPr>
    </w:p>
    <w:p w14:paraId="5F12ECA9" w14:textId="77777777" w:rsidR="00B50DA7" w:rsidRDefault="00B50DA7" w:rsidP="00AD57D4">
      <w:pPr>
        <w:rPr>
          <w:lang w:val="en-US"/>
        </w:rPr>
      </w:pPr>
    </w:p>
    <w:p w14:paraId="5609C556" w14:textId="77777777" w:rsidR="00B50DA7" w:rsidRDefault="00B50DA7" w:rsidP="00AD57D4">
      <w:pPr>
        <w:rPr>
          <w:lang w:val="en-US"/>
        </w:rPr>
      </w:pPr>
    </w:p>
    <w:p w14:paraId="0D5D40D8" w14:textId="7928BB32" w:rsidR="000E6428" w:rsidRPr="004D4E9A" w:rsidRDefault="004D4E9A" w:rsidP="00AD57D4">
      <w:pPr>
        <w:rPr>
          <w:color w:val="FF0000"/>
          <w:lang w:val="en-US"/>
        </w:rPr>
      </w:pPr>
      <w:r w:rsidRPr="004D4E9A">
        <w:rPr>
          <w:color w:val="FF0000"/>
          <w:lang w:val="en-US"/>
        </w:rPr>
        <w:t>Relation graph of Tesla Price and Brent oil price:</w:t>
      </w:r>
    </w:p>
    <w:p w14:paraId="1F723367" w14:textId="3230200C" w:rsidR="000E6428" w:rsidRDefault="000E6428" w:rsidP="00AD57D4">
      <w:pPr>
        <w:rPr>
          <w:lang w:val="en-US"/>
        </w:rPr>
      </w:pPr>
    </w:p>
    <w:p w14:paraId="32FD573D" w14:textId="150902BD" w:rsidR="000E6428" w:rsidRDefault="004D4E9A" w:rsidP="00AD57D4">
      <w:pPr>
        <w:rPr>
          <w:lang w:val="en-US"/>
        </w:rPr>
      </w:pPr>
      <w:r w:rsidRPr="000E6428">
        <w:rPr>
          <w:noProof/>
          <w:lang w:val="en-US"/>
        </w:rPr>
        <w:drawing>
          <wp:anchor distT="0" distB="0" distL="114300" distR="114300" simplePos="0" relativeHeight="251665408" behindDoc="0" locked="0" layoutInCell="1" allowOverlap="1" wp14:anchorId="79C2E321" wp14:editId="09CB661A">
            <wp:simplePos x="0" y="0"/>
            <wp:positionH relativeFrom="column">
              <wp:posOffset>22225</wp:posOffset>
            </wp:positionH>
            <wp:positionV relativeFrom="paragraph">
              <wp:posOffset>174906</wp:posOffset>
            </wp:positionV>
            <wp:extent cx="5205730" cy="3829685"/>
            <wp:effectExtent l="0" t="0" r="1270" b="5715"/>
            <wp:wrapSquare wrapText="bothSides"/>
            <wp:docPr id="766687047" name="Picture 1" descr="A graph showing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87047" name="Picture 1" descr="A graph showing a pri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5730" cy="3829685"/>
                    </a:xfrm>
                    <a:prstGeom prst="rect">
                      <a:avLst/>
                    </a:prstGeom>
                  </pic:spPr>
                </pic:pic>
              </a:graphicData>
            </a:graphic>
            <wp14:sizeRelH relativeFrom="page">
              <wp14:pctWidth>0</wp14:pctWidth>
            </wp14:sizeRelH>
            <wp14:sizeRelV relativeFrom="page">
              <wp14:pctHeight>0</wp14:pctHeight>
            </wp14:sizeRelV>
          </wp:anchor>
        </w:drawing>
      </w:r>
    </w:p>
    <w:p w14:paraId="2E924150" w14:textId="33AEFE9B" w:rsidR="000E6428" w:rsidRDefault="000E6428" w:rsidP="00AD57D4">
      <w:pPr>
        <w:rPr>
          <w:lang w:val="en-US"/>
        </w:rPr>
      </w:pPr>
    </w:p>
    <w:p w14:paraId="2D77AED5" w14:textId="7CEE02FC" w:rsidR="000E6428" w:rsidRDefault="000E6428" w:rsidP="00AD57D4">
      <w:pPr>
        <w:rPr>
          <w:lang w:val="en-US"/>
        </w:rPr>
      </w:pPr>
    </w:p>
    <w:p w14:paraId="7D63C346" w14:textId="23B9A2E5" w:rsidR="000E6428" w:rsidRDefault="000E6428" w:rsidP="00AD57D4">
      <w:pPr>
        <w:rPr>
          <w:lang w:val="en-US"/>
        </w:rPr>
      </w:pPr>
    </w:p>
    <w:p w14:paraId="1DFB3F27" w14:textId="12BE8FFC"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3A5CC0D7" w14:textId="4A06E16B"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33006015" w14:textId="7C960809"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671529DC" w14:textId="23FF210C"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7778D437" w14:textId="373B9166"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48A98814" w14:textId="155B6564"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781F3F64" w14:textId="3A0D96D4"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7F26B17E" w14:textId="66021EB7"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27F88A73" w14:textId="172B36C5"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3E6805EA" w14:textId="179FEE67"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1B418CF3" w14:textId="28357EB9"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0974E100" w14:textId="72CA3F37"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6510826F" w14:textId="7B7FBD0B"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5ECD87A9" w14:textId="0C53C4E7"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079248A3" w14:textId="7F140E69"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232462F3" w14:textId="56979FFF"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5ADDBA64" w14:textId="31EB6979"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6AA43A04" w14:textId="3BB9206D"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33E939B2" w14:textId="78DC39A7"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4C9B8C2B" w14:textId="44A08B85"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6993F7E3" w14:textId="77777777" w:rsidR="00B50DA7" w:rsidRDefault="00B50DA7" w:rsidP="004D4E9A">
      <w:pPr>
        <w:rPr>
          <w:color w:val="FF0000"/>
          <w:lang w:val="en-US"/>
        </w:rPr>
      </w:pPr>
    </w:p>
    <w:p w14:paraId="488C2788" w14:textId="77777777" w:rsidR="00D62189" w:rsidRDefault="00D62189" w:rsidP="004D4E9A">
      <w:pPr>
        <w:rPr>
          <w:color w:val="FF0000"/>
          <w:lang w:val="en-US"/>
        </w:rPr>
      </w:pPr>
    </w:p>
    <w:p w14:paraId="5179A670" w14:textId="77777777" w:rsidR="00C702DD" w:rsidRDefault="00C702DD" w:rsidP="001A1EED">
      <w:pPr>
        <w:rPr>
          <w:color w:val="FF0000"/>
          <w:lang w:val="en-US"/>
        </w:rPr>
      </w:pPr>
    </w:p>
    <w:p w14:paraId="63970ACD" w14:textId="56BAA5DB" w:rsidR="004D4E9A" w:rsidRPr="001A1EED" w:rsidRDefault="00B50DA7" w:rsidP="001A1EED">
      <w:pPr>
        <w:rPr>
          <w:color w:val="FF0000"/>
          <w:lang w:val="en-US"/>
        </w:rPr>
      </w:pPr>
      <w:r w:rsidRPr="004D4E9A">
        <w:rPr>
          <w:color w:val="FF0000"/>
          <w:lang w:val="en-US"/>
        </w:rPr>
        <w:lastRenderedPageBreak/>
        <w:t>R</w:t>
      </w:r>
      <w:r>
        <w:rPr>
          <w:color w:val="FF0000"/>
          <w:lang w:val="en-US"/>
        </w:rPr>
        <w:t>egression</w:t>
      </w:r>
      <w:r w:rsidR="004D4E9A" w:rsidRPr="004D4E9A">
        <w:rPr>
          <w:color w:val="FF0000"/>
          <w:lang w:val="en-US"/>
        </w:rPr>
        <w:t xml:space="preserve"> graph of Tesla Price and Brent oil price</w:t>
      </w:r>
      <w:r w:rsidR="004D4E9A">
        <w:rPr>
          <w:color w:val="FF0000"/>
          <w:lang w:val="en-US"/>
        </w:rPr>
        <w:t>:</w:t>
      </w:r>
    </w:p>
    <w:p w14:paraId="1F3DA872" w14:textId="40563F65"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4A153378" w14:textId="47CAE680" w:rsidR="004D4E9A" w:rsidRDefault="001A1EED"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r w:rsidRPr="00DC0B6C">
        <w:rPr>
          <w:noProof/>
          <w:lang w:val="en-US"/>
        </w:rPr>
        <w:drawing>
          <wp:anchor distT="0" distB="0" distL="114300" distR="114300" simplePos="0" relativeHeight="251666432" behindDoc="0" locked="0" layoutInCell="1" allowOverlap="1" wp14:anchorId="266F8C7B" wp14:editId="2397B4B1">
            <wp:simplePos x="0" y="0"/>
            <wp:positionH relativeFrom="column">
              <wp:posOffset>22860</wp:posOffset>
            </wp:positionH>
            <wp:positionV relativeFrom="paragraph">
              <wp:posOffset>149527</wp:posOffset>
            </wp:positionV>
            <wp:extent cx="5401945" cy="4064000"/>
            <wp:effectExtent l="0" t="0" r="0" b="0"/>
            <wp:wrapSquare wrapText="bothSides"/>
            <wp:docPr id="1601021272" name="Picture 1"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21272" name="Picture 1" descr="A red line with blue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1945" cy="4064000"/>
                    </a:xfrm>
                    <a:prstGeom prst="rect">
                      <a:avLst/>
                    </a:prstGeom>
                  </pic:spPr>
                </pic:pic>
              </a:graphicData>
            </a:graphic>
            <wp14:sizeRelH relativeFrom="page">
              <wp14:pctWidth>0</wp14:pctWidth>
            </wp14:sizeRelH>
            <wp14:sizeRelV relativeFrom="page">
              <wp14:pctHeight>0</wp14:pctHeight>
            </wp14:sizeRelV>
          </wp:anchor>
        </w:drawing>
      </w:r>
    </w:p>
    <w:p w14:paraId="65049979" w14:textId="4BFF9722"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4AAD0783" w14:textId="7D356E63" w:rsidR="004D4E9A" w:rsidRDefault="004D4E9A" w:rsidP="004D4E9A">
      <w:pPr>
        <w:rPr>
          <w:color w:val="FF0000"/>
          <w:lang w:val="en-US"/>
        </w:rPr>
      </w:pPr>
    </w:p>
    <w:p w14:paraId="61F4F2D6" w14:textId="75D98741" w:rsidR="004D4E9A" w:rsidRDefault="004D4E9A" w:rsidP="004D4E9A">
      <w:pPr>
        <w:rPr>
          <w:color w:val="FF0000"/>
          <w:lang w:val="en-US"/>
        </w:rPr>
      </w:pPr>
    </w:p>
    <w:p w14:paraId="77409989" w14:textId="2A8F98EA" w:rsidR="004D4E9A" w:rsidRDefault="004D4E9A" w:rsidP="004D4E9A">
      <w:pPr>
        <w:rPr>
          <w:color w:val="FF0000"/>
          <w:lang w:val="en-US"/>
        </w:rPr>
      </w:pPr>
    </w:p>
    <w:p w14:paraId="6696768D" w14:textId="0205B6ED" w:rsidR="004D4E9A" w:rsidRDefault="004D4E9A" w:rsidP="004D4E9A">
      <w:pPr>
        <w:rPr>
          <w:color w:val="FF0000"/>
          <w:lang w:val="en-US"/>
        </w:rPr>
      </w:pPr>
    </w:p>
    <w:p w14:paraId="30DAFF18" w14:textId="4C2CF98B" w:rsidR="004D4E9A" w:rsidRDefault="004D4E9A" w:rsidP="004D4E9A">
      <w:pPr>
        <w:rPr>
          <w:color w:val="FF0000"/>
          <w:lang w:val="en-US"/>
        </w:rPr>
      </w:pPr>
    </w:p>
    <w:p w14:paraId="281DF016" w14:textId="416F372E" w:rsidR="004D4E9A" w:rsidRDefault="004D4E9A" w:rsidP="004D4E9A">
      <w:pPr>
        <w:rPr>
          <w:color w:val="FF0000"/>
          <w:lang w:val="en-US"/>
        </w:rPr>
      </w:pPr>
    </w:p>
    <w:p w14:paraId="7BD864F9" w14:textId="77777777" w:rsidR="004D4E9A" w:rsidRDefault="004D4E9A" w:rsidP="004D4E9A">
      <w:pPr>
        <w:rPr>
          <w:color w:val="FF0000"/>
          <w:lang w:val="en-US"/>
        </w:rPr>
      </w:pPr>
    </w:p>
    <w:p w14:paraId="10E203BB" w14:textId="77777777" w:rsidR="004D4E9A" w:rsidRDefault="004D4E9A" w:rsidP="004D4E9A">
      <w:pPr>
        <w:rPr>
          <w:color w:val="FF0000"/>
          <w:lang w:val="en-US"/>
        </w:rPr>
      </w:pPr>
    </w:p>
    <w:p w14:paraId="608D2C5B" w14:textId="77777777" w:rsidR="004D4E9A" w:rsidRDefault="004D4E9A" w:rsidP="004D4E9A">
      <w:pPr>
        <w:rPr>
          <w:color w:val="FF0000"/>
          <w:lang w:val="en-US"/>
        </w:rPr>
      </w:pPr>
    </w:p>
    <w:p w14:paraId="5BCEEEE3" w14:textId="77777777" w:rsidR="004D4E9A" w:rsidRDefault="004D4E9A" w:rsidP="004D4E9A">
      <w:pPr>
        <w:rPr>
          <w:color w:val="FF0000"/>
          <w:lang w:val="en-US"/>
        </w:rPr>
      </w:pPr>
    </w:p>
    <w:p w14:paraId="5D9B21FF" w14:textId="77777777" w:rsidR="004D4E9A" w:rsidRDefault="004D4E9A" w:rsidP="004D4E9A">
      <w:pPr>
        <w:rPr>
          <w:color w:val="FF0000"/>
          <w:lang w:val="en-US"/>
        </w:rPr>
      </w:pPr>
    </w:p>
    <w:p w14:paraId="39FE8769" w14:textId="77777777" w:rsidR="004D4E9A" w:rsidRDefault="004D4E9A" w:rsidP="004D4E9A">
      <w:pPr>
        <w:rPr>
          <w:color w:val="FF0000"/>
          <w:lang w:val="en-US"/>
        </w:rPr>
      </w:pPr>
    </w:p>
    <w:p w14:paraId="5CFC6350" w14:textId="77777777" w:rsidR="004D4E9A" w:rsidRDefault="004D4E9A" w:rsidP="004D4E9A">
      <w:pPr>
        <w:rPr>
          <w:color w:val="FF0000"/>
          <w:lang w:val="en-US"/>
        </w:rPr>
      </w:pPr>
    </w:p>
    <w:p w14:paraId="5B3EFA4A" w14:textId="77777777" w:rsidR="004D4E9A" w:rsidRDefault="004D4E9A" w:rsidP="004D4E9A">
      <w:pPr>
        <w:rPr>
          <w:color w:val="FF0000"/>
          <w:lang w:val="en-US"/>
        </w:rPr>
      </w:pPr>
    </w:p>
    <w:p w14:paraId="2C8CE1B4" w14:textId="77777777" w:rsidR="004D4E9A" w:rsidRDefault="004D4E9A" w:rsidP="004D4E9A">
      <w:pPr>
        <w:rPr>
          <w:color w:val="FF0000"/>
          <w:lang w:val="en-US"/>
        </w:rPr>
      </w:pPr>
    </w:p>
    <w:p w14:paraId="3C45C85E" w14:textId="77777777" w:rsidR="004D4E9A" w:rsidRDefault="004D4E9A" w:rsidP="004D4E9A">
      <w:pPr>
        <w:rPr>
          <w:color w:val="FF0000"/>
          <w:lang w:val="en-US"/>
        </w:rPr>
      </w:pPr>
    </w:p>
    <w:p w14:paraId="00F92CD5" w14:textId="77777777" w:rsidR="004D4E9A" w:rsidRDefault="004D4E9A" w:rsidP="004D4E9A">
      <w:pPr>
        <w:rPr>
          <w:color w:val="FF0000"/>
          <w:lang w:val="en-US"/>
        </w:rPr>
      </w:pPr>
    </w:p>
    <w:p w14:paraId="23E2F8AB" w14:textId="77777777" w:rsidR="004D4E9A" w:rsidRDefault="004D4E9A" w:rsidP="004D4E9A">
      <w:pPr>
        <w:rPr>
          <w:color w:val="FF0000"/>
          <w:lang w:val="en-US"/>
        </w:rPr>
      </w:pPr>
    </w:p>
    <w:p w14:paraId="72D62E67" w14:textId="77777777" w:rsidR="004D4E9A" w:rsidRDefault="004D4E9A" w:rsidP="004D4E9A">
      <w:pPr>
        <w:rPr>
          <w:color w:val="FF0000"/>
          <w:lang w:val="en-US"/>
        </w:rPr>
      </w:pPr>
    </w:p>
    <w:p w14:paraId="44B7C8B0" w14:textId="77777777" w:rsidR="004D4E9A" w:rsidRDefault="004D4E9A" w:rsidP="004D4E9A">
      <w:pPr>
        <w:rPr>
          <w:color w:val="FF0000"/>
          <w:lang w:val="en-US"/>
        </w:rPr>
      </w:pPr>
    </w:p>
    <w:p w14:paraId="24F70AED" w14:textId="77777777" w:rsidR="004D4E9A" w:rsidRDefault="004D4E9A" w:rsidP="004D4E9A">
      <w:pPr>
        <w:rPr>
          <w:color w:val="FF0000"/>
          <w:lang w:val="en-US"/>
        </w:rPr>
      </w:pPr>
    </w:p>
    <w:p w14:paraId="03A7FCE1" w14:textId="77777777" w:rsidR="004D4E9A" w:rsidRDefault="004D4E9A" w:rsidP="004D4E9A">
      <w:pPr>
        <w:rPr>
          <w:color w:val="FF0000"/>
          <w:lang w:val="en-US"/>
        </w:rPr>
      </w:pPr>
    </w:p>
    <w:p w14:paraId="450CFE70" w14:textId="77777777" w:rsidR="004D4E9A" w:rsidRDefault="004D4E9A" w:rsidP="004D4E9A">
      <w:pPr>
        <w:rPr>
          <w:color w:val="FF0000"/>
          <w:lang w:val="en-US"/>
        </w:rPr>
      </w:pPr>
    </w:p>
    <w:p w14:paraId="2E1A18A7" w14:textId="77777777" w:rsidR="004D4E9A" w:rsidRDefault="004D4E9A" w:rsidP="004D4E9A">
      <w:pPr>
        <w:rPr>
          <w:color w:val="FF0000"/>
          <w:lang w:val="en-US"/>
        </w:rPr>
      </w:pPr>
    </w:p>
    <w:p w14:paraId="3638F7BC" w14:textId="3A308C25" w:rsidR="004D4E9A" w:rsidRDefault="004D4E9A" w:rsidP="004D4E9A">
      <w:pPr>
        <w:rPr>
          <w:lang w:val="en-US"/>
        </w:rPr>
      </w:pPr>
      <w:r w:rsidRPr="004D4E9A">
        <w:rPr>
          <w:color w:val="FF0000"/>
          <w:lang w:val="en-US"/>
        </w:rPr>
        <w:t>Conclusion:</w:t>
      </w:r>
      <w:r>
        <w:rPr>
          <w:lang w:val="en-US"/>
        </w:rPr>
        <w:t xml:space="preserve"> </w:t>
      </w:r>
      <w:r w:rsidRPr="004D4E9A">
        <w:rPr>
          <w:lang w:val="en-US"/>
        </w:rPr>
        <w:t xml:space="preserve">These </w:t>
      </w:r>
      <w:r>
        <w:rPr>
          <w:lang w:val="en-US"/>
        </w:rPr>
        <w:t>values</w:t>
      </w:r>
      <w:r w:rsidRPr="004D4E9A">
        <w:rPr>
          <w:lang w:val="en-US"/>
        </w:rPr>
        <w:t xml:space="preserve"> suggest that while there is some relationship between oil prices and Tesla's stock prices, a significant portion of Tesla's stock price movements is influenced by factors other than oil prices. This could motivate further investigation into other variables that might better explain the fluctuations in Tesla's stock price.</w:t>
      </w:r>
    </w:p>
    <w:p w14:paraId="1BEA6F25" w14:textId="77777777"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79B4ABC0" w14:textId="77777777" w:rsidR="004D4E9A" w:rsidRDefault="004D4E9A"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p>
    <w:p w14:paraId="79690CAC" w14:textId="20096AD4" w:rsidR="000E6428" w:rsidRDefault="000E6428" w:rsidP="000E64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386573"/>
          <w:kern w:val="0"/>
          <w:sz w:val="21"/>
          <w:szCs w:val="21"/>
          <w:lang w:val="en-US"/>
        </w:rPr>
      </w:pPr>
      <w:r w:rsidRPr="000E6428">
        <w:rPr>
          <w:lang w:val="en-US"/>
        </w:rPr>
        <w:t xml:space="preserve">Dataset Link 1: </w:t>
      </w:r>
      <w:r>
        <w:rPr>
          <w:rFonts w:ascii="Helvetica" w:hAnsi="Helvetica" w:cs="Helvetica"/>
          <w:color w:val="386573"/>
          <w:kern w:val="0"/>
          <w:sz w:val="21"/>
          <w:szCs w:val="21"/>
          <w:lang w:val="en-US"/>
        </w:rPr>
        <w:t>https://www.kaggle.com/datasets/saketk511/2019-2024-us-stock-market-data</w:t>
      </w:r>
    </w:p>
    <w:p w14:paraId="48A60D9C" w14:textId="769E5579" w:rsidR="002D5468" w:rsidRDefault="000E6428" w:rsidP="000E6428">
      <w:pPr>
        <w:rPr>
          <w:lang w:val="en-US"/>
        </w:rPr>
      </w:pPr>
      <w:r w:rsidRPr="000E6428">
        <w:rPr>
          <w:lang w:val="en-US"/>
        </w:rPr>
        <w:t>Dataset Link 2:</w:t>
      </w:r>
      <w:r w:rsidRPr="000E6428">
        <w:rPr>
          <w:rFonts w:ascii="Helvetica" w:hAnsi="Helvetica" w:cs="Helvetica"/>
          <w:color w:val="000000"/>
          <w:kern w:val="0"/>
          <w:lang w:val="en-US"/>
        </w:rPr>
        <w:t xml:space="preserve"> </w:t>
      </w:r>
      <w:r>
        <w:rPr>
          <w:rFonts w:ascii="Helvetica" w:hAnsi="Helvetica" w:cs="Helvetica"/>
          <w:color w:val="386573"/>
          <w:kern w:val="0"/>
          <w:lang w:val="en-US"/>
        </w:rPr>
        <w:t>https://www.kaggle.com/datasets/mabusalah/brent-oil-prices</w:t>
      </w:r>
    </w:p>
    <w:p w14:paraId="28A2A2F3" w14:textId="323B6FBC" w:rsidR="002D5468" w:rsidRPr="009155BD" w:rsidRDefault="002D5468" w:rsidP="002D5468">
      <w:pPr>
        <w:rPr>
          <w:lang w:val="en-US"/>
        </w:rPr>
      </w:pPr>
    </w:p>
    <w:p w14:paraId="025206BE" w14:textId="77777777" w:rsidR="002D5468" w:rsidRPr="009155BD" w:rsidRDefault="002D5468" w:rsidP="002D5468">
      <w:pPr>
        <w:rPr>
          <w:lang w:val="en-US"/>
        </w:rPr>
      </w:pPr>
    </w:p>
    <w:p w14:paraId="1FD95EEC" w14:textId="77777777" w:rsidR="002D5468" w:rsidRPr="009155BD" w:rsidRDefault="002D5468" w:rsidP="002D5468">
      <w:pPr>
        <w:rPr>
          <w:lang w:val="en-US"/>
        </w:rPr>
      </w:pPr>
    </w:p>
    <w:p w14:paraId="2DA23178" w14:textId="77777777" w:rsidR="002D5468" w:rsidRPr="009155BD" w:rsidRDefault="002D5468" w:rsidP="00AD57D4">
      <w:pPr>
        <w:rPr>
          <w:lang w:val="en-US"/>
        </w:rPr>
      </w:pPr>
    </w:p>
    <w:sectPr w:rsidR="002D5468" w:rsidRPr="009155BD" w:rsidSect="00B420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654FB"/>
    <w:multiLevelType w:val="multilevel"/>
    <w:tmpl w:val="F4C0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DD3057"/>
    <w:multiLevelType w:val="hybridMultilevel"/>
    <w:tmpl w:val="F4F4ED32"/>
    <w:lvl w:ilvl="0" w:tplc="1C006F4E">
      <w:start w:val="18"/>
      <w:numFmt w:val="bullet"/>
      <w:lvlText w:val=""/>
      <w:lvlJc w:val="left"/>
      <w:pPr>
        <w:ind w:left="644" w:hanging="360"/>
      </w:pPr>
      <w:rPr>
        <w:rFonts w:ascii="Wingdings" w:eastAsiaTheme="minorHAnsi"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4372895">
    <w:abstractNumId w:val="0"/>
  </w:num>
  <w:num w:numId="2" w16cid:durableId="797189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06D"/>
    <w:rsid w:val="00035584"/>
    <w:rsid w:val="00041A5E"/>
    <w:rsid w:val="00081365"/>
    <w:rsid w:val="000E6428"/>
    <w:rsid w:val="001436AC"/>
    <w:rsid w:val="001447B1"/>
    <w:rsid w:val="00145219"/>
    <w:rsid w:val="001518C4"/>
    <w:rsid w:val="00160A13"/>
    <w:rsid w:val="001757AF"/>
    <w:rsid w:val="001A1EED"/>
    <w:rsid w:val="001A6716"/>
    <w:rsid w:val="001D4DB0"/>
    <w:rsid w:val="002134BF"/>
    <w:rsid w:val="0027094E"/>
    <w:rsid w:val="002D5468"/>
    <w:rsid w:val="002D63FB"/>
    <w:rsid w:val="002F55ED"/>
    <w:rsid w:val="00311C14"/>
    <w:rsid w:val="00365BE7"/>
    <w:rsid w:val="003A45EA"/>
    <w:rsid w:val="003D2602"/>
    <w:rsid w:val="004D4E9A"/>
    <w:rsid w:val="004D606D"/>
    <w:rsid w:val="005F5314"/>
    <w:rsid w:val="00611100"/>
    <w:rsid w:val="006251B7"/>
    <w:rsid w:val="00646807"/>
    <w:rsid w:val="006722B1"/>
    <w:rsid w:val="00716C5C"/>
    <w:rsid w:val="00845D84"/>
    <w:rsid w:val="00882270"/>
    <w:rsid w:val="009155BD"/>
    <w:rsid w:val="00925B1D"/>
    <w:rsid w:val="00981247"/>
    <w:rsid w:val="00985008"/>
    <w:rsid w:val="009F08CB"/>
    <w:rsid w:val="00A0502A"/>
    <w:rsid w:val="00AD57D4"/>
    <w:rsid w:val="00AF6670"/>
    <w:rsid w:val="00B0564F"/>
    <w:rsid w:val="00B42010"/>
    <w:rsid w:val="00B50DA7"/>
    <w:rsid w:val="00B9336E"/>
    <w:rsid w:val="00C163C7"/>
    <w:rsid w:val="00C702DD"/>
    <w:rsid w:val="00C80BCA"/>
    <w:rsid w:val="00CB1ECD"/>
    <w:rsid w:val="00D62189"/>
    <w:rsid w:val="00D625F4"/>
    <w:rsid w:val="00D750DA"/>
    <w:rsid w:val="00DC0B6C"/>
    <w:rsid w:val="00DE2702"/>
    <w:rsid w:val="00E1038B"/>
    <w:rsid w:val="00E41089"/>
    <w:rsid w:val="00E90002"/>
    <w:rsid w:val="00E97AB1"/>
    <w:rsid w:val="00F00DDA"/>
    <w:rsid w:val="00F01916"/>
    <w:rsid w:val="00F05BE5"/>
    <w:rsid w:val="00F32A59"/>
    <w:rsid w:val="00F54096"/>
    <w:rsid w:val="00FA6B12"/>
    <w:rsid w:val="00FF5500"/>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0F653"/>
  <w15:chartTrackingRefBased/>
  <w15:docId w15:val="{9E34099D-C362-BD49-97B6-6450D424D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0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60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60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60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60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60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0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0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0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0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0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0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60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0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0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0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0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06D"/>
    <w:rPr>
      <w:rFonts w:eastAsiaTheme="majorEastAsia" w:cstheme="majorBidi"/>
      <w:color w:val="272727" w:themeColor="text1" w:themeTint="D8"/>
    </w:rPr>
  </w:style>
  <w:style w:type="paragraph" w:styleId="Title">
    <w:name w:val="Title"/>
    <w:basedOn w:val="Normal"/>
    <w:next w:val="Normal"/>
    <w:link w:val="TitleChar"/>
    <w:uiPriority w:val="10"/>
    <w:qFormat/>
    <w:rsid w:val="004D60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0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06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0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06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D606D"/>
    <w:rPr>
      <w:i/>
      <w:iCs/>
      <w:color w:val="404040" w:themeColor="text1" w:themeTint="BF"/>
    </w:rPr>
  </w:style>
  <w:style w:type="paragraph" w:styleId="ListParagraph">
    <w:name w:val="List Paragraph"/>
    <w:basedOn w:val="Normal"/>
    <w:uiPriority w:val="34"/>
    <w:qFormat/>
    <w:rsid w:val="004D606D"/>
    <w:pPr>
      <w:ind w:left="720"/>
      <w:contextualSpacing/>
    </w:pPr>
  </w:style>
  <w:style w:type="character" w:styleId="IntenseEmphasis">
    <w:name w:val="Intense Emphasis"/>
    <w:basedOn w:val="DefaultParagraphFont"/>
    <w:uiPriority w:val="21"/>
    <w:qFormat/>
    <w:rsid w:val="004D606D"/>
    <w:rPr>
      <w:i/>
      <w:iCs/>
      <w:color w:val="0F4761" w:themeColor="accent1" w:themeShade="BF"/>
    </w:rPr>
  </w:style>
  <w:style w:type="paragraph" w:styleId="IntenseQuote">
    <w:name w:val="Intense Quote"/>
    <w:basedOn w:val="Normal"/>
    <w:next w:val="Normal"/>
    <w:link w:val="IntenseQuoteChar"/>
    <w:uiPriority w:val="30"/>
    <w:qFormat/>
    <w:rsid w:val="004D60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606D"/>
    <w:rPr>
      <w:i/>
      <w:iCs/>
      <w:color w:val="0F4761" w:themeColor="accent1" w:themeShade="BF"/>
    </w:rPr>
  </w:style>
  <w:style w:type="character" w:styleId="IntenseReference">
    <w:name w:val="Intense Reference"/>
    <w:basedOn w:val="DefaultParagraphFont"/>
    <w:uiPriority w:val="32"/>
    <w:qFormat/>
    <w:rsid w:val="004D606D"/>
    <w:rPr>
      <w:b/>
      <w:bCs/>
      <w:smallCaps/>
      <w:color w:val="0F4761" w:themeColor="accent1" w:themeShade="BF"/>
      <w:spacing w:val="5"/>
    </w:rPr>
  </w:style>
  <w:style w:type="character" w:styleId="Hyperlink">
    <w:name w:val="Hyperlink"/>
    <w:basedOn w:val="DefaultParagraphFont"/>
    <w:uiPriority w:val="99"/>
    <w:unhideWhenUsed/>
    <w:rsid w:val="00925B1D"/>
    <w:rPr>
      <w:color w:val="467886" w:themeColor="hyperlink"/>
      <w:u w:val="single"/>
    </w:rPr>
  </w:style>
  <w:style w:type="character" w:styleId="UnresolvedMention">
    <w:name w:val="Unresolved Mention"/>
    <w:basedOn w:val="DefaultParagraphFont"/>
    <w:uiPriority w:val="99"/>
    <w:semiHidden/>
    <w:unhideWhenUsed/>
    <w:rsid w:val="00925B1D"/>
    <w:rPr>
      <w:color w:val="605E5C"/>
      <w:shd w:val="clear" w:color="auto" w:fill="E1DFDD"/>
    </w:rPr>
  </w:style>
  <w:style w:type="character" w:styleId="FollowedHyperlink">
    <w:name w:val="FollowedHyperlink"/>
    <w:basedOn w:val="DefaultParagraphFont"/>
    <w:uiPriority w:val="99"/>
    <w:semiHidden/>
    <w:unhideWhenUsed/>
    <w:rsid w:val="002D546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277923">
      <w:bodyDiv w:val="1"/>
      <w:marLeft w:val="0"/>
      <w:marRight w:val="0"/>
      <w:marTop w:val="0"/>
      <w:marBottom w:val="0"/>
      <w:divBdr>
        <w:top w:val="none" w:sz="0" w:space="0" w:color="auto"/>
        <w:left w:val="none" w:sz="0" w:space="0" w:color="auto"/>
        <w:bottom w:val="none" w:sz="0" w:space="0" w:color="auto"/>
        <w:right w:val="none" w:sz="0" w:space="0" w:color="auto"/>
      </w:divBdr>
    </w:div>
    <w:div w:id="175663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8</Pages>
  <Words>1345</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TAN</dc:creator>
  <cp:keywords/>
  <dc:description/>
  <cp:lastModifiedBy>Ege TAN</cp:lastModifiedBy>
  <cp:revision>19</cp:revision>
  <dcterms:created xsi:type="dcterms:W3CDTF">2024-04-27T10:45:00Z</dcterms:created>
  <dcterms:modified xsi:type="dcterms:W3CDTF">2024-05-06T17:30:00Z</dcterms:modified>
</cp:coreProperties>
</file>