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683" w:rsidRDefault="006A7683"/>
    <w:p w:rsidR="006761E2" w:rsidRDefault="006761E2"/>
    <w:p w:rsidR="006761E2" w:rsidRDefault="006761E2"/>
    <w:p w:rsidR="006761E2" w:rsidRDefault="006761E2"/>
    <w:p w:rsidR="006761E2" w:rsidRDefault="006761E2"/>
    <w:p w:rsidR="000573A5" w:rsidRDefault="000573A5" w:rsidP="000573A5">
      <w:pPr>
        <w:spacing w:after="164" w:line="265" w:lineRule="auto"/>
        <w:ind w:left="475"/>
      </w:pPr>
      <w:r>
        <w:rPr>
          <w:color w:val="333399"/>
          <w:sz w:val="80"/>
        </w:rPr>
        <w:t>Introduction to Computer Security – G6077</w:t>
      </w:r>
    </w:p>
    <w:p w:rsidR="000573A5" w:rsidRDefault="000573A5" w:rsidP="000573A5">
      <w:pPr>
        <w:autoSpaceDE w:val="0"/>
        <w:autoSpaceDN w:val="0"/>
        <w:adjustRightInd w:val="0"/>
        <w:spacing w:after="0" w:line="240" w:lineRule="auto"/>
      </w:pPr>
    </w:p>
    <w:p w:rsidR="000573A5" w:rsidRDefault="000573A5" w:rsidP="000573A5">
      <w:pPr>
        <w:autoSpaceDE w:val="0"/>
        <w:autoSpaceDN w:val="0"/>
        <w:adjustRightInd w:val="0"/>
        <w:spacing w:after="0" w:line="240" w:lineRule="auto"/>
        <w:rPr>
          <w:color w:val="333399"/>
          <w:sz w:val="80"/>
        </w:rPr>
      </w:pPr>
    </w:p>
    <w:p w:rsidR="000573A5" w:rsidRPr="006D3EF1" w:rsidRDefault="000573A5" w:rsidP="000573A5">
      <w:pPr>
        <w:autoSpaceDE w:val="0"/>
        <w:autoSpaceDN w:val="0"/>
        <w:adjustRightInd w:val="0"/>
        <w:spacing w:after="0" w:line="240" w:lineRule="auto"/>
        <w:rPr>
          <w:color w:val="333399"/>
          <w:sz w:val="48"/>
          <w:szCs w:val="48"/>
        </w:rPr>
      </w:pPr>
      <w:r w:rsidRPr="006D3EF1">
        <w:rPr>
          <w:color w:val="333399"/>
          <w:sz w:val="48"/>
          <w:szCs w:val="48"/>
        </w:rPr>
        <w:t xml:space="preserve">Lab </w:t>
      </w:r>
      <w:r w:rsidR="00134490">
        <w:rPr>
          <w:color w:val="333399"/>
          <w:sz w:val="48"/>
          <w:szCs w:val="48"/>
        </w:rPr>
        <w:t>5b</w:t>
      </w:r>
      <w:r w:rsidRPr="006D3EF1">
        <w:rPr>
          <w:color w:val="333399"/>
          <w:sz w:val="48"/>
          <w:szCs w:val="48"/>
        </w:rPr>
        <w:t xml:space="preserve"> Sheet  </w:t>
      </w:r>
    </w:p>
    <w:p w:rsidR="000573A5" w:rsidRDefault="000573A5" w:rsidP="000573A5">
      <w:pPr>
        <w:autoSpaceDE w:val="0"/>
        <w:autoSpaceDN w:val="0"/>
        <w:adjustRightInd w:val="0"/>
        <w:spacing w:after="0" w:line="240" w:lineRule="auto"/>
      </w:pPr>
    </w:p>
    <w:p w:rsidR="000573A5" w:rsidRDefault="000573A5" w:rsidP="000573A5">
      <w:pPr>
        <w:autoSpaceDE w:val="0"/>
        <w:autoSpaceDN w:val="0"/>
        <w:adjustRightInd w:val="0"/>
        <w:spacing w:after="0" w:line="240" w:lineRule="auto"/>
      </w:pPr>
    </w:p>
    <w:p w:rsidR="000573A5" w:rsidRDefault="000573A5" w:rsidP="000573A5">
      <w:pPr>
        <w:autoSpaceDE w:val="0"/>
        <w:autoSpaceDN w:val="0"/>
        <w:adjustRightInd w:val="0"/>
        <w:spacing w:after="0" w:line="240" w:lineRule="auto"/>
      </w:pPr>
    </w:p>
    <w:p w:rsidR="000573A5" w:rsidRDefault="000573A5" w:rsidP="000573A5">
      <w:pPr>
        <w:autoSpaceDE w:val="0"/>
        <w:autoSpaceDN w:val="0"/>
        <w:adjustRightInd w:val="0"/>
        <w:spacing w:after="0" w:line="240" w:lineRule="auto"/>
      </w:pPr>
    </w:p>
    <w:p w:rsidR="000573A5" w:rsidRDefault="000573A5" w:rsidP="000573A5">
      <w:pPr>
        <w:autoSpaceDE w:val="0"/>
        <w:autoSpaceDN w:val="0"/>
        <w:adjustRightInd w:val="0"/>
        <w:spacing w:after="0" w:line="240" w:lineRule="auto"/>
      </w:pPr>
    </w:p>
    <w:p w:rsidR="000573A5" w:rsidRDefault="00D05648" w:rsidP="000573A5">
      <w:pPr>
        <w:autoSpaceDE w:val="0"/>
        <w:autoSpaceDN w:val="0"/>
        <w:adjustRightInd w:val="0"/>
        <w:spacing w:after="0" w:line="240" w:lineRule="auto"/>
        <w:rPr>
          <w:sz w:val="32"/>
          <w:szCs w:val="32"/>
        </w:rPr>
      </w:pPr>
      <w:r>
        <w:rPr>
          <w:color w:val="333399"/>
          <w:sz w:val="48"/>
          <w:szCs w:val="48"/>
        </w:rPr>
        <w:t>This sheet covers:</w:t>
      </w:r>
    </w:p>
    <w:p w:rsidR="000573A5" w:rsidRPr="006D3EF1" w:rsidRDefault="000573A5" w:rsidP="000573A5">
      <w:pPr>
        <w:autoSpaceDE w:val="0"/>
        <w:autoSpaceDN w:val="0"/>
        <w:adjustRightInd w:val="0"/>
        <w:spacing w:after="0" w:line="240" w:lineRule="auto"/>
        <w:rPr>
          <w:sz w:val="32"/>
          <w:szCs w:val="32"/>
        </w:rPr>
      </w:pPr>
    </w:p>
    <w:p w:rsidR="006761E2" w:rsidRPr="005012CD" w:rsidRDefault="007F6F20" w:rsidP="005012CD">
      <w:pPr>
        <w:pStyle w:val="ListParagraph"/>
        <w:numPr>
          <w:ilvl w:val="0"/>
          <w:numId w:val="3"/>
        </w:numPr>
        <w:rPr>
          <w:sz w:val="40"/>
          <w:szCs w:val="40"/>
        </w:rPr>
      </w:pPr>
      <w:r w:rsidRPr="005012CD">
        <w:rPr>
          <w:sz w:val="40"/>
          <w:szCs w:val="40"/>
        </w:rPr>
        <w:t>Understand and perform m</w:t>
      </w:r>
      <w:r w:rsidR="006761E2" w:rsidRPr="005012CD">
        <w:rPr>
          <w:sz w:val="40"/>
          <w:szCs w:val="40"/>
        </w:rPr>
        <w:t>atrix calculation</w:t>
      </w:r>
    </w:p>
    <w:p w:rsidR="006761E2" w:rsidRPr="005012CD" w:rsidRDefault="007F6F20" w:rsidP="005012CD">
      <w:pPr>
        <w:pStyle w:val="ListParagraph"/>
        <w:numPr>
          <w:ilvl w:val="0"/>
          <w:numId w:val="3"/>
        </w:numPr>
        <w:rPr>
          <w:sz w:val="40"/>
          <w:szCs w:val="40"/>
        </w:rPr>
      </w:pPr>
      <w:r w:rsidRPr="005012CD">
        <w:rPr>
          <w:sz w:val="40"/>
          <w:szCs w:val="40"/>
        </w:rPr>
        <w:t>Understand f</w:t>
      </w:r>
      <w:r w:rsidR="006761E2" w:rsidRPr="005012CD">
        <w:rPr>
          <w:sz w:val="40"/>
          <w:szCs w:val="40"/>
        </w:rPr>
        <w:t>requency analysis</w:t>
      </w:r>
    </w:p>
    <w:p w:rsidR="006761E2" w:rsidRPr="005012CD" w:rsidRDefault="00CD66D2" w:rsidP="005012CD">
      <w:pPr>
        <w:pStyle w:val="ListParagraph"/>
        <w:numPr>
          <w:ilvl w:val="0"/>
          <w:numId w:val="3"/>
        </w:numPr>
        <w:rPr>
          <w:sz w:val="40"/>
          <w:szCs w:val="40"/>
        </w:rPr>
      </w:pPr>
      <w:r w:rsidRPr="005012CD">
        <w:rPr>
          <w:sz w:val="40"/>
          <w:szCs w:val="40"/>
        </w:rPr>
        <w:t>Practic</w:t>
      </w:r>
      <w:r w:rsidR="007F6F20" w:rsidRPr="005012CD">
        <w:rPr>
          <w:sz w:val="40"/>
          <w:szCs w:val="40"/>
        </w:rPr>
        <w:t>e different</w:t>
      </w:r>
      <w:r w:rsidRPr="005012CD">
        <w:rPr>
          <w:sz w:val="40"/>
          <w:szCs w:val="40"/>
        </w:rPr>
        <w:t xml:space="preserve"> ciphers </w:t>
      </w:r>
      <w:r w:rsidR="000573A5" w:rsidRPr="005012CD">
        <w:rPr>
          <w:sz w:val="40"/>
          <w:szCs w:val="40"/>
        </w:rPr>
        <w:t xml:space="preserve">by completing online challenges </w:t>
      </w:r>
    </w:p>
    <w:p w:rsidR="00CD66D2" w:rsidRPr="005012CD" w:rsidRDefault="007F6F20" w:rsidP="005012CD">
      <w:pPr>
        <w:pStyle w:val="ListParagraph"/>
        <w:numPr>
          <w:ilvl w:val="0"/>
          <w:numId w:val="3"/>
        </w:numPr>
        <w:rPr>
          <w:sz w:val="40"/>
          <w:szCs w:val="40"/>
        </w:rPr>
      </w:pPr>
      <w:r w:rsidRPr="005012CD">
        <w:rPr>
          <w:sz w:val="40"/>
          <w:szCs w:val="40"/>
        </w:rPr>
        <w:t xml:space="preserve">Use online tools like </w:t>
      </w:r>
      <w:proofErr w:type="spellStart"/>
      <w:r w:rsidR="00CD66D2" w:rsidRPr="005012CD">
        <w:rPr>
          <w:sz w:val="40"/>
          <w:szCs w:val="40"/>
        </w:rPr>
        <w:t>CrypTool</w:t>
      </w:r>
      <w:proofErr w:type="spellEnd"/>
    </w:p>
    <w:p w:rsidR="006761E2" w:rsidRDefault="006761E2"/>
    <w:p w:rsidR="008C6916" w:rsidRDefault="008C6916"/>
    <w:p w:rsidR="00B86F8F" w:rsidRDefault="00B86F8F"/>
    <w:p w:rsidR="006761E2" w:rsidRDefault="006A7683" w:rsidP="00836B79">
      <w:pPr>
        <w:pStyle w:val="Heading1"/>
      </w:pPr>
      <w:r>
        <w:lastRenderedPageBreak/>
        <w:t>Matrix calculation (Matrices plural)</w:t>
      </w:r>
    </w:p>
    <w:p w:rsidR="006A7683" w:rsidRDefault="006A7683" w:rsidP="005F799E">
      <w:pPr>
        <w:jc w:val="both"/>
      </w:pPr>
      <w:r>
        <w:t>Matrix is one</w:t>
      </w:r>
      <w:r w:rsidR="00B86F8F">
        <w:t xml:space="preserve"> of</w:t>
      </w:r>
      <w:bookmarkStart w:id="0" w:name="_GoBack"/>
      <w:bookmarkEnd w:id="0"/>
      <w:r>
        <w:t xml:space="preserve"> the concepts that </w:t>
      </w:r>
      <w:r w:rsidR="00EF2E47">
        <w:t>is</w:t>
      </w:r>
      <w:r>
        <w:t xml:space="preserve"> used in many different ciphers. It is a way to represent information in the form of rows and columns. If you do not know about matrix, please read on the </w:t>
      </w:r>
      <w:r w:rsidR="00A63BB6">
        <w:t xml:space="preserve">matrix </w:t>
      </w:r>
      <w:r w:rsidR="00EF2E47">
        <w:t xml:space="preserve">following two links.      </w:t>
      </w:r>
    </w:p>
    <w:p w:rsidR="006A7683" w:rsidRDefault="006A7683" w:rsidP="00A63BB6">
      <w:pPr>
        <w:ind w:left="567"/>
      </w:pPr>
      <w:r>
        <w:t xml:space="preserve"> Source 1:  </w:t>
      </w:r>
      <w:hyperlink r:id="rId7" w:history="1">
        <w:r w:rsidRPr="004E4E14">
          <w:rPr>
            <w:rStyle w:val="Hyperlink"/>
          </w:rPr>
          <w:t>https://www.mathsisfun.com/algebra/matrix-multiplying.html</w:t>
        </w:r>
      </w:hyperlink>
    </w:p>
    <w:p w:rsidR="006A7683" w:rsidRDefault="006A7683" w:rsidP="00A63BB6">
      <w:pPr>
        <w:ind w:left="567"/>
      </w:pPr>
      <w:r>
        <w:t xml:space="preserve">Source 2:  </w:t>
      </w:r>
      <w:hyperlink r:id="rId8" w:history="1">
        <w:r w:rsidRPr="004E4E14">
          <w:rPr>
            <w:rStyle w:val="Hyperlink"/>
          </w:rPr>
          <w:t>https://www.khanacademy.org/math/precalculus/precalc-matrices</w:t>
        </w:r>
      </w:hyperlink>
      <w:r>
        <w:t xml:space="preserve"> </w:t>
      </w:r>
    </w:p>
    <w:p w:rsidR="00A63BB6" w:rsidRDefault="00A63BB6"/>
    <w:p w:rsidR="00EF2E47" w:rsidRDefault="00A63BB6">
      <w:r>
        <w:t xml:space="preserve">Complete these questions </w:t>
      </w:r>
      <w:r w:rsidR="00EF2E47">
        <w:t xml:space="preserve"> </w:t>
      </w:r>
    </w:p>
    <w:tbl>
      <w:tblPr>
        <w:tblStyle w:val="TableGrid"/>
        <w:tblW w:w="9067" w:type="dxa"/>
        <w:tblLook w:val="04A0" w:firstRow="1" w:lastRow="0" w:firstColumn="1" w:lastColumn="0" w:noHBand="0" w:noVBand="1"/>
      </w:tblPr>
      <w:tblGrid>
        <w:gridCol w:w="3523"/>
        <w:gridCol w:w="3066"/>
        <w:gridCol w:w="2478"/>
      </w:tblGrid>
      <w:tr w:rsidR="00665646" w:rsidTr="00665646">
        <w:tc>
          <w:tcPr>
            <w:tcW w:w="0" w:type="auto"/>
          </w:tcPr>
          <w:p w:rsidR="00665646" w:rsidRPr="00A63BB6" w:rsidRDefault="00665646">
            <w:pPr>
              <w:rPr>
                <w:b/>
              </w:rPr>
            </w:pPr>
            <w:r w:rsidRPr="00A63BB6">
              <w:rPr>
                <w:b/>
              </w:rPr>
              <w:t>Question</w:t>
            </w:r>
          </w:p>
        </w:tc>
        <w:tc>
          <w:tcPr>
            <w:tcW w:w="0" w:type="auto"/>
          </w:tcPr>
          <w:p w:rsidR="00665646" w:rsidRPr="00A63BB6" w:rsidRDefault="00665646">
            <w:pPr>
              <w:rPr>
                <w:b/>
              </w:rPr>
            </w:pPr>
            <w:r w:rsidRPr="00A63BB6">
              <w:rPr>
                <w:b/>
              </w:rPr>
              <w:t xml:space="preserve">Matrices </w:t>
            </w:r>
          </w:p>
        </w:tc>
        <w:tc>
          <w:tcPr>
            <w:tcW w:w="2478" w:type="dxa"/>
          </w:tcPr>
          <w:p w:rsidR="00665646" w:rsidRPr="00A63BB6" w:rsidRDefault="00665646">
            <w:pPr>
              <w:rPr>
                <w:b/>
              </w:rPr>
            </w:pPr>
            <w:r w:rsidRPr="00A63BB6">
              <w:rPr>
                <w:b/>
              </w:rPr>
              <w:t xml:space="preserve">Answer </w:t>
            </w:r>
          </w:p>
        </w:tc>
      </w:tr>
      <w:tr w:rsidR="00665646" w:rsidTr="00665646">
        <w:tc>
          <w:tcPr>
            <w:tcW w:w="0" w:type="auto"/>
            <w:vMerge w:val="restart"/>
          </w:tcPr>
          <w:p w:rsidR="00665646" w:rsidRDefault="00665646"/>
          <w:p w:rsidR="00665646" w:rsidRDefault="00665646"/>
          <w:p w:rsidR="00665646" w:rsidRDefault="00665646"/>
          <w:p w:rsidR="00665646" w:rsidRDefault="00665646"/>
          <w:p w:rsidR="00665646" w:rsidRDefault="00665646"/>
          <w:p w:rsidR="00665646" w:rsidRDefault="00665646"/>
          <w:p w:rsidR="00665646" w:rsidRDefault="00665646"/>
          <w:p w:rsidR="00665646" w:rsidRDefault="00665646"/>
          <w:p w:rsidR="00665646" w:rsidRDefault="00665646"/>
          <w:p w:rsidR="00665646" w:rsidRDefault="00665646"/>
          <w:p w:rsidR="00665646" w:rsidRDefault="00665646">
            <w:r>
              <w:t xml:space="preserve">Write dimensions for these matrices. </w:t>
            </w:r>
          </w:p>
        </w:tc>
        <w:tc>
          <w:tcPr>
            <w:tcW w:w="0" w:type="auto"/>
          </w:tcPr>
          <w:p w:rsidR="00665646" w:rsidRDefault="00665646"/>
          <w:p w:rsidR="00665646" w:rsidRDefault="00665646">
            <w:r>
              <w:rPr>
                <w:noProof/>
                <w:lang w:eastAsia="en-GB"/>
              </w:rPr>
              <w:drawing>
                <wp:inline distT="0" distB="0" distL="0" distR="0" wp14:anchorId="068ED528" wp14:editId="30940ED0">
                  <wp:extent cx="180975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9750" cy="1019175"/>
                          </a:xfrm>
                          <a:prstGeom prst="rect">
                            <a:avLst/>
                          </a:prstGeom>
                        </pic:spPr>
                      </pic:pic>
                    </a:graphicData>
                  </a:graphic>
                </wp:inline>
              </w:drawing>
            </w:r>
          </w:p>
        </w:tc>
        <w:tc>
          <w:tcPr>
            <w:tcW w:w="2478" w:type="dxa"/>
          </w:tcPr>
          <w:p w:rsidR="00665646" w:rsidRDefault="00665646"/>
        </w:tc>
      </w:tr>
      <w:tr w:rsidR="00665646" w:rsidTr="00665646">
        <w:tc>
          <w:tcPr>
            <w:tcW w:w="0" w:type="auto"/>
            <w:vMerge/>
          </w:tcPr>
          <w:p w:rsidR="00665646" w:rsidRDefault="00665646">
            <w:pPr>
              <w:rPr>
                <w:noProof/>
                <w:lang w:eastAsia="en-GB"/>
              </w:rPr>
            </w:pPr>
          </w:p>
        </w:tc>
        <w:tc>
          <w:tcPr>
            <w:tcW w:w="0" w:type="auto"/>
          </w:tcPr>
          <w:p w:rsidR="00665646" w:rsidRDefault="00665646">
            <w:r>
              <w:rPr>
                <w:noProof/>
                <w:lang w:eastAsia="en-GB"/>
              </w:rPr>
              <w:drawing>
                <wp:inline distT="0" distB="0" distL="0" distR="0" wp14:anchorId="3B090CA4" wp14:editId="6536C991">
                  <wp:extent cx="152400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4000" cy="438150"/>
                          </a:xfrm>
                          <a:prstGeom prst="rect">
                            <a:avLst/>
                          </a:prstGeom>
                        </pic:spPr>
                      </pic:pic>
                    </a:graphicData>
                  </a:graphic>
                </wp:inline>
              </w:drawing>
            </w:r>
          </w:p>
        </w:tc>
        <w:tc>
          <w:tcPr>
            <w:tcW w:w="2478" w:type="dxa"/>
          </w:tcPr>
          <w:p w:rsidR="00665646" w:rsidRDefault="00665646"/>
        </w:tc>
      </w:tr>
      <w:tr w:rsidR="00665646" w:rsidTr="00665646">
        <w:tc>
          <w:tcPr>
            <w:tcW w:w="0" w:type="auto"/>
            <w:vMerge/>
          </w:tcPr>
          <w:p w:rsidR="00665646" w:rsidRDefault="00665646">
            <w:pPr>
              <w:rPr>
                <w:noProof/>
                <w:lang w:eastAsia="en-GB"/>
              </w:rPr>
            </w:pPr>
          </w:p>
        </w:tc>
        <w:tc>
          <w:tcPr>
            <w:tcW w:w="0" w:type="auto"/>
          </w:tcPr>
          <w:p w:rsidR="00665646" w:rsidRDefault="00665646">
            <w:r>
              <w:rPr>
                <w:noProof/>
                <w:lang w:eastAsia="en-GB"/>
              </w:rPr>
              <w:drawing>
                <wp:inline distT="0" distB="0" distL="0" distR="0" wp14:anchorId="01DF9F4A" wp14:editId="7AEE84AA">
                  <wp:extent cx="55245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 cy="990600"/>
                          </a:xfrm>
                          <a:prstGeom prst="rect">
                            <a:avLst/>
                          </a:prstGeom>
                        </pic:spPr>
                      </pic:pic>
                    </a:graphicData>
                  </a:graphic>
                </wp:inline>
              </w:drawing>
            </w:r>
          </w:p>
        </w:tc>
        <w:tc>
          <w:tcPr>
            <w:tcW w:w="2478" w:type="dxa"/>
          </w:tcPr>
          <w:p w:rsidR="00665646" w:rsidRDefault="00665646"/>
        </w:tc>
      </w:tr>
      <w:tr w:rsidR="00665646" w:rsidTr="00665646">
        <w:tc>
          <w:tcPr>
            <w:tcW w:w="0" w:type="auto"/>
            <w:vMerge/>
          </w:tcPr>
          <w:p w:rsidR="00665646" w:rsidRDefault="00665646">
            <w:pPr>
              <w:rPr>
                <w:noProof/>
                <w:lang w:eastAsia="en-GB"/>
              </w:rPr>
            </w:pPr>
          </w:p>
        </w:tc>
        <w:tc>
          <w:tcPr>
            <w:tcW w:w="0" w:type="auto"/>
          </w:tcPr>
          <w:p w:rsidR="00665646" w:rsidRDefault="00665646">
            <w:r>
              <w:rPr>
                <w:noProof/>
                <w:lang w:eastAsia="en-GB"/>
              </w:rPr>
              <w:drawing>
                <wp:inline distT="0" distB="0" distL="0" distR="0" wp14:anchorId="2B646319" wp14:editId="453A91DF">
                  <wp:extent cx="145732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7325" cy="1333500"/>
                          </a:xfrm>
                          <a:prstGeom prst="rect">
                            <a:avLst/>
                          </a:prstGeom>
                        </pic:spPr>
                      </pic:pic>
                    </a:graphicData>
                  </a:graphic>
                </wp:inline>
              </w:drawing>
            </w:r>
          </w:p>
        </w:tc>
        <w:tc>
          <w:tcPr>
            <w:tcW w:w="2478" w:type="dxa"/>
          </w:tcPr>
          <w:p w:rsidR="00665646" w:rsidRDefault="00665646"/>
        </w:tc>
      </w:tr>
      <w:tr w:rsidR="000574E3" w:rsidTr="00665646">
        <w:tc>
          <w:tcPr>
            <w:tcW w:w="0" w:type="auto"/>
            <w:vMerge w:val="restart"/>
          </w:tcPr>
          <w:p w:rsidR="000574E3" w:rsidRDefault="000574E3">
            <w:pPr>
              <w:rPr>
                <w:noProof/>
                <w:lang w:eastAsia="en-GB"/>
              </w:rPr>
            </w:pPr>
          </w:p>
          <w:p w:rsidR="000574E3" w:rsidRDefault="000574E3">
            <w:pPr>
              <w:rPr>
                <w:noProof/>
                <w:lang w:eastAsia="en-GB"/>
              </w:rPr>
            </w:pPr>
          </w:p>
          <w:p w:rsidR="000574E3" w:rsidRDefault="000574E3">
            <w:pPr>
              <w:rPr>
                <w:noProof/>
                <w:lang w:eastAsia="en-GB"/>
              </w:rPr>
            </w:pPr>
          </w:p>
          <w:p w:rsidR="000574E3" w:rsidRDefault="000574E3">
            <w:pPr>
              <w:rPr>
                <w:noProof/>
                <w:lang w:eastAsia="en-GB"/>
              </w:rPr>
            </w:pPr>
          </w:p>
          <w:p w:rsidR="000574E3" w:rsidRDefault="000574E3">
            <w:pPr>
              <w:rPr>
                <w:noProof/>
                <w:lang w:eastAsia="en-GB"/>
              </w:rPr>
            </w:pPr>
            <w:r>
              <w:rPr>
                <w:noProof/>
                <w:lang w:eastAsia="en-GB"/>
              </w:rPr>
              <w:t xml:space="preserve">Find the product of each pair of the matrices </w:t>
            </w:r>
          </w:p>
        </w:tc>
        <w:tc>
          <w:tcPr>
            <w:tcW w:w="0" w:type="auto"/>
          </w:tcPr>
          <w:p w:rsidR="000574E3" w:rsidRDefault="000574E3">
            <w:r>
              <w:rPr>
                <w:noProof/>
                <w:lang w:eastAsia="en-GB"/>
              </w:rPr>
              <w:drawing>
                <wp:inline distT="0" distB="0" distL="0" distR="0" wp14:anchorId="33134E8C" wp14:editId="06B927DB">
                  <wp:extent cx="166687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6875" cy="838200"/>
                          </a:xfrm>
                          <a:prstGeom prst="rect">
                            <a:avLst/>
                          </a:prstGeom>
                        </pic:spPr>
                      </pic:pic>
                    </a:graphicData>
                  </a:graphic>
                </wp:inline>
              </w:drawing>
            </w:r>
          </w:p>
        </w:tc>
        <w:tc>
          <w:tcPr>
            <w:tcW w:w="2478" w:type="dxa"/>
          </w:tcPr>
          <w:p w:rsidR="000574E3" w:rsidRDefault="000574E3"/>
        </w:tc>
      </w:tr>
      <w:tr w:rsidR="000574E3" w:rsidTr="00665646">
        <w:tc>
          <w:tcPr>
            <w:tcW w:w="0" w:type="auto"/>
            <w:vMerge/>
          </w:tcPr>
          <w:p w:rsidR="000574E3" w:rsidRDefault="000574E3">
            <w:pPr>
              <w:rPr>
                <w:noProof/>
                <w:lang w:eastAsia="en-GB"/>
              </w:rPr>
            </w:pPr>
          </w:p>
        </w:tc>
        <w:tc>
          <w:tcPr>
            <w:tcW w:w="0" w:type="auto"/>
          </w:tcPr>
          <w:p w:rsidR="000574E3" w:rsidRDefault="000574E3">
            <w:r>
              <w:rPr>
                <w:noProof/>
                <w:lang w:eastAsia="en-GB"/>
              </w:rPr>
              <w:drawing>
                <wp:inline distT="0" distB="0" distL="0" distR="0" wp14:anchorId="083AAB9E" wp14:editId="4DD68292">
                  <wp:extent cx="1762125" cy="102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2125" cy="1028700"/>
                          </a:xfrm>
                          <a:prstGeom prst="rect">
                            <a:avLst/>
                          </a:prstGeom>
                        </pic:spPr>
                      </pic:pic>
                    </a:graphicData>
                  </a:graphic>
                </wp:inline>
              </w:drawing>
            </w:r>
          </w:p>
        </w:tc>
        <w:tc>
          <w:tcPr>
            <w:tcW w:w="2478" w:type="dxa"/>
          </w:tcPr>
          <w:p w:rsidR="000574E3" w:rsidRDefault="000574E3"/>
        </w:tc>
      </w:tr>
      <w:tr w:rsidR="00836B79" w:rsidTr="00665646">
        <w:tc>
          <w:tcPr>
            <w:tcW w:w="0" w:type="auto"/>
            <w:vMerge w:val="restart"/>
          </w:tcPr>
          <w:p w:rsidR="00836B79" w:rsidRDefault="00836B79">
            <w:pPr>
              <w:rPr>
                <w:noProof/>
                <w:lang w:eastAsia="en-GB"/>
              </w:rPr>
            </w:pPr>
          </w:p>
          <w:p w:rsidR="00836B79" w:rsidRDefault="00836B79">
            <w:pPr>
              <w:rPr>
                <w:noProof/>
                <w:lang w:eastAsia="en-GB"/>
              </w:rPr>
            </w:pPr>
          </w:p>
          <w:p w:rsidR="00836B79" w:rsidRDefault="00836B79">
            <w:pPr>
              <w:rPr>
                <w:noProof/>
                <w:lang w:eastAsia="en-GB"/>
              </w:rPr>
            </w:pPr>
          </w:p>
          <w:p w:rsidR="00836B79" w:rsidRDefault="00836B79">
            <w:pPr>
              <w:rPr>
                <w:noProof/>
                <w:lang w:eastAsia="en-GB"/>
              </w:rPr>
            </w:pPr>
          </w:p>
          <w:p w:rsidR="00836B79" w:rsidRDefault="00836B79">
            <w:pPr>
              <w:rPr>
                <w:noProof/>
                <w:lang w:eastAsia="en-GB"/>
              </w:rPr>
            </w:pPr>
            <w:r>
              <w:rPr>
                <w:noProof/>
                <w:lang w:eastAsia="en-GB"/>
              </w:rPr>
              <w:t xml:space="preserve">Find the inverse of each of the matrix, if it exists. </w:t>
            </w:r>
          </w:p>
          <w:p w:rsidR="00836B79" w:rsidRDefault="00836B79">
            <w:pPr>
              <w:rPr>
                <w:noProof/>
                <w:lang w:eastAsia="en-GB"/>
              </w:rPr>
            </w:pPr>
          </w:p>
          <w:p w:rsidR="00836B79" w:rsidRDefault="00836B79">
            <w:pPr>
              <w:rPr>
                <w:noProof/>
                <w:lang w:eastAsia="en-GB"/>
              </w:rPr>
            </w:pPr>
          </w:p>
        </w:tc>
        <w:tc>
          <w:tcPr>
            <w:tcW w:w="0" w:type="auto"/>
          </w:tcPr>
          <w:p w:rsidR="00836B79" w:rsidRDefault="00836B79" w:rsidP="00836B79">
            <w:pPr>
              <w:ind w:firstLine="720"/>
              <w:rPr>
                <w:noProof/>
                <w:lang w:eastAsia="en-GB"/>
              </w:rPr>
            </w:pPr>
            <w:r>
              <w:rPr>
                <w:noProof/>
                <w:lang w:eastAsia="en-GB"/>
              </w:rPr>
              <w:lastRenderedPageBreak/>
              <w:drawing>
                <wp:inline distT="0" distB="0" distL="0" distR="0" wp14:anchorId="7E4A1FB7" wp14:editId="7CAFB333">
                  <wp:extent cx="838200" cy="66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38200" cy="666750"/>
                          </a:xfrm>
                          <a:prstGeom prst="rect">
                            <a:avLst/>
                          </a:prstGeom>
                        </pic:spPr>
                      </pic:pic>
                    </a:graphicData>
                  </a:graphic>
                </wp:inline>
              </w:drawing>
            </w:r>
          </w:p>
        </w:tc>
        <w:tc>
          <w:tcPr>
            <w:tcW w:w="2478" w:type="dxa"/>
          </w:tcPr>
          <w:p w:rsidR="00836B79" w:rsidRDefault="00836B79"/>
        </w:tc>
      </w:tr>
      <w:tr w:rsidR="00836B79" w:rsidTr="00665646">
        <w:tc>
          <w:tcPr>
            <w:tcW w:w="0" w:type="auto"/>
            <w:vMerge/>
          </w:tcPr>
          <w:p w:rsidR="00836B79" w:rsidRDefault="00836B79">
            <w:pPr>
              <w:rPr>
                <w:noProof/>
                <w:lang w:eastAsia="en-GB"/>
              </w:rPr>
            </w:pPr>
          </w:p>
        </w:tc>
        <w:tc>
          <w:tcPr>
            <w:tcW w:w="0" w:type="auto"/>
          </w:tcPr>
          <w:p w:rsidR="00836B79" w:rsidRDefault="00836B79" w:rsidP="00836B79">
            <w:pPr>
              <w:jc w:val="center"/>
              <w:rPr>
                <w:noProof/>
                <w:lang w:eastAsia="en-GB"/>
              </w:rPr>
            </w:pPr>
            <w:r>
              <w:rPr>
                <w:noProof/>
                <w:lang w:eastAsia="en-GB"/>
              </w:rPr>
              <w:drawing>
                <wp:inline distT="0" distB="0" distL="0" distR="0" wp14:anchorId="7B7AB850" wp14:editId="2DFDE0F4">
                  <wp:extent cx="571500" cy="58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 cy="581025"/>
                          </a:xfrm>
                          <a:prstGeom prst="rect">
                            <a:avLst/>
                          </a:prstGeom>
                        </pic:spPr>
                      </pic:pic>
                    </a:graphicData>
                  </a:graphic>
                </wp:inline>
              </w:drawing>
            </w:r>
          </w:p>
        </w:tc>
        <w:tc>
          <w:tcPr>
            <w:tcW w:w="2478" w:type="dxa"/>
          </w:tcPr>
          <w:p w:rsidR="00836B79" w:rsidRDefault="00836B79"/>
        </w:tc>
      </w:tr>
      <w:tr w:rsidR="00836B79" w:rsidTr="00665646">
        <w:tc>
          <w:tcPr>
            <w:tcW w:w="0" w:type="auto"/>
            <w:vMerge/>
          </w:tcPr>
          <w:p w:rsidR="00836B79" w:rsidRDefault="00836B79">
            <w:pPr>
              <w:rPr>
                <w:noProof/>
                <w:lang w:eastAsia="en-GB"/>
              </w:rPr>
            </w:pPr>
          </w:p>
        </w:tc>
        <w:tc>
          <w:tcPr>
            <w:tcW w:w="0" w:type="auto"/>
          </w:tcPr>
          <w:p w:rsidR="00836B79" w:rsidRDefault="00836B79" w:rsidP="00836B79">
            <w:pPr>
              <w:jc w:val="center"/>
              <w:rPr>
                <w:noProof/>
                <w:lang w:eastAsia="en-GB"/>
              </w:rPr>
            </w:pPr>
            <w:r>
              <w:rPr>
                <w:noProof/>
                <w:lang w:eastAsia="en-GB"/>
              </w:rPr>
              <w:drawing>
                <wp:inline distT="0" distB="0" distL="0" distR="0" wp14:anchorId="7FABCF46" wp14:editId="7D3B9A13">
                  <wp:extent cx="790575" cy="647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90575" cy="647700"/>
                          </a:xfrm>
                          <a:prstGeom prst="rect">
                            <a:avLst/>
                          </a:prstGeom>
                        </pic:spPr>
                      </pic:pic>
                    </a:graphicData>
                  </a:graphic>
                </wp:inline>
              </w:drawing>
            </w:r>
          </w:p>
        </w:tc>
        <w:tc>
          <w:tcPr>
            <w:tcW w:w="2478" w:type="dxa"/>
          </w:tcPr>
          <w:p w:rsidR="00836B79" w:rsidRDefault="00836B79"/>
        </w:tc>
      </w:tr>
    </w:tbl>
    <w:p w:rsidR="00EF2E47" w:rsidRDefault="00EF2E47"/>
    <w:p w:rsidR="006A7683" w:rsidRDefault="00836B79">
      <w:r>
        <w:t xml:space="preserve">You must not use online calculator to solve the </w:t>
      </w:r>
      <w:r w:rsidR="008D4DBA">
        <w:t xml:space="preserve">above questions. </w:t>
      </w:r>
      <w:r>
        <w:t>You should use it only to check your answers</w:t>
      </w:r>
      <w:r w:rsidR="008D4DBA">
        <w:t xml:space="preserve">. </w:t>
      </w:r>
    </w:p>
    <w:p w:rsidR="000824BC" w:rsidRDefault="000824BC" w:rsidP="00836B79">
      <w:pPr>
        <w:pStyle w:val="Heading1"/>
      </w:pPr>
    </w:p>
    <w:p w:rsidR="00E63BD9" w:rsidRDefault="00E63BD9" w:rsidP="00836B79">
      <w:pPr>
        <w:pStyle w:val="Heading1"/>
      </w:pPr>
      <w:r>
        <w:t>Frequency analysis</w:t>
      </w:r>
    </w:p>
    <w:p w:rsidR="00E63BD9" w:rsidRDefault="00B01C66" w:rsidP="00B01C66">
      <w:pPr>
        <w:jc w:val="both"/>
      </w:pPr>
      <w:r>
        <w:t xml:space="preserve">Frequency analysis is </w:t>
      </w:r>
      <w:r w:rsidR="00820AE2">
        <w:t>one of the key concepts used</w:t>
      </w:r>
      <w:r>
        <w:t xml:space="preserve"> in cryptanalysis. It is used to dig deep in the cipher text to perform analysis on single character, digrams and trigrams</w:t>
      </w:r>
      <w:r w:rsidR="00820AE2">
        <w:t xml:space="preserve"> etc</w:t>
      </w:r>
      <w:r>
        <w:t xml:space="preserve">. It is used in many other ways to find information about the plaintext from the cipher text.  If you </w:t>
      </w:r>
      <w:r w:rsidR="00820AE2">
        <w:t>do not</w:t>
      </w:r>
      <w:r>
        <w:t xml:space="preserve"> know the </w:t>
      </w:r>
      <w:r w:rsidR="00820AE2">
        <w:t>basic,</w:t>
      </w:r>
      <w:r>
        <w:t xml:space="preserve"> you should follow the link below to find out about frequency analysis. </w:t>
      </w:r>
    </w:p>
    <w:p w:rsidR="00E63BD9" w:rsidRDefault="00B86F8F">
      <w:hyperlink r:id="rId18" w:history="1">
        <w:r w:rsidR="00E63BD9" w:rsidRPr="004E4E14">
          <w:rPr>
            <w:rStyle w:val="Hyperlink"/>
          </w:rPr>
          <w:t>https://www.mathsisfun.com/data/frequency-distribution.html</w:t>
        </w:r>
      </w:hyperlink>
      <w:r w:rsidR="00E63BD9">
        <w:t xml:space="preserve"> </w:t>
      </w:r>
    </w:p>
    <w:p w:rsidR="006A7683" w:rsidRDefault="006A7683"/>
    <w:p w:rsidR="000F4D9B" w:rsidRDefault="000F4D9B"/>
    <w:p w:rsidR="006F2F9A" w:rsidRDefault="000824BC" w:rsidP="000824BC">
      <w:pPr>
        <w:pStyle w:val="Heading1"/>
      </w:pPr>
      <w:r>
        <w:t xml:space="preserve">Practicing ciphers / </w:t>
      </w:r>
      <w:r w:rsidR="005C78A4">
        <w:t>Cipher challenges</w:t>
      </w:r>
    </w:p>
    <w:p w:rsidR="000824BC" w:rsidRDefault="000824BC"/>
    <w:p w:rsidR="006F2F9A" w:rsidRDefault="006F2F9A">
      <w:r>
        <w:t xml:space="preserve">In </w:t>
      </w:r>
      <w:r w:rsidR="00CB158F">
        <w:t>lecture</w:t>
      </w:r>
      <w:r>
        <w:t xml:space="preserve"> we have covered the following ciphers</w:t>
      </w:r>
    </w:p>
    <w:p w:rsidR="006F2F9A" w:rsidRDefault="006F2F9A" w:rsidP="00BA4D03">
      <w:pPr>
        <w:pStyle w:val="ListParagraph"/>
        <w:numPr>
          <w:ilvl w:val="0"/>
          <w:numId w:val="1"/>
        </w:numPr>
        <w:ind w:left="1134" w:hanging="283"/>
      </w:pPr>
      <w:r>
        <w:t>Caesar</w:t>
      </w:r>
    </w:p>
    <w:p w:rsidR="006F2F9A" w:rsidRDefault="006F2F9A" w:rsidP="00BA4D03">
      <w:pPr>
        <w:pStyle w:val="ListParagraph"/>
        <w:numPr>
          <w:ilvl w:val="0"/>
          <w:numId w:val="1"/>
        </w:numPr>
        <w:ind w:left="1134" w:hanging="283"/>
      </w:pPr>
      <w:r>
        <w:t>Rot-n</w:t>
      </w:r>
    </w:p>
    <w:p w:rsidR="00397C30" w:rsidRDefault="00397C30" w:rsidP="00BA4D03">
      <w:pPr>
        <w:pStyle w:val="ListParagraph"/>
        <w:numPr>
          <w:ilvl w:val="0"/>
          <w:numId w:val="1"/>
        </w:numPr>
        <w:ind w:left="1134" w:hanging="283"/>
      </w:pPr>
      <w:r>
        <w:t>Affine</w:t>
      </w:r>
    </w:p>
    <w:p w:rsidR="00397C30" w:rsidRDefault="00397C30" w:rsidP="00BA4D03">
      <w:pPr>
        <w:pStyle w:val="ListParagraph"/>
        <w:numPr>
          <w:ilvl w:val="0"/>
          <w:numId w:val="1"/>
        </w:numPr>
        <w:ind w:left="1134" w:hanging="283"/>
      </w:pPr>
      <w:r>
        <w:t>X-OR</w:t>
      </w:r>
    </w:p>
    <w:p w:rsidR="006F2F9A" w:rsidRDefault="006F2F9A" w:rsidP="00BA4D03">
      <w:pPr>
        <w:pStyle w:val="ListParagraph"/>
        <w:numPr>
          <w:ilvl w:val="0"/>
          <w:numId w:val="1"/>
        </w:numPr>
        <w:ind w:left="1134" w:hanging="283"/>
      </w:pPr>
      <w:r>
        <w:t>Playfair</w:t>
      </w:r>
    </w:p>
    <w:p w:rsidR="006F2F9A" w:rsidRDefault="006F2F9A" w:rsidP="00BA4D03">
      <w:pPr>
        <w:pStyle w:val="ListParagraph"/>
        <w:numPr>
          <w:ilvl w:val="0"/>
          <w:numId w:val="1"/>
        </w:numPr>
        <w:ind w:left="1134" w:hanging="283"/>
      </w:pPr>
      <w:r>
        <w:t>Hill cipher</w:t>
      </w:r>
    </w:p>
    <w:p w:rsidR="006F2F9A" w:rsidRDefault="006F2F9A" w:rsidP="00BA4D03">
      <w:pPr>
        <w:pStyle w:val="ListParagraph"/>
        <w:numPr>
          <w:ilvl w:val="0"/>
          <w:numId w:val="1"/>
        </w:numPr>
        <w:ind w:left="1134" w:hanging="283"/>
      </w:pPr>
      <w:proofErr w:type="spellStart"/>
      <w:r>
        <w:t>Vigenere</w:t>
      </w:r>
      <w:proofErr w:type="spellEnd"/>
      <w:r>
        <w:t xml:space="preserve"> </w:t>
      </w:r>
    </w:p>
    <w:p w:rsidR="006F2F9A" w:rsidRDefault="006F2F9A" w:rsidP="00BA4D03">
      <w:pPr>
        <w:pStyle w:val="ListParagraph"/>
        <w:numPr>
          <w:ilvl w:val="0"/>
          <w:numId w:val="1"/>
        </w:numPr>
        <w:ind w:left="1134" w:hanging="283"/>
      </w:pPr>
      <w:proofErr w:type="spellStart"/>
      <w:r>
        <w:t>Vernam</w:t>
      </w:r>
      <w:proofErr w:type="spellEnd"/>
    </w:p>
    <w:p w:rsidR="006F2F9A" w:rsidRDefault="006F2F9A" w:rsidP="00BA4D03">
      <w:pPr>
        <w:pStyle w:val="ListParagraph"/>
        <w:numPr>
          <w:ilvl w:val="0"/>
          <w:numId w:val="1"/>
        </w:numPr>
        <w:ind w:left="1134" w:hanging="283"/>
      </w:pPr>
      <w:r>
        <w:t>Rail fence</w:t>
      </w:r>
    </w:p>
    <w:p w:rsidR="000F6B6F" w:rsidRDefault="006F2F9A" w:rsidP="00BA4D03">
      <w:pPr>
        <w:pStyle w:val="ListParagraph"/>
        <w:numPr>
          <w:ilvl w:val="0"/>
          <w:numId w:val="1"/>
        </w:numPr>
        <w:ind w:left="1134" w:hanging="283"/>
      </w:pPr>
      <w:r>
        <w:t xml:space="preserve">Route / Rectangular </w:t>
      </w:r>
    </w:p>
    <w:p w:rsidR="009076DB" w:rsidRDefault="00270F59" w:rsidP="00270F59">
      <w:pPr>
        <w:jc w:val="both"/>
      </w:pPr>
      <w:r>
        <w:t xml:space="preserve">Click on the </w:t>
      </w:r>
      <w:hyperlink r:id="rId19" w:history="1">
        <w:r w:rsidRPr="00270F59">
          <w:rPr>
            <w:rStyle w:val="Hyperlink"/>
          </w:rPr>
          <w:t>link</w:t>
        </w:r>
      </w:hyperlink>
      <w:r>
        <w:t xml:space="preserve"> to access an external resource. The external resource has examples and a number of tasks to complete on each cipher. You should complete tasks of those ciphers that we have covered in our course so far. You should be using pen and paper to complete the tasks. You will need to compare it against answers by your friends to double-check it. </w:t>
      </w:r>
    </w:p>
    <w:p w:rsidR="006F2F9A" w:rsidRDefault="00B86F8F">
      <w:hyperlink r:id="rId20" w:history="1">
        <w:r w:rsidR="009076DB" w:rsidRPr="004E4E14">
          <w:rPr>
            <w:rStyle w:val="Hyperlink"/>
          </w:rPr>
          <w:t>https://asecuritysite.com/challenges</w:t>
        </w:r>
      </w:hyperlink>
      <w:r w:rsidR="009076DB">
        <w:t xml:space="preserve"> </w:t>
      </w:r>
    </w:p>
    <w:p w:rsidR="009076DB" w:rsidRDefault="009076DB" w:rsidP="0048168B">
      <w:pPr>
        <w:pStyle w:val="Heading1"/>
      </w:pPr>
      <w:proofErr w:type="spellStart"/>
      <w:r>
        <w:lastRenderedPageBreak/>
        <w:t>CrypTool</w:t>
      </w:r>
      <w:proofErr w:type="spellEnd"/>
      <w:r>
        <w:t xml:space="preserve"> – Online tool</w:t>
      </w:r>
    </w:p>
    <w:p w:rsidR="009076DB" w:rsidRDefault="001E06D3" w:rsidP="001E06D3">
      <w:pPr>
        <w:jc w:val="both"/>
      </w:pPr>
      <w:proofErr w:type="spellStart"/>
      <w:r>
        <w:t>CrypTool</w:t>
      </w:r>
      <w:proofErr w:type="spellEnd"/>
      <w:r w:rsidR="009076DB">
        <w:t xml:space="preserve"> is a software</w:t>
      </w:r>
      <w:r>
        <w:t xml:space="preserve"> </w:t>
      </w:r>
      <w:r w:rsidR="009076DB">
        <w:t>used to encrypt and decrypt messages</w:t>
      </w:r>
      <w:r>
        <w:t xml:space="preserve">. It provides an exciting insight into variety of ciphers, coding methods and analysis tools. </w:t>
      </w:r>
      <w:r w:rsidR="00124B3A">
        <w:t>It can be installed on machines. I</w:t>
      </w:r>
      <w:r>
        <w:t xml:space="preserve">t has an online version which runs in the browser called </w:t>
      </w:r>
      <w:proofErr w:type="spellStart"/>
      <w:r>
        <w:t>CrypTool</w:t>
      </w:r>
      <w:proofErr w:type="spellEnd"/>
      <w:r>
        <w:t xml:space="preserve">-Online (CTO). The CTO can be accessed by clicking on  </w:t>
      </w:r>
      <w:hyperlink r:id="rId21" w:history="1">
        <w:r w:rsidR="009076DB" w:rsidRPr="004E4E14">
          <w:rPr>
            <w:rStyle w:val="Hyperlink"/>
          </w:rPr>
          <w:t>https://www.cryptool.org/en/cto-ciphers</w:t>
        </w:r>
      </w:hyperlink>
      <w:r w:rsidR="009076DB">
        <w:t xml:space="preserve"> </w:t>
      </w:r>
      <w:r w:rsidR="00CD66D2">
        <w:t>.</w:t>
      </w:r>
    </w:p>
    <w:p w:rsidR="00CD66D2" w:rsidRDefault="0048168B" w:rsidP="001E06D3">
      <w:pPr>
        <w:jc w:val="both"/>
      </w:pPr>
      <w:r>
        <w:t xml:space="preserve">CTO has most of the ciphers that we have covered in the course. The </w:t>
      </w:r>
      <w:r w:rsidR="00124B3A">
        <w:t>questions</w:t>
      </w:r>
      <w:r>
        <w:t xml:space="preserve"> that you have completed in the prior part, you should use those to </w:t>
      </w:r>
      <w:r w:rsidR="00124B3A">
        <w:t xml:space="preserve">double-check your answers using CTO. </w:t>
      </w:r>
    </w:p>
    <w:p w:rsidR="00CD66D2" w:rsidRDefault="00CD66D2" w:rsidP="001E06D3">
      <w:pPr>
        <w:jc w:val="both"/>
      </w:pPr>
    </w:p>
    <w:sectPr w:rsidR="00CD66D2">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5F8" w:rsidRDefault="001C75F8" w:rsidP="001C75F8">
      <w:pPr>
        <w:spacing w:after="0" w:line="240" w:lineRule="auto"/>
      </w:pPr>
      <w:r>
        <w:separator/>
      </w:r>
    </w:p>
  </w:endnote>
  <w:endnote w:type="continuationSeparator" w:id="0">
    <w:p w:rsidR="001C75F8" w:rsidRDefault="001C75F8" w:rsidP="001C7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0811161"/>
      <w:docPartObj>
        <w:docPartGallery w:val="Page Numbers (Bottom of Page)"/>
        <w:docPartUnique/>
      </w:docPartObj>
    </w:sdtPr>
    <w:sdtEndPr>
      <w:rPr>
        <w:noProof/>
      </w:rPr>
    </w:sdtEndPr>
    <w:sdtContent>
      <w:p w:rsidR="001C75F8" w:rsidRDefault="001C75F8">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1C75F8" w:rsidRDefault="001C75F8" w:rsidP="001C75F8">
    <w:pPr>
      <w:pStyle w:val="Footer"/>
    </w:pPr>
    <w:r>
      <w:t>Dr. Imran U Khan, Informatics, Sussex University</w:t>
    </w:r>
  </w:p>
  <w:p w:rsidR="001C75F8" w:rsidRDefault="001C7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5F8" w:rsidRDefault="001C75F8" w:rsidP="001C75F8">
      <w:pPr>
        <w:spacing w:after="0" w:line="240" w:lineRule="auto"/>
      </w:pPr>
      <w:r>
        <w:separator/>
      </w:r>
    </w:p>
  </w:footnote>
  <w:footnote w:type="continuationSeparator" w:id="0">
    <w:p w:rsidR="001C75F8" w:rsidRDefault="001C75F8" w:rsidP="001C75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016F8"/>
    <w:multiLevelType w:val="hybridMultilevel"/>
    <w:tmpl w:val="8446EF1E"/>
    <w:lvl w:ilvl="0" w:tplc="E9ACF78A">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4A2C47"/>
    <w:multiLevelType w:val="hybridMultilevel"/>
    <w:tmpl w:val="CC54391E"/>
    <w:lvl w:ilvl="0" w:tplc="8758DFA6">
      <w:start w:val="1"/>
      <w:numFmt w:val="bullet"/>
      <w:lvlText w:val=""/>
      <w:lvlJc w:val="left"/>
      <w:pPr>
        <w:ind w:left="1146" w:hanging="360"/>
      </w:pPr>
      <w:rPr>
        <w:rFonts w:ascii="Wingdings" w:hAnsi="Wingdings" w:hint="default"/>
        <w:color w:val="0070C0"/>
        <w:sz w:val="32"/>
        <w:szCs w:val="32"/>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7C495C22"/>
    <w:multiLevelType w:val="hybridMultilevel"/>
    <w:tmpl w:val="AF689B1A"/>
    <w:lvl w:ilvl="0" w:tplc="8758DFA6">
      <w:start w:val="1"/>
      <w:numFmt w:val="bullet"/>
      <w:lvlText w:val=""/>
      <w:lvlJc w:val="left"/>
      <w:pPr>
        <w:ind w:left="720" w:hanging="360"/>
      </w:pPr>
      <w:rPr>
        <w:rFonts w:ascii="Wingdings" w:hAnsi="Wingdings" w:hint="default"/>
        <w:color w:val="0070C0"/>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665"/>
    <w:rsid w:val="000573A5"/>
    <w:rsid w:val="000574E3"/>
    <w:rsid w:val="000824BC"/>
    <w:rsid w:val="000825A8"/>
    <w:rsid w:val="000F4D9B"/>
    <w:rsid w:val="000F6B6F"/>
    <w:rsid w:val="00124B3A"/>
    <w:rsid w:val="00134490"/>
    <w:rsid w:val="001C75F8"/>
    <w:rsid w:val="001E06D3"/>
    <w:rsid w:val="00270F59"/>
    <w:rsid w:val="002859A5"/>
    <w:rsid w:val="00397C30"/>
    <w:rsid w:val="0048168B"/>
    <w:rsid w:val="004956AD"/>
    <w:rsid w:val="00497A55"/>
    <w:rsid w:val="005012CD"/>
    <w:rsid w:val="005C78A4"/>
    <w:rsid w:val="005F799E"/>
    <w:rsid w:val="00665646"/>
    <w:rsid w:val="006761E2"/>
    <w:rsid w:val="006900EF"/>
    <w:rsid w:val="006A7683"/>
    <w:rsid w:val="006F2F9A"/>
    <w:rsid w:val="00763665"/>
    <w:rsid w:val="007F6F20"/>
    <w:rsid w:val="00802B99"/>
    <w:rsid w:val="00820AE2"/>
    <w:rsid w:val="00836B79"/>
    <w:rsid w:val="008C6916"/>
    <w:rsid w:val="008D4DBA"/>
    <w:rsid w:val="008F5EF4"/>
    <w:rsid w:val="009076DB"/>
    <w:rsid w:val="00A63BB6"/>
    <w:rsid w:val="00B01C66"/>
    <w:rsid w:val="00B12125"/>
    <w:rsid w:val="00B86F8F"/>
    <w:rsid w:val="00BA4D03"/>
    <w:rsid w:val="00CB158F"/>
    <w:rsid w:val="00CD66D2"/>
    <w:rsid w:val="00D05648"/>
    <w:rsid w:val="00E63BD9"/>
    <w:rsid w:val="00EF2E47"/>
    <w:rsid w:val="00F05A1C"/>
    <w:rsid w:val="00F818C6"/>
    <w:rsid w:val="00FD7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3D398"/>
  <w15:chartTrackingRefBased/>
  <w15:docId w15:val="{011DCBB8-AE94-4BE9-AC5B-387582D9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683"/>
    <w:rPr>
      <w:color w:val="0563C1" w:themeColor="hyperlink"/>
      <w:u w:val="single"/>
    </w:rPr>
  </w:style>
  <w:style w:type="paragraph" w:customStyle="1" w:styleId="newstyle">
    <w:name w:val="newstyle"/>
    <w:basedOn w:val="Normal"/>
    <w:rsid w:val="008F5EF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F5EF4"/>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F81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66D2"/>
    <w:pPr>
      <w:ind w:left="720"/>
      <w:contextualSpacing/>
    </w:pPr>
  </w:style>
  <w:style w:type="character" w:customStyle="1" w:styleId="Heading1Char">
    <w:name w:val="Heading 1 Char"/>
    <w:basedOn w:val="DefaultParagraphFont"/>
    <w:link w:val="Heading1"/>
    <w:uiPriority w:val="9"/>
    <w:rsid w:val="00836B79"/>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956AD"/>
    <w:rPr>
      <w:color w:val="954F72" w:themeColor="followedHyperlink"/>
      <w:u w:val="single"/>
    </w:rPr>
  </w:style>
  <w:style w:type="paragraph" w:styleId="Header">
    <w:name w:val="header"/>
    <w:basedOn w:val="Normal"/>
    <w:link w:val="HeaderChar"/>
    <w:uiPriority w:val="99"/>
    <w:unhideWhenUsed/>
    <w:rsid w:val="001C75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5F8"/>
  </w:style>
  <w:style w:type="paragraph" w:styleId="Footer">
    <w:name w:val="footer"/>
    <w:basedOn w:val="Normal"/>
    <w:link w:val="FooterChar"/>
    <w:uiPriority w:val="99"/>
    <w:unhideWhenUsed/>
    <w:rsid w:val="001C75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5F8"/>
  </w:style>
  <w:style w:type="paragraph" w:styleId="BalloonText">
    <w:name w:val="Balloon Text"/>
    <w:basedOn w:val="Normal"/>
    <w:link w:val="BalloonTextChar"/>
    <w:uiPriority w:val="99"/>
    <w:semiHidden/>
    <w:unhideWhenUsed/>
    <w:rsid w:val="00497A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A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08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math/precalculus/precalc-matrices" TargetMode="External"/><Relationship Id="rId13" Type="http://schemas.openxmlformats.org/officeDocument/2006/relationships/image" Target="media/image5.png"/><Relationship Id="rId18" Type="http://schemas.openxmlformats.org/officeDocument/2006/relationships/hyperlink" Target="https://www.mathsisfun.com/data/frequency-distribution.html" TargetMode="External"/><Relationship Id="rId3" Type="http://schemas.openxmlformats.org/officeDocument/2006/relationships/settings" Target="settings.xml"/><Relationship Id="rId21" Type="http://schemas.openxmlformats.org/officeDocument/2006/relationships/hyperlink" Target="https://www.cryptool.org/en/cto-ciphers" TargetMode="External"/><Relationship Id="rId7" Type="http://schemas.openxmlformats.org/officeDocument/2006/relationships/hyperlink" Target="https://www.mathsisfun.com/algebra/matrix-multiplying.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asecuritysite.com/challeng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securitysite.com/challeng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Khan</dc:creator>
  <cp:keywords/>
  <dc:description/>
  <cp:lastModifiedBy>Dr. Imran Ullah Khan</cp:lastModifiedBy>
  <cp:revision>8</cp:revision>
  <dcterms:created xsi:type="dcterms:W3CDTF">2019-10-24T12:24:00Z</dcterms:created>
  <dcterms:modified xsi:type="dcterms:W3CDTF">2019-10-27T20:39:00Z</dcterms:modified>
</cp:coreProperties>
</file>