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4AE19E" w14:textId="77777777" w:rsidR="00E97402" w:rsidRDefault="00E97402">
      <w:pPr>
        <w:pStyle w:val="Text"/>
        <w:ind w:firstLine="0"/>
        <w:rPr>
          <w:sz w:val="18"/>
          <w:szCs w:val="18"/>
        </w:rPr>
      </w:pPr>
      <w:bookmarkStart w:id="0" w:name="_GoBack"/>
      <w:bookmarkEnd w:id="0"/>
      <w:r>
        <w:rPr>
          <w:sz w:val="18"/>
          <w:szCs w:val="18"/>
        </w:rPr>
        <w:footnoteReference w:customMarkFollows="1" w:id="1"/>
        <w:sym w:font="Symbol" w:char="F020"/>
      </w:r>
    </w:p>
    <w:p w14:paraId="16BE28E4" w14:textId="4E702220" w:rsidR="00E97402" w:rsidRDefault="00921E3C">
      <w:pPr>
        <w:pStyle w:val="Title"/>
        <w:framePr w:wrap="notBeside"/>
      </w:pPr>
      <w:r>
        <w:t xml:space="preserve">A Review of the Use of </w:t>
      </w:r>
      <w:r w:rsidRPr="00921E3C">
        <w:rPr>
          <w:color w:val="FF0000"/>
        </w:rPr>
        <w:t>Technique</w:t>
      </w:r>
      <w:r>
        <w:t xml:space="preserve"> in </w:t>
      </w:r>
      <w:r w:rsidR="00FF0130">
        <w:t xml:space="preserve">Creativity and </w:t>
      </w:r>
      <w:r>
        <w:t xml:space="preserve">Problem Solving </w:t>
      </w:r>
    </w:p>
    <w:p w14:paraId="1833790A" w14:textId="761C41C4" w:rsidR="00E97402" w:rsidRPr="00921E3C" w:rsidRDefault="00921E3C">
      <w:pPr>
        <w:pStyle w:val="Authors"/>
        <w:framePr w:wrap="notBeside"/>
        <w:rPr>
          <w:color w:val="FF0000"/>
        </w:rPr>
      </w:pPr>
      <w:r w:rsidRPr="00921E3C">
        <w:rPr>
          <w:color w:val="FF0000"/>
        </w:rPr>
        <w:t>Damian Gordon, D12345678, Damian.Gordon@dit.ie</w:t>
      </w:r>
    </w:p>
    <w:p w14:paraId="09B72FAE" w14:textId="5983D4F6" w:rsidR="00E97402" w:rsidRDefault="00E97402">
      <w:pPr>
        <w:pStyle w:val="Abstract"/>
      </w:pPr>
      <w:r>
        <w:rPr>
          <w:i/>
          <w:iCs/>
        </w:rPr>
        <w:t>Abstract</w:t>
      </w:r>
      <w:r>
        <w:t>—</w:t>
      </w:r>
      <w:proofErr w:type="gramStart"/>
      <w:r w:rsidR="00921E3C">
        <w:t>This</w:t>
      </w:r>
      <w:proofErr w:type="gramEnd"/>
      <w:r w:rsidR="00921E3C">
        <w:t xml:space="preserve"> paper looks at the use of </w:t>
      </w:r>
      <w:r w:rsidR="00921E3C" w:rsidRPr="00921E3C">
        <w:rPr>
          <w:color w:val="FF0000"/>
        </w:rPr>
        <w:t>technique</w:t>
      </w:r>
      <w:r w:rsidR="00921E3C">
        <w:t xml:space="preserve"> in the Problem Solving domain,</w:t>
      </w:r>
      <w:r w:rsidR="0082038A">
        <w:t xml:space="preserve"> It first introduces</w:t>
      </w:r>
      <w:r w:rsidR="00921E3C">
        <w:t xml:space="preserve"> </w:t>
      </w:r>
      <w:r w:rsidR="0082038A" w:rsidRPr="00921E3C">
        <w:rPr>
          <w:color w:val="FF0000"/>
        </w:rPr>
        <w:t>technique</w:t>
      </w:r>
      <w:r w:rsidR="0082038A">
        <w:t xml:space="preserve">; how it works and how to use it. Following that two papers are reviewed that use this techniques. The first paper, </w:t>
      </w:r>
      <w:r w:rsidR="0082038A" w:rsidRPr="0082038A">
        <w:rPr>
          <w:color w:val="FF0000"/>
        </w:rPr>
        <w:t>Authors (YEAR)</w:t>
      </w:r>
      <w:r w:rsidR="0082038A">
        <w:t xml:space="preserve">, looks at the use of this technique in the context of </w:t>
      </w:r>
      <w:r w:rsidR="0082038A" w:rsidRPr="0082038A">
        <w:rPr>
          <w:color w:val="FF0000"/>
        </w:rPr>
        <w:t>CONTEXT</w:t>
      </w:r>
      <w:r w:rsidR="0082038A">
        <w:t xml:space="preserve">. The second paper, </w:t>
      </w:r>
      <w:r w:rsidR="0082038A" w:rsidRPr="0082038A">
        <w:rPr>
          <w:color w:val="FF0000"/>
        </w:rPr>
        <w:t>Authors (YEAR)</w:t>
      </w:r>
      <w:r w:rsidR="0082038A">
        <w:t xml:space="preserve">, looks at another use of this technique in the context of </w:t>
      </w:r>
      <w:r w:rsidR="0082038A" w:rsidRPr="0082038A">
        <w:rPr>
          <w:color w:val="FF0000"/>
        </w:rPr>
        <w:t>CONTEXT</w:t>
      </w:r>
      <w:r w:rsidR="0082038A">
        <w:t>. Following these papers an experiment undertaken by the author is detailed, explain the context in which it was uses, how it was used, what results were achieved, and some reflections on the process.</w:t>
      </w:r>
    </w:p>
    <w:p w14:paraId="53ACDEC8" w14:textId="77777777" w:rsidR="00E97402" w:rsidRDefault="00E97402"/>
    <w:p w14:paraId="4A4688A0" w14:textId="74FA8CB6" w:rsidR="00E97402" w:rsidRDefault="00E97402" w:rsidP="001E469C">
      <w:pPr>
        <w:pStyle w:val="IndexTerms"/>
      </w:pPr>
      <w:bookmarkStart w:id="1" w:name="PointTmp"/>
      <w:r>
        <w:rPr>
          <w:i/>
          <w:iCs/>
        </w:rPr>
        <w:t>Index Terms</w:t>
      </w:r>
      <w:r>
        <w:t>—</w:t>
      </w:r>
      <w:r w:rsidR="0082038A">
        <w:t xml:space="preserve"> Problem Solving, Creativity, </w:t>
      </w:r>
      <w:r w:rsidR="0082038A" w:rsidRPr="0082038A">
        <w:rPr>
          <w:color w:val="FF0000"/>
        </w:rPr>
        <w:t>Technique</w:t>
      </w:r>
      <w:r w:rsidR="0082038A">
        <w:t xml:space="preserve">, Innovation. </w:t>
      </w:r>
    </w:p>
    <w:bookmarkEnd w:id="1"/>
    <w:p w14:paraId="0EF449D4" w14:textId="77777777" w:rsidR="00E97402" w:rsidRDefault="00E97402">
      <w:pPr>
        <w:pStyle w:val="Heading1"/>
      </w:pPr>
      <w:r>
        <w:t>I</w:t>
      </w:r>
      <w:r>
        <w:rPr>
          <w:sz w:val="16"/>
          <w:szCs w:val="16"/>
        </w:rPr>
        <w:t>NTRODUCTION</w:t>
      </w:r>
    </w:p>
    <w:p w14:paraId="4CC10C7A" w14:textId="77777777"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14:paraId="5A122C9E" w14:textId="48F05046" w:rsidR="00FC76FB" w:rsidRDefault="00E97402">
      <w:pPr>
        <w:pStyle w:val="Text"/>
        <w:ind w:firstLine="0"/>
      </w:pPr>
      <w:r>
        <w:rPr>
          <w:smallCaps/>
        </w:rPr>
        <w:t>HIS</w:t>
      </w:r>
      <w:r>
        <w:t xml:space="preserve"> </w:t>
      </w:r>
      <w:r w:rsidR="00FC76FB">
        <w:t xml:space="preserve">paper looks at the </w:t>
      </w:r>
      <w:r w:rsidR="00FC76FB" w:rsidRPr="00FC76FB">
        <w:rPr>
          <w:color w:val="FF0000"/>
        </w:rPr>
        <w:t>technique</w:t>
      </w:r>
      <w:r w:rsidR="00FC76FB">
        <w:t xml:space="preserve"> creativity technique, which was developed by </w:t>
      </w:r>
      <w:r w:rsidR="00FC76FB" w:rsidRPr="00FC76FB">
        <w:rPr>
          <w:color w:val="FF0000"/>
        </w:rPr>
        <w:t>Someone</w:t>
      </w:r>
      <w:r w:rsidR="00FC76FB">
        <w:t xml:space="preserve"> in </w:t>
      </w:r>
      <w:r w:rsidR="00FC76FB" w:rsidRPr="00FC76FB">
        <w:rPr>
          <w:color w:val="FF0000"/>
        </w:rPr>
        <w:t>19XX</w:t>
      </w:r>
      <w:r w:rsidR="00FC76FB">
        <w:t xml:space="preserve">. </w:t>
      </w:r>
      <w:r w:rsidR="00FC76FB" w:rsidRPr="00FC76FB">
        <w:t>It was</w:t>
      </w:r>
      <w:r w:rsidR="00FC76FB">
        <w:t xml:space="preserve"> developed to address </w:t>
      </w:r>
      <w:r w:rsidR="00FC76FB">
        <w:rPr>
          <w:color w:val="FF0000"/>
        </w:rPr>
        <w:t>a p</w:t>
      </w:r>
      <w:r w:rsidR="00FC76FB" w:rsidRPr="00FC76FB">
        <w:rPr>
          <w:color w:val="FF0000"/>
        </w:rPr>
        <w:t>articular need</w:t>
      </w:r>
      <w:r w:rsidR="00FC76FB">
        <w:t>. It works as follows:</w:t>
      </w:r>
    </w:p>
    <w:p w14:paraId="46446911" w14:textId="79215DF7" w:rsidR="00FC76FB" w:rsidRPr="00FC76FB" w:rsidRDefault="00FC76FB" w:rsidP="00FC76FB">
      <w:pPr>
        <w:pStyle w:val="Text"/>
        <w:numPr>
          <w:ilvl w:val="0"/>
          <w:numId w:val="41"/>
        </w:numPr>
        <w:rPr>
          <w:color w:val="FF0000"/>
        </w:rPr>
      </w:pPr>
      <w:r w:rsidRPr="00FC76FB">
        <w:rPr>
          <w:color w:val="FF0000"/>
        </w:rPr>
        <w:t>You do this</w:t>
      </w:r>
    </w:p>
    <w:p w14:paraId="101EB436" w14:textId="401DC0AC" w:rsidR="00FC76FB" w:rsidRPr="00FC76FB" w:rsidRDefault="00FC76FB" w:rsidP="00FC76FB">
      <w:pPr>
        <w:pStyle w:val="Text"/>
        <w:numPr>
          <w:ilvl w:val="0"/>
          <w:numId w:val="41"/>
        </w:numPr>
        <w:rPr>
          <w:color w:val="FF0000"/>
        </w:rPr>
      </w:pPr>
      <w:r w:rsidRPr="00FC76FB">
        <w:rPr>
          <w:color w:val="FF0000"/>
        </w:rPr>
        <w:t>Then you do this</w:t>
      </w:r>
    </w:p>
    <w:p w14:paraId="50754DE4" w14:textId="7194862C" w:rsidR="00FC76FB" w:rsidRPr="00FC76FB" w:rsidRDefault="00FC76FB" w:rsidP="00FC76FB">
      <w:pPr>
        <w:pStyle w:val="Text"/>
        <w:numPr>
          <w:ilvl w:val="0"/>
          <w:numId w:val="41"/>
        </w:numPr>
        <w:rPr>
          <w:color w:val="FF0000"/>
        </w:rPr>
      </w:pPr>
      <w:r w:rsidRPr="00FC76FB">
        <w:rPr>
          <w:color w:val="FF0000"/>
        </w:rPr>
        <w:t>Then this</w:t>
      </w:r>
    </w:p>
    <w:p w14:paraId="69EC2A9C" w14:textId="3B48F43E" w:rsidR="00FC76FB" w:rsidRPr="00FC76FB" w:rsidRDefault="00FC76FB" w:rsidP="00FC76FB">
      <w:pPr>
        <w:pStyle w:val="Text"/>
        <w:numPr>
          <w:ilvl w:val="0"/>
          <w:numId w:val="41"/>
        </w:numPr>
        <w:rPr>
          <w:color w:val="FF0000"/>
        </w:rPr>
      </w:pPr>
      <w:r w:rsidRPr="00FC76FB">
        <w:rPr>
          <w:color w:val="FF0000"/>
        </w:rPr>
        <w:t>And this</w:t>
      </w:r>
    </w:p>
    <w:p w14:paraId="78CEBDB8" w14:textId="77777777" w:rsidR="00FC76FB" w:rsidRDefault="00FC76FB" w:rsidP="00FC76FB">
      <w:pPr>
        <w:pStyle w:val="Text"/>
        <w:ind w:left="360" w:firstLine="0"/>
      </w:pPr>
    </w:p>
    <w:p w14:paraId="528654EF" w14:textId="7FECA8B2" w:rsidR="00E97402" w:rsidRDefault="00FF0130">
      <w:pPr>
        <w:pStyle w:val="Text"/>
      </w:pPr>
      <w:r>
        <w:t xml:space="preserve">This technique is particularly useful for </w:t>
      </w:r>
      <w:r w:rsidRPr="00FF0130">
        <w:rPr>
          <w:color w:val="FF0000"/>
        </w:rPr>
        <w:t>SOMETHING</w:t>
      </w:r>
      <w:r>
        <w:t>.</w:t>
      </w:r>
    </w:p>
    <w:p w14:paraId="0675479E" w14:textId="489536BF" w:rsidR="008A3C23" w:rsidRDefault="00FC76FB" w:rsidP="001F4C5C">
      <w:pPr>
        <w:pStyle w:val="Heading1"/>
      </w:pPr>
      <w:r>
        <w:t xml:space="preserve">Other Researchers Use of </w:t>
      </w:r>
      <w:r w:rsidRPr="00FC76FB">
        <w:rPr>
          <w:color w:val="FF0000"/>
        </w:rPr>
        <w:t>Technique</w:t>
      </w:r>
      <w:r>
        <w:t xml:space="preserve"> </w:t>
      </w:r>
    </w:p>
    <w:p w14:paraId="351D72AA" w14:textId="7FB37F07" w:rsidR="00FC76FB" w:rsidRDefault="00FC76FB" w:rsidP="00FF0130">
      <w:pPr>
        <w:pStyle w:val="Text"/>
      </w:pPr>
      <w:r>
        <w:t xml:space="preserve">In this section we’ll review two papers who have used technique in their work, and look at how they have used it and the outcomes of its use. The two papers we are going to look at are </w:t>
      </w:r>
      <w:r w:rsidR="00FF0130">
        <w:t>“</w:t>
      </w:r>
      <w:r w:rsidR="00FF0130" w:rsidRPr="00FF0130">
        <w:rPr>
          <w:color w:val="FF0000"/>
        </w:rPr>
        <w:t>Title</w:t>
      </w:r>
      <w:r w:rsidR="00FF0130">
        <w:t xml:space="preserve">” by </w:t>
      </w:r>
      <w:r w:rsidR="00FF0130" w:rsidRPr="00FF0130">
        <w:rPr>
          <w:color w:val="FF0000"/>
        </w:rPr>
        <w:t>Authors</w:t>
      </w:r>
      <w:r w:rsidR="00FF0130">
        <w:t xml:space="preserve"> in </w:t>
      </w:r>
      <w:r w:rsidR="00FF0130" w:rsidRPr="00FF0130">
        <w:rPr>
          <w:color w:val="FF0000"/>
        </w:rPr>
        <w:t>20XX</w:t>
      </w:r>
      <w:r w:rsidR="00FF0130">
        <w:t>, and “</w:t>
      </w:r>
      <w:r w:rsidR="00FF0130" w:rsidRPr="00FF0130">
        <w:rPr>
          <w:color w:val="FF0000"/>
        </w:rPr>
        <w:t>Title</w:t>
      </w:r>
      <w:r w:rsidR="00FF0130">
        <w:t xml:space="preserve">” by </w:t>
      </w:r>
      <w:r w:rsidR="00FF0130" w:rsidRPr="00FF0130">
        <w:rPr>
          <w:color w:val="FF0000"/>
        </w:rPr>
        <w:t>Authors</w:t>
      </w:r>
      <w:r w:rsidR="00FF0130">
        <w:t xml:space="preserve"> in </w:t>
      </w:r>
      <w:r w:rsidR="00FF0130" w:rsidRPr="00FF0130">
        <w:rPr>
          <w:color w:val="FF0000"/>
        </w:rPr>
        <w:t>20XX</w:t>
      </w:r>
      <w:r w:rsidR="00FF0130">
        <w:t>.</w:t>
      </w:r>
    </w:p>
    <w:p w14:paraId="21247DF1" w14:textId="30D576B8" w:rsidR="00FF0130" w:rsidRDefault="00FF0130" w:rsidP="00FF0130">
      <w:pPr>
        <w:pStyle w:val="Heading2"/>
      </w:pPr>
      <w:r>
        <w:t>First Paper</w:t>
      </w:r>
    </w:p>
    <w:p w14:paraId="241D1C6A" w14:textId="77777777" w:rsidR="00FF0130" w:rsidRDefault="00FF0130" w:rsidP="00FF0130">
      <w:pPr>
        <w:pStyle w:val="Text"/>
      </w:pPr>
    </w:p>
    <w:p w14:paraId="0F99A31A" w14:textId="1535CA92" w:rsidR="00FF0130" w:rsidRDefault="00FC76FB">
      <w:pPr>
        <w:pStyle w:val="Text"/>
      </w:pPr>
      <w:r w:rsidRPr="00FC76FB">
        <w:t xml:space="preserve">The first paper, </w:t>
      </w:r>
      <w:r w:rsidRPr="00FF0130">
        <w:rPr>
          <w:color w:val="FF0000"/>
        </w:rPr>
        <w:t>Authors (YEAR)</w:t>
      </w:r>
      <w:r w:rsidRPr="00FC76FB">
        <w:t xml:space="preserve">, looks at the use of this technique in the context of </w:t>
      </w:r>
      <w:r w:rsidRPr="00630F2D">
        <w:rPr>
          <w:color w:val="FF0000"/>
        </w:rPr>
        <w:t>CONTEXT</w:t>
      </w:r>
      <w:r w:rsidRPr="00FC76FB">
        <w:t xml:space="preserve">. </w:t>
      </w:r>
    </w:p>
    <w:p w14:paraId="4BA8EF06" w14:textId="4B273135" w:rsidR="00630F2D" w:rsidRDefault="00630F2D">
      <w:pPr>
        <w:pStyle w:val="Text"/>
      </w:pPr>
    </w:p>
    <w:p w14:paraId="3997A4FB" w14:textId="35974150" w:rsidR="00630F2D" w:rsidRDefault="00630F2D">
      <w:pPr>
        <w:pStyle w:val="Text"/>
      </w:pPr>
      <w:r>
        <w:t xml:space="preserve">Their approach was </w:t>
      </w:r>
      <w:proofErr w:type="gramStart"/>
      <w:r>
        <w:t>to ..</w:t>
      </w:r>
      <w:proofErr w:type="gramEnd"/>
    </w:p>
    <w:p w14:paraId="06B15E2D" w14:textId="117FFFA3" w:rsidR="00630F2D" w:rsidRDefault="00630F2D">
      <w:pPr>
        <w:pStyle w:val="Text"/>
      </w:pPr>
    </w:p>
    <w:p w14:paraId="767EC2F0" w14:textId="2FA49016" w:rsidR="00630F2D" w:rsidRDefault="00630F2D">
      <w:pPr>
        <w:pStyle w:val="Text"/>
      </w:pPr>
      <w:r>
        <w:t>Their outcomes were …</w:t>
      </w:r>
    </w:p>
    <w:p w14:paraId="77FA6579" w14:textId="54BC14B0" w:rsidR="00031A65" w:rsidRDefault="00031A65">
      <w:pPr>
        <w:pStyle w:val="Text"/>
      </w:pPr>
    </w:p>
    <w:p w14:paraId="4E7288C1" w14:textId="3F78C40B" w:rsidR="00031A65" w:rsidRDefault="00031A65">
      <w:pPr>
        <w:pStyle w:val="Text"/>
      </w:pPr>
    </w:p>
    <w:p w14:paraId="1705A1DB" w14:textId="6F6DF79C" w:rsidR="00031A65" w:rsidRDefault="00031A65">
      <w:pPr>
        <w:pStyle w:val="Text"/>
      </w:pPr>
    </w:p>
    <w:p w14:paraId="68C10060" w14:textId="3DE8B001" w:rsidR="00031A65" w:rsidRDefault="00031A65">
      <w:pPr>
        <w:pStyle w:val="Text"/>
      </w:pPr>
    </w:p>
    <w:p w14:paraId="22B4DC80" w14:textId="6BB0916B" w:rsidR="00031A65" w:rsidRDefault="00031A65">
      <w:pPr>
        <w:pStyle w:val="Text"/>
      </w:pPr>
    </w:p>
    <w:p w14:paraId="2B852E56" w14:textId="7AECD4B2" w:rsidR="00031A65" w:rsidRDefault="00031A65" w:rsidP="00031A65">
      <w:pPr>
        <w:pStyle w:val="Text"/>
        <w:ind w:firstLine="0"/>
        <w:jc w:val="center"/>
      </w:pPr>
      <w:r>
        <w:rPr>
          <w:noProof/>
          <w:lang w:val="en-IE" w:eastAsia="en-IE"/>
        </w:rPr>
        <w:drawing>
          <wp:inline distT="0" distB="0" distL="0" distR="0" wp14:anchorId="5B9D6666" wp14:editId="406E35A7">
            <wp:extent cx="3063833" cy="2380514"/>
            <wp:effectExtent l="0" t="0" r="381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9_01_05_23_20_07_Presentation1_PowerPoint.png"/>
                    <pic:cNvPicPr/>
                  </pic:nvPicPr>
                  <pic:blipFill>
                    <a:blip r:embed="rId8">
                      <a:extLst>
                        <a:ext uri="{28A0092B-C50C-407E-A947-70E740481C1C}">
                          <a14:useLocalDpi xmlns:a14="http://schemas.microsoft.com/office/drawing/2010/main" val="0"/>
                        </a:ext>
                      </a:extLst>
                    </a:blip>
                    <a:stretch>
                      <a:fillRect/>
                    </a:stretch>
                  </pic:blipFill>
                  <pic:spPr>
                    <a:xfrm>
                      <a:off x="0" y="0"/>
                      <a:ext cx="3070272" cy="2385517"/>
                    </a:xfrm>
                    <a:prstGeom prst="rect">
                      <a:avLst/>
                    </a:prstGeom>
                  </pic:spPr>
                </pic:pic>
              </a:graphicData>
            </a:graphic>
          </wp:inline>
        </w:drawing>
      </w:r>
    </w:p>
    <w:p w14:paraId="35521E36" w14:textId="77777777" w:rsidR="00031A65" w:rsidRDefault="00031A65" w:rsidP="00031A65">
      <w:pPr>
        <w:pStyle w:val="FootnoteText"/>
        <w:ind w:firstLine="0"/>
      </w:pPr>
      <w:r>
        <w:t xml:space="preserve">Fig. 1.  </w:t>
      </w:r>
      <w:r w:rsidRPr="00031A65">
        <w:rPr>
          <w:color w:val="FF0000"/>
        </w:rPr>
        <w:t>Suitable Diagram from First Paper</w:t>
      </w:r>
    </w:p>
    <w:p w14:paraId="127F5CC5" w14:textId="21E29BAB" w:rsidR="00031A65" w:rsidRDefault="00031A65">
      <w:pPr>
        <w:pStyle w:val="Text"/>
      </w:pPr>
    </w:p>
    <w:p w14:paraId="0D7AB2A3" w14:textId="49CC865E" w:rsidR="00031A65" w:rsidRDefault="00031A65">
      <w:pPr>
        <w:pStyle w:val="Text"/>
      </w:pPr>
    </w:p>
    <w:p w14:paraId="464BAE2C" w14:textId="77777777" w:rsidR="00031A65" w:rsidRDefault="00031A65">
      <w:pPr>
        <w:pStyle w:val="Text"/>
      </w:pPr>
    </w:p>
    <w:p w14:paraId="5877F557" w14:textId="6B71D89E" w:rsidR="00FF0130" w:rsidRDefault="00FF0130" w:rsidP="00FF0130">
      <w:pPr>
        <w:pStyle w:val="Heading2"/>
      </w:pPr>
      <w:r>
        <w:t>Second Paper</w:t>
      </w:r>
    </w:p>
    <w:p w14:paraId="2F803CCB" w14:textId="09468017" w:rsidR="00FF0130" w:rsidRDefault="00FF0130">
      <w:pPr>
        <w:pStyle w:val="Text"/>
      </w:pPr>
    </w:p>
    <w:p w14:paraId="0C37DF2D" w14:textId="003B4CA4" w:rsidR="00FC76FB" w:rsidRDefault="00FC76FB">
      <w:pPr>
        <w:pStyle w:val="Text"/>
      </w:pPr>
      <w:r w:rsidRPr="00FC76FB">
        <w:t xml:space="preserve">The second paper, </w:t>
      </w:r>
      <w:r w:rsidRPr="00FF0130">
        <w:rPr>
          <w:color w:val="FF0000"/>
        </w:rPr>
        <w:t>Authors (YEAR)</w:t>
      </w:r>
      <w:r w:rsidR="00630F2D">
        <w:t xml:space="preserve">, looks at another use of </w:t>
      </w:r>
      <w:r w:rsidRPr="00FC76FB">
        <w:t>this technique in the context of</w:t>
      </w:r>
      <w:r w:rsidRPr="00FF0130">
        <w:rPr>
          <w:color w:val="FF0000"/>
        </w:rPr>
        <w:t xml:space="preserve"> CONTEXT</w:t>
      </w:r>
      <w:r w:rsidRPr="00FC76FB">
        <w:t>.</w:t>
      </w:r>
    </w:p>
    <w:p w14:paraId="521D0AEF" w14:textId="4164B9B7" w:rsidR="00630F2D" w:rsidRDefault="00630F2D">
      <w:pPr>
        <w:pStyle w:val="Text"/>
      </w:pPr>
    </w:p>
    <w:p w14:paraId="610B7FB4" w14:textId="77777777" w:rsidR="00630F2D" w:rsidRDefault="00630F2D" w:rsidP="00630F2D">
      <w:pPr>
        <w:pStyle w:val="Text"/>
      </w:pPr>
    </w:p>
    <w:p w14:paraId="112EFE66" w14:textId="77777777" w:rsidR="00630F2D" w:rsidRDefault="00630F2D" w:rsidP="00630F2D">
      <w:pPr>
        <w:pStyle w:val="Text"/>
      </w:pPr>
      <w:r>
        <w:t xml:space="preserve">Their approach was </w:t>
      </w:r>
      <w:proofErr w:type="gramStart"/>
      <w:r>
        <w:t>to ..</w:t>
      </w:r>
      <w:proofErr w:type="gramEnd"/>
    </w:p>
    <w:p w14:paraId="52E25902" w14:textId="77777777" w:rsidR="00630F2D" w:rsidRDefault="00630F2D" w:rsidP="00630F2D">
      <w:pPr>
        <w:pStyle w:val="Text"/>
      </w:pPr>
    </w:p>
    <w:p w14:paraId="507D8648" w14:textId="77777777" w:rsidR="00630F2D" w:rsidRDefault="00630F2D" w:rsidP="00630F2D">
      <w:pPr>
        <w:pStyle w:val="Text"/>
      </w:pPr>
      <w:r>
        <w:t>Their outcomes were …</w:t>
      </w:r>
    </w:p>
    <w:p w14:paraId="503571F4" w14:textId="77777777" w:rsidR="00630F2D" w:rsidRDefault="00630F2D">
      <w:pPr>
        <w:pStyle w:val="Text"/>
      </w:pPr>
    </w:p>
    <w:p w14:paraId="43F107C4" w14:textId="13F4271E" w:rsidR="00031A65" w:rsidRDefault="00031A65">
      <w:pPr>
        <w:pStyle w:val="Text"/>
      </w:pPr>
    </w:p>
    <w:p w14:paraId="064EC003" w14:textId="77777777" w:rsidR="00031A65" w:rsidRDefault="00031A65" w:rsidP="00031A65">
      <w:pPr>
        <w:pStyle w:val="Text"/>
        <w:ind w:firstLine="0"/>
        <w:jc w:val="center"/>
      </w:pPr>
      <w:r>
        <w:rPr>
          <w:noProof/>
          <w:lang w:val="en-IE" w:eastAsia="en-IE"/>
        </w:rPr>
        <w:lastRenderedPageBreak/>
        <w:drawing>
          <wp:inline distT="0" distB="0" distL="0" distR="0" wp14:anchorId="39F9DC29" wp14:editId="417FD741">
            <wp:extent cx="3063833" cy="2380514"/>
            <wp:effectExtent l="0" t="0" r="381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9_01_05_23_20_07_Presentation1_PowerPoint.png"/>
                    <pic:cNvPicPr/>
                  </pic:nvPicPr>
                  <pic:blipFill>
                    <a:blip r:embed="rId8">
                      <a:extLst>
                        <a:ext uri="{28A0092B-C50C-407E-A947-70E740481C1C}">
                          <a14:useLocalDpi xmlns:a14="http://schemas.microsoft.com/office/drawing/2010/main" val="0"/>
                        </a:ext>
                      </a:extLst>
                    </a:blip>
                    <a:stretch>
                      <a:fillRect/>
                    </a:stretch>
                  </pic:blipFill>
                  <pic:spPr>
                    <a:xfrm>
                      <a:off x="0" y="0"/>
                      <a:ext cx="3070272" cy="2385517"/>
                    </a:xfrm>
                    <a:prstGeom prst="rect">
                      <a:avLst/>
                    </a:prstGeom>
                  </pic:spPr>
                </pic:pic>
              </a:graphicData>
            </a:graphic>
          </wp:inline>
        </w:drawing>
      </w:r>
    </w:p>
    <w:p w14:paraId="1628E585" w14:textId="684A527B" w:rsidR="00031A65" w:rsidRDefault="00031A65" w:rsidP="00031A65">
      <w:pPr>
        <w:pStyle w:val="FootnoteText"/>
        <w:ind w:firstLine="0"/>
      </w:pPr>
      <w:r>
        <w:t xml:space="preserve">Fig. 2.  </w:t>
      </w:r>
      <w:r w:rsidRPr="00031A65">
        <w:rPr>
          <w:color w:val="FF0000"/>
        </w:rPr>
        <w:t>S</w:t>
      </w:r>
      <w:r>
        <w:rPr>
          <w:color w:val="FF0000"/>
        </w:rPr>
        <w:t xml:space="preserve">uitable Diagram from Second </w:t>
      </w:r>
      <w:r w:rsidRPr="00031A65">
        <w:rPr>
          <w:color w:val="FF0000"/>
        </w:rPr>
        <w:t>Paper</w:t>
      </w:r>
    </w:p>
    <w:p w14:paraId="188D7787" w14:textId="77777777" w:rsidR="00031A65" w:rsidRDefault="00031A65">
      <w:pPr>
        <w:pStyle w:val="Text"/>
      </w:pPr>
    </w:p>
    <w:p w14:paraId="60E96B66" w14:textId="4B322836" w:rsidR="00FF0130" w:rsidRDefault="00FF0130">
      <w:pPr>
        <w:pStyle w:val="Text"/>
      </w:pPr>
    </w:p>
    <w:p w14:paraId="02DFD318" w14:textId="56DFD84A" w:rsidR="00E97B99" w:rsidRDefault="00FF0130" w:rsidP="00E97B99">
      <w:pPr>
        <w:pStyle w:val="Heading1"/>
      </w:pPr>
      <w:r>
        <w:t>My Experiment</w:t>
      </w:r>
    </w:p>
    <w:p w14:paraId="5FB203AE" w14:textId="45F559DC" w:rsidR="00E97B99" w:rsidRDefault="00E97B99" w:rsidP="00E97B99">
      <w:pPr>
        <w:pStyle w:val="Text"/>
      </w:pPr>
      <w:r>
        <w:t xml:space="preserve">If you are using </w:t>
      </w:r>
      <w:r>
        <w:rPr>
          <w:i/>
          <w:iCs/>
        </w:rPr>
        <w:t>Word,</w:t>
      </w:r>
      <w:r>
        <w:t xml:space="preserve"> use either the Microsoft Equation Editor or the </w:t>
      </w:r>
      <w:proofErr w:type="spellStart"/>
      <w:r>
        <w:rPr>
          <w:i/>
          <w:iCs/>
        </w:rPr>
        <w:t>MathType</w:t>
      </w:r>
      <w:proofErr w:type="spellEnd"/>
      <w:r>
        <w:t xml:space="preserve"> add-on (http://www.mathtype.com) for equations in your paper (Insert | Object | Create New | Microsoft Equation </w:t>
      </w:r>
      <w:r>
        <w:rPr>
          <w:i/>
          <w:iCs/>
        </w:rPr>
        <w:t>or</w:t>
      </w:r>
      <w:r>
        <w:t xml:space="preserve"> </w:t>
      </w:r>
      <w:proofErr w:type="spellStart"/>
      <w:r>
        <w:t>MathType</w:t>
      </w:r>
      <w:proofErr w:type="spellEnd"/>
      <w:r>
        <w:t xml:space="preserve"> Equation). “Float over text” should </w:t>
      </w:r>
      <w:r>
        <w:rPr>
          <w:i/>
          <w:iCs/>
        </w:rPr>
        <w:t>not</w:t>
      </w:r>
      <w:r>
        <w:t xml:space="preserve"> be selected. </w:t>
      </w:r>
    </w:p>
    <w:p w14:paraId="06E51B98" w14:textId="2008D9E7" w:rsidR="00031A65" w:rsidRDefault="00031A65" w:rsidP="00031A65">
      <w:pPr>
        <w:pStyle w:val="Text"/>
        <w:ind w:firstLine="0"/>
      </w:pPr>
    </w:p>
    <w:p w14:paraId="0E9C3A8E" w14:textId="2ADBD11F" w:rsidR="00031A65" w:rsidRDefault="00031A65" w:rsidP="00031A65">
      <w:pPr>
        <w:pStyle w:val="Text"/>
        <w:ind w:firstLine="0"/>
      </w:pPr>
    </w:p>
    <w:p w14:paraId="63317B0D" w14:textId="5107667B" w:rsidR="00031A65" w:rsidRDefault="00031A65" w:rsidP="00031A65">
      <w:pPr>
        <w:pStyle w:val="Text"/>
        <w:ind w:firstLine="0"/>
      </w:pPr>
      <w:r>
        <w:rPr>
          <w:noProof/>
          <w:lang w:val="en-IE" w:eastAsia="en-IE"/>
        </w:rPr>
        <w:drawing>
          <wp:inline distT="0" distB="0" distL="0" distR="0" wp14:anchorId="76778811" wp14:editId="62ABF8DF">
            <wp:extent cx="3063833" cy="2380514"/>
            <wp:effectExtent l="0" t="0" r="381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9_01_05_23_20_07_Presentation1_PowerPoint.png"/>
                    <pic:cNvPicPr/>
                  </pic:nvPicPr>
                  <pic:blipFill>
                    <a:blip r:embed="rId8">
                      <a:extLst>
                        <a:ext uri="{28A0092B-C50C-407E-A947-70E740481C1C}">
                          <a14:useLocalDpi xmlns:a14="http://schemas.microsoft.com/office/drawing/2010/main" val="0"/>
                        </a:ext>
                      </a:extLst>
                    </a:blip>
                    <a:stretch>
                      <a:fillRect/>
                    </a:stretch>
                  </pic:blipFill>
                  <pic:spPr>
                    <a:xfrm>
                      <a:off x="0" y="0"/>
                      <a:ext cx="3070272" cy="2385517"/>
                    </a:xfrm>
                    <a:prstGeom prst="rect">
                      <a:avLst/>
                    </a:prstGeom>
                  </pic:spPr>
                </pic:pic>
              </a:graphicData>
            </a:graphic>
          </wp:inline>
        </w:drawing>
      </w:r>
    </w:p>
    <w:p w14:paraId="772ACE42" w14:textId="4033420D" w:rsidR="00031A65" w:rsidRDefault="00031A65" w:rsidP="00031A65">
      <w:pPr>
        <w:pStyle w:val="FootnoteText"/>
        <w:ind w:firstLine="0"/>
      </w:pPr>
      <w:r>
        <w:t xml:space="preserve">Fig. 3.  </w:t>
      </w:r>
      <w:r w:rsidRPr="00031A65">
        <w:rPr>
          <w:color w:val="FF0000"/>
        </w:rPr>
        <w:t xml:space="preserve">Suitable Diagram </w:t>
      </w:r>
      <w:r>
        <w:rPr>
          <w:color w:val="FF0000"/>
        </w:rPr>
        <w:t>from me!</w:t>
      </w:r>
    </w:p>
    <w:p w14:paraId="7D0E5C62" w14:textId="77777777" w:rsidR="00031A65" w:rsidRDefault="00031A65" w:rsidP="00031A65">
      <w:pPr>
        <w:pStyle w:val="Heading2"/>
        <w:numPr>
          <w:ilvl w:val="0"/>
          <w:numId w:val="0"/>
        </w:numPr>
      </w:pPr>
    </w:p>
    <w:p w14:paraId="63DD3D86" w14:textId="77777777" w:rsidR="00031A65" w:rsidRDefault="00031A65" w:rsidP="00031A65">
      <w:pPr>
        <w:pStyle w:val="Heading2"/>
        <w:numPr>
          <w:ilvl w:val="0"/>
          <w:numId w:val="0"/>
        </w:numPr>
      </w:pPr>
    </w:p>
    <w:p w14:paraId="05ACFD7C" w14:textId="77777777" w:rsidR="00031A65" w:rsidRDefault="00031A65" w:rsidP="00031A65">
      <w:pPr>
        <w:pStyle w:val="Heading2"/>
        <w:numPr>
          <w:ilvl w:val="0"/>
          <w:numId w:val="0"/>
        </w:numPr>
      </w:pPr>
    </w:p>
    <w:p w14:paraId="1435F03A" w14:textId="77777777" w:rsidR="005D72BB" w:rsidRPr="00717AE1" w:rsidRDefault="005D72BB" w:rsidP="0013354F">
      <w:pPr>
        <w:pStyle w:val="Text"/>
      </w:pPr>
    </w:p>
    <w:p w14:paraId="744D9F08" w14:textId="2470705A" w:rsidR="00E97402" w:rsidRDefault="00630F2D" w:rsidP="001F4C5C">
      <w:pPr>
        <w:pStyle w:val="Heading1"/>
        <w:jc w:val="both"/>
      </w:pPr>
      <w:r>
        <w:t>Reflections</w:t>
      </w:r>
    </w:p>
    <w:p w14:paraId="0892FBAC" w14:textId="21AD96CC" w:rsidR="00630F2D" w:rsidRDefault="00630F2D" w:rsidP="00630F2D"/>
    <w:p w14:paraId="1B7ED891" w14:textId="1944A2AB" w:rsidR="00630F2D" w:rsidRDefault="00630F2D" w:rsidP="00630F2D">
      <w:r>
        <w:t xml:space="preserve">The goal of this paper was to reflect on the use of </w:t>
      </w:r>
      <w:r w:rsidRPr="00630F2D">
        <w:rPr>
          <w:color w:val="FF0000"/>
        </w:rPr>
        <w:t>technique</w:t>
      </w:r>
      <w:r>
        <w:t xml:space="preserve">, and to explore scenarios where it can be used effectively. To this end </w:t>
      </w:r>
      <w:r w:rsidRPr="00630F2D">
        <w:rPr>
          <w:color w:val="FF0000"/>
        </w:rPr>
        <w:t>technique</w:t>
      </w:r>
      <w:r>
        <w:t xml:space="preserve"> was first explained, then two papers that </w:t>
      </w:r>
      <w:r>
        <w:t>use it were discussed, as well as my own experiment using this techniques.</w:t>
      </w:r>
    </w:p>
    <w:p w14:paraId="79214486" w14:textId="60464E90" w:rsidR="00630F2D" w:rsidRDefault="00630F2D" w:rsidP="00630F2D">
      <w:r>
        <w:tab/>
        <w:t>My key reflections on this technique are as follows:</w:t>
      </w:r>
    </w:p>
    <w:p w14:paraId="0440E5F3" w14:textId="562241FF" w:rsidR="00630F2D" w:rsidRPr="00630F2D" w:rsidRDefault="00630F2D" w:rsidP="00630F2D">
      <w:pPr>
        <w:pStyle w:val="ListParagraph"/>
        <w:numPr>
          <w:ilvl w:val="0"/>
          <w:numId w:val="42"/>
        </w:numPr>
        <w:rPr>
          <w:color w:val="FF0000"/>
        </w:rPr>
      </w:pPr>
      <w:r w:rsidRPr="00630F2D">
        <w:rPr>
          <w:color w:val="FF0000"/>
        </w:rPr>
        <w:t>Aaaaaaaaaaaaaaaaaaaaaaaaaaaaaaaaaaaaaaaaaaaaaaaaaaaaaaaaaaaaaaaaaaaaaaaaaaa</w:t>
      </w:r>
    </w:p>
    <w:p w14:paraId="562FB1D5" w14:textId="31236248" w:rsidR="00630F2D" w:rsidRPr="00630F2D" w:rsidRDefault="00630F2D" w:rsidP="00630F2D">
      <w:pPr>
        <w:pStyle w:val="ListParagraph"/>
        <w:numPr>
          <w:ilvl w:val="0"/>
          <w:numId w:val="42"/>
        </w:numPr>
        <w:rPr>
          <w:color w:val="FF0000"/>
        </w:rPr>
      </w:pPr>
      <w:r w:rsidRPr="00630F2D">
        <w:rPr>
          <w:color w:val="FF0000"/>
        </w:rPr>
        <w:t>Bbbbbbbbbbbbbbbbbbbbbbbbbbbbbbbbbbbbbbbbbbbbbbbbbbbbbbbbbbbbbbbbbbbbb</w:t>
      </w:r>
    </w:p>
    <w:p w14:paraId="766191E6" w14:textId="7CEC388A" w:rsidR="00630F2D" w:rsidRPr="00630F2D" w:rsidRDefault="00630F2D" w:rsidP="00630F2D">
      <w:pPr>
        <w:pStyle w:val="ListParagraph"/>
        <w:numPr>
          <w:ilvl w:val="0"/>
          <w:numId w:val="42"/>
        </w:numPr>
        <w:rPr>
          <w:color w:val="FF0000"/>
        </w:rPr>
      </w:pPr>
      <w:r w:rsidRPr="00630F2D">
        <w:rPr>
          <w:color w:val="FF0000"/>
        </w:rPr>
        <w:t>Ccccccccccccccccccccccccccccccccccccccccccccccccccccccccccccccccccccccccccccc</w:t>
      </w:r>
    </w:p>
    <w:p w14:paraId="7F75A3FE" w14:textId="58312BA5" w:rsidR="00630F2D" w:rsidRPr="00630F2D" w:rsidRDefault="00630F2D" w:rsidP="00630F2D">
      <w:pPr>
        <w:pStyle w:val="ListParagraph"/>
        <w:numPr>
          <w:ilvl w:val="0"/>
          <w:numId w:val="42"/>
        </w:numPr>
        <w:rPr>
          <w:color w:val="FF0000"/>
        </w:rPr>
      </w:pPr>
      <w:r w:rsidRPr="00630F2D">
        <w:rPr>
          <w:color w:val="FF0000"/>
        </w:rPr>
        <w:t>Ddddddddddddddddddddddddddddddddddddddddddddddddddddddddddddddddddddddddddddddddddddddddddddddddddddddddddddddddd</w:t>
      </w:r>
    </w:p>
    <w:p w14:paraId="41ED487F" w14:textId="481EDFA3" w:rsidR="00630F2D" w:rsidRPr="00630F2D" w:rsidRDefault="00630F2D" w:rsidP="00630F2D">
      <w:pPr>
        <w:pStyle w:val="ListParagraph"/>
        <w:numPr>
          <w:ilvl w:val="0"/>
          <w:numId w:val="42"/>
        </w:numPr>
        <w:rPr>
          <w:color w:val="FF0000"/>
        </w:rPr>
      </w:pPr>
      <w:r w:rsidRPr="00630F2D">
        <w:rPr>
          <w:color w:val="FF0000"/>
        </w:rPr>
        <w:t>Eeeeeeeeeeeeeeeeeeeeeeeeeeeeeeeeeeeeeeeeeeeeeeeeeeeeeeeeeeeeeeeeeeeeeeeeee</w:t>
      </w:r>
    </w:p>
    <w:p w14:paraId="300D1630" w14:textId="77777777" w:rsidR="00630F2D" w:rsidRDefault="00630F2D" w:rsidP="00630F2D">
      <w:pPr>
        <w:pStyle w:val="ListParagraph"/>
      </w:pPr>
    </w:p>
    <w:p w14:paraId="6D10A61D" w14:textId="41208E28" w:rsidR="00630F2D" w:rsidRDefault="00630F2D" w:rsidP="00630F2D"/>
    <w:p w14:paraId="18FA65E8" w14:textId="271C9043" w:rsidR="00630F2D" w:rsidRDefault="00630F2D" w:rsidP="00630F2D"/>
    <w:p w14:paraId="0DD72F9D" w14:textId="77777777" w:rsidR="00630F2D" w:rsidRPr="00630F2D" w:rsidRDefault="00630F2D" w:rsidP="00630F2D"/>
    <w:p w14:paraId="28ED058D" w14:textId="3F119BB7" w:rsidR="00E97402" w:rsidRDefault="00E97402">
      <w:pPr>
        <w:pStyle w:val="ReferenceHead"/>
      </w:pPr>
      <w:r>
        <w:t>References</w:t>
      </w:r>
    </w:p>
    <w:p w14:paraId="218F8523" w14:textId="77777777" w:rsidR="00DD5A1B" w:rsidRDefault="00DD5A1B">
      <w:pPr>
        <w:pStyle w:val="ReferenceHead"/>
      </w:pPr>
    </w:p>
    <w:p w14:paraId="3EB0B144" w14:textId="5D38B7F8" w:rsidR="00DD5A1B" w:rsidRDefault="00DD5A1B" w:rsidP="00DD5A1B">
      <w:pPr>
        <w:pStyle w:val="References"/>
      </w:pPr>
      <w:r w:rsidRPr="00DD5A1B">
        <w:t>Sternberg, R. J.</w:t>
      </w:r>
      <w:r>
        <w:t xml:space="preserve"> (1999) “Handbook of Creativity”, </w:t>
      </w:r>
      <w:r w:rsidRPr="00DD5A1B">
        <w:rPr>
          <w:i/>
        </w:rPr>
        <w:t>Cambridge University Press</w:t>
      </w:r>
      <w:r w:rsidRPr="00DD5A1B">
        <w:t>.</w:t>
      </w:r>
    </w:p>
    <w:p w14:paraId="5B6AB3DF" w14:textId="6BD2B78D" w:rsidR="00C11E83" w:rsidRDefault="00DD5A1B" w:rsidP="00DD5A1B">
      <w:pPr>
        <w:pStyle w:val="References"/>
      </w:pPr>
      <w:proofErr w:type="spellStart"/>
      <w:r>
        <w:t>Mihaly</w:t>
      </w:r>
      <w:proofErr w:type="spellEnd"/>
      <w:r>
        <w:t>, C. (2013) “</w:t>
      </w:r>
      <w:r w:rsidRPr="00DD5A1B">
        <w:t>Creativity: The Psycho</w:t>
      </w:r>
      <w:r>
        <w:t>logy of Discovery and Invention”</w:t>
      </w:r>
      <w:r w:rsidRPr="00DD5A1B">
        <w:t xml:space="preserve"> </w:t>
      </w:r>
      <w:proofErr w:type="spellStart"/>
      <w:r w:rsidRPr="00DD5A1B">
        <w:rPr>
          <w:i/>
        </w:rPr>
        <w:t>Harperperennial</w:t>
      </w:r>
      <w:proofErr w:type="spellEnd"/>
      <w:r w:rsidRPr="00DD5A1B">
        <w:rPr>
          <w:i/>
        </w:rPr>
        <w:t>: New York</w:t>
      </w:r>
      <w:r w:rsidRPr="00DD5A1B">
        <w:t>.</w:t>
      </w:r>
    </w:p>
    <w:p w14:paraId="278357C4" w14:textId="35A016C0" w:rsidR="00C11E83" w:rsidRDefault="00C11E83" w:rsidP="00DD5A1B">
      <w:pPr>
        <w:pStyle w:val="References"/>
        <w:numPr>
          <w:ilvl w:val="0"/>
          <w:numId w:val="0"/>
        </w:numPr>
        <w:ind w:left="360"/>
        <w:rPr>
          <w:rFonts w:ascii="TimesNewRomanPS-ItalicMT" w:hAnsi="TimesNewRomanPS-ItalicMT" w:cs="TimesNewRomanPS-ItalicMT"/>
          <w:i/>
          <w:iCs/>
        </w:rPr>
      </w:pPr>
    </w:p>
    <w:p w14:paraId="2C455022" w14:textId="77777777" w:rsidR="00E97402" w:rsidRDefault="00E97402">
      <w:pPr>
        <w:pStyle w:val="FigureCaption"/>
        <w:rPr>
          <w:b/>
          <w:bCs/>
        </w:rPr>
      </w:pPr>
    </w:p>
    <w:p w14:paraId="7A1FE112" w14:textId="77777777" w:rsidR="008E0645" w:rsidRDefault="008E0645">
      <w:pPr>
        <w:pStyle w:val="FigureCaption"/>
        <w:rPr>
          <w:b/>
          <w:bCs/>
        </w:rPr>
      </w:pPr>
    </w:p>
    <w:p w14:paraId="36794F85" w14:textId="77777777" w:rsidR="0037551B" w:rsidRPr="00CD684F" w:rsidRDefault="0037551B" w:rsidP="009F40FB">
      <w:pPr>
        <w:pStyle w:val="FigureCaption"/>
        <w:rPr>
          <w:sz w:val="20"/>
          <w:szCs w:val="20"/>
        </w:rPr>
      </w:pPr>
    </w:p>
    <w:sectPr w:rsidR="0037551B" w:rsidRPr="00CD684F" w:rsidSect="00143F2E">
      <w:headerReference w:type="default" r:id="rId9"/>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964E5F" w14:textId="77777777" w:rsidR="00D10B41" w:rsidRDefault="00D10B41">
      <w:r>
        <w:separator/>
      </w:r>
    </w:p>
  </w:endnote>
  <w:endnote w:type="continuationSeparator" w:id="0">
    <w:p w14:paraId="32A59E24" w14:textId="77777777" w:rsidR="00D10B41" w:rsidRDefault="00D10B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0000000" w:usb2="00000000" w:usb3="00000000" w:csb0="0000019F" w:csb1="00000000"/>
  </w:font>
  <w:font w:name="Formata-Regular">
    <w:altName w:val="Times New Roman"/>
    <w:panose1 w:val="00000000000000000000"/>
    <w:charset w:val="00"/>
    <w:family w:val="roman"/>
    <w:notTrueType/>
    <w:pitch w:val="default"/>
  </w:font>
  <w:font w:name="MS Mincho">
    <w:altName w:val="ＭＳ 明朝"/>
    <w:panose1 w:val="02020609040205080304"/>
    <w:charset w:val="80"/>
    <w:family w:val="roma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1645FD" w14:textId="77777777" w:rsidR="00D10B41" w:rsidRDefault="00D10B41"/>
  </w:footnote>
  <w:footnote w:type="continuationSeparator" w:id="0">
    <w:p w14:paraId="43212B92" w14:textId="77777777" w:rsidR="00D10B41" w:rsidRDefault="00D10B41">
      <w:r>
        <w:continuationSeparator/>
      </w:r>
    </w:p>
  </w:footnote>
  <w:footnote w:id="1">
    <w:p w14:paraId="16310FAA" w14:textId="6EA09F5C" w:rsidR="00DE07FA" w:rsidRDefault="00DE07FA">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E03473" w14:textId="4E935EDB" w:rsidR="00DE07FA" w:rsidRDefault="009D7D81">
    <w:pPr>
      <w:framePr w:wrap="auto" w:vAnchor="text" w:hAnchor="margin" w:xAlign="right" w:y="1"/>
    </w:pPr>
    <w:r>
      <w:fldChar w:fldCharType="begin"/>
    </w:r>
    <w:r w:rsidR="00DE07FA">
      <w:instrText xml:space="preserve">PAGE  </w:instrText>
    </w:r>
    <w:r>
      <w:fldChar w:fldCharType="separate"/>
    </w:r>
    <w:r w:rsidR="00DD5A1B">
      <w:rPr>
        <w:noProof/>
      </w:rPr>
      <w:t>1</w:t>
    </w:r>
    <w:r>
      <w:fldChar w:fldCharType="end"/>
    </w:r>
  </w:p>
  <w:p w14:paraId="65826731" w14:textId="77777777" w:rsidR="00DE07FA" w:rsidRDefault="00DE07FA">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05D2112"/>
    <w:multiLevelType w:val="hybridMultilevel"/>
    <w:tmpl w:val="BC02344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C40460"/>
    <w:multiLevelType w:val="hybridMultilevel"/>
    <w:tmpl w:val="2EB6747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6"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7"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8"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3"/>
  </w:num>
  <w:num w:numId="7">
    <w:abstractNumId w:val="23"/>
    <w:lvlOverride w:ilvl="0">
      <w:lvl w:ilvl="0">
        <w:start w:val="1"/>
        <w:numFmt w:val="decimal"/>
        <w:lvlText w:val="%1."/>
        <w:legacy w:legacy="1" w:legacySpace="0" w:legacyIndent="360"/>
        <w:lvlJc w:val="left"/>
        <w:pPr>
          <w:ind w:left="360" w:hanging="360"/>
        </w:pPr>
      </w:lvl>
    </w:lvlOverride>
  </w:num>
  <w:num w:numId="8">
    <w:abstractNumId w:val="23"/>
    <w:lvlOverride w:ilvl="0">
      <w:lvl w:ilvl="0">
        <w:start w:val="1"/>
        <w:numFmt w:val="decimal"/>
        <w:lvlText w:val="%1."/>
        <w:legacy w:legacy="1" w:legacySpace="0" w:legacyIndent="360"/>
        <w:lvlJc w:val="left"/>
        <w:pPr>
          <w:ind w:left="360" w:hanging="360"/>
        </w:pPr>
      </w:lvl>
    </w:lvlOverride>
  </w:num>
  <w:num w:numId="9">
    <w:abstractNumId w:val="23"/>
    <w:lvlOverride w:ilvl="0">
      <w:lvl w:ilvl="0">
        <w:start w:val="1"/>
        <w:numFmt w:val="decimal"/>
        <w:lvlText w:val="%1."/>
        <w:legacy w:legacy="1" w:legacySpace="0" w:legacyIndent="360"/>
        <w:lvlJc w:val="left"/>
        <w:pPr>
          <w:ind w:left="360" w:hanging="360"/>
        </w:pPr>
      </w:lvl>
    </w:lvlOverride>
  </w:num>
  <w:num w:numId="10">
    <w:abstractNumId w:val="23"/>
    <w:lvlOverride w:ilvl="0">
      <w:lvl w:ilvl="0">
        <w:start w:val="1"/>
        <w:numFmt w:val="decimal"/>
        <w:lvlText w:val="%1."/>
        <w:legacy w:legacy="1" w:legacySpace="0" w:legacyIndent="360"/>
        <w:lvlJc w:val="left"/>
        <w:pPr>
          <w:ind w:left="360" w:hanging="360"/>
        </w:pPr>
      </w:lvl>
    </w:lvlOverride>
  </w:num>
  <w:num w:numId="11">
    <w:abstractNumId w:val="23"/>
    <w:lvlOverride w:ilvl="0">
      <w:lvl w:ilvl="0">
        <w:start w:val="1"/>
        <w:numFmt w:val="decimal"/>
        <w:lvlText w:val="%1."/>
        <w:legacy w:legacy="1" w:legacySpace="0" w:legacyIndent="360"/>
        <w:lvlJc w:val="left"/>
        <w:pPr>
          <w:ind w:left="360" w:hanging="360"/>
        </w:pPr>
      </w:lvl>
    </w:lvlOverride>
  </w:num>
  <w:num w:numId="12">
    <w:abstractNumId w:val="19"/>
  </w:num>
  <w:num w:numId="13">
    <w:abstractNumId w:val="13"/>
  </w:num>
  <w:num w:numId="14">
    <w:abstractNumId w:val="26"/>
  </w:num>
  <w:num w:numId="15">
    <w:abstractNumId w:val="25"/>
  </w:num>
  <w:num w:numId="16">
    <w:abstractNumId w:val="32"/>
  </w:num>
  <w:num w:numId="17">
    <w:abstractNumId w:val="15"/>
  </w:num>
  <w:num w:numId="18">
    <w:abstractNumId w:val="14"/>
  </w:num>
  <w:num w:numId="19">
    <w:abstractNumId w:val="27"/>
  </w:num>
  <w:num w:numId="20">
    <w:abstractNumId w:val="2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1"/>
  </w:num>
  <w:num w:numId="23">
    <w:abstractNumId w:val="30"/>
  </w:num>
  <w:num w:numId="24">
    <w:abstractNumId w:val="24"/>
  </w:num>
  <w:num w:numId="25">
    <w:abstractNumId w:val="29"/>
  </w:num>
  <w:num w:numId="26">
    <w:abstractNumId w:val="12"/>
  </w:num>
  <w:num w:numId="27">
    <w:abstractNumId w:val="28"/>
  </w:num>
  <w:num w:numId="28">
    <w:abstractNumId w:val="18"/>
  </w:num>
  <w:num w:numId="29">
    <w:abstractNumId w:val="21"/>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22"/>
  </w:num>
  <w:num w:numId="4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3"/>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31A65"/>
    <w:rsid w:val="00042E13"/>
    <w:rsid w:val="000A168B"/>
    <w:rsid w:val="000D2BDE"/>
    <w:rsid w:val="00104BB0"/>
    <w:rsid w:val="0010794E"/>
    <w:rsid w:val="00107988"/>
    <w:rsid w:val="0013354F"/>
    <w:rsid w:val="00143F2E"/>
    <w:rsid w:val="00144E72"/>
    <w:rsid w:val="001768FF"/>
    <w:rsid w:val="001A60B1"/>
    <w:rsid w:val="001B36B1"/>
    <w:rsid w:val="001E469C"/>
    <w:rsid w:val="001E7B7A"/>
    <w:rsid w:val="001F2B13"/>
    <w:rsid w:val="001F4C5C"/>
    <w:rsid w:val="00204478"/>
    <w:rsid w:val="00214E2E"/>
    <w:rsid w:val="00216141"/>
    <w:rsid w:val="00217186"/>
    <w:rsid w:val="002434A1"/>
    <w:rsid w:val="00263943"/>
    <w:rsid w:val="00267B35"/>
    <w:rsid w:val="002F7910"/>
    <w:rsid w:val="003427CE"/>
    <w:rsid w:val="00360269"/>
    <w:rsid w:val="0037551B"/>
    <w:rsid w:val="00392DBA"/>
    <w:rsid w:val="003C3322"/>
    <w:rsid w:val="003C68C2"/>
    <w:rsid w:val="003D4CAE"/>
    <w:rsid w:val="003F26BD"/>
    <w:rsid w:val="003F52AD"/>
    <w:rsid w:val="0043144F"/>
    <w:rsid w:val="00431BFA"/>
    <w:rsid w:val="004353CF"/>
    <w:rsid w:val="004631BC"/>
    <w:rsid w:val="00484761"/>
    <w:rsid w:val="00484DD5"/>
    <w:rsid w:val="004C1E16"/>
    <w:rsid w:val="004C2543"/>
    <w:rsid w:val="004D15CA"/>
    <w:rsid w:val="004E3E4C"/>
    <w:rsid w:val="004F23A0"/>
    <w:rsid w:val="005003E3"/>
    <w:rsid w:val="005052CD"/>
    <w:rsid w:val="005067EB"/>
    <w:rsid w:val="00550A26"/>
    <w:rsid w:val="00550BF5"/>
    <w:rsid w:val="00567A70"/>
    <w:rsid w:val="005A2A15"/>
    <w:rsid w:val="005D1B15"/>
    <w:rsid w:val="005D2824"/>
    <w:rsid w:val="005D4F1A"/>
    <w:rsid w:val="005D72BB"/>
    <w:rsid w:val="005E692F"/>
    <w:rsid w:val="0062114B"/>
    <w:rsid w:val="00623698"/>
    <w:rsid w:val="00625E96"/>
    <w:rsid w:val="00630F2D"/>
    <w:rsid w:val="00647C09"/>
    <w:rsid w:val="00651F2C"/>
    <w:rsid w:val="00693D5D"/>
    <w:rsid w:val="006B7F03"/>
    <w:rsid w:val="006C7273"/>
    <w:rsid w:val="006E57AC"/>
    <w:rsid w:val="006F4DA5"/>
    <w:rsid w:val="00725B45"/>
    <w:rsid w:val="007C4336"/>
    <w:rsid w:val="007D37A6"/>
    <w:rsid w:val="007D6B57"/>
    <w:rsid w:val="007F7AA6"/>
    <w:rsid w:val="008133BC"/>
    <w:rsid w:val="0082038A"/>
    <w:rsid w:val="00823624"/>
    <w:rsid w:val="00837E47"/>
    <w:rsid w:val="008518FE"/>
    <w:rsid w:val="0085659C"/>
    <w:rsid w:val="00872026"/>
    <w:rsid w:val="0087792E"/>
    <w:rsid w:val="00883EAF"/>
    <w:rsid w:val="00885258"/>
    <w:rsid w:val="008A30C3"/>
    <w:rsid w:val="008A3C23"/>
    <w:rsid w:val="008C49CC"/>
    <w:rsid w:val="008D69E9"/>
    <w:rsid w:val="008E0645"/>
    <w:rsid w:val="008F594A"/>
    <w:rsid w:val="00904C7E"/>
    <w:rsid w:val="0091035B"/>
    <w:rsid w:val="00921E3C"/>
    <w:rsid w:val="009A1F6E"/>
    <w:rsid w:val="009C7D17"/>
    <w:rsid w:val="009D7D81"/>
    <w:rsid w:val="009E484E"/>
    <w:rsid w:val="009F40FB"/>
    <w:rsid w:val="00A22FCB"/>
    <w:rsid w:val="00A472F1"/>
    <w:rsid w:val="00A5237D"/>
    <w:rsid w:val="00A554A3"/>
    <w:rsid w:val="00A758EA"/>
    <w:rsid w:val="00A95C50"/>
    <w:rsid w:val="00AB79A6"/>
    <w:rsid w:val="00AC4850"/>
    <w:rsid w:val="00B47B59"/>
    <w:rsid w:val="00B53F81"/>
    <w:rsid w:val="00B56C2B"/>
    <w:rsid w:val="00B65BD3"/>
    <w:rsid w:val="00B70469"/>
    <w:rsid w:val="00B72DD8"/>
    <w:rsid w:val="00B72E09"/>
    <w:rsid w:val="00BF0C69"/>
    <w:rsid w:val="00BF629B"/>
    <w:rsid w:val="00BF655C"/>
    <w:rsid w:val="00C075EF"/>
    <w:rsid w:val="00C11E83"/>
    <w:rsid w:val="00C2378A"/>
    <w:rsid w:val="00C378A1"/>
    <w:rsid w:val="00C621D6"/>
    <w:rsid w:val="00C82D86"/>
    <w:rsid w:val="00CB0A4A"/>
    <w:rsid w:val="00CB4B8D"/>
    <w:rsid w:val="00CC0DDA"/>
    <w:rsid w:val="00CD684F"/>
    <w:rsid w:val="00CD7549"/>
    <w:rsid w:val="00D06623"/>
    <w:rsid w:val="00D10B41"/>
    <w:rsid w:val="00D14C6B"/>
    <w:rsid w:val="00D5536F"/>
    <w:rsid w:val="00D56935"/>
    <w:rsid w:val="00D758C6"/>
    <w:rsid w:val="00D90C10"/>
    <w:rsid w:val="00D92E96"/>
    <w:rsid w:val="00D9610B"/>
    <w:rsid w:val="00DA258C"/>
    <w:rsid w:val="00DD5A1B"/>
    <w:rsid w:val="00DE07FA"/>
    <w:rsid w:val="00DF2DDE"/>
    <w:rsid w:val="00E01667"/>
    <w:rsid w:val="00E36209"/>
    <w:rsid w:val="00E420BB"/>
    <w:rsid w:val="00E50DF6"/>
    <w:rsid w:val="00E965C5"/>
    <w:rsid w:val="00E96A3A"/>
    <w:rsid w:val="00E97402"/>
    <w:rsid w:val="00E97B99"/>
    <w:rsid w:val="00EB2E9D"/>
    <w:rsid w:val="00EE6FFC"/>
    <w:rsid w:val="00EF10AC"/>
    <w:rsid w:val="00EF4701"/>
    <w:rsid w:val="00EF564E"/>
    <w:rsid w:val="00F22198"/>
    <w:rsid w:val="00F31099"/>
    <w:rsid w:val="00F33D49"/>
    <w:rsid w:val="00F3481E"/>
    <w:rsid w:val="00F577F6"/>
    <w:rsid w:val="00F65266"/>
    <w:rsid w:val="00F751E1"/>
    <w:rsid w:val="00FC76FB"/>
    <w:rsid w:val="00FD347F"/>
    <w:rsid w:val="00FD4FA9"/>
    <w:rsid w:val="00FF0130"/>
    <w:rsid w:val="00FF164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0D1D5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7D81"/>
  </w:style>
  <w:style w:type="paragraph" w:styleId="Heading1">
    <w:name w:val="heading 1"/>
    <w:basedOn w:val="Normal"/>
    <w:next w:val="Normal"/>
    <w:link w:val="Heading1Char"/>
    <w:uiPriority w:val="9"/>
    <w:qFormat/>
    <w:rsid w:val="009D7D81"/>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9D7D81"/>
    <w:pPr>
      <w:keepNext/>
      <w:numPr>
        <w:ilvl w:val="1"/>
        <w:numId w:val="1"/>
      </w:numPr>
      <w:spacing w:before="120" w:after="60"/>
      <w:outlineLvl w:val="1"/>
    </w:pPr>
    <w:rPr>
      <w:i/>
      <w:iCs/>
    </w:rPr>
  </w:style>
  <w:style w:type="paragraph" w:styleId="Heading3">
    <w:name w:val="heading 3"/>
    <w:basedOn w:val="Normal"/>
    <w:next w:val="Normal"/>
    <w:uiPriority w:val="9"/>
    <w:qFormat/>
    <w:rsid w:val="009D7D81"/>
    <w:pPr>
      <w:keepNext/>
      <w:numPr>
        <w:ilvl w:val="2"/>
        <w:numId w:val="1"/>
      </w:numPr>
      <w:outlineLvl w:val="2"/>
    </w:pPr>
    <w:rPr>
      <w:i/>
      <w:iCs/>
    </w:rPr>
  </w:style>
  <w:style w:type="paragraph" w:styleId="Heading4">
    <w:name w:val="heading 4"/>
    <w:basedOn w:val="Normal"/>
    <w:next w:val="Normal"/>
    <w:uiPriority w:val="9"/>
    <w:qFormat/>
    <w:rsid w:val="009D7D81"/>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rsid w:val="009D7D81"/>
    <w:pPr>
      <w:numPr>
        <w:ilvl w:val="4"/>
        <w:numId w:val="1"/>
      </w:numPr>
      <w:spacing w:before="240" w:after="60"/>
      <w:outlineLvl w:val="4"/>
    </w:pPr>
    <w:rPr>
      <w:sz w:val="18"/>
      <w:szCs w:val="18"/>
    </w:rPr>
  </w:style>
  <w:style w:type="paragraph" w:styleId="Heading6">
    <w:name w:val="heading 6"/>
    <w:basedOn w:val="Normal"/>
    <w:next w:val="Normal"/>
    <w:uiPriority w:val="9"/>
    <w:qFormat/>
    <w:rsid w:val="009D7D81"/>
    <w:pPr>
      <w:numPr>
        <w:ilvl w:val="5"/>
        <w:numId w:val="1"/>
      </w:numPr>
      <w:spacing w:before="240" w:after="60"/>
      <w:outlineLvl w:val="5"/>
    </w:pPr>
    <w:rPr>
      <w:i/>
      <w:iCs/>
      <w:sz w:val="16"/>
      <w:szCs w:val="16"/>
    </w:rPr>
  </w:style>
  <w:style w:type="paragraph" w:styleId="Heading7">
    <w:name w:val="heading 7"/>
    <w:basedOn w:val="Normal"/>
    <w:next w:val="Normal"/>
    <w:uiPriority w:val="9"/>
    <w:qFormat/>
    <w:rsid w:val="009D7D81"/>
    <w:pPr>
      <w:numPr>
        <w:ilvl w:val="6"/>
        <w:numId w:val="1"/>
      </w:numPr>
      <w:spacing w:before="240" w:after="60"/>
      <w:outlineLvl w:val="6"/>
    </w:pPr>
    <w:rPr>
      <w:sz w:val="16"/>
      <w:szCs w:val="16"/>
    </w:rPr>
  </w:style>
  <w:style w:type="paragraph" w:styleId="Heading8">
    <w:name w:val="heading 8"/>
    <w:basedOn w:val="Normal"/>
    <w:next w:val="Normal"/>
    <w:uiPriority w:val="9"/>
    <w:qFormat/>
    <w:rsid w:val="009D7D81"/>
    <w:pPr>
      <w:numPr>
        <w:ilvl w:val="7"/>
        <w:numId w:val="1"/>
      </w:numPr>
      <w:spacing w:before="240" w:after="60"/>
      <w:outlineLvl w:val="7"/>
    </w:pPr>
    <w:rPr>
      <w:i/>
      <w:iCs/>
      <w:sz w:val="16"/>
      <w:szCs w:val="16"/>
    </w:rPr>
  </w:style>
  <w:style w:type="paragraph" w:styleId="Heading9">
    <w:name w:val="heading 9"/>
    <w:basedOn w:val="Normal"/>
    <w:next w:val="Normal"/>
    <w:uiPriority w:val="9"/>
    <w:qFormat/>
    <w:rsid w:val="009D7D81"/>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9D7D81"/>
    <w:pPr>
      <w:spacing w:before="20"/>
      <w:ind w:firstLine="202"/>
      <w:jc w:val="both"/>
    </w:pPr>
    <w:rPr>
      <w:b/>
      <w:bCs/>
      <w:sz w:val="18"/>
      <w:szCs w:val="18"/>
    </w:rPr>
  </w:style>
  <w:style w:type="paragraph" w:customStyle="1" w:styleId="Authors">
    <w:name w:val="Authors"/>
    <w:basedOn w:val="Normal"/>
    <w:next w:val="Normal"/>
    <w:rsid w:val="009D7D81"/>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9D7D81"/>
    <w:rPr>
      <w:rFonts w:ascii="Times New Roman" w:hAnsi="Times New Roman" w:cs="Times New Roman"/>
      <w:i/>
      <w:iCs/>
      <w:sz w:val="22"/>
      <w:szCs w:val="22"/>
    </w:rPr>
  </w:style>
  <w:style w:type="paragraph" w:styleId="Title">
    <w:name w:val="Title"/>
    <w:basedOn w:val="Normal"/>
    <w:next w:val="Normal"/>
    <w:qFormat/>
    <w:rsid w:val="009D7D81"/>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9D7D81"/>
    <w:pPr>
      <w:ind w:firstLine="202"/>
      <w:jc w:val="both"/>
    </w:pPr>
    <w:rPr>
      <w:sz w:val="16"/>
      <w:szCs w:val="16"/>
    </w:rPr>
  </w:style>
  <w:style w:type="paragraph" w:customStyle="1" w:styleId="References">
    <w:name w:val="References"/>
    <w:basedOn w:val="Normal"/>
    <w:rsid w:val="009D7D81"/>
    <w:pPr>
      <w:numPr>
        <w:numId w:val="12"/>
      </w:numPr>
      <w:jc w:val="both"/>
    </w:pPr>
    <w:rPr>
      <w:sz w:val="16"/>
      <w:szCs w:val="16"/>
    </w:rPr>
  </w:style>
  <w:style w:type="paragraph" w:customStyle="1" w:styleId="IndexTerms">
    <w:name w:val="IndexTerms"/>
    <w:basedOn w:val="Normal"/>
    <w:next w:val="Normal"/>
    <w:rsid w:val="009D7D81"/>
    <w:pPr>
      <w:ind w:firstLine="202"/>
      <w:jc w:val="both"/>
    </w:pPr>
    <w:rPr>
      <w:b/>
      <w:bCs/>
      <w:sz w:val="18"/>
      <w:szCs w:val="18"/>
    </w:rPr>
  </w:style>
  <w:style w:type="character" w:styleId="FootnoteReference">
    <w:name w:val="footnote reference"/>
    <w:basedOn w:val="DefaultParagraphFont"/>
    <w:semiHidden/>
    <w:rsid w:val="009D7D81"/>
    <w:rPr>
      <w:vertAlign w:val="superscript"/>
    </w:rPr>
  </w:style>
  <w:style w:type="paragraph" w:styleId="Footer">
    <w:name w:val="footer"/>
    <w:basedOn w:val="Normal"/>
    <w:link w:val="FooterChar"/>
    <w:uiPriority w:val="99"/>
    <w:rsid w:val="009D7D81"/>
    <w:pPr>
      <w:tabs>
        <w:tab w:val="center" w:pos="4320"/>
        <w:tab w:val="right" w:pos="8640"/>
      </w:tabs>
    </w:pPr>
  </w:style>
  <w:style w:type="paragraph" w:customStyle="1" w:styleId="Text">
    <w:name w:val="Text"/>
    <w:basedOn w:val="Normal"/>
    <w:rsid w:val="009D7D81"/>
    <w:pPr>
      <w:widowControl w:val="0"/>
      <w:spacing w:line="252" w:lineRule="auto"/>
      <w:ind w:firstLine="202"/>
      <w:jc w:val="both"/>
    </w:pPr>
  </w:style>
  <w:style w:type="paragraph" w:customStyle="1" w:styleId="FigureCaption">
    <w:name w:val="Figure Caption"/>
    <w:basedOn w:val="Normal"/>
    <w:rsid w:val="009D7D81"/>
    <w:pPr>
      <w:jc w:val="both"/>
    </w:pPr>
    <w:rPr>
      <w:sz w:val="16"/>
      <w:szCs w:val="16"/>
    </w:rPr>
  </w:style>
  <w:style w:type="paragraph" w:customStyle="1" w:styleId="TableTitle">
    <w:name w:val="Table Title"/>
    <w:basedOn w:val="Normal"/>
    <w:rsid w:val="009D7D81"/>
    <w:pPr>
      <w:jc w:val="center"/>
    </w:pPr>
    <w:rPr>
      <w:smallCaps/>
      <w:sz w:val="16"/>
      <w:szCs w:val="16"/>
    </w:rPr>
  </w:style>
  <w:style w:type="paragraph" w:customStyle="1" w:styleId="ReferenceHead">
    <w:name w:val="Reference Head"/>
    <w:basedOn w:val="Heading1"/>
    <w:link w:val="ReferenceHeadChar"/>
    <w:rsid w:val="009D7D81"/>
    <w:pPr>
      <w:numPr>
        <w:numId w:val="0"/>
      </w:numPr>
    </w:pPr>
  </w:style>
  <w:style w:type="paragraph" w:styleId="Header">
    <w:name w:val="header"/>
    <w:basedOn w:val="Normal"/>
    <w:rsid w:val="009D7D81"/>
    <w:pPr>
      <w:tabs>
        <w:tab w:val="center" w:pos="4320"/>
        <w:tab w:val="right" w:pos="8640"/>
      </w:tabs>
    </w:pPr>
  </w:style>
  <w:style w:type="paragraph" w:customStyle="1" w:styleId="Equation">
    <w:name w:val="Equation"/>
    <w:basedOn w:val="Normal"/>
    <w:next w:val="Normal"/>
    <w:rsid w:val="009D7D81"/>
    <w:pPr>
      <w:widowControl w:val="0"/>
      <w:tabs>
        <w:tab w:val="right" w:pos="5040"/>
      </w:tabs>
      <w:spacing w:line="252" w:lineRule="auto"/>
      <w:jc w:val="both"/>
    </w:pPr>
  </w:style>
  <w:style w:type="character" w:styleId="Hyperlink">
    <w:name w:val="Hyperlink"/>
    <w:basedOn w:val="DefaultParagraphFont"/>
    <w:rsid w:val="009D7D81"/>
    <w:rPr>
      <w:color w:val="0000FF"/>
      <w:u w:val="single"/>
    </w:rPr>
  </w:style>
  <w:style w:type="character" w:styleId="FollowedHyperlink">
    <w:name w:val="FollowedHyperlink"/>
    <w:basedOn w:val="DefaultParagraphFont"/>
    <w:rsid w:val="009D7D81"/>
    <w:rPr>
      <w:color w:val="800080"/>
      <w:u w:val="single"/>
    </w:rPr>
  </w:style>
  <w:style w:type="paragraph" w:styleId="BodyTextIndent">
    <w:name w:val="Body Text Indent"/>
    <w:basedOn w:val="Normal"/>
    <w:link w:val="BodyTextIndentChar"/>
    <w:rsid w:val="009D7D81"/>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ListParagraph">
    <w:name w:val="List Paragraph"/>
    <w:basedOn w:val="Normal"/>
    <w:uiPriority w:val="34"/>
    <w:qFormat/>
    <w:rsid w:val="00630F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5164E2-EA20-4B7E-9D14-2DAA255B1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451</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3022</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Damian Gordon</cp:lastModifiedBy>
  <cp:revision>12</cp:revision>
  <cp:lastPrinted>2012-08-02T18:53:00Z</cp:lastPrinted>
  <dcterms:created xsi:type="dcterms:W3CDTF">2019-01-05T22:24:00Z</dcterms:created>
  <dcterms:modified xsi:type="dcterms:W3CDTF">2019-02-01T00:08:00Z</dcterms:modified>
</cp:coreProperties>
</file>