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E19E" w14:textId="77777777" w:rsidR="00E97402" w:rsidRDefault="00E97402">
      <w:pPr>
        <w:pStyle w:val="Text"/>
        <w:ind w:firstLine="0"/>
        <w:rPr>
          <w:sz w:val="18"/>
          <w:szCs w:val="18"/>
        </w:rPr>
      </w:pPr>
      <w:r>
        <w:rPr>
          <w:sz w:val="18"/>
          <w:szCs w:val="18"/>
        </w:rPr>
        <w:footnoteReference w:customMarkFollows="1" w:id="1"/>
        <w:sym w:font="Symbol" w:char="F020"/>
      </w:r>
    </w:p>
    <w:p w14:paraId="16BE28E4" w14:textId="55729CEA" w:rsidR="00E97402" w:rsidRDefault="00921E3C">
      <w:pPr>
        <w:pStyle w:val="Title"/>
        <w:framePr w:wrap="notBeside"/>
      </w:pPr>
      <w:r>
        <w:t xml:space="preserve">A Review of the Use of </w:t>
      </w:r>
      <w:r w:rsidR="008E1980" w:rsidRPr="008E1980">
        <w:rPr>
          <w:color w:val="000000" w:themeColor="text1"/>
        </w:rPr>
        <w:t xml:space="preserve">Metaphorical Thinking </w:t>
      </w:r>
      <w:r>
        <w:t xml:space="preserve">in </w:t>
      </w:r>
      <w:r w:rsidR="00FF0130">
        <w:t xml:space="preserve">Creativity and </w:t>
      </w:r>
      <w:r>
        <w:t xml:space="preserve">Problem Solving </w:t>
      </w:r>
    </w:p>
    <w:p w14:paraId="1833790A" w14:textId="3256FF09" w:rsidR="00E97402" w:rsidRPr="008E1980" w:rsidRDefault="008E1980">
      <w:pPr>
        <w:pStyle w:val="Authors"/>
        <w:framePr w:wrap="notBeside"/>
        <w:rPr>
          <w:color w:val="000000" w:themeColor="text1"/>
        </w:rPr>
      </w:pPr>
      <w:r w:rsidRPr="008E1980">
        <w:rPr>
          <w:color w:val="000000" w:themeColor="text1"/>
        </w:rPr>
        <w:t>Ege Bulut</w:t>
      </w:r>
      <w:r w:rsidR="00921E3C" w:rsidRPr="008E1980">
        <w:rPr>
          <w:color w:val="000000" w:themeColor="text1"/>
        </w:rPr>
        <w:t>, D</w:t>
      </w:r>
      <w:r w:rsidRPr="008E1980">
        <w:rPr>
          <w:color w:val="000000" w:themeColor="text1"/>
        </w:rPr>
        <w:t>22124401</w:t>
      </w:r>
      <w:r w:rsidR="00921E3C" w:rsidRPr="008E1980">
        <w:rPr>
          <w:color w:val="000000" w:themeColor="text1"/>
        </w:rPr>
        <w:t xml:space="preserve">, </w:t>
      </w:r>
      <w:r>
        <w:rPr>
          <w:color w:val="000000" w:themeColor="text1"/>
        </w:rPr>
        <w:t>D</w:t>
      </w:r>
      <w:r w:rsidRPr="008E1980">
        <w:rPr>
          <w:color w:val="000000" w:themeColor="text1"/>
        </w:rPr>
        <w:t>22124401@mytudublin.ie</w:t>
      </w:r>
    </w:p>
    <w:p w14:paraId="09B72FAE" w14:textId="23350EBA" w:rsidR="00E97402" w:rsidRDefault="00E97402">
      <w:pPr>
        <w:pStyle w:val="Abstract"/>
      </w:pPr>
      <w:r>
        <w:rPr>
          <w:i/>
          <w:iCs/>
        </w:rPr>
        <w:t>Abstract</w:t>
      </w:r>
      <w:r>
        <w:t>—</w:t>
      </w:r>
      <w:r w:rsidR="00921E3C">
        <w:t xml:space="preserve">This paper looks at the use of </w:t>
      </w:r>
      <w:r w:rsidR="008E1980" w:rsidRPr="008E1980">
        <w:rPr>
          <w:color w:val="000000" w:themeColor="text1"/>
        </w:rPr>
        <w:t xml:space="preserve">Metaphorical Thinking </w:t>
      </w:r>
      <w:r w:rsidR="00921E3C">
        <w:t xml:space="preserve">in the </w:t>
      </w:r>
      <w:proofErr w:type="gramStart"/>
      <w:r w:rsidR="00921E3C">
        <w:t>Problem Solving</w:t>
      </w:r>
      <w:proofErr w:type="gramEnd"/>
      <w:r w:rsidR="00921E3C">
        <w:t xml:space="preserve"> domain,</w:t>
      </w:r>
      <w:r w:rsidR="0082038A">
        <w:t xml:space="preserve"> It first introduces</w:t>
      </w:r>
      <w:r w:rsidR="00921E3C">
        <w:t xml:space="preserve"> </w:t>
      </w:r>
      <w:r w:rsidR="008E1980" w:rsidRPr="008E1980">
        <w:rPr>
          <w:color w:val="000000" w:themeColor="text1"/>
        </w:rPr>
        <w:t>Metaphorical Thinking</w:t>
      </w:r>
      <w:r w:rsidR="0082038A">
        <w:t xml:space="preserve">; how it works and how to use it. Following that two papers are reviewed that use this technique. The first paper, </w:t>
      </w:r>
      <w:r w:rsidR="00DC4F8B" w:rsidRPr="00DC4F8B">
        <w:rPr>
          <w:color w:val="000000" w:themeColor="text1"/>
        </w:rPr>
        <w:t xml:space="preserve">Maria-Jose Sanchez-Ruiz, Manuela Romo Santos, Juan Jiménez </w:t>
      </w:r>
      <w:proofErr w:type="spellStart"/>
      <w:r w:rsidR="00DC4F8B" w:rsidRPr="00DC4F8B">
        <w:rPr>
          <w:color w:val="000000" w:themeColor="text1"/>
        </w:rPr>
        <w:t>Jiménez</w:t>
      </w:r>
      <w:proofErr w:type="spellEnd"/>
      <w:r w:rsidR="00DC4F8B" w:rsidRPr="00DC4F8B">
        <w:rPr>
          <w:color w:val="000000" w:themeColor="text1"/>
        </w:rPr>
        <w:t xml:space="preserve"> </w:t>
      </w:r>
      <w:r w:rsidR="0082038A" w:rsidRPr="00DC4F8B">
        <w:rPr>
          <w:color w:val="000000" w:themeColor="text1"/>
        </w:rPr>
        <w:t>(</w:t>
      </w:r>
      <w:r w:rsidR="00DC4F8B" w:rsidRPr="00DC4F8B">
        <w:rPr>
          <w:color w:val="000000" w:themeColor="text1"/>
        </w:rPr>
        <w:t>2013</w:t>
      </w:r>
      <w:r w:rsidR="0082038A" w:rsidRPr="00DC4F8B">
        <w:rPr>
          <w:color w:val="000000" w:themeColor="text1"/>
        </w:rPr>
        <w:t xml:space="preserve">), </w:t>
      </w:r>
      <w:r w:rsidR="0082038A">
        <w:t xml:space="preserve">looks at the use of this technique in the context of </w:t>
      </w:r>
      <w:r w:rsidR="00DC4F8B" w:rsidRPr="00DC4F8B">
        <w:rPr>
          <w:color w:val="000000" w:themeColor="text1"/>
        </w:rPr>
        <w:t>scientific creativity</w:t>
      </w:r>
      <w:r w:rsidR="0082038A">
        <w:t xml:space="preserve">. The second paper, </w:t>
      </w:r>
      <w:r w:rsidR="009520CE" w:rsidRPr="009520CE">
        <w:rPr>
          <w:color w:val="000000" w:themeColor="text1"/>
        </w:rPr>
        <w:t xml:space="preserve">Daniel </w:t>
      </w:r>
      <w:proofErr w:type="spellStart"/>
      <w:r w:rsidR="009520CE" w:rsidRPr="009520CE">
        <w:rPr>
          <w:color w:val="000000" w:themeColor="text1"/>
        </w:rPr>
        <w:t>Casasanto</w:t>
      </w:r>
      <w:proofErr w:type="spellEnd"/>
      <w:r w:rsidR="0082038A" w:rsidRPr="009520CE">
        <w:rPr>
          <w:color w:val="000000" w:themeColor="text1"/>
        </w:rPr>
        <w:t xml:space="preserve"> (</w:t>
      </w:r>
      <w:r w:rsidR="009520CE">
        <w:rPr>
          <w:color w:val="000000" w:themeColor="text1"/>
        </w:rPr>
        <w:t>2014</w:t>
      </w:r>
      <w:r w:rsidR="0082038A" w:rsidRPr="009520CE">
        <w:rPr>
          <w:color w:val="000000" w:themeColor="text1"/>
        </w:rPr>
        <w:t>)</w:t>
      </w:r>
      <w:r w:rsidR="0082038A">
        <w:t xml:space="preserve">, looks at another use of this technique in the context of </w:t>
      </w:r>
      <w:r w:rsidR="00CD1CBF">
        <w:rPr>
          <w:color w:val="000000" w:themeColor="text1"/>
        </w:rPr>
        <w:t>linguistics</w:t>
      </w:r>
      <w:r w:rsidR="0082038A">
        <w:t>. Following these papers an experiment undertaken by the author is detailed, explain the context in which it was use</w:t>
      </w:r>
      <w:r w:rsidR="00A70D6B">
        <w:t>d</w:t>
      </w:r>
      <w:r w:rsidR="0082038A">
        <w:t>, how it was used, what results were achieved, and some reflections on the process.</w:t>
      </w:r>
    </w:p>
    <w:p w14:paraId="53ACDEC8" w14:textId="77777777" w:rsidR="00E97402" w:rsidRDefault="00E97402"/>
    <w:p w14:paraId="4A4688A0" w14:textId="55B20F1B" w:rsidR="00E97402" w:rsidRDefault="00E97402" w:rsidP="001E469C">
      <w:pPr>
        <w:pStyle w:val="IndexTerms"/>
      </w:pPr>
      <w:bookmarkStart w:id="0" w:name="PointTmp"/>
      <w:r>
        <w:rPr>
          <w:i/>
          <w:iCs/>
        </w:rPr>
        <w:t>Index Terms</w:t>
      </w:r>
      <w:r>
        <w:t>—</w:t>
      </w:r>
      <w:r w:rsidR="0082038A">
        <w:t xml:space="preserve"> Problem Solving, Creativity, </w:t>
      </w:r>
      <w:r w:rsidR="009520CE" w:rsidRPr="009520CE">
        <w:rPr>
          <w:color w:val="000000" w:themeColor="text1"/>
        </w:rPr>
        <w:t>Metaphorical Thinking</w:t>
      </w:r>
      <w:r w:rsidR="0082038A">
        <w:t xml:space="preserve">, Innovation. </w:t>
      </w:r>
    </w:p>
    <w:bookmarkEnd w:id="0"/>
    <w:p w14:paraId="0EF449D4" w14:textId="77777777" w:rsidR="00E97402" w:rsidRDefault="00E97402">
      <w:pPr>
        <w:pStyle w:val="Heading1"/>
      </w:pPr>
      <w:r>
        <w:t>I</w:t>
      </w:r>
      <w:r>
        <w:rPr>
          <w:sz w:val="16"/>
          <w:szCs w:val="16"/>
        </w:rPr>
        <w:t>NTRODUCTION</w:t>
      </w:r>
    </w:p>
    <w:p w14:paraId="4CC10C7A"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5A122C9E" w14:textId="3A22E4B9" w:rsidR="00FC76FB" w:rsidRDefault="00E97402">
      <w:pPr>
        <w:pStyle w:val="Text"/>
        <w:ind w:firstLine="0"/>
      </w:pPr>
      <w:r>
        <w:rPr>
          <w:smallCaps/>
        </w:rPr>
        <w:t>HIS</w:t>
      </w:r>
      <w:r>
        <w:t xml:space="preserve"> </w:t>
      </w:r>
      <w:r w:rsidR="00FC76FB">
        <w:t xml:space="preserve">paper looks at the </w:t>
      </w:r>
      <w:r w:rsidR="00BE0FF1" w:rsidRPr="00BE0FF1">
        <w:rPr>
          <w:color w:val="000000" w:themeColor="text1"/>
        </w:rPr>
        <w:t>metaphorical thinking</w:t>
      </w:r>
      <w:r w:rsidR="00FC76FB" w:rsidRPr="00BE0FF1">
        <w:rPr>
          <w:color w:val="000000" w:themeColor="text1"/>
        </w:rPr>
        <w:t xml:space="preserve"> </w:t>
      </w:r>
      <w:r w:rsidR="00FC76FB">
        <w:t xml:space="preserve">creativity technique, which was </w:t>
      </w:r>
      <w:r w:rsidR="00921EDB">
        <w:t>a technique even found in the ancient Hebrew psalms around 1000 B.C</w:t>
      </w:r>
      <w:r w:rsidR="00FC76FB">
        <w:t xml:space="preserve">. </w:t>
      </w:r>
      <w:r w:rsidR="00FC76FB" w:rsidRPr="00FC76FB">
        <w:t>It was</w:t>
      </w:r>
      <w:r w:rsidR="00FC76FB">
        <w:t xml:space="preserve"> developed to address </w:t>
      </w:r>
      <w:r w:rsidR="001E16B2" w:rsidRPr="0041443A">
        <w:rPr>
          <w:color w:val="000000" w:themeColor="text1"/>
        </w:rPr>
        <w:t>hidden similarities between two different ideas</w:t>
      </w:r>
      <w:r w:rsidR="00FC76FB">
        <w:t>. It works as follows:</w:t>
      </w:r>
    </w:p>
    <w:p w14:paraId="46446911" w14:textId="03B1BBB2" w:rsidR="00FC76FB" w:rsidRPr="0041443A" w:rsidRDefault="0041443A" w:rsidP="00FC76FB">
      <w:pPr>
        <w:pStyle w:val="Text"/>
        <w:numPr>
          <w:ilvl w:val="0"/>
          <w:numId w:val="41"/>
        </w:numPr>
        <w:rPr>
          <w:color w:val="000000" w:themeColor="text1"/>
        </w:rPr>
      </w:pPr>
      <w:r>
        <w:rPr>
          <w:color w:val="000000" w:themeColor="text1"/>
        </w:rPr>
        <w:t>Choose an idea</w:t>
      </w:r>
      <w:r w:rsidR="00AC6964">
        <w:rPr>
          <w:color w:val="000000" w:themeColor="text1"/>
        </w:rPr>
        <w:t xml:space="preserve"> or a concept</w:t>
      </w:r>
      <w:r w:rsidR="00D85469">
        <w:rPr>
          <w:color w:val="000000" w:themeColor="text1"/>
        </w:rPr>
        <w:t>.</w:t>
      </w:r>
    </w:p>
    <w:p w14:paraId="101EB436" w14:textId="58F251C6" w:rsidR="00FC76FB" w:rsidRPr="000060B9" w:rsidRDefault="0041443A" w:rsidP="00FC76FB">
      <w:pPr>
        <w:pStyle w:val="Text"/>
        <w:numPr>
          <w:ilvl w:val="0"/>
          <w:numId w:val="41"/>
        </w:numPr>
        <w:rPr>
          <w:color w:val="000000" w:themeColor="text1"/>
        </w:rPr>
      </w:pPr>
      <w:r w:rsidRPr="000060B9">
        <w:rPr>
          <w:color w:val="000000" w:themeColor="text1"/>
        </w:rPr>
        <w:t xml:space="preserve">Identify </w:t>
      </w:r>
      <w:r w:rsidR="000060B9" w:rsidRPr="000060B9">
        <w:rPr>
          <w:color w:val="000000" w:themeColor="text1"/>
        </w:rPr>
        <w:t>a meaning or a trait</w:t>
      </w:r>
      <w:r w:rsidR="00D85469" w:rsidRPr="000060B9">
        <w:rPr>
          <w:color w:val="000000" w:themeColor="text1"/>
        </w:rPr>
        <w:t>.</w:t>
      </w:r>
    </w:p>
    <w:p w14:paraId="542B0E16" w14:textId="1929B2F3" w:rsidR="00C60710" w:rsidRPr="00C60710" w:rsidRDefault="00AC6964" w:rsidP="00C60710">
      <w:pPr>
        <w:pStyle w:val="Text"/>
        <w:numPr>
          <w:ilvl w:val="0"/>
          <w:numId w:val="41"/>
        </w:numPr>
        <w:rPr>
          <w:color w:val="000000" w:themeColor="text1"/>
        </w:rPr>
      </w:pPr>
      <w:r w:rsidRPr="00AC6964">
        <w:rPr>
          <w:color w:val="000000" w:themeColor="text1"/>
        </w:rPr>
        <w:t>Compare other ideas or concepts with similar meaning or trait.</w:t>
      </w:r>
    </w:p>
    <w:p w14:paraId="78CEBDB8" w14:textId="77777777" w:rsidR="00FC76FB" w:rsidRDefault="00FC76FB" w:rsidP="00FC76FB">
      <w:pPr>
        <w:pStyle w:val="Text"/>
        <w:ind w:left="360" w:firstLine="0"/>
      </w:pPr>
    </w:p>
    <w:p w14:paraId="528654EF" w14:textId="1544D6F9" w:rsidR="00E97402" w:rsidRDefault="00FF0130">
      <w:pPr>
        <w:pStyle w:val="Text"/>
      </w:pPr>
      <w:r>
        <w:t xml:space="preserve">This technique is particularly useful for </w:t>
      </w:r>
      <w:r w:rsidR="00C60710" w:rsidRPr="00C60710">
        <w:rPr>
          <w:color w:val="000000" w:themeColor="text1"/>
        </w:rPr>
        <w:t>discovering new perspectives or communicating or grasping complex ideas</w:t>
      </w:r>
      <w:r>
        <w:t>.</w:t>
      </w:r>
    </w:p>
    <w:p w14:paraId="0675479E" w14:textId="42212F4C" w:rsidR="008A3C23" w:rsidRDefault="00FC76FB" w:rsidP="001F4C5C">
      <w:pPr>
        <w:pStyle w:val="Heading1"/>
      </w:pPr>
      <w:r>
        <w:t xml:space="preserve">Other Researchers Use of </w:t>
      </w:r>
      <w:r w:rsidR="00C60710" w:rsidRPr="00C60710">
        <w:rPr>
          <w:color w:val="000000" w:themeColor="text1"/>
        </w:rPr>
        <w:t>Metaphorical Thinking</w:t>
      </w:r>
      <w:r w:rsidRPr="00C60710">
        <w:rPr>
          <w:color w:val="000000" w:themeColor="text1"/>
        </w:rPr>
        <w:t xml:space="preserve"> </w:t>
      </w:r>
    </w:p>
    <w:p w14:paraId="351D72AA" w14:textId="297DA939" w:rsidR="00FC76FB" w:rsidRDefault="00FC76FB" w:rsidP="00FF0130">
      <w:pPr>
        <w:pStyle w:val="Text"/>
      </w:pPr>
      <w:r>
        <w:t xml:space="preserve">In this section we’ll review two papers who have used technique in their work, and look at how they have used it and the outcomes of its use. The two papers we are going to look at are </w:t>
      </w:r>
      <w:r w:rsidR="00FF0130">
        <w:t>“</w:t>
      </w:r>
      <w:r w:rsidR="00B323AE" w:rsidRPr="00B323AE">
        <w:rPr>
          <w:color w:val="000000" w:themeColor="text1"/>
        </w:rPr>
        <w:t>The Role of Metaphorical Thinking in the Creativity of Scientific Discourse</w:t>
      </w:r>
      <w:r w:rsidR="00FF0130">
        <w:t xml:space="preserve">” by </w:t>
      </w:r>
      <w:r w:rsidR="00B323AE" w:rsidRPr="00DC4F8B">
        <w:rPr>
          <w:color w:val="000000" w:themeColor="text1"/>
        </w:rPr>
        <w:t xml:space="preserve">Maria-Jose Sanchez-Ruiz, Manuela Romo Santos, Juan Jiménez </w:t>
      </w:r>
      <w:proofErr w:type="spellStart"/>
      <w:r w:rsidR="00B323AE" w:rsidRPr="00DC4F8B">
        <w:rPr>
          <w:color w:val="000000" w:themeColor="text1"/>
        </w:rPr>
        <w:t>Jiménez</w:t>
      </w:r>
      <w:proofErr w:type="spellEnd"/>
      <w:r w:rsidR="00B323AE" w:rsidRPr="00DC4F8B">
        <w:rPr>
          <w:color w:val="000000" w:themeColor="text1"/>
        </w:rPr>
        <w:t xml:space="preserve"> </w:t>
      </w:r>
      <w:r w:rsidR="00FF0130">
        <w:t xml:space="preserve">in </w:t>
      </w:r>
      <w:r w:rsidR="00FF0130" w:rsidRPr="00B323AE">
        <w:rPr>
          <w:color w:val="000000" w:themeColor="text1"/>
        </w:rPr>
        <w:t>20</w:t>
      </w:r>
      <w:r w:rsidR="00B323AE" w:rsidRPr="00B323AE">
        <w:rPr>
          <w:color w:val="000000" w:themeColor="text1"/>
        </w:rPr>
        <w:t>13</w:t>
      </w:r>
      <w:r w:rsidR="00FF0130">
        <w:t>, and “</w:t>
      </w:r>
      <w:r w:rsidR="00B323AE" w:rsidRPr="00B323AE">
        <w:rPr>
          <w:color w:val="000000" w:themeColor="text1"/>
        </w:rPr>
        <w:t>Development of Metaphorical Thinking: The Role of Language</w:t>
      </w:r>
      <w:r w:rsidR="00FF0130">
        <w:t xml:space="preserve">” by </w:t>
      </w:r>
      <w:r w:rsidR="00B323AE" w:rsidRPr="009520CE">
        <w:rPr>
          <w:color w:val="000000" w:themeColor="text1"/>
        </w:rPr>
        <w:t xml:space="preserve">Daniel </w:t>
      </w:r>
      <w:proofErr w:type="spellStart"/>
      <w:r w:rsidR="00B323AE" w:rsidRPr="009520CE">
        <w:rPr>
          <w:color w:val="000000" w:themeColor="text1"/>
        </w:rPr>
        <w:t>Casasanto</w:t>
      </w:r>
      <w:proofErr w:type="spellEnd"/>
      <w:r w:rsidR="00B323AE">
        <w:t xml:space="preserve"> </w:t>
      </w:r>
      <w:r w:rsidR="00FF0130">
        <w:t xml:space="preserve">in </w:t>
      </w:r>
      <w:r w:rsidR="00FF0130" w:rsidRPr="00B323AE">
        <w:rPr>
          <w:color w:val="000000" w:themeColor="text1"/>
        </w:rPr>
        <w:t>20</w:t>
      </w:r>
      <w:r w:rsidR="00B323AE" w:rsidRPr="00B323AE">
        <w:rPr>
          <w:color w:val="000000" w:themeColor="text1"/>
        </w:rPr>
        <w:t>14</w:t>
      </w:r>
      <w:r w:rsidR="00FF0130">
        <w:t>.</w:t>
      </w:r>
    </w:p>
    <w:p w14:paraId="21247DF1" w14:textId="30D576B8" w:rsidR="00FF0130" w:rsidRDefault="00FF0130" w:rsidP="00FF0130">
      <w:pPr>
        <w:pStyle w:val="Heading2"/>
      </w:pPr>
      <w:r>
        <w:t>First Paper</w:t>
      </w:r>
    </w:p>
    <w:p w14:paraId="241D1C6A" w14:textId="77777777" w:rsidR="00FF0130" w:rsidRDefault="00FF0130" w:rsidP="00FF0130">
      <w:pPr>
        <w:pStyle w:val="Text"/>
      </w:pPr>
    </w:p>
    <w:p w14:paraId="0F99A31A" w14:textId="3CC74AE8" w:rsidR="00FF0130" w:rsidRDefault="00FC76FB">
      <w:pPr>
        <w:pStyle w:val="Text"/>
      </w:pPr>
      <w:r w:rsidRPr="00FC76FB">
        <w:t xml:space="preserve">The first paper, </w:t>
      </w:r>
      <w:r w:rsidR="00B323AE" w:rsidRPr="00DC4F8B">
        <w:rPr>
          <w:color w:val="000000" w:themeColor="text1"/>
        </w:rPr>
        <w:t xml:space="preserve">Maria-Jose Sanchez-Ruiz, Manuela Romo Santos, Juan Jiménez </w:t>
      </w:r>
      <w:proofErr w:type="spellStart"/>
      <w:proofErr w:type="gramStart"/>
      <w:r w:rsidR="00B323AE" w:rsidRPr="00DC4F8B">
        <w:rPr>
          <w:color w:val="000000" w:themeColor="text1"/>
        </w:rPr>
        <w:t>Jiménez</w:t>
      </w:r>
      <w:proofErr w:type="spellEnd"/>
      <w:r w:rsidR="00B323AE">
        <w:rPr>
          <w:color w:val="000000" w:themeColor="text1"/>
        </w:rPr>
        <w:t xml:space="preserve"> </w:t>
      </w:r>
      <w:r w:rsidR="00B323AE" w:rsidRPr="00DC4F8B">
        <w:rPr>
          <w:color w:val="000000" w:themeColor="text1"/>
        </w:rPr>
        <w:t xml:space="preserve"> </w:t>
      </w:r>
      <w:r w:rsidRPr="00B323AE">
        <w:rPr>
          <w:color w:val="000000" w:themeColor="text1"/>
        </w:rPr>
        <w:t>(</w:t>
      </w:r>
      <w:proofErr w:type="gramEnd"/>
      <w:r w:rsidR="00B323AE" w:rsidRPr="00B323AE">
        <w:rPr>
          <w:color w:val="000000" w:themeColor="text1"/>
        </w:rPr>
        <w:t>2013</w:t>
      </w:r>
      <w:r w:rsidRPr="00B323AE">
        <w:rPr>
          <w:color w:val="000000" w:themeColor="text1"/>
        </w:rPr>
        <w:t>)</w:t>
      </w:r>
      <w:r w:rsidRPr="00FC76FB">
        <w:t xml:space="preserve">, looks at the use of this technique in the context of </w:t>
      </w:r>
      <w:r w:rsidR="00B323AE" w:rsidRPr="00B323AE">
        <w:rPr>
          <w:color w:val="000000" w:themeColor="text1"/>
        </w:rPr>
        <w:t>scientific creativity</w:t>
      </w:r>
      <w:r w:rsidRPr="00FC76FB">
        <w:t xml:space="preserve">. </w:t>
      </w:r>
    </w:p>
    <w:p w14:paraId="4BA8EF06" w14:textId="4B273135" w:rsidR="00630F2D" w:rsidRDefault="00630F2D">
      <w:pPr>
        <w:pStyle w:val="Text"/>
      </w:pPr>
    </w:p>
    <w:p w14:paraId="3997A4FB" w14:textId="7C76F497" w:rsidR="00630F2D" w:rsidRPr="00A70D6B" w:rsidRDefault="00630F2D">
      <w:pPr>
        <w:pStyle w:val="Text"/>
      </w:pPr>
      <w:r w:rsidRPr="00A70D6B">
        <w:t xml:space="preserve">Their approach was to </w:t>
      </w:r>
      <w:r w:rsidR="00A70D6B" w:rsidRPr="00A70D6B">
        <w:t xml:space="preserve">study the link between metaphors and creativity in different disciplines of the scientific area, such as philosophy, linguistics, and psychology. </w:t>
      </w:r>
    </w:p>
    <w:p w14:paraId="06B15E2D" w14:textId="117FFFA3" w:rsidR="00630F2D" w:rsidRPr="00C139A4" w:rsidRDefault="00630F2D">
      <w:pPr>
        <w:pStyle w:val="Text"/>
        <w:rPr>
          <w:color w:val="FF0000"/>
        </w:rPr>
      </w:pPr>
    </w:p>
    <w:p w14:paraId="767EC2F0" w14:textId="5A14C636" w:rsidR="00630F2D" w:rsidRPr="00D55147" w:rsidRDefault="00630F2D">
      <w:pPr>
        <w:pStyle w:val="Text"/>
      </w:pPr>
      <w:r w:rsidRPr="00D55147">
        <w:t xml:space="preserve">Their outcomes were </w:t>
      </w:r>
      <w:r w:rsidR="00D55147" w:rsidRPr="00D55147">
        <w:t>that the traditional combinatory hypothesis of creativity helps scientific progress, therefore, metaphors can be used as tool for this purpose and solving problems. Future research that is suggested is about further studying the link between metaphors and creativity, the influence of metaphors in scientific theories, and research on potential uses of metaphorical thinking to improve scientific educations.</w:t>
      </w:r>
    </w:p>
    <w:p w14:paraId="77FA6579" w14:textId="54BC14B0" w:rsidR="00031A65" w:rsidRDefault="00031A65">
      <w:pPr>
        <w:pStyle w:val="Text"/>
      </w:pPr>
    </w:p>
    <w:p w14:paraId="4E7288C1" w14:textId="3F78C40B" w:rsidR="00031A65" w:rsidRDefault="00031A65">
      <w:pPr>
        <w:pStyle w:val="Text"/>
      </w:pPr>
    </w:p>
    <w:p w14:paraId="1705A1DB" w14:textId="6F6DF79C" w:rsidR="00031A65" w:rsidRDefault="00031A65">
      <w:pPr>
        <w:pStyle w:val="Text"/>
      </w:pPr>
    </w:p>
    <w:p w14:paraId="68C10060" w14:textId="3DE8B001" w:rsidR="00031A65" w:rsidRDefault="00031A65">
      <w:pPr>
        <w:pStyle w:val="Text"/>
      </w:pPr>
    </w:p>
    <w:p w14:paraId="22B4DC80" w14:textId="6BB0916B" w:rsidR="00031A65" w:rsidRDefault="00031A65">
      <w:pPr>
        <w:pStyle w:val="Text"/>
      </w:pPr>
    </w:p>
    <w:p w14:paraId="2B852E56" w14:textId="344D3B54" w:rsidR="00031A65" w:rsidRDefault="002C281B" w:rsidP="00031A65">
      <w:pPr>
        <w:pStyle w:val="Text"/>
        <w:ind w:firstLine="0"/>
        <w:jc w:val="center"/>
      </w:pPr>
      <w:r>
        <w:rPr>
          <w:noProof/>
        </w:rPr>
        <w:drawing>
          <wp:inline distT="0" distB="0" distL="0" distR="0" wp14:anchorId="7C2DBBF2" wp14:editId="061FE5F8">
            <wp:extent cx="3200400" cy="2519045"/>
            <wp:effectExtent l="0" t="0" r="0" b="0"/>
            <wp:docPr id="2" name="Picture 2" descr="How the mind computes the meaning of metaphor (CHAPTER 7) - The Cambridge  Handbook of Metaphor and Tho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he mind computes the meaning of metaphor (CHAPTER 7) - The Cambridge  Handbook of Metaphor and Thou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519045"/>
                    </a:xfrm>
                    <a:prstGeom prst="rect">
                      <a:avLst/>
                    </a:prstGeom>
                    <a:noFill/>
                    <a:ln>
                      <a:noFill/>
                    </a:ln>
                  </pic:spPr>
                </pic:pic>
              </a:graphicData>
            </a:graphic>
          </wp:inline>
        </w:drawing>
      </w:r>
    </w:p>
    <w:p w14:paraId="35521E36" w14:textId="5538D7A1" w:rsidR="00031A65" w:rsidRPr="00C139A4" w:rsidRDefault="00031A65" w:rsidP="00031A65">
      <w:pPr>
        <w:pStyle w:val="FootnoteText"/>
        <w:ind w:firstLine="0"/>
      </w:pPr>
      <w:r>
        <w:t xml:space="preserve">Fig. 1. </w:t>
      </w:r>
      <w:r w:rsidR="00C139A4" w:rsidRPr="002C281B">
        <w:t xml:space="preserve">Types of metaphors from </w:t>
      </w:r>
      <w:r w:rsidR="00C139A4">
        <w:rPr>
          <w:i/>
          <w:iCs/>
        </w:rPr>
        <w:t xml:space="preserve">The Cambridge Handbook of Metaphor and Thought </w:t>
      </w:r>
      <w:r w:rsidR="00C139A4">
        <w:t xml:space="preserve">by </w:t>
      </w:r>
      <w:r w:rsidR="002C281B">
        <w:t xml:space="preserve">W. </w:t>
      </w:r>
      <w:proofErr w:type="spellStart"/>
      <w:r w:rsidR="002C281B">
        <w:t>Kintsch</w:t>
      </w:r>
      <w:proofErr w:type="spellEnd"/>
      <w:r w:rsidR="002C281B">
        <w:t>, 2008.</w:t>
      </w:r>
    </w:p>
    <w:p w14:paraId="127F5CC5" w14:textId="21E29BAB" w:rsidR="00031A65" w:rsidRDefault="00031A65">
      <w:pPr>
        <w:pStyle w:val="Text"/>
      </w:pPr>
    </w:p>
    <w:p w14:paraId="0D7AB2A3" w14:textId="49CC865E" w:rsidR="00031A65" w:rsidRDefault="00031A65">
      <w:pPr>
        <w:pStyle w:val="Text"/>
      </w:pPr>
    </w:p>
    <w:p w14:paraId="464BAE2C" w14:textId="77777777" w:rsidR="00031A65" w:rsidRDefault="00031A65">
      <w:pPr>
        <w:pStyle w:val="Text"/>
      </w:pPr>
    </w:p>
    <w:p w14:paraId="5877F557" w14:textId="6B71D89E" w:rsidR="00FF0130" w:rsidRDefault="00FF0130" w:rsidP="00FF0130">
      <w:pPr>
        <w:pStyle w:val="Heading2"/>
      </w:pPr>
      <w:r>
        <w:t>Second Paper</w:t>
      </w:r>
    </w:p>
    <w:p w14:paraId="2F803CCB" w14:textId="09468017" w:rsidR="00FF0130" w:rsidRDefault="00FF0130">
      <w:pPr>
        <w:pStyle w:val="Text"/>
      </w:pPr>
    </w:p>
    <w:p w14:paraId="0C37DF2D" w14:textId="081C27BF" w:rsidR="00FC76FB" w:rsidRDefault="00FC76FB">
      <w:pPr>
        <w:pStyle w:val="Text"/>
      </w:pPr>
      <w:r w:rsidRPr="00FC76FB">
        <w:t xml:space="preserve">The second paper, </w:t>
      </w:r>
      <w:r w:rsidR="00CD1CBF" w:rsidRPr="009520CE">
        <w:rPr>
          <w:color w:val="000000" w:themeColor="text1"/>
        </w:rPr>
        <w:t xml:space="preserve">Daniel </w:t>
      </w:r>
      <w:proofErr w:type="spellStart"/>
      <w:r w:rsidR="00CD1CBF" w:rsidRPr="009520CE">
        <w:rPr>
          <w:color w:val="000000" w:themeColor="text1"/>
        </w:rPr>
        <w:t>Casasanto</w:t>
      </w:r>
      <w:proofErr w:type="spellEnd"/>
      <w:r w:rsidR="00CD1CBF">
        <w:t xml:space="preserve"> </w:t>
      </w:r>
      <w:r w:rsidRPr="00CD1CBF">
        <w:t>(</w:t>
      </w:r>
      <w:r w:rsidR="00CD1CBF" w:rsidRPr="00CD1CBF">
        <w:t>2014</w:t>
      </w:r>
      <w:r w:rsidRPr="00CD1CBF">
        <w:t>)</w:t>
      </w:r>
      <w:r w:rsidR="00630F2D">
        <w:t xml:space="preserve">, looks at another use of </w:t>
      </w:r>
      <w:r w:rsidRPr="00FC76FB">
        <w:t>this technique in the context of</w:t>
      </w:r>
      <w:r w:rsidR="00CD1CBF">
        <w:t xml:space="preserve"> linguistics</w:t>
      </w:r>
      <w:r w:rsidRPr="00FC76FB">
        <w:t>.</w:t>
      </w:r>
    </w:p>
    <w:p w14:paraId="521D0AEF" w14:textId="4164B9B7" w:rsidR="00630F2D" w:rsidRDefault="00630F2D">
      <w:pPr>
        <w:pStyle w:val="Text"/>
      </w:pPr>
    </w:p>
    <w:p w14:paraId="610B7FB4" w14:textId="77777777" w:rsidR="00630F2D" w:rsidRDefault="00630F2D" w:rsidP="00630F2D">
      <w:pPr>
        <w:pStyle w:val="Text"/>
      </w:pPr>
    </w:p>
    <w:p w14:paraId="112EFE66" w14:textId="24BB9748" w:rsidR="00630F2D" w:rsidRPr="005A7A1D" w:rsidRDefault="00630F2D" w:rsidP="00630F2D">
      <w:pPr>
        <w:pStyle w:val="Text"/>
      </w:pPr>
      <w:r w:rsidRPr="005A7A1D">
        <w:lastRenderedPageBreak/>
        <w:t xml:space="preserve">Their approach was to </w:t>
      </w:r>
      <w:r w:rsidR="005A7A1D" w:rsidRPr="005A7A1D">
        <w:t>study the cross-domain mappings of infants and adults to understand whether metaphorical thinking differs between pre-linguistic era and later, based on linguistic experiences.</w:t>
      </w:r>
    </w:p>
    <w:p w14:paraId="52E25902" w14:textId="77777777" w:rsidR="00630F2D" w:rsidRPr="00CD1CBF" w:rsidRDefault="00630F2D" w:rsidP="00630F2D">
      <w:pPr>
        <w:pStyle w:val="Text"/>
        <w:rPr>
          <w:color w:val="FF0000"/>
        </w:rPr>
      </w:pPr>
    </w:p>
    <w:p w14:paraId="507D8648" w14:textId="10EE57B3" w:rsidR="00630F2D" w:rsidRPr="001303CF" w:rsidRDefault="00630F2D" w:rsidP="00630F2D">
      <w:pPr>
        <w:pStyle w:val="Text"/>
      </w:pPr>
      <w:r w:rsidRPr="001303CF">
        <w:t xml:space="preserve">Their outcomes were </w:t>
      </w:r>
      <w:r w:rsidR="005A7A1D" w:rsidRPr="001303CF">
        <w:t xml:space="preserve">that there are some domains that are metaphorized in language. </w:t>
      </w:r>
      <w:r w:rsidR="001303CF" w:rsidRPr="001303CF">
        <w:t>Correlational metaphors were detected in infants, meaning they are independent to the language. However, also some metaphors were conditioned by language because some specific mappings are absent from some native languages.</w:t>
      </w:r>
    </w:p>
    <w:p w14:paraId="503571F4" w14:textId="77777777" w:rsidR="00630F2D" w:rsidRDefault="00630F2D">
      <w:pPr>
        <w:pStyle w:val="Text"/>
      </w:pPr>
    </w:p>
    <w:p w14:paraId="43F107C4" w14:textId="13F4271E" w:rsidR="00031A65" w:rsidRDefault="00031A65">
      <w:pPr>
        <w:pStyle w:val="Text"/>
      </w:pPr>
    </w:p>
    <w:p w14:paraId="064EC003" w14:textId="6B0333F0" w:rsidR="00031A65" w:rsidRDefault="00C11E67" w:rsidP="00031A65">
      <w:pPr>
        <w:pStyle w:val="Text"/>
        <w:ind w:firstLine="0"/>
        <w:jc w:val="center"/>
      </w:pPr>
      <w:r>
        <w:rPr>
          <w:noProof/>
        </w:rPr>
        <w:drawing>
          <wp:inline distT="0" distB="0" distL="0" distR="0" wp14:anchorId="0703AD67" wp14:editId="645E710E">
            <wp:extent cx="3200400" cy="1901825"/>
            <wp:effectExtent l="0" t="0" r="0" b="3175"/>
            <wp:docPr id="1" name="Picture 1" descr="A partial network of students' language' metaphors in six sour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artial network of students' language' metaphors in six source...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1901825"/>
                    </a:xfrm>
                    <a:prstGeom prst="rect">
                      <a:avLst/>
                    </a:prstGeom>
                    <a:noFill/>
                    <a:ln>
                      <a:noFill/>
                    </a:ln>
                  </pic:spPr>
                </pic:pic>
              </a:graphicData>
            </a:graphic>
          </wp:inline>
        </w:drawing>
      </w:r>
    </w:p>
    <w:p w14:paraId="188D7787" w14:textId="77994345" w:rsidR="00031A65" w:rsidRDefault="00031A65" w:rsidP="00C11E67">
      <w:pPr>
        <w:pStyle w:val="FootnoteText"/>
        <w:ind w:firstLine="0"/>
      </w:pPr>
      <w:r>
        <w:t xml:space="preserve">Fig. 2. </w:t>
      </w:r>
      <w:r w:rsidR="00C11E67" w:rsidRPr="00C11E67">
        <w:t>A partial network of students' language' metaphors in six source domains and ten clustered entailments</w:t>
      </w:r>
    </w:p>
    <w:p w14:paraId="60E96B66" w14:textId="4B322836" w:rsidR="00FF0130" w:rsidRDefault="00FF0130">
      <w:pPr>
        <w:pStyle w:val="Text"/>
      </w:pPr>
    </w:p>
    <w:p w14:paraId="02DFD318" w14:textId="56DFD84A" w:rsidR="00E97B99" w:rsidRDefault="00FF0130" w:rsidP="00E97B99">
      <w:pPr>
        <w:pStyle w:val="Heading1"/>
      </w:pPr>
      <w:r>
        <w:t>My Experiment</w:t>
      </w:r>
    </w:p>
    <w:p w14:paraId="5FB203AE" w14:textId="09A6EEBF" w:rsidR="00E97B99" w:rsidRDefault="004F4CE5" w:rsidP="00E97B99">
      <w:pPr>
        <w:pStyle w:val="Text"/>
      </w:pPr>
      <w:r>
        <w:t xml:space="preserve">“Reality is fabric.” is my experimentation with metaphorical thinking. The idea behind this metaphor was inspired by the three sisters of Norse mythology; </w:t>
      </w:r>
      <w:r w:rsidRPr="004F4CE5">
        <w:t xml:space="preserve">Urd, Verdandi, and </w:t>
      </w:r>
      <w:proofErr w:type="spellStart"/>
      <w:r w:rsidRPr="004F4CE5">
        <w:t>Skuld</w:t>
      </w:r>
      <w:proofErr w:type="spellEnd"/>
      <w:r>
        <w:t xml:space="preserve">. Three giants (Jotun) that </w:t>
      </w:r>
      <w:r w:rsidRPr="004F4CE5">
        <w:t>draw water from their sacred well to nourish the tree at the center of the cosmos and prevent it from rot</w:t>
      </w:r>
      <w:r>
        <w:t xml:space="preserve">, are </w:t>
      </w:r>
      <w:r w:rsidR="00696BEE">
        <w:t>also known to read the thread of fate. The perception of time is linear and the metaphor that is already there is that an event is a thread, from start to end just like a thread. My experiment takes this metaphor a step further as another metaphor. If a thread is the past, present and future of an event, then the fabric that is made from all the threads would represent the reality</w:t>
      </w:r>
      <w:r w:rsidR="00C60391">
        <w:t xml:space="preserve"> and the causality of everything in it</w:t>
      </w:r>
      <w:r w:rsidR="00696BEE">
        <w:t>.</w:t>
      </w:r>
    </w:p>
    <w:p w14:paraId="06E51B98" w14:textId="2008D9E7" w:rsidR="00031A65" w:rsidRDefault="00031A65" w:rsidP="00031A65">
      <w:pPr>
        <w:pStyle w:val="Text"/>
        <w:ind w:firstLine="0"/>
      </w:pPr>
    </w:p>
    <w:p w14:paraId="0E9C3A8E" w14:textId="2ADBD11F" w:rsidR="00031A65" w:rsidRDefault="00031A65" w:rsidP="00031A65">
      <w:pPr>
        <w:pStyle w:val="Text"/>
        <w:ind w:firstLine="0"/>
      </w:pPr>
    </w:p>
    <w:p w14:paraId="63317B0D" w14:textId="5782CA64" w:rsidR="00031A65" w:rsidRDefault="00131210" w:rsidP="00031A65">
      <w:pPr>
        <w:pStyle w:val="Text"/>
        <w:ind w:firstLine="0"/>
      </w:pPr>
      <w:r>
        <w:rPr>
          <w:noProof/>
        </w:rPr>
        <w:drawing>
          <wp:inline distT="0" distB="0" distL="0" distR="0" wp14:anchorId="4ABBAFAC" wp14:editId="5AF7CBF5">
            <wp:extent cx="3200400" cy="2691130"/>
            <wp:effectExtent l="0" t="0" r="0" b="0"/>
            <wp:docPr id="3" name="Picture 3" descr="The Nornir: Urda, Verdandi, and Sku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Nornir: Urda, Verdandi, and Sku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691130"/>
                    </a:xfrm>
                    <a:prstGeom prst="rect">
                      <a:avLst/>
                    </a:prstGeom>
                    <a:noFill/>
                    <a:ln>
                      <a:noFill/>
                    </a:ln>
                  </pic:spPr>
                </pic:pic>
              </a:graphicData>
            </a:graphic>
          </wp:inline>
        </w:drawing>
      </w:r>
    </w:p>
    <w:p w14:paraId="772ACE42" w14:textId="1C519876" w:rsidR="00031A65" w:rsidRDefault="00031A65" w:rsidP="00031A65">
      <w:pPr>
        <w:pStyle w:val="FootnoteText"/>
        <w:ind w:firstLine="0"/>
      </w:pPr>
      <w:r>
        <w:t xml:space="preserve">Fig. 3.  </w:t>
      </w:r>
      <w:proofErr w:type="spellStart"/>
      <w:r w:rsidR="00131210" w:rsidRPr="00131210">
        <w:t>Urðr</w:t>
      </w:r>
      <w:proofErr w:type="spellEnd"/>
      <w:r w:rsidR="00131210" w:rsidRPr="00131210">
        <w:t xml:space="preserve">, </w:t>
      </w:r>
      <w:proofErr w:type="spellStart"/>
      <w:r w:rsidR="00131210" w:rsidRPr="00131210">
        <w:t>Verðandi</w:t>
      </w:r>
      <w:proofErr w:type="spellEnd"/>
      <w:r w:rsidR="00131210" w:rsidRPr="00131210">
        <w:t xml:space="preserve">, and </w:t>
      </w:r>
      <w:proofErr w:type="spellStart"/>
      <w:r w:rsidR="00131210" w:rsidRPr="00131210">
        <w:t>Skuld</w:t>
      </w:r>
      <w:proofErr w:type="spellEnd"/>
      <w:r w:rsidR="00131210" w:rsidRPr="00131210">
        <w:t xml:space="preserve"> twining the thread of fate under Yggdrasill.</w:t>
      </w:r>
    </w:p>
    <w:p w14:paraId="7D0E5C62" w14:textId="77777777" w:rsidR="00031A65" w:rsidRDefault="00031A65" w:rsidP="00031A65">
      <w:pPr>
        <w:pStyle w:val="Heading2"/>
        <w:numPr>
          <w:ilvl w:val="0"/>
          <w:numId w:val="0"/>
        </w:numPr>
      </w:pPr>
    </w:p>
    <w:p w14:paraId="63DD3D86" w14:textId="77777777" w:rsidR="00031A65" w:rsidRDefault="00031A65" w:rsidP="00031A65">
      <w:pPr>
        <w:pStyle w:val="Heading2"/>
        <w:numPr>
          <w:ilvl w:val="0"/>
          <w:numId w:val="0"/>
        </w:numPr>
      </w:pPr>
    </w:p>
    <w:p w14:paraId="05ACFD7C" w14:textId="77777777" w:rsidR="00031A65" w:rsidRDefault="00031A65" w:rsidP="00031A65">
      <w:pPr>
        <w:pStyle w:val="Heading2"/>
        <w:numPr>
          <w:ilvl w:val="0"/>
          <w:numId w:val="0"/>
        </w:numPr>
      </w:pPr>
    </w:p>
    <w:p w14:paraId="1435F03A" w14:textId="77777777" w:rsidR="005D72BB" w:rsidRPr="00717AE1" w:rsidRDefault="005D72BB" w:rsidP="0013354F">
      <w:pPr>
        <w:pStyle w:val="Text"/>
      </w:pPr>
    </w:p>
    <w:p w14:paraId="744D9F08" w14:textId="2470705A" w:rsidR="00E97402" w:rsidRDefault="00630F2D" w:rsidP="001F4C5C">
      <w:pPr>
        <w:pStyle w:val="Heading1"/>
        <w:jc w:val="both"/>
      </w:pPr>
      <w:r>
        <w:t>Reflections</w:t>
      </w:r>
    </w:p>
    <w:p w14:paraId="0892FBAC" w14:textId="21AD96CC" w:rsidR="00630F2D" w:rsidRDefault="00630F2D" w:rsidP="00630F2D"/>
    <w:p w14:paraId="1B7ED891" w14:textId="0466996F" w:rsidR="00630F2D" w:rsidRDefault="00630F2D" w:rsidP="00630F2D">
      <w:r>
        <w:t xml:space="preserve">The goal of this paper was to reflect on the use of </w:t>
      </w:r>
      <w:r w:rsidR="00C11E67" w:rsidRPr="00C11E67">
        <w:t>metaphorical thinking</w:t>
      </w:r>
      <w:r>
        <w:t xml:space="preserve">, and to explore scenarios where it can be used effectively. To this end </w:t>
      </w:r>
      <w:r w:rsidR="00C11E67" w:rsidRPr="00C11E67">
        <w:t>metaphorical thinking</w:t>
      </w:r>
      <w:r>
        <w:t xml:space="preserve"> was first explained, then two papers that use it were discussed, as well as my own experiment using this technique.</w:t>
      </w:r>
    </w:p>
    <w:p w14:paraId="79214486" w14:textId="60464E90" w:rsidR="00630F2D" w:rsidRDefault="00630F2D" w:rsidP="00630F2D">
      <w:r>
        <w:tab/>
        <w:t>My key reflections on this technique are as follows:</w:t>
      </w:r>
    </w:p>
    <w:p w14:paraId="0440E5F3" w14:textId="20E7D7E3" w:rsidR="00630F2D" w:rsidRPr="00CC57B7" w:rsidRDefault="00CC57B7" w:rsidP="00630F2D">
      <w:pPr>
        <w:pStyle w:val="ListParagraph"/>
        <w:numPr>
          <w:ilvl w:val="0"/>
          <w:numId w:val="42"/>
        </w:numPr>
      </w:pPr>
      <w:r w:rsidRPr="00CC57B7">
        <w:t>It is a useful technique to compare ideas and teach complex ideas.</w:t>
      </w:r>
    </w:p>
    <w:p w14:paraId="562FB1D5" w14:textId="6B1DD08C" w:rsidR="00630F2D" w:rsidRPr="00CC57B7" w:rsidRDefault="00CC57B7" w:rsidP="00630F2D">
      <w:pPr>
        <w:pStyle w:val="ListParagraph"/>
        <w:numPr>
          <w:ilvl w:val="0"/>
          <w:numId w:val="42"/>
        </w:numPr>
      </w:pPr>
      <w:r w:rsidRPr="00CC57B7">
        <w:t>Language is not essential to think metaphorically but it plays a significant role in it.</w:t>
      </w:r>
    </w:p>
    <w:p w14:paraId="766191E6" w14:textId="341786A1" w:rsidR="00630F2D" w:rsidRPr="00374059" w:rsidRDefault="00374059" w:rsidP="00630F2D">
      <w:pPr>
        <w:pStyle w:val="ListParagraph"/>
        <w:numPr>
          <w:ilvl w:val="0"/>
          <w:numId w:val="42"/>
        </w:numPr>
      </w:pPr>
      <w:r w:rsidRPr="00374059">
        <w:t xml:space="preserve">It is a good technique to find </w:t>
      </w:r>
      <w:r>
        <w:t xml:space="preserve">different </w:t>
      </w:r>
      <w:r w:rsidRPr="00374059">
        <w:t>solutions based on similar concepts to a problem.</w:t>
      </w:r>
    </w:p>
    <w:p w14:paraId="7F75A3FE" w14:textId="7E1079C4" w:rsidR="00630F2D" w:rsidRPr="005C6C7D" w:rsidRDefault="005C6C7D" w:rsidP="00630F2D">
      <w:pPr>
        <w:pStyle w:val="ListParagraph"/>
        <w:numPr>
          <w:ilvl w:val="0"/>
          <w:numId w:val="42"/>
        </w:numPr>
      </w:pPr>
      <w:r w:rsidRPr="005C6C7D">
        <w:t>Metaphors help scientific progress, especially with theories.</w:t>
      </w:r>
    </w:p>
    <w:p w14:paraId="41ED487F" w14:textId="15C15A64" w:rsidR="00630F2D" w:rsidRPr="001F02C8" w:rsidRDefault="001F02C8" w:rsidP="00630F2D">
      <w:pPr>
        <w:pStyle w:val="ListParagraph"/>
        <w:numPr>
          <w:ilvl w:val="0"/>
          <w:numId w:val="42"/>
        </w:numPr>
      </w:pPr>
      <w:r w:rsidRPr="001F02C8">
        <w:t>Metaphorical thinking seems to be intuitive rather than engineered.</w:t>
      </w:r>
    </w:p>
    <w:p w14:paraId="300D1630" w14:textId="77777777" w:rsidR="00630F2D" w:rsidRDefault="00630F2D" w:rsidP="00630F2D">
      <w:pPr>
        <w:pStyle w:val="ListParagraph"/>
      </w:pPr>
    </w:p>
    <w:p w14:paraId="6D10A61D" w14:textId="41208E28" w:rsidR="00630F2D" w:rsidRDefault="00630F2D" w:rsidP="00630F2D"/>
    <w:p w14:paraId="18FA65E8" w14:textId="271C9043" w:rsidR="00630F2D" w:rsidRDefault="00630F2D" w:rsidP="00630F2D"/>
    <w:p w14:paraId="0DD72F9D" w14:textId="77777777" w:rsidR="00630F2D" w:rsidRPr="00630F2D" w:rsidRDefault="00630F2D" w:rsidP="00630F2D"/>
    <w:p w14:paraId="28ED058D" w14:textId="3F119BB7" w:rsidR="00E97402" w:rsidRDefault="00E97402">
      <w:pPr>
        <w:pStyle w:val="ReferenceHead"/>
      </w:pPr>
      <w:r>
        <w:t>References</w:t>
      </w:r>
    </w:p>
    <w:p w14:paraId="218F8523" w14:textId="77777777" w:rsidR="00DD5A1B" w:rsidRDefault="00DD5A1B">
      <w:pPr>
        <w:pStyle w:val="ReferenceHead"/>
      </w:pPr>
    </w:p>
    <w:p w14:paraId="3EB0B144" w14:textId="5D38B7F8" w:rsidR="00DD5A1B" w:rsidRDefault="00DD5A1B" w:rsidP="00DD5A1B">
      <w:pPr>
        <w:pStyle w:val="References"/>
      </w:pPr>
      <w:r w:rsidRPr="00DD5A1B">
        <w:t>Sternberg, R. J.</w:t>
      </w:r>
      <w:r>
        <w:t xml:space="preserve"> (1999) “Handbook of Creativity”, </w:t>
      </w:r>
      <w:r w:rsidRPr="00DD5A1B">
        <w:rPr>
          <w:i/>
        </w:rPr>
        <w:t>Cambridge University Press</w:t>
      </w:r>
      <w:r w:rsidRPr="00DD5A1B">
        <w:t>.</w:t>
      </w:r>
    </w:p>
    <w:p w14:paraId="5B6AB3DF" w14:textId="0CDFE48E" w:rsidR="00C11E83" w:rsidRDefault="00DD5A1B" w:rsidP="00DD5A1B">
      <w:pPr>
        <w:pStyle w:val="References"/>
      </w:pPr>
      <w:r>
        <w:t>Mihaly, C. (2013) “</w:t>
      </w:r>
      <w:r w:rsidRPr="00DD5A1B">
        <w:t>Creativity: The Psycho</w:t>
      </w:r>
      <w:r>
        <w:t>logy of Discovery and Invention”</w:t>
      </w:r>
      <w:r w:rsidRPr="00DD5A1B">
        <w:t xml:space="preserve"> </w:t>
      </w:r>
      <w:proofErr w:type="spellStart"/>
      <w:r w:rsidRPr="00DD5A1B">
        <w:rPr>
          <w:i/>
        </w:rPr>
        <w:t>Harperperennial</w:t>
      </w:r>
      <w:proofErr w:type="spellEnd"/>
      <w:r w:rsidRPr="00DD5A1B">
        <w:rPr>
          <w:i/>
        </w:rPr>
        <w:t>: New York</w:t>
      </w:r>
      <w:r w:rsidRPr="00DD5A1B">
        <w:t>.</w:t>
      </w:r>
    </w:p>
    <w:p w14:paraId="044FC374" w14:textId="6B6174BF" w:rsidR="00C139A4" w:rsidRDefault="00C139A4" w:rsidP="00C139A4">
      <w:pPr>
        <w:pStyle w:val="References"/>
      </w:pPr>
      <w:r>
        <w:t xml:space="preserve">José. Ruiz de Mendoza </w:t>
      </w:r>
      <w:proofErr w:type="spellStart"/>
      <w:r>
        <w:t>Ibáñez</w:t>
      </w:r>
      <w:proofErr w:type="spellEnd"/>
      <w:r>
        <w:t xml:space="preserve">, Francisco, &amp; </w:t>
      </w:r>
      <w:proofErr w:type="spellStart"/>
      <w:r>
        <w:t>Otal</w:t>
      </w:r>
      <w:proofErr w:type="spellEnd"/>
      <w:r>
        <w:t xml:space="preserve"> José Luis. (2002). </w:t>
      </w:r>
      <w:r>
        <w:rPr>
          <w:i/>
          <w:iCs/>
        </w:rPr>
        <w:t>Metonymy, grammar, and Communication</w:t>
      </w:r>
      <w:r>
        <w:t xml:space="preserve">. </w:t>
      </w:r>
      <w:proofErr w:type="spellStart"/>
      <w:r>
        <w:t>Comares</w:t>
      </w:r>
      <w:proofErr w:type="spellEnd"/>
      <w:r>
        <w:t>.</w:t>
      </w:r>
    </w:p>
    <w:p w14:paraId="01FD1D25" w14:textId="77777777" w:rsidR="00C139A4" w:rsidRDefault="00C139A4" w:rsidP="00C139A4">
      <w:pPr>
        <w:pStyle w:val="References"/>
      </w:pPr>
      <w:proofErr w:type="spellStart"/>
      <w:r>
        <w:lastRenderedPageBreak/>
        <w:t>Kintsch</w:t>
      </w:r>
      <w:proofErr w:type="spellEnd"/>
      <w:r>
        <w:t xml:space="preserve">, W. (2008). How the mind computes the meaning of metaphor. </w:t>
      </w:r>
      <w:r>
        <w:rPr>
          <w:i/>
          <w:iCs/>
        </w:rPr>
        <w:t>The Cambridge Handbook of Metaphor and Thought</w:t>
      </w:r>
      <w:r>
        <w:t xml:space="preserve">, 129–142. https://doi.org/10.1017/cbo9780511816802.009 </w:t>
      </w:r>
    </w:p>
    <w:p w14:paraId="278357C4" w14:textId="63E460B1" w:rsidR="00C11E83" w:rsidRPr="00131210" w:rsidRDefault="00C11E67" w:rsidP="00131210">
      <w:pPr>
        <w:pStyle w:val="References"/>
      </w:pPr>
      <w:r>
        <w:rPr>
          <w:i/>
          <w:iCs/>
        </w:rPr>
        <w:t xml:space="preserve">A partial network of students' language' metaphors in six </w:t>
      </w:r>
      <w:proofErr w:type="gramStart"/>
      <w:r>
        <w:rPr>
          <w:i/>
          <w:iCs/>
        </w:rPr>
        <w:t>source</w:t>
      </w:r>
      <w:proofErr w:type="gramEnd"/>
      <w:r>
        <w:rPr>
          <w:i/>
          <w:iCs/>
        </w:rPr>
        <w:t xml:space="preserve"> ...</w:t>
      </w:r>
      <w:r>
        <w:t xml:space="preserve"> (n.d.). Retrieved March 20, 2023, from https://www.researchgate.net/figure/A-partial-network-of-students-language-metaphors-in-six-source-domains-and-ten_fig1_349306368</w:t>
      </w:r>
      <w:r>
        <w:t>.</w:t>
      </w:r>
    </w:p>
    <w:p w14:paraId="2C455022" w14:textId="77777777" w:rsidR="00E97402" w:rsidRDefault="00E97402">
      <w:pPr>
        <w:pStyle w:val="FigureCaption"/>
        <w:rPr>
          <w:b/>
          <w:bCs/>
        </w:rPr>
      </w:pPr>
    </w:p>
    <w:p w14:paraId="7A1FE112" w14:textId="77777777" w:rsidR="008E0645" w:rsidRDefault="008E0645">
      <w:pPr>
        <w:pStyle w:val="FigureCaption"/>
        <w:rPr>
          <w:b/>
          <w:bCs/>
        </w:rPr>
      </w:pPr>
    </w:p>
    <w:p w14:paraId="36794F85" w14:textId="77777777" w:rsidR="0037551B" w:rsidRPr="00CD684F" w:rsidRDefault="0037551B" w:rsidP="009F40FB">
      <w:pPr>
        <w:pStyle w:val="FigureCaption"/>
        <w:rPr>
          <w:sz w:val="20"/>
          <w:szCs w:val="20"/>
        </w:rPr>
      </w:pPr>
    </w:p>
    <w:sectPr w:rsidR="0037551B" w:rsidRPr="00CD684F" w:rsidSect="00143F2E">
      <w:headerReference w:type="default" r:id="rId1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E1428" w14:textId="77777777" w:rsidR="006F2464" w:rsidRDefault="006F2464">
      <w:r>
        <w:separator/>
      </w:r>
    </w:p>
  </w:endnote>
  <w:endnote w:type="continuationSeparator" w:id="0">
    <w:p w14:paraId="7204D482" w14:textId="77777777" w:rsidR="006F2464" w:rsidRDefault="006F2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11737" w14:textId="77777777" w:rsidR="006F2464" w:rsidRDefault="006F2464"/>
  </w:footnote>
  <w:footnote w:type="continuationSeparator" w:id="0">
    <w:p w14:paraId="4A5BC052" w14:textId="77777777" w:rsidR="006F2464" w:rsidRDefault="006F2464">
      <w:r>
        <w:continuationSeparator/>
      </w:r>
    </w:p>
  </w:footnote>
  <w:footnote w:id="1">
    <w:p w14:paraId="16310FAA" w14:textId="6EA09F5C" w:rsidR="00DE07FA" w:rsidRDefault="00DE0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3473" w14:textId="4E935EDB" w:rsidR="00DE07FA" w:rsidRDefault="009D7D81">
    <w:pPr>
      <w:framePr w:wrap="auto" w:vAnchor="text" w:hAnchor="margin" w:xAlign="right" w:y="1"/>
    </w:pPr>
    <w:r>
      <w:fldChar w:fldCharType="begin"/>
    </w:r>
    <w:r w:rsidR="00DE07FA">
      <w:instrText xml:space="preserve">PAGE  </w:instrText>
    </w:r>
    <w:r>
      <w:fldChar w:fldCharType="separate"/>
    </w:r>
    <w:r w:rsidR="00DD5A1B">
      <w:rPr>
        <w:noProof/>
      </w:rPr>
      <w:t>1</w:t>
    </w:r>
    <w:r>
      <w:fldChar w:fldCharType="end"/>
    </w:r>
  </w:p>
  <w:p w14:paraId="65826731"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05D2112"/>
    <w:multiLevelType w:val="hybridMultilevel"/>
    <w:tmpl w:val="BC0234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40460"/>
    <w:multiLevelType w:val="hybridMultilevel"/>
    <w:tmpl w:val="2EB674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702560299">
    <w:abstractNumId w:val="11"/>
  </w:num>
  <w:num w:numId="2" w16cid:durableId="958150203">
    <w:abstractNumId w:val="16"/>
  </w:num>
  <w:num w:numId="3" w16cid:durableId="680661521">
    <w:abstractNumId w:val="16"/>
    <w:lvlOverride w:ilvl="0">
      <w:lvl w:ilvl="0">
        <w:start w:val="1"/>
        <w:numFmt w:val="decimal"/>
        <w:lvlText w:val="%1."/>
        <w:legacy w:legacy="1" w:legacySpace="0" w:legacyIndent="360"/>
        <w:lvlJc w:val="left"/>
        <w:pPr>
          <w:ind w:left="360" w:hanging="360"/>
        </w:pPr>
      </w:lvl>
    </w:lvlOverride>
  </w:num>
  <w:num w:numId="4" w16cid:durableId="1898006035">
    <w:abstractNumId w:val="16"/>
    <w:lvlOverride w:ilvl="0">
      <w:lvl w:ilvl="0">
        <w:start w:val="1"/>
        <w:numFmt w:val="decimal"/>
        <w:lvlText w:val="%1."/>
        <w:legacy w:legacy="1" w:legacySpace="0" w:legacyIndent="360"/>
        <w:lvlJc w:val="left"/>
        <w:pPr>
          <w:ind w:left="360" w:hanging="360"/>
        </w:pPr>
      </w:lvl>
    </w:lvlOverride>
  </w:num>
  <w:num w:numId="5" w16cid:durableId="557058333">
    <w:abstractNumId w:val="16"/>
    <w:lvlOverride w:ilvl="0">
      <w:lvl w:ilvl="0">
        <w:start w:val="1"/>
        <w:numFmt w:val="decimal"/>
        <w:lvlText w:val="%1."/>
        <w:legacy w:legacy="1" w:legacySpace="0" w:legacyIndent="360"/>
        <w:lvlJc w:val="left"/>
        <w:pPr>
          <w:ind w:left="360" w:hanging="360"/>
        </w:pPr>
      </w:lvl>
    </w:lvlOverride>
  </w:num>
  <w:num w:numId="6" w16cid:durableId="166024224">
    <w:abstractNumId w:val="23"/>
  </w:num>
  <w:num w:numId="7" w16cid:durableId="1273247171">
    <w:abstractNumId w:val="23"/>
    <w:lvlOverride w:ilvl="0">
      <w:lvl w:ilvl="0">
        <w:start w:val="1"/>
        <w:numFmt w:val="decimal"/>
        <w:lvlText w:val="%1."/>
        <w:legacy w:legacy="1" w:legacySpace="0" w:legacyIndent="360"/>
        <w:lvlJc w:val="left"/>
        <w:pPr>
          <w:ind w:left="360" w:hanging="360"/>
        </w:pPr>
      </w:lvl>
    </w:lvlOverride>
  </w:num>
  <w:num w:numId="8" w16cid:durableId="1324040454">
    <w:abstractNumId w:val="23"/>
    <w:lvlOverride w:ilvl="0">
      <w:lvl w:ilvl="0">
        <w:start w:val="1"/>
        <w:numFmt w:val="decimal"/>
        <w:lvlText w:val="%1."/>
        <w:legacy w:legacy="1" w:legacySpace="0" w:legacyIndent="360"/>
        <w:lvlJc w:val="left"/>
        <w:pPr>
          <w:ind w:left="360" w:hanging="360"/>
        </w:pPr>
      </w:lvl>
    </w:lvlOverride>
  </w:num>
  <w:num w:numId="9" w16cid:durableId="901135078">
    <w:abstractNumId w:val="23"/>
    <w:lvlOverride w:ilvl="0">
      <w:lvl w:ilvl="0">
        <w:start w:val="1"/>
        <w:numFmt w:val="decimal"/>
        <w:lvlText w:val="%1."/>
        <w:legacy w:legacy="1" w:legacySpace="0" w:legacyIndent="360"/>
        <w:lvlJc w:val="left"/>
        <w:pPr>
          <w:ind w:left="360" w:hanging="360"/>
        </w:pPr>
      </w:lvl>
    </w:lvlOverride>
  </w:num>
  <w:num w:numId="10" w16cid:durableId="296305497">
    <w:abstractNumId w:val="23"/>
    <w:lvlOverride w:ilvl="0">
      <w:lvl w:ilvl="0">
        <w:start w:val="1"/>
        <w:numFmt w:val="decimal"/>
        <w:lvlText w:val="%1."/>
        <w:legacy w:legacy="1" w:legacySpace="0" w:legacyIndent="360"/>
        <w:lvlJc w:val="left"/>
        <w:pPr>
          <w:ind w:left="360" w:hanging="360"/>
        </w:pPr>
      </w:lvl>
    </w:lvlOverride>
  </w:num>
  <w:num w:numId="11" w16cid:durableId="340668609">
    <w:abstractNumId w:val="23"/>
    <w:lvlOverride w:ilvl="0">
      <w:lvl w:ilvl="0">
        <w:start w:val="1"/>
        <w:numFmt w:val="decimal"/>
        <w:lvlText w:val="%1."/>
        <w:legacy w:legacy="1" w:legacySpace="0" w:legacyIndent="360"/>
        <w:lvlJc w:val="left"/>
        <w:pPr>
          <w:ind w:left="360" w:hanging="360"/>
        </w:pPr>
      </w:lvl>
    </w:lvlOverride>
  </w:num>
  <w:num w:numId="12" w16cid:durableId="1922525389">
    <w:abstractNumId w:val="19"/>
  </w:num>
  <w:num w:numId="13" w16cid:durableId="43600124">
    <w:abstractNumId w:val="13"/>
  </w:num>
  <w:num w:numId="14" w16cid:durableId="1396782408">
    <w:abstractNumId w:val="26"/>
  </w:num>
  <w:num w:numId="15" w16cid:durableId="1702434706">
    <w:abstractNumId w:val="25"/>
  </w:num>
  <w:num w:numId="16" w16cid:durableId="1474524690">
    <w:abstractNumId w:val="32"/>
  </w:num>
  <w:num w:numId="17" w16cid:durableId="218833030">
    <w:abstractNumId w:val="15"/>
  </w:num>
  <w:num w:numId="18" w16cid:durableId="1525750782">
    <w:abstractNumId w:val="14"/>
  </w:num>
  <w:num w:numId="19" w16cid:durableId="2119445669">
    <w:abstractNumId w:val="27"/>
  </w:num>
  <w:num w:numId="20" w16cid:durableId="653686304">
    <w:abstractNumId w:val="20"/>
  </w:num>
  <w:num w:numId="21" w16cid:durableId="20446754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08593293">
    <w:abstractNumId w:val="31"/>
  </w:num>
  <w:num w:numId="23" w16cid:durableId="420373686">
    <w:abstractNumId w:val="30"/>
  </w:num>
  <w:num w:numId="24" w16cid:durableId="464742600">
    <w:abstractNumId w:val="24"/>
  </w:num>
  <w:num w:numId="25" w16cid:durableId="1602446244">
    <w:abstractNumId w:val="29"/>
  </w:num>
  <w:num w:numId="26" w16cid:durableId="1265572941">
    <w:abstractNumId w:val="12"/>
  </w:num>
  <w:num w:numId="27" w16cid:durableId="1566532054">
    <w:abstractNumId w:val="28"/>
  </w:num>
  <w:num w:numId="28" w16cid:durableId="1677341530">
    <w:abstractNumId w:val="18"/>
  </w:num>
  <w:num w:numId="29" w16cid:durableId="624431595">
    <w:abstractNumId w:val="21"/>
  </w:num>
  <w:num w:numId="30" w16cid:durableId="1737387731">
    <w:abstractNumId w:val="10"/>
  </w:num>
  <w:num w:numId="31" w16cid:durableId="1772772462">
    <w:abstractNumId w:val="8"/>
  </w:num>
  <w:num w:numId="32" w16cid:durableId="1295789156">
    <w:abstractNumId w:val="7"/>
  </w:num>
  <w:num w:numId="33" w16cid:durableId="708653114">
    <w:abstractNumId w:val="6"/>
  </w:num>
  <w:num w:numId="34" w16cid:durableId="855997236">
    <w:abstractNumId w:val="5"/>
  </w:num>
  <w:num w:numId="35" w16cid:durableId="1978797136">
    <w:abstractNumId w:val="9"/>
  </w:num>
  <w:num w:numId="36" w16cid:durableId="436339367">
    <w:abstractNumId w:val="4"/>
  </w:num>
  <w:num w:numId="37" w16cid:durableId="1827938967">
    <w:abstractNumId w:val="3"/>
  </w:num>
  <w:num w:numId="38" w16cid:durableId="666858161">
    <w:abstractNumId w:val="2"/>
  </w:num>
  <w:num w:numId="39" w16cid:durableId="658776045">
    <w:abstractNumId w:val="1"/>
  </w:num>
  <w:num w:numId="40" w16cid:durableId="405424598">
    <w:abstractNumId w:val="0"/>
  </w:num>
  <w:num w:numId="41" w16cid:durableId="1288050992">
    <w:abstractNumId w:val="22"/>
  </w:num>
  <w:num w:numId="42" w16cid:durableId="6439683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60B9"/>
    <w:rsid w:val="00031A65"/>
    <w:rsid w:val="00042E13"/>
    <w:rsid w:val="000A168B"/>
    <w:rsid w:val="000D2BDE"/>
    <w:rsid w:val="00104BB0"/>
    <w:rsid w:val="0010794E"/>
    <w:rsid w:val="00107988"/>
    <w:rsid w:val="001303CF"/>
    <w:rsid w:val="00131210"/>
    <w:rsid w:val="0013354F"/>
    <w:rsid w:val="00143F2E"/>
    <w:rsid w:val="00144E72"/>
    <w:rsid w:val="001768FF"/>
    <w:rsid w:val="001A60B1"/>
    <w:rsid w:val="001B36B1"/>
    <w:rsid w:val="001E16B2"/>
    <w:rsid w:val="001E469C"/>
    <w:rsid w:val="001E7B7A"/>
    <w:rsid w:val="001F02C8"/>
    <w:rsid w:val="001F2B13"/>
    <w:rsid w:val="001F4C5C"/>
    <w:rsid w:val="002001F5"/>
    <w:rsid w:val="00204478"/>
    <w:rsid w:val="00214E2E"/>
    <w:rsid w:val="00216141"/>
    <w:rsid w:val="00217186"/>
    <w:rsid w:val="002434A1"/>
    <w:rsid w:val="00263943"/>
    <w:rsid w:val="00267B35"/>
    <w:rsid w:val="002C281B"/>
    <w:rsid w:val="002F7910"/>
    <w:rsid w:val="0030732D"/>
    <w:rsid w:val="003427CE"/>
    <w:rsid w:val="00360269"/>
    <w:rsid w:val="00374059"/>
    <w:rsid w:val="0037551B"/>
    <w:rsid w:val="00392DBA"/>
    <w:rsid w:val="003C3322"/>
    <w:rsid w:val="003C68C2"/>
    <w:rsid w:val="003D4CAE"/>
    <w:rsid w:val="003F26BD"/>
    <w:rsid w:val="003F52AD"/>
    <w:rsid w:val="0041443A"/>
    <w:rsid w:val="00420727"/>
    <w:rsid w:val="0043144F"/>
    <w:rsid w:val="00431BFA"/>
    <w:rsid w:val="004353CF"/>
    <w:rsid w:val="004631BC"/>
    <w:rsid w:val="00484761"/>
    <w:rsid w:val="00484DD5"/>
    <w:rsid w:val="004C1E16"/>
    <w:rsid w:val="004C2543"/>
    <w:rsid w:val="004D15CA"/>
    <w:rsid w:val="004E3E4C"/>
    <w:rsid w:val="004F23A0"/>
    <w:rsid w:val="004F4CE5"/>
    <w:rsid w:val="005003E3"/>
    <w:rsid w:val="005052CD"/>
    <w:rsid w:val="005067EB"/>
    <w:rsid w:val="00550A26"/>
    <w:rsid w:val="00550BF5"/>
    <w:rsid w:val="00567A70"/>
    <w:rsid w:val="005A2A15"/>
    <w:rsid w:val="005A7A1D"/>
    <w:rsid w:val="005C6C7D"/>
    <w:rsid w:val="005D1B15"/>
    <w:rsid w:val="005D2824"/>
    <w:rsid w:val="005D4F1A"/>
    <w:rsid w:val="005D72BB"/>
    <w:rsid w:val="005E692F"/>
    <w:rsid w:val="0062114B"/>
    <w:rsid w:val="00623698"/>
    <w:rsid w:val="00625E96"/>
    <w:rsid w:val="00630F2D"/>
    <w:rsid w:val="00647C09"/>
    <w:rsid w:val="00651F2C"/>
    <w:rsid w:val="00693D5D"/>
    <w:rsid w:val="00696BEE"/>
    <w:rsid w:val="006B7F03"/>
    <w:rsid w:val="006C7273"/>
    <w:rsid w:val="006E57AC"/>
    <w:rsid w:val="006F2464"/>
    <w:rsid w:val="006F4DA5"/>
    <w:rsid w:val="00725B45"/>
    <w:rsid w:val="007C4336"/>
    <w:rsid w:val="007D37A6"/>
    <w:rsid w:val="007D6B57"/>
    <w:rsid w:val="007F7AA6"/>
    <w:rsid w:val="008133BC"/>
    <w:rsid w:val="0082038A"/>
    <w:rsid w:val="00823624"/>
    <w:rsid w:val="00837E47"/>
    <w:rsid w:val="008518FE"/>
    <w:rsid w:val="0085659C"/>
    <w:rsid w:val="00872026"/>
    <w:rsid w:val="0087792E"/>
    <w:rsid w:val="00883EAF"/>
    <w:rsid w:val="00885258"/>
    <w:rsid w:val="008A30C3"/>
    <w:rsid w:val="008A3C23"/>
    <w:rsid w:val="008C49CC"/>
    <w:rsid w:val="008D69E9"/>
    <w:rsid w:val="008E0645"/>
    <w:rsid w:val="008E1980"/>
    <w:rsid w:val="008F594A"/>
    <w:rsid w:val="00904C7E"/>
    <w:rsid w:val="0091035B"/>
    <w:rsid w:val="00921E3C"/>
    <w:rsid w:val="00921EDB"/>
    <w:rsid w:val="009520CE"/>
    <w:rsid w:val="009A1F6E"/>
    <w:rsid w:val="009C7D17"/>
    <w:rsid w:val="009D7D81"/>
    <w:rsid w:val="009E484E"/>
    <w:rsid w:val="009F40FB"/>
    <w:rsid w:val="00A22FCB"/>
    <w:rsid w:val="00A3179F"/>
    <w:rsid w:val="00A472F1"/>
    <w:rsid w:val="00A5237D"/>
    <w:rsid w:val="00A554A3"/>
    <w:rsid w:val="00A70D6B"/>
    <w:rsid w:val="00A758EA"/>
    <w:rsid w:val="00A95C50"/>
    <w:rsid w:val="00AB79A6"/>
    <w:rsid w:val="00AC4850"/>
    <w:rsid w:val="00AC6964"/>
    <w:rsid w:val="00B323AE"/>
    <w:rsid w:val="00B47B59"/>
    <w:rsid w:val="00B53F81"/>
    <w:rsid w:val="00B56C2B"/>
    <w:rsid w:val="00B65BD3"/>
    <w:rsid w:val="00B70469"/>
    <w:rsid w:val="00B72DD8"/>
    <w:rsid w:val="00B72E09"/>
    <w:rsid w:val="00BE0FF1"/>
    <w:rsid w:val="00BF0C69"/>
    <w:rsid w:val="00BF629B"/>
    <w:rsid w:val="00BF655C"/>
    <w:rsid w:val="00C075EF"/>
    <w:rsid w:val="00C11E67"/>
    <w:rsid w:val="00C11E83"/>
    <w:rsid w:val="00C139A4"/>
    <w:rsid w:val="00C2378A"/>
    <w:rsid w:val="00C378A1"/>
    <w:rsid w:val="00C60391"/>
    <w:rsid w:val="00C60710"/>
    <w:rsid w:val="00C621D6"/>
    <w:rsid w:val="00C82D86"/>
    <w:rsid w:val="00CB0A4A"/>
    <w:rsid w:val="00CB4B8D"/>
    <w:rsid w:val="00CC0DDA"/>
    <w:rsid w:val="00CC57B7"/>
    <w:rsid w:val="00CD1CBF"/>
    <w:rsid w:val="00CD684F"/>
    <w:rsid w:val="00CD7549"/>
    <w:rsid w:val="00D06623"/>
    <w:rsid w:val="00D10B41"/>
    <w:rsid w:val="00D14C6B"/>
    <w:rsid w:val="00D55147"/>
    <w:rsid w:val="00D5536F"/>
    <w:rsid w:val="00D56935"/>
    <w:rsid w:val="00D758C6"/>
    <w:rsid w:val="00D85469"/>
    <w:rsid w:val="00D90C10"/>
    <w:rsid w:val="00D92E96"/>
    <w:rsid w:val="00D9610B"/>
    <w:rsid w:val="00DA258C"/>
    <w:rsid w:val="00DC4F8B"/>
    <w:rsid w:val="00DD5A1B"/>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1099"/>
    <w:rsid w:val="00F33D49"/>
    <w:rsid w:val="00F3481E"/>
    <w:rsid w:val="00F577F6"/>
    <w:rsid w:val="00F65266"/>
    <w:rsid w:val="00F751E1"/>
    <w:rsid w:val="00FC76FB"/>
    <w:rsid w:val="00FD347F"/>
    <w:rsid w:val="00FD4FA9"/>
    <w:rsid w:val="00FF0130"/>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D1D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7D81"/>
  </w:style>
  <w:style w:type="paragraph" w:styleId="Heading1">
    <w:name w:val="heading 1"/>
    <w:basedOn w:val="Normal"/>
    <w:next w:val="Normal"/>
    <w:link w:val="Heading1Char"/>
    <w:uiPriority w:val="9"/>
    <w:qFormat/>
    <w:rsid w:val="009D7D81"/>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9D7D81"/>
    <w:pPr>
      <w:keepNext/>
      <w:numPr>
        <w:ilvl w:val="1"/>
        <w:numId w:val="1"/>
      </w:numPr>
      <w:spacing w:before="120" w:after="60"/>
      <w:outlineLvl w:val="1"/>
    </w:pPr>
    <w:rPr>
      <w:i/>
      <w:iCs/>
    </w:rPr>
  </w:style>
  <w:style w:type="paragraph" w:styleId="Heading3">
    <w:name w:val="heading 3"/>
    <w:basedOn w:val="Normal"/>
    <w:next w:val="Normal"/>
    <w:uiPriority w:val="9"/>
    <w:qFormat/>
    <w:rsid w:val="009D7D81"/>
    <w:pPr>
      <w:keepNext/>
      <w:numPr>
        <w:ilvl w:val="2"/>
        <w:numId w:val="1"/>
      </w:numPr>
      <w:outlineLvl w:val="2"/>
    </w:pPr>
    <w:rPr>
      <w:i/>
      <w:iCs/>
    </w:rPr>
  </w:style>
  <w:style w:type="paragraph" w:styleId="Heading4">
    <w:name w:val="heading 4"/>
    <w:basedOn w:val="Normal"/>
    <w:next w:val="Normal"/>
    <w:uiPriority w:val="9"/>
    <w:qFormat/>
    <w:rsid w:val="009D7D81"/>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9D7D81"/>
    <w:pPr>
      <w:numPr>
        <w:ilvl w:val="4"/>
        <w:numId w:val="1"/>
      </w:numPr>
      <w:spacing w:before="240" w:after="60"/>
      <w:outlineLvl w:val="4"/>
    </w:pPr>
    <w:rPr>
      <w:sz w:val="18"/>
      <w:szCs w:val="18"/>
    </w:rPr>
  </w:style>
  <w:style w:type="paragraph" w:styleId="Heading6">
    <w:name w:val="heading 6"/>
    <w:basedOn w:val="Normal"/>
    <w:next w:val="Normal"/>
    <w:uiPriority w:val="9"/>
    <w:qFormat/>
    <w:rsid w:val="009D7D81"/>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9D7D81"/>
    <w:pPr>
      <w:numPr>
        <w:ilvl w:val="6"/>
        <w:numId w:val="1"/>
      </w:numPr>
      <w:spacing w:before="240" w:after="60"/>
      <w:outlineLvl w:val="6"/>
    </w:pPr>
    <w:rPr>
      <w:sz w:val="16"/>
      <w:szCs w:val="16"/>
    </w:rPr>
  </w:style>
  <w:style w:type="paragraph" w:styleId="Heading8">
    <w:name w:val="heading 8"/>
    <w:basedOn w:val="Normal"/>
    <w:next w:val="Normal"/>
    <w:uiPriority w:val="9"/>
    <w:qFormat/>
    <w:rsid w:val="009D7D81"/>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9D7D8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9D7D81"/>
    <w:pPr>
      <w:spacing w:before="20"/>
      <w:ind w:firstLine="202"/>
      <w:jc w:val="both"/>
    </w:pPr>
    <w:rPr>
      <w:b/>
      <w:bCs/>
      <w:sz w:val="18"/>
      <w:szCs w:val="18"/>
    </w:rPr>
  </w:style>
  <w:style w:type="paragraph" w:customStyle="1" w:styleId="Authors">
    <w:name w:val="Authors"/>
    <w:basedOn w:val="Normal"/>
    <w:next w:val="Normal"/>
    <w:rsid w:val="009D7D81"/>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9D7D81"/>
    <w:rPr>
      <w:rFonts w:ascii="Times New Roman" w:hAnsi="Times New Roman" w:cs="Times New Roman"/>
      <w:i/>
      <w:iCs/>
      <w:sz w:val="22"/>
      <w:szCs w:val="22"/>
    </w:rPr>
  </w:style>
  <w:style w:type="paragraph" w:styleId="Title">
    <w:name w:val="Title"/>
    <w:basedOn w:val="Normal"/>
    <w:next w:val="Normal"/>
    <w:qFormat/>
    <w:rsid w:val="009D7D81"/>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9D7D81"/>
    <w:pPr>
      <w:ind w:firstLine="202"/>
      <w:jc w:val="both"/>
    </w:pPr>
    <w:rPr>
      <w:sz w:val="16"/>
      <w:szCs w:val="16"/>
    </w:rPr>
  </w:style>
  <w:style w:type="paragraph" w:customStyle="1" w:styleId="References">
    <w:name w:val="References"/>
    <w:basedOn w:val="Normal"/>
    <w:rsid w:val="009D7D81"/>
    <w:pPr>
      <w:numPr>
        <w:numId w:val="12"/>
      </w:numPr>
      <w:jc w:val="both"/>
    </w:pPr>
    <w:rPr>
      <w:sz w:val="16"/>
      <w:szCs w:val="16"/>
    </w:rPr>
  </w:style>
  <w:style w:type="paragraph" w:customStyle="1" w:styleId="IndexTerms">
    <w:name w:val="IndexTerms"/>
    <w:basedOn w:val="Normal"/>
    <w:next w:val="Normal"/>
    <w:rsid w:val="009D7D81"/>
    <w:pPr>
      <w:ind w:firstLine="202"/>
      <w:jc w:val="both"/>
    </w:pPr>
    <w:rPr>
      <w:b/>
      <w:bCs/>
      <w:sz w:val="18"/>
      <w:szCs w:val="18"/>
    </w:rPr>
  </w:style>
  <w:style w:type="character" w:styleId="FootnoteReference">
    <w:name w:val="footnote reference"/>
    <w:basedOn w:val="DefaultParagraphFont"/>
    <w:semiHidden/>
    <w:rsid w:val="009D7D81"/>
    <w:rPr>
      <w:vertAlign w:val="superscript"/>
    </w:rPr>
  </w:style>
  <w:style w:type="paragraph" w:styleId="Footer">
    <w:name w:val="footer"/>
    <w:basedOn w:val="Normal"/>
    <w:link w:val="FooterChar"/>
    <w:uiPriority w:val="99"/>
    <w:rsid w:val="009D7D81"/>
    <w:pPr>
      <w:tabs>
        <w:tab w:val="center" w:pos="4320"/>
        <w:tab w:val="right" w:pos="8640"/>
      </w:tabs>
    </w:pPr>
  </w:style>
  <w:style w:type="paragraph" w:customStyle="1" w:styleId="Text">
    <w:name w:val="Text"/>
    <w:basedOn w:val="Normal"/>
    <w:rsid w:val="009D7D81"/>
    <w:pPr>
      <w:widowControl w:val="0"/>
      <w:spacing w:line="252" w:lineRule="auto"/>
      <w:ind w:firstLine="202"/>
      <w:jc w:val="both"/>
    </w:pPr>
  </w:style>
  <w:style w:type="paragraph" w:customStyle="1" w:styleId="FigureCaption">
    <w:name w:val="Figure Caption"/>
    <w:basedOn w:val="Normal"/>
    <w:rsid w:val="009D7D81"/>
    <w:pPr>
      <w:jc w:val="both"/>
    </w:pPr>
    <w:rPr>
      <w:sz w:val="16"/>
      <w:szCs w:val="16"/>
    </w:rPr>
  </w:style>
  <w:style w:type="paragraph" w:customStyle="1" w:styleId="TableTitle">
    <w:name w:val="Table Title"/>
    <w:basedOn w:val="Normal"/>
    <w:rsid w:val="009D7D81"/>
    <w:pPr>
      <w:jc w:val="center"/>
    </w:pPr>
    <w:rPr>
      <w:smallCaps/>
      <w:sz w:val="16"/>
      <w:szCs w:val="16"/>
    </w:rPr>
  </w:style>
  <w:style w:type="paragraph" w:customStyle="1" w:styleId="ReferenceHead">
    <w:name w:val="Reference Head"/>
    <w:basedOn w:val="Heading1"/>
    <w:link w:val="ReferenceHeadChar"/>
    <w:rsid w:val="009D7D81"/>
    <w:pPr>
      <w:numPr>
        <w:numId w:val="0"/>
      </w:numPr>
    </w:pPr>
  </w:style>
  <w:style w:type="paragraph" w:styleId="Header">
    <w:name w:val="header"/>
    <w:basedOn w:val="Normal"/>
    <w:rsid w:val="009D7D81"/>
    <w:pPr>
      <w:tabs>
        <w:tab w:val="center" w:pos="4320"/>
        <w:tab w:val="right" w:pos="8640"/>
      </w:tabs>
    </w:pPr>
  </w:style>
  <w:style w:type="paragraph" w:customStyle="1" w:styleId="Equation">
    <w:name w:val="Equation"/>
    <w:basedOn w:val="Normal"/>
    <w:next w:val="Normal"/>
    <w:rsid w:val="009D7D81"/>
    <w:pPr>
      <w:widowControl w:val="0"/>
      <w:tabs>
        <w:tab w:val="right" w:pos="5040"/>
      </w:tabs>
      <w:spacing w:line="252" w:lineRule="auto"/>
      <w:jc w:val="both"/>
    </w:pPr>
  </w:style>
  <w:style w:type="character" w:styleId="Hyperlink">
    <w:name w:val="Hyperlink"/>
    <w:basedOn w:val="DefaultParagraphFont"/>
    <w:rsid w:val="009D7D81"/>
    <w:rPr>
      <w:color w:val="0000FF"/>
      <w:u w:val="single"/>
    </w:rPr>
  </w:style>
  <w:style w:type="character" w:styleId="FollowedHyperlink">
    <w:name w:val="FollowedHyperlink"/>
    <w:basedOn w:val="DefaultParagraphFont"/>
    <w:rsid w:val="009D7D81"/>
    <w:rPr>
      <w:color w:val="800080"/>
      <w:u w:val="single"/>
    </w:rPr>
  </w:style>
  <w:style w:type="paragraph" w:styleId="BodyTextIndent">
    <w:name w:val="Body Text Indent"/>
    <w:basedOn w:val="Normal"/>
    <w:link w:val="BodyTextIndentChar"/>
    <w:rsid w:val="009D7D81"/>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630F2D"/>
    <w:pPr>
      <w:ind w:left="720"/>
      <w:contextualSpacing/>
    </w:pPr>
  </w:style>
  <w:style w:type="paragraph" w:styleId="NormalWeb">
    <w:name w:val="Normal (Web)"/>
    <w:basedOn w:val="Normal"/>
    <w:uiPriority w:val="99"/>
    <w:semiHidden/>
    <w:unhideWhenUsed/>
    <w:rsid w:val="00C139A4"/>
    <w:pPr>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7642">
      <w:bodyDiv w:val="1"/>
      <w:marLeft w:val="0"/>
      <w:marRight w:val="0"/>
      <w:marTop w:val="0"/>
      <w:marBottom w:val="0"/>
      <w:divBdr>
        <w:top w:val="none" w:sz="0" w:space="0" w:color="auto"/>
        <w:left w:val="none" w:sz="0" w:space="0" w:color="auto"/>
        <w:bottom w:val="none" w:sz="0" w:space="0" w:color="auto"/>
        <w:right w:val="none" w:sz="0" w:space="0" w:color="auto"/>
      </w:divBdr>
    </w:div>
    <w:div w:id="1145242344">
      <w:bodyDiv w:val="1"/>
      <w:marLeft w:val="0"/>
      <w:marRight w:val="0"/>
      <w:marTop w:val="0"/>
      <w:marBottom w:val="0"/>
      <w:divBdr>
        <w:top w:val="none" w:sz="0" w:space="0" w:color="auto"/>
        <w:left w:val="none" w:sz="0" w:space="0" w:color="auto"/>
        <w:bottom w:val="none" w:sz="0" w:space="0" w:color="auto"/>
        <w:right w:val="none" w:sz="0" w:space="0" w:color="auto"/>
      </w:divBdr>
    </w:div>
    <w:div w:id="190514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164E2-EA20-4B7E-9D14-2DAA255B1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3</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5831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ege bulut</cp:lastModifiedBy>
  <cp:revision>12</cp:revision>
  <cp:lastPrinted>2012-08-02T18:53:00Z</cp:lastPrinted>
  <dcterms:created xsi:type="dcterms:W3CDTF">2023-03-19T20:40:00Z</dcterms:created>
  <dcterms:modified xsi:type="dcterms:W3CDTF">2023-03-21T03:26:00Z</dcterms:modified>
</cp:coreProperties>
</file>