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7C5D" w14:textId="52083968" w:rsidR="00025E8D" w:rsidRDefault="00655690" w:rsidP="00655690">
      <w:pPr>
        <w:jc w:val="center"/>
      </w:pPr>
      <w:r>
        <w:t>Executive Summary</w:t>
      </w:r>
    </w:p>
    <w:p w14:paraId="208F1DCE" w14:textId="2D772534" w:rsidR="00655690" w:rsidRDefault="00655690" w:rsidP="00655690"/>
    <w:p w14:paraId="4EDB0CAA" w14:textId="1BA00B53" w:rsidR="00655690" w:rsidRDefault="00655690" w:rsidP="00655690">
      <w:r>
        <w:t xml:space="preserve">Während Quantencomputer in aller Munde sind, bleibt doch ihre Funktionsweise und ihre aktuellen Fähigkeiten für viele im Verborgenen. Die wichtigste Frage für die Wirtschaft ist daher: Wann und wo kann ein Quantencomputer gewinnbringend eingesetzt werden? Wir haben in unserer Arbeit das Flexible Job Shop Scheduling Problem modelliert und praktisch auf echter Quantenhardware getestet. Unser Fokus lag speziell auf dem Vergleich der Ansätze </w:t>
      </w:r>
      <w:r w:rsidR="00D654A4">
        <w:t>„</w:t>
      </w:r>
      <w:r>
        <w:t xml:space="preserve">Quantum </w:t>
      </w:r>
      <w:proofErr w:type="spellStart"/>
      <w:r>
        <w:t>Annealing</w:t>
      </w:r>
      <w:proofErr w:type="spellEnd"/>
      <w:r w:rsidR="00D654A4">
        <w:t>“</w:t>
      </w:r>
      <w:r>
        <w:t xml:space="preserve"> </w:t>
      </w:r>
      <w:r w:rsidR="00D654A4">
        <w:t>und</w:t>
      </w:r>
      <w:r>
        <w:t xml:space="preserve"> </w:t>
      </w:r>
      <w:r w:rsidR="00D654A4">
        <w:t>„</w:t>
      </w:r>
      <w:r>
        <w:t>Quantum Gate Model</w:t>
      </w:r>
      <w:r w:rsidR="00D654A4">
        <w:t>“, sowie</w:t>
      </w:r>
      <w:r>
        <w:t xml:space="preserve"> deren aktuelle praktische Relevanz. Des Weiteren kann aus unserer Arbeit der Workflow der Modellierung bis hin zur Ausführung auf einer QPU nachvollzogen werden. Im Nachfolgenden Teil werden die Ergebnisse beider Ansätze beschrieben und verglichen.</w:t>
      </w:r>
    </w:p>
    <w:p w14:paraId="1DB57CBC" w14:textId="5BE4CB28" w:rsidR="00655690" w:rsidRDefault="00655690" w:rsidP="00655690"/>
    <w:p w14:paraId="653CFA66" w14:textId="77777777" w:rsidR="00655690" w:rsidRPr="00655690" w:rsidRDefault="00655690" w:rsidP="00655690">
      <w:pPr>
        <w:rPr>
          <w:color w:val="FF0000"/>
        </w:rPr>
      </w:pPr>
    </w:p>
    <w:p w14:paraId="5DF6FECC" w14:textId="706D95F9" w:rsidR="00655690" w:rsidRPr="00655690" w:rsidRDefault="00655690" w:rsidP="00655690">
      <w:pPr>
        <w:rPr>
          <w:b/>
          <w:bCs/>
          <w:lang w:val="en-US"/>
        </w:rPr>
      </w:pPr>
      <w:r w:rsidRPr="00655690">
        <w:rPr>
          <w:b/>
          <w:bCs/>
          <w:lang w:val="en-US"/>
        </w:rPr>
        <w:t>Quantum Annealing</w:t>
      </w:r>
    </w:p>
    <w:p w14:paraId="42FE6C2E" w14:textId="77777777" w:rsidR="00655690" w:rsidRDefault="00655690" w:rsidP="00655690">
      <w:pPr>
        <w:rPr>
          <w:color w:val="FF0000"/>
          <w:lang w:val="en-US"/>
        </w:rPr>
      </w:pPr>
      <w:r w:rsidRPr="00655690">
        <w:rPr>
          <w:color w:val="FF0000"/>
          <w:lang w:val="en-US"/>
        </w:rPr>
        <w:t>Mes</w:t>
      </w:r>
      <w:r>
        <w:rPr>
          <w:color w:val="FF0000"/>
          <w:lang w:val="en-US"/>
        </w:rPr>
        <w:t>sage:</w:t>
      </w:r>
    </w:p>
    <w:p w14:paraId="3588FFA5" w14:textId="59D46FAE" w:rsidR="00655690" w:rsidRDefault="00655690" w:rsidP="00655690">
      <w:pPr>
        <w:pStyle w:val="Listenabsatz"/>
        <w:numPr>
          <w:ilvl w:val="0"/>
          <w:numId w:val="1"/>
        </w:numPr>
        <w:rPr>
          <w:color w:val="FF0000"/>
        </w:rPr>
      </w:pPr>
      <w:r w:rsidRPr="00655690">
        <w:rPr>
          <w:color w:val="FF0000"/>
        </w:rPr>
        <w:t xml:space="preserve">Quantum </w:t>
      </w:r>
      <w:proofErr w:type="spellStart"/>
      <w:r w:rsidRPr="00655690">
        <w:rPr>
          <w:color w:val="FF0000"/>
        </w:rPr>
        <w:t>Annealing</w:t>
      </w:r>
      <w:proofErr w:type="spellEnd"/>
      <w:r w:rsidRPr="00655690">
        <w:rPr>
          <w:color w:val="FF0000"/>
        </w:rPr>
        <w:t xml:space="preserve"> schafft wesentlich g</w:t>
      </w:r>
      <w:r>
        <w:rPr>
          <w:color w:val="FF0000"/>
        </w:rPr>
        <w:t>rößere Probleme zu lösen</w:t>
      </w:r>
      <w:r w:rsidR="00D53E52">
        <w:rPr>
          <w:color w:val="FF0000"/>
        </w:rPr>
        <w:t xml:space="preserve"> (als QGM)</w:t>
      </w:r>
    </w:p>
    <w:p w14:paraId="63C43C19" w14:textId="77777777" w:rsidR="00655690" w:rsidRDefault="00655690" w:rsidP="00655690">
      <w:pPr>
        <w:pStyle w:val="Listenabsatz"/>
        <w:numPr>
          <w:ilvl w:val="0"/>
          <w:numId w:val="1"/>
        </w:numPr>
        <w:rPr>
          <w:color w:val="FF0000"/>
        </w:rPr>
      </w:pPr>
      <w:r>
        <w:rPr>
          <w:color w:val="FF0000"/>
        </w:rPr>
        <w:t xml:space="preserve">Wie groß sind diese Probleme? </w:t>
      </w:r>
      <w:r w:rsidRPr="00655690">
        <w:rPr>
          <w:color w:val="FF0000"/>
        </w:rPr>
        <w:sym w:font="Wingdings" w:char="F0E0"/>
      </w:r>
      <w:r>
        <w:rPr>
          <w:color w:val="FF0000"/>
        </w:rPr>
        <w:t xml:space="preserve"> Aktuell keine praktische Relevanz</w:t>
      </w:r>
    </w:p>
    <w:p w14:paraId="7A427F25" w14:textId="77777777" w:rsidR="00655690" w:rsidRDefault="00655690" w:rsidP="00655690">
      <w:pPr>
        <w:pStyle w:val="Listenabsatz"/>
        <w:numPr>
          <w:ilvl w:val="0"/>
          <w:numId w:val="1"/>
        </w:numPr>
        <w:rPr>
          <w:color w:val="FF0000"/>
        </w:rPr>
      </w:pPr>
      <w:r w:rsidRPr="00655690">
        <w:rPr>
          <w:color w:val="FF0000"/>
        </w:rPr>
        <w:t xml:space="preserve">Weitere Schwachstellen, e.g. Stabilität der </w:t>
      </w:r>
      <w:r>
        <w:rPr>
          <w:color w:val="FF0000"/>
        </w:rPr>
        <w:t>Ergebnisse</w:t>
      </w:r>
    </w:p>
    <w:p w14:paraId="64149624" w14:textId="7D217BC6" w:rsidR="00655690" w:rsidRDefault="00655690" w:rsidP="00655690">
      <w:pPr>
        <w:pStyle w:val="Listenabsatz"/>
        <w:numPr>
          <w:ilvl w:val="0"/>
          <w:numId w:val="1"/>
        </w:numPr>
        <w:rPr>
          <w:color w:val="FF0000"/>
        </w:rPr>
      </w:pPr>
      <w:r>
        <w:rPr>
          <w:color w:val="FF0000"/>
        </w:rPr>
        <w:t>Vergleich der Hardware: welche besser</w:t>
      </w:r>
      <w:r w:rsidR="00D53E52">
        <w:rPr>
          <w:color w:val="FF0000"/>
        </w:rPr>
        <w:t xml:space="preserve"> – </w:t>
      </w:r>
      <w:proofErr w:type="spellStart"/>
      <w:r w:rsidR="00D53E52">
        <w:rPr>
          <w:color w:val="FF0000"/>
        </w:rPr>
        <w:t>Dwave</w:t>
      </w:r>
      <w:proofErr w:type="spellEnd"/>
      <w:r w:rsidR="00D53E52">
        <w:rPr>
          <w:color w:val="FF0000"/>
        </w:rPr>
        <w:t xml:space="preserve"> oder Fujitsu</w:t>
      </w:r>
    </w:p>
    <w:p w14:paraId="5BED6F9B" w14:textId="127A6C5D" w:rsidR="00D53E52" w:rsidRPr="00655690" w:rsidRDefault="00D53E52" w:rsidP="00655690">
      <w:pPr>
        <w:pStyle w:val="Listenabsatz"/>
        <w:numPr>
          <w:ilvl w:val="0"/>
          <w:numId w:val="1"/>
        </w:numPr>
        <w:rPr>
          <w:color w:val="FF0000"/>
        </w:rPr>
      </w:pPr>
      <w:r>
        <w:rPr>
          <w:color w:val="FF0000"/>
        </w:rPr>
        <w:t xml:space="preserve">Wie viele </w:t>
      </w:r>
      <w:proofErr w:type="spellStart"/>
      <w:r>
        <w:rPr>
          <w:color w:val="FF0000"/>
        </w:rPr>
        <w:t>Qubits</w:t>
      </w:r>
      <w:proofErr w:type="spellEnd"/>
      <w:r>
        <w:rPr>
          <w:color w:val="FF0000"/>
        </w:rPr>
        <w:t xml:space="preserve"> braucht man um </w:t>
      </w:r>
      <w:proofErr w:type="spellStart"/>
      <w:r>
        <w:rPr>
          <w:color w:val="FF0000"/>
        </w:rPr>
        <w:t>relvante</w:t>
      </w:r>
      <w:proofErr w:type="spellEnd"/>
      <w:r>
        <w:rPr>
          <w:color w:val="FF0000"/>
        </w:rPr>
        <w:t xml:space="preserve"> Probleme zu lösen, wann ist dies etwa soweit?</w:t>
      </w:r>
    </w:p>
    <w:p w14:paraId="371F551D" w14:textId="4811037D" w:rsidR="00655690" w:rsidRPr="00D53E52" w:rsidRDefault="00655690" w:rsidP="00655690"/>
    <w:p w14:paraId="4FBFB6F7" w14:textId="08DAF26F" w:rsidR="00655690" w:rsidRPr="00D53E52" w:rsidRDefault="00655690" w:rsidP="00655690"/>
    <w:p w14:paraId="5293317D" w14:textId="53B91C08" w:rsidR="00655690" w:rsidRDefault="00655690" w:rsidP="00655690">
      <w:pPr>
        <w:rPr>
          <w:b/>
          <w:bCs/>
          <w:lang w:val="en-US"/>
        </w:rPr>
      </w:pPr>
      <w:r w:rsidRPr="00655690">
        <w:rPr>
          <w:b/>
          <w:bCs/>
          <w:lang w:val="en-US"/>
        </w:rPr>
        <w:t>Quantum Gate Model</w:t>
      </w:r>
    </w:p>
    <w:p w14:paraId="7F753957" w14:textId="63F3666E" w:rsidR="002D4B4D" w:rsidRDefault="002D4B4D" w:rsidP="00F71533">
      <w:r w:rsidRPr="002D4B4D">
        <w:t>Auch wenn der A</w:t>
      </w:r>
      <w:r>
        <w:t>nsatz des Gate Modelling äußerst vielversprechend ist, so kann e</w:t>
      </w:r>
      <w:r w:rsidR="00F71533">
        <w:t>r</w:t>
      </w:r>
      <w:r>
        <w:t xml:space="preserve"> aktuell seinen hohen Erwartungen leider nicht gerecht werden. Beide getesteten Quantencomputer, IBM Quantum System </w:t>
      </w:r>
      <w:proofErr w:type="spellStart"/>
      <w:r>
        <w:t>One</w:t>
      </w:r>
      <w:proofErr w:type="spellEnd"/>
      <w:r>
        <w:t xml:space="preserve"> und </w:t>
      </w:r>
      <w:proofErr w:type="spellStart"/>
      <w:r>
        <w:t>Rigetti</w:t>
      </w:r>
      <w:proofErr w:type="spellEnd"/>
      <w:r>
        <w:t xml:space="preserve"> Aspen-9, konnten selbst für äußerst kleine </w:t>
      </w:r>
      <w:proofErr w:type="spellStart"/>
      <w:r>
        <w:t>Jobsets</w:t>
      </w:r>
      <w:proofErr w:type="spellEnd"/>
      <w:r>
        <w:t xml:space="preserve"> mit lediglich 2 einfachen Jobs die optimale Belegung nicht finden. Nach wie vor dominiert das sog. Quantenrauschen und die </w:t>
      </w:r>
      <w:proofErr w:type="spellStart"/>
      <w:r>
        <w:t>Noises</w:t>
      </w:r>
      <w:proofErr w:type="spellEnd"/>
      <w:r>
        <w:t xml:space="preserve"> alle Ergebnisse. </w:t>
      </w:r>
      <w:r w:rsidR="00F71533">
        <w:t>Nichtsdestotrotz</w:t>
      </w:r>
      <w:r>
        <w:t xml:space="preserve"> </w:t>
      </w:r>
      <w:r w:rsidR="00F71533">
        <w:t xml:space="preserve">kann mit positivem Blick in die Zukunft geschaut werden und parallelen zur Entwicklung des Computers in den 80er Jahren gezogen werden. Wenn die hohe Entwicklungsgeschwindigkeit beibehalten wird, kann das Quantum Gate Modeling schon bald aus seinen Kinderschuhen wachsen und für reale Use-Cases einsatzbereit sein. </w:t>
      </w:r>
    </w:p>
    <w:p w14:paraId="0BFCE493" w14:textId="7FD9A401" w:rsidR="00F71533" w:rsidRDefault="00F71533" w:rsidP="00F71533"/>
    <w:p w14:paraId="68E71152" w14:textId="3F75A9BB" w:rsidR="00D53E52" w:rsidRDefault="00D53E52" w:rsidP="00D53E52">
      <w:pPr>
        <w:rPr>
          <w:b/>
          <w:bCs/>
        </w:rPr>
      </w:pPr>
      <w:proofErr w:type="spellStart"/>
      <w:r>
        <w:rPr>
          <w:b/>
          <w:bCs/>
        </w:rPr>
        <w:t>Conclusion</w:t>
      </w:r>
      <w:proofErr w:type="spellEnd"/>
    </w:p>
    <w:p w14:paraId="1FFD38C0" w14:textId="7E1A92D9" w:rsidR="00D53E52" w:rsidRPr="00D53E52" w:rsidRDefault="00D53E52" w:rsidP="00D53E52">
      <w:r>
        <w:t xml:space="preserve">Unsere Forschung soll dazu beitragen den aktuellen Stand des </w:t>
      </w:r>
      <w:proofErr w:type="spellStart"/>
      <w:r>
        <w:t>Quantencomputings</w:t>
      </w:r>
      <w:proofErr w:type="spellEnd"/>
      <w:r>
        <w:t xml:space="preserve"> näher zu beschreiben</w:t>
      </w:r>
      <w:r w:rsidR="00F30B12">
        <w:t xml:space="preserve"> und Anhaltspunkte für die zukünftige Entwicklung </w:t>
      </w:r>
      <w:r w:rsidR="00D654A4">
        <w:t xml:space="preserve">zu </w:t>
      </w:r>
      <w:r w:rsidR="00F30B12">
        <w:t>geben</w:t>
      </w:r>
      <w:r>
        <w:t>.</w:t>
      </w:r>
      <w:r w:rsidR="00F30B12">
        <w:t xml:space="preserve"> Ob die Versprechungen dieser neuen Technologie</w:t>
      </w:r>
      <w:r w:rsidR="00D654A4">
        <w:t xml:space="preserve"> </w:t>
      </w:r>
      <w:r w:rsidR="00F30B12">
        <w:t xml:space="preserve">letztendlich eingehalten werden und ein gewaltiger Technologiesprung erreicht werden kann, kann nach wie vor nicht mit Sicherheit vorhergesagt werden.  Was allerding </w:t>
      </w:r>
      <w:r w:rsidR="00D654A4">
        <w:t xml:space="preserve">Sicher erscheint </w:t>
      </w:r>
      <w:r w:rsidR="00F30B12">
        <w:t xml:space="preserve">ist, dass dieses Feld hoch dynamisch bleibt und viele Überraschungen bereit hält. </w:t>
      </w:r>
    </w:p>
    <w:sectPr w:rsidR="00D53E52" w:rsidRPr="00D53E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E74B2"/>
    <w:multiLevelType w:val="hybridMultilevel"/>
    <w:tmpl w:val="7B865FC2"/>
    <w:lvl w:ilvl="0" w:tplc="E32482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90"/>
    <w:rsid w:val="00025E8D"/>
    <w:rsid w:val="002D4B4D"/>
    <w:rsid w:val="00655690"/>
    <w:rsid w:val="00D53E52"/>
    <w:rsid w:val="00D654A4"/>
    <w:rsid w:val="00DD0DA5"/>
    <w:rsid w:val="00F30B12"/>
    <w:rsid w:val="00F715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A4ED"/>
  <w15:chartTrackingRefBased/>
  <w15:docId w15:val="{69DF52F4-FE12-40F2-AB98-402A7570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5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t.rohe@gmx.de</dc:creator>
  <cp:keywords/>
  <dc:description/>
  <cp:lastModifiedBy>t.rohe@gmx.de</cp:lastModifiedBy>
  <cp:revision>4</cp:revision>
  <dcterms:created xsi:type="dcterms:W3CDTF">2021-07-09T09:35:00Z</dcterms:created>
  <dcterms:modified xsi:type="dcterms:W3CDTF">2021-07-11T18:05:00Z</dcterms:modified>
</cp:coreProperties>
</file>