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Юридический документ</w:t>
      </w:r>
    </w:p>
    <w:p>
      <w:r>
        <w:t>СТРАТЕГИЯ ЗАЩИТЫ</w:t>
      </w:r>
    </w:p>
    <w:p>
      <w:r>
        <w:t>Дело: Взыскание задолженности</w:t>
      </w:r>
    </w:p>
    <w:p>
      <w:r>
        <w:t>Сумма: 100000 руб.</w:t>
      </w:r>
    </w:p>
    <w:p>
      <w:r>
        <w:t>I. АНАЛИЗ ДЕЛА</w:t>
      </w:r>
    </w:p>
    <w:p>
      <w:r>
        <w:t>- Суть спора: Взыскание задолженности по договору займа</w:t>
      </w:r>
    </w:p>
    <w:p>
      <w:r>
        <w:t>- Правовые основания: ст. 807-810 ГК РФ</w:t>
      </w:r>
    </w:p>
    <w:p>
      <w:r>
        <w:t>II. ТАКТИКА ЗАЩИТЫ</w:t>
      </w:r>
    </w:p>
    <w:p>
      <w:r>
        <w:t>1. Доказать заключение договора займа</w:t>
      </w:r>
    </w:p>
    <w:p>
      <w:r>
        <w:t>2. Доказать передачу денежных средств</w:t>
      </w:r>
    </w:p>
    <w:p>
      <w:r>
        <w:t>3. Доказать нарушение срока возврата</w:t>
      </w:r>
    </w:p>
    <w:p>
      <w:r>
        <w:t>4. Взыскать проценты и неустойку</w:t>
      </w:r>
    </w:p>
    <w:p>
      <w:r>
        <w:t>III. ДОКАЗАТЕЛЬСТВА</w:t>
      </w:r>
    </w:p>
    <w:p>
      <w:r>
        <w:t>- Договор займа</w:t>
      </w:r>
    </w:p>
    <w:p>
      <w:r>
        <w:t>- Расписка или платежные документы</w:t>
      </w:r>
    </w:p>
    <w:p>
      <w:r>
        <w:t>- Переписка о просрочке</w:t>
      </w:r>
    </w:p>
    <w:p>
      <w:r>
        <w:t>IV. ПРОГНОЗ</w:t>
      </w:r>
    </w:p>
    <w:p>
      <w:r>
        <w:t>Вероятность удовлетворения иска: ВЫСОКАЯ</w:t>
      </w:r>
    </w:p>
    <w:p>
      <w:r>
        <w:t>Подготовил: ________________</w:t>
      </w:r>
    </w:p>
    <w:p>
      <w:r>
        <w:t>Дата: 25.03.2026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