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Юридический документ</w:t>
      </w:r>
    </w:p>
    <w:p>
      <w:r>
        <w:t>**I. АНАЛИТИЧЕСКАЯ ЧАСТЬ**</w:t>
      </w:r>
    </w:p>
    <w:p>
      <w:r>
        <w:t>1.1. Описание спора и правовых отношений</w:t>
      </w:r>
    </w:p>
    <w:p>
      <w:r>
        <w:t>В настоящее время рассматривается гражданский иск, поданный Истцом к Ответчику. Суть иска заключается в взыскании долга в размере 5000 рублей, процентов в размере 5000 рублей, неустойки в размере 2000 рублей, госпошлины в размере 3000 рублей, юридических услуг в размере 5000 рублей, а также морального вреда в размере 10000 рублей, что общей сложности составляет 100000 рублей. Основанием для возникновения долга является кредитное соглашение, датированное 15.04.2024 года, в рамках которого Ответчик должен был вернуть заем в размере 100000 рублей.</w:t>
      </w:r>
    </w:p>
    <w:p>
      <w:r>
        <w:t>1.2. Сильные стороны дела</w:t>
      </w:r>
    </w:p>
    <w:p>
      <w:r>
        <w:t>Сильными сторонами дела являются наличие доказательств заключения кредитного соглашения, подтверждающих факт передачи денежных средств, а также наличие подтверждения о проставлении процентов и неустойки. В дополнение к этому, имеются доказательства о возникновении морального вреда в связи с нарушением условий кредитного договора.</w:t>
      </w:r>
    </w:p>
    <w:p>
      <w:r>
        <w:t>1.3. Слабые стороны дела</w:t>
      </w:r>
    </w:p>
    <w:p>
      <w:r>
        <w:t>Однако, существуют риски, связанные с возможным отсутствием подтверждения факта внесения претензии к Ответчику, а также с возможными сложностями в доказательстве факта причинения морального вреда.</w:t>
      </w:r>
    </w:p>
    <w:p>
      <w:r>
        <w:t>1.4. Прогноз исхода</w:t>
      </w:r>
    </w:p>
    <w:p>
      <w:r>
        <w:t>Прогноз по исходу дела оценивается в пользу Истца с вероятностью в 80-90%.</w:t>
      </w:r>
    </w:p>
    <w:p>
      <w:r>
        <w:t>**II. ПРАВОВОЕ ОБОСНОВАНИЕ**</w:t>
      </w:r>
    </w:p>
    <w:p>
      <w:r>
        <w:t>2.1. Применимые нормы</w:t>
      </w:r>
    </w:p>
    <w:p>
      <w:r>
        <w:t>Статьи 807-810 Гражданского кодекса Российской Федерации (ГК РФ) регулируют общие положения о долге и его погашении, включая порядок возникновения долга, его погашения и возмещения затрат, связанных с его реализации. Статьи 132 и 194 Гражданского процессуального кодекса Российской Федерации (ГПК РФ) определяют порядок提起 и рассмотрения гражданских исков, а также возмещения затрат, связанных с судебной защитой.</w:t>
      </w:r>
    </w:p>
    <w:p>
      <w:r>
        <w:t>2.2. Судебная практика</w:t>
      </w:r>
    </w:p>
    <w:p>
      <w:r>
        <w:t>В качестве аналогии можно привести решение арбитражного суда [номер и дата решения], в котором подтверждено право Истца на взыскание долга, процентов и неустойки, а также возмещение юридических затрат и морального вреда.</w:t>
      </w:r>
    </w:p>
    <w:p>
      <w:r>
        <w:t>2.3. Правовые позиции вышестоящих судов</w:t>
      </w:r>
    </w:p>
    <w:p>
      <w:r>
        <w:t>В соответствии с позицией Конституционного Суда Российской Федерации [номер и дата решения], моральный вред может быть возмещен в денежном эквиваленте в случае нарушения прав и свобод человека.</w:t>
      </w:r>
    </w:p>
    <w:p>
      <w:r>
        <w:t>**III. СТРАТЕГИИ ЗАЩИТЫ**</w:t>
      </w:r>
    </w:p>
    <w:p>
      <w:r>
        <w:t>СТРАТЕГИЯ 1: Активная позиция (успех: 80-90%)</w:t>
      </w:r>
    </w:p>
    <w:p>
      <w:r>
        <w:t>3.1.1. Что делаем: Полное взыскание долга в размере 100000 рублей, процентов в размере 5000 рублей, неустойки в размере 2000 рублей, госпошлины в размере 3000 рублей, юридических услуг в размере 5000 рублей и морального вреда в размере 10000 рублей.</w:t>
      </w:r>
    </w:p>
    <w:p>
      <w:r>
        <w:t>3.1.2. Что нужно: Договор о кредите, подтверждение о передаче денежных средств, акт о проставлении процентов и неустойки, претензия, переписка.</w:t>
      </w:r>
    </w:p>
    <w:p>
      <w:r>
        <w:t>3.1.3. Сроки: 2-3 месяца.</w:t>
      </w:r>
    </w:p>
    <w:p>
      <w:r>
        <w:t>3.1.4. Бюджет: Госпошлина в размере 3000 рублей + представительство юриста в размере 5000 рублей.</w:t>
      </w:r>
    </w:p>
    <w:p>
      <w:r>
        <w:t>СТРАТЕГИЯ 2: Компромиссная (успех: 70-80%)</w:t>
      </w:r>
    </w:p>
    <w:p>
      <w:r>
        <w:t>3.2.1. Что делаем: Взыскание долга в размере 100000 рублей и процентов в размере 5000 рублей, отказ от неустойки и возмещения юридических услуг.</w:t>
      </w:r>
    </w:p>
    <w:p>
      <w:r>
        <w:t>3.2.2. Что нужно: Договор о кредите, подтверждение о передаче денежных средств.</w:t>
      </w:r>
    </w:p>
    <w:p>
      <w:r>
        <w:t>3.2.3. Сроки: 1-2 месяца (мировое соглашение).</w:t>
      </w:r>
    </w:p>
    <w:p>
      <w:r>
        <w:t>3.2.4. Бюджет: Минимальные расходы.</w:t>
      </w:r>
    </w:p>
    <w:p>
      <w:r>
        <w:t>СТРАТЕГИЯ 3: Судебное примирение (успех: 60-70%)</w:t>
      </w:r>
    </w:p>
    <w:p>
      <w:r>
        <w:t>3.3.1. Что делаем: Рассрочка исполнения долга, график платежей.</w:t>
      </w:r>
    </w:p>
    <w:p>
      <w:r>
        <w:t>3.3.2. Что нужно: Гарантии (поручительство, залог).</w:t>
      </w:r>
    </w:p>
    <w:p>
      <w:r>
        <w:t>3.3.3. Сроки: 6-12 месяцев.</w:t>
      </w:r>
    </w:p>
    <w:p>
      <w:r>
        <w:t>3.3.4. Бюджет: Нотариальные расходы.</w:t>
      </w:r>
    </w:p>
    <w:p>
      <w:r>
        <w:t>**IV. КАЛЕНДАРНЫЙ ПЛАН**</w:t>
      </w:r>
    </w:p>
    <w:p>
      <w:r>
        <w:t>4.1. Подача иска/претензии: в течение 30 дней с даты получения данных.</w:t>
      </w:r>
    </w:p>
    <w:p>
      <w:r>
        <w:t>4.2. Предварительное слушание: в течение 2 месяцев после подачи иска.</w:t>
      </w:r>
    </w:p>
    <w:p>
      <w:r>
        <w:t>4.3. Основное слушание: в течение 3 месяцев после предварительного слушания.</w:t>
      </w:r>
    </w:p>
    <w:p>
      <w:r>
        <w:t>4.4. Вынесение решения: в течение 1 месяца после основного слушания.</w:t>
      </w:r>
    </w:p>
    <w:p>
      <w:r>
        <w:t>4.5. Исполнительное производство: в течение 1 месяца после вынесения решения.</w:t>
      </w:r>
    </w:p>
    <w:p>
      <w:r>
        <w:t>**V. ПЕРЕЧЕНЬ ДОКУМЕНТОВ**</w:t>
      </w:r>
    </w:p>
    <w:p>
      <w:r>
        <w:t>5.1. Обязательные (без них дело не выиграть):</w:t>
      </w:r>
    </w:p>
    <w:p>
      <w:r>
        <w:t>- Договор о кредите;</w:t>
      </w:r>
    </w:p>
    <w:p>
      <w:r>
        <w:t>- Подтверждение о передаче денежных средств;</w:t>
      </w:r>
    </w:p>
    <w:p>
      <w:r>
        <w:t>- Акт о проставлении процентов и неустойки;</w:t>
      </w:r>
    </w:p>
    <w:p>
      <w:r>
        <w:t>- Претензия;</w:t>
      </w:r>
    </w:p>
    <w:p>
      <w:r>
        <w:t>- Переписка.</w:t>
      </w:r>
    </w:p>
    <w:p>
      <w:r>
        <w:t>5.2. Желательные (усиливают позицию):</w:t>
      </w:r>
    </w:p>
    <w:p>
      <w:r>
        <w:t>- Документы, подтверждающие факт причинения морального вреда;</w:t>
      </w:r>
    </w:p>
    <w:p>
      <w:r>
        <w:t>- Свидтельские показания;</w:t>
      </w:r>
    </w:p>
    <w:p>
      <w:r>
        <w:t>- Экспертизы.</w:t>
      </w:r>
    </w:p>
    <w:p>
      <w:r>
        <w:t>5.3. Дополнительные (по возможности):</w:t>
      </w:r>
    </w:p>
    <w:p>
      <w:r>
        <w:t>- Дополнительные свидтельские показания;</w:t>
      </w:r>
    </w:p>
    <w:p>
      <w:r>
        <w:t>- Дополнительные документы, подтверждающие факты и обстоятельства дела.</w:t>
      </w:r>
    </w:p>
    <w:p>
      <w:r>
        <w:t>**VI. ФИНАНСОВЫЙ РАСЧЕТ**</w:t>
      </w:r>
    </w:p>
    <w:p>
      <w:r>
        <w:t>6.1. Госпошлина: 3000 рублей.</w:t>
      </w:r>
    </w:p>
    <w:p>
      <w:r>
        <w:t>6.2. Расходы на представителя: 5000 рублей.</w:t>
      </w:r>
    </w:p>
    <w:p>
      <w:r>
        <w:t>6.3. Иные расходы: нотариальные расходы (если применимо), расходы на экспертизу (если применимо).</w:t>
      </w:r>
    </w:p>
    <w:p>
      <w:r>
        <w:t>6.4. Общая сумма взыскания: 100000 рублей.</w:t>
      </w:r>
    </w:p>
    <w:p>
      <w:r>
        <w:t>**VII. РИСКИ И ПЛАН Б**</w:t>
      </w:r>
    </w:p>
    <w:p>
      <w:r>
        <w:t>7.1. Что может пойти не так: Отсутствие подтверждения факта внесения претензии, сложности в доказательстве причинения морального вреда.</w:t>
      </w:r>
    </w:p>
    <w:p>
      <w:r>
        <w:t>7.2. Альтернативные действия: В случае если основная стратегия не увенчается успехом, рассмотрим возможность применения компромиссной стратегии или судебного примирения.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