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ИСКОВОЕ ЗАЯВЛЕНИЕ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 суд общей юрисдикции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Истец: Истец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Ответчик: Ответчик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 взыскании задолженности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Сумма иска: 100000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На основании изложенного, руководствуясь ст. 807-810 ГК РФ,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ПРОШУ: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Взыскать с ответчика задолженность.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Дата: 25.03.2026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Подпись: ________________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