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RS-AI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 Definition (1 week)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Gantt Chart (1 day)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Agile Prototypes (10 weeks)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Define/Plan (1 day)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Backend (4 weeks)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Interface (6 weeks)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(1 day)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interviews (recurring fortnightly)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 programming techniques (recurring weekly)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Testing phase (1 week)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Features: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Mouse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Mouse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Mouse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Keyboard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Text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special keys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Console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OCR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Networking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Statistics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10bjpdllzj9" w:colLast="0"/>
      <w:bookmarkEnd w:id="0"/>
      <w:r w:rsidRPr="00000000" w:rsidR="00000000" w:rsidDel="00000000">
        <w:rPr>
          <w:rtl w:val="0"/>
        </w:rPr>
        <w:t xml:space="preserve">Gantt Chart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Project:</w:t>
      </w:r>
      <w:r w:rsidRPr="00000000" w:rsidR="00000000" w:rsidDel="00000000">
        <w:rPr>
          <w:rtl w:val="0"/>
        </w:rPr>
        <w:t xml:space="preserve"> RS-AI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Start Date: </w:t>
      </w:r>
      <w:r w:rsidRPr="00000000" w:rsidR="00000000" w:rsidDel="00000000">
        <w:rPr>
          <w:rtl w:val="0"/>
        </w:rPr>
        <w:t xml:space="preserve">19/05/2014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Finish Date: </w:t>
      </w:r>
      <w:r w:rsidRPr="00000000" w:rsidR="00000000" w:rsidDel="00000000">
        <w:rPr>
          <w:rtl w:val="0"/>
        </w:rPr>
        <w:t xml:space="preserve">25/08/2014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Scale: </w:t>
      </w:r>
      <w:r w:rsidRPr="00000000" w:rsidR="00000000" w:rsidDel="00000000">
        <w:rPr>
          <w:rtl w:val="0"/>
        </w:rPr>
        <w:t xml:space="preserve">Weeks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Gantt Chart planning.docx</dc:title>
</cp:coreProperties>
</file>