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10FD9" w14:textId="5DB99598" w:rsidR="00501F5A" w:rsidRPr="00BF6201" w:rsidRDefault="00501F5A" w:rsidP="00501F5A">
      <w:pPr>
        <w:keepNext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noProof/>
          <w:lang w:val="es-PE" w:eastAsia="es-PE"/>
        </w:rPr>
        <w:drawing>
          <wp:anchor distT="0" distB="0" distL="114300" distR="114300" simplePos="0" relativeHeight="251660288" behindDoc="0" locked="0" layoutInCell="1" allowOverlap="1" wp14:anchorId="18482DFC" wp14:editId="2418D7AB">
            <wp:simplePos x="0" y="0"/>
            <wp:positionH relativeFrom="column">
              <wp:posOffset>4719955</wp:posOffset>
            </wp:positionH>
            <wp:positionV relativeFrom="paragraph">
              <wp:posOffset>67945</wp:posOffset>
            </wp:positionV>
            <wp:extent cx="962025" cy="455295"/>
            <wp:effectExtent l="0" t="0" r="9525" b="190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/>
                    <pic:cNvPicPr>
                      <a:picLocks noChangeAspect="1" noChangeArrowheads="1"/>
                    </pic:cNvPicPr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2ACB" w:rsidRPr="00562ACB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562ACB">
        <w:rPr>
          <w:rFonts w:asciiTheme="minorHAnsi" w:hAnsiTheme="minorHAnsi" w:cstheme="minorHAnsi"/>
          <w:b/>
          <w:sz w:val="22"/>
          <w:szCs w:val="22"/>
        </w:rPr>
        <w:t xml:space="preserve">ESCUELA DE EDUCACIÓN SUPERIOR </w:t>
      </w:r>
      <w:r w:rsidR="00562ACB" w:rsidRPr="00BF6201">
        <w:rPr>
          <w:rFonts w:asciiTheme="minorHAnsi" w:hAnsiTheme="minorHAnsi" w:cstheme="minorHAnsi"/>
          <w:b/>
          <w:sz w:val="22"/>
          <w:szCs w:val="22"/>
        </w:rPr>
        <w:t>CIBERTEC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</w:r>
    </w:p>
    <w:p w14:paraId="32C9C2FC" w14:textId="77777777" w:rsidR="00501F5A" w:rsidRPr="00BF6201" w:rsidRDefault="00501F5A" w:rsidP="00501F5A">
      <w:pPr>
        <w:keepNext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 xml:space="preserve">DIRECCIÓN ACADÉMICA </w:t>
      </w:r>
    </w:p>
    <w:p w14:paraId="014A1E82" w14:textId="77777777" w:rsidR="00501F5A" w:rsidRPr="00BF6201" w:rsidRDefault="00501F5A" w:rsidP="00501F5A">
      <w:pPr>
        <w:keepNext/>
        <w:outlineLvl w:val="0"/>
        <w:rPr>
          <w:rFonts w:asciiTheme="minorHAnsi" w:hAnsiTheme="minorHAnsi" w:cstheme="minorHAnsi"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>CARRERA PROFESIONALES</w:t>
      </w:r>
    </w:p>
    <w:p w14:paraId="1381165B" w14:textId="77777777" w:rsidR="00501F5A" w:rsidRPr="00BF6201" w:rsidRDefault="00501F5A" w:rsidP="00501F5A">
      <w:pPr>
        <w:rPr>
          <w:rFonts w:asciiTheme="minorHAnsi" w:hAnsiTheme="minorHAnsi" w:cstheme="minorHAnsi"/>
          <w:b/>
          <w:sz w:val="22"/>
          <w:szCs w:val="22"/>
        </w:rPr>
      </w:pPr>
    </w:p>
    <w:p w14:paraId="5A434C38" w14:textId="04FAC0E5" w:rsidR="00501F5A" w:rsidRPr="00BF6201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noProof/>
          <w:szCs w:val="22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167AA8" wp14:editId="416C806F">
                <wp:simplePos x="0" y="0"/>
                <wp:positionH relativeFrom="column">
                  <wp:posOffset>4562475</wp:posOffset>
                </wp:positionH>
                <wp:positionV relativeFrom="paragraph">
                  <wp:posOffset>43180</wp:posOffset>
                </wp:positionV>
                <wp:extent cx="1257300" cy="1143000"/>
                <wp:effectExtent l="0" t="0" r="19050" b="1905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BC3E4B" w14:textId="77777777" w:rsidR="00501F5A" w:rsidRPr="001343FC" w:rsidRDefault="00501F5A" w:rsidP="00501F5A">
                            <w:pPr>
                              <w:pStyle w:val="Ttulo3"/>
                              <w:jc w:val="center"/>
                            </w:pPr>
                            <w:r w:rsidRPr="001343FC">
                              <w:t>NOTA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167AA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59.25pt;margin-top:3.4pt;width:99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">
                <v:textbox>
                  <w:txbxContent>
                    <w:p w14:paraId="36BC3E4B" w14:textId="77777777" w:rsidR="00501F5A" w:rsidRPr="001343FC" w:rsidRDefault="00501F5A" w:rsidP="00501F5A">
                      <w:pPr>
                        <w:pStyle w:val="Ttulo3"/>
                        <w:jc w:val="center"/>
                      </w:pPr>
                      <w:r w:rsidRPr="001343FC">
                        <w:t>NOTA</w:t>
                      </w:r>
                    </w:p>
                  </w:txbxContent>
                </v:textbox>
              </v:shape>
            </w:pict>
          </mc:Fallback>
        </mc:AlternateContent>
      </w:r>
      <w:r w:rsidRPr="00BF6201">
        <w:rPr>
          <w:rFonts w:asciiTheme="minorHAnsi" w:hAnsiTheme="minorHAnsi" w:cstheme="minorHAnsi"/>
          <w:b/>
          <w:sz w:val="22"/>
          <w:szCs w:val="22"/>
        </w:rPr>
        <w:t>CURSO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 w:rsidR="008A65B2" w:rsidRPr="008A65B2">
        <w:rPr>
          <w:rFonts w:asciiTheme="minorHAnsi" w:hAnsiTheme="minorHAnsi" w:cstheme="minorHAnsi"/>
          <w:b/>
          <w:bCs/>
          <w:sz w:val="22"/>
          <w:szCs w:val="22"/>
        </w:rPr>
        <w:t>TALLER DE CREATIVIDAD PUBLICITARIA II</w:t>
      </w:r>
    </w:p>
    <w:p w14:paraId="62CFD74C" w14:textId="5B3ACFCA" w:rsidR="00501F5A" w:rsidRPr="00BF6201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>PROFESOR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proofErr w:type="spellStart"/>
      <w:proofErr w:type="gramStart"/>
      <w:r w:rsidR="00295E9D">
        <w:rPr>
          <w:rFonts w:asciiTheme="minorHAnsi" w:hAnsiTheme="minorHAnsi" w:cstheme="minorHAnsi"/>
          <w:sz w:val="22"/>
          <w:szCs w:val="22"/>
        </w:rPr>
        <w:t>E.George</w:t>
      </w:r>
      <w:proofErr w:type="spellEnd"/>
      <w:proofErr w:type="gramEnd"/>
      <w:r w:rsidR="00295E9D">
        <w:rPr>
          <w:rFonts w:asciiTheme="minorHAnsi" w:hAnsiTheme="minorHAnsi" w:cstheme="minorHAnsi"/>
          <w:sz w:val="22"/>
          <w:szCs w:val="22"/>
        </w:rPr>
        <w:t xml:space="preserve"> Silva Pereyra</w:t>
      </w:r>
    </w:p>
    <w:p w14:paraId="7D9711EB" w14:textId="79B8FFA2" w:rsidR="00501F5A" w:rsidRPr="00BF6201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  <w:lang w:val="es-PE"/>
        </w:rPr>
      </w:pPr>
      <w:r w:rsidRPr="00BF6201">
        <w:rPr>
          <w:rFonts w:asciiTheme="minorHAnsi" w:hAnsiTheme="minorHAnsi" w:cstheme="minorHAnsi"/>
          <w:b/>
          <w:sz w:val="22"/>
          <w:szCs w:val="22"/>
          <w:lang w:val="es-PE"/>
        </w:rPr>
        <w:t>CICLO</w:t>
      </w:r>
      <w:r w:rsidRPr="00BF6201">
        <w:rPr>
          <w:rFonts w:asciiTheme="minorHAnsi" w:hAnsiTheme="minorHAnsi" w:cstheme="minorHAnsi"/>
          <w:b/>
          <w:sz w:val="22"/>
          <w:szCs w:val="22"/>
          <w:lang w:val="es-PE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  <w:lang w:val="es-PE"/>
        </w:rPr>
        <w:tab/>
      </w:r>
      <w:r w:rsidR="009F36C7">
        <w:rPr>
          <w:rFonts w:asciiTheme="minorHAnsi" w:hAnsiTheme="minorHAnsi" w:cstheme="minorHAnsi"/>
          <w:sz w:val="22"/>
          <w:szCs w:val="22"/>
        </w:rPr>
        <w:t>2</w:t>
      </w:r>
    </w:p>
    <w:p w14:paraId="27975BA9" w14:textId="7385CD3A" w:rsidR="00501F5A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>SECCIÓN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 w:rsidR="00295E9D" w:rsidRPr="00295E9D">
        <w:rPr>
          <w:rFonts w:asciiTheme="minorHAnsi" w:hAnsiTheme="minorHAnsi" w:cstheme="minorHAnsi"/>
          <w:b/>
          <w:bCs/>
          <w:sz w:val="22"/>
          <w:szCs w:val="22"/>
        </w:rPr>
        <w:t>202653807</w:t>
      </w:r>
    </w:p>
    <w:p w14:paraId="74A41C76" w14:textId="1BBC0F05" w:rsidR="00501F5A" w:rsidRDefault="00501F5A" w:rsidP="00501F5A">
      <w:pPr>
        <w:tabs>
          <w:tab w:val="left" w:pos="1620"/>
          <w:tab w:val="left" w:pos="1980"/>
        </w:tabs>
        <w:rPr>
          <w:rFonts w:ascii="Calibri" w:hAnsi="Calibri" w:cs="Calibri"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>FECHA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 w:rsidR="00295E9D">
        <w:rPr>
          <w:rFonts w:asciiTheme="minorHAnsi" w:hAnsiTheme="minorHAnsi" w:cstheme="minorHAnsi"/>
          <w:sz w:val="22"/>
          <w:szCs w:val="22"/>
        </w:rPr>
        <w:t xml:space="preserve">Sesión </w:t>
      </w:r>
      <w:r w:rsidR="00F42357">
        <w:rPr>
          <w:rFonts w:asciiTheme="minorHAnsi" w:hAnsiTheme="minorHAnsi" w:cstheme="minorHAnsi"/>
          <w:sz w:val="22"/>
          <w:szCs w:val="22"/>
        </w:rPr>
        <w:t>9</w:t>
      </w:r>
      <w:r w:rsidR="00FB4AF9">
        <w:rPr>
          <w:rFonts w:asciiTheme="minorHAnsi" w:hAnsiTheme="minorHAnsi" w:cstheme="minorHAnsi"/>
          <w:sz w:val="22"/>
          <w:szCs w:val="22"/>
        </w:rPr>
        <w:t xml:space="preserve">     </w:t>
      </w:r>
    </w:p>
    <w:p w14:paraId="4923EBBF" w14:textId="5C3E7B19" w:rsidR="009F404F" w:rsidRPr="001038DB" w:rsidRDefault="009F404F" w:rsidP="009F404F">
      <w:pPr>
        <w:tabs>
          <w:tab w:val="left" w:pos="1620"/>
          <w:tab w:val="left" w:pos="1980"/>
        </w:tabs>
        <w:rPr>
          <w:rFonts w:ascii="Brandon Grotesque Regular" w:hAnsi="Brandon Grotesque Regular" w:cs="Calibr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DURACIÓN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 w:rsidR="00295E9D">
        <w:rPr>
          <w:rFonts w:asciiTheme="minorHAnsi" w:hAnsiTheme="minorHAnsi" w:cstheme="minorHAnsi"/>
          <w:sz w:val="22"/>
          <w:szCs w:val="22"/>
        </w:rPr>
        <w:t>3h</w:t>
      </w:r>
    </w:p>
    <w:p w14:paraId="164DBF03" w14:textId="77777777" w:rsidR="00501F5A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ab/>
      </w:r>
    </w:p>
    <w:p w14:paraId="32772913" w14:textId="77777777" w:rsidR="00FD0081" w:rsidRPr="00BF6201" w:rsidRDefault="00FD0081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53"/>
      </w:tblGrid>
      <w:tr w:rsidR="00501F5A" w:rsidRPr="00BF6201" w14:paraId="4EDFF739" w14:textId="77777777" w:rsidTr="00F15BDB">
        <w:trPr>
          <w:trHeight w:val="475"/>
        </w:trPr>
        <w:tc>
          <w:tcPr>
            <w:tcW w:w="8953" w:type="dxa"/>
            <w:vAlign w:val="center"/>
          </w:tcPr>
          <w:p w14:paraId="5A79D0F7" w14:textId="3AC890C8" w:rsidR="00FD0081" w:rsidRDefault="00501F5A" w:rsidP="00F15BD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F6201">
              <w:rPr>
                <w:rFonts w:asciiTheme="minorHAnsi" w:hAnsiTheme="minorHAnsi" w:cstheme="minorHAnsi"/>
                <w:b/>
                <w:sz w:val="22"/>
                <w:szCs w:val="22"/>
              </w:rPr>
              <w:t>ALUMNO</w:t>
            </w:r>
            <w:r w:rsidR="001A210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BF620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:</w:t>
            </w:r>
            <w:r w:rsidR="00FD00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</w:t>
            </w:r>
          </w:p>
          <w:p w14:paraId="3FA598B4" w14:textId="3B671F46" w:rsidR="00FD0081" w:rsidRPr="00FD0081" w:rsidRDefault="00FD0081" w:rsidP="00F15BD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DNI             </w:t>
            </w:r>
            <w:r w:rsidRPr="00BF620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: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</w:t>
            </w:r>
          </w:p>
        </w:tc>
      </w:tr>
    </w:tbl>
    <w:p w14:paraId="011C2AA4" w14:textId="77777777" w:rsidR="00501F5A" w:rsidRPr="00BF6201" w:rsidRDefault="00501F5A" w:rsidP="00501F5A">
      <w:pPr>
        <w:rPr>
          <w:rFonts w:asciiTheme="minorHAnsi" w:hAnsiTheme="minorHAnsi" w:cstheme="minorHAnsi"/>
          <w:b/>
          <w:sz w:val="22"/>
          <w:szCs w:val="22"/>
        </w:rPr>
      </w:pPr>
    </w:p>
    <w:p w14:paraId="309C7C64" w14:textId="46212EDC" w:rsidR="00501F5A" w:rsidRPr="00BF6201" w:rsidRDefault="00073FEE" w:rsidP="00501F5A">
      <w:pPr>
        <w:jc w:val="center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>EVALUACIÓN</w:t>
      </w:r>
    </w:p>
    <w:p w14:paraId="7E5CE59D" w14:textId="77777777" w:rsidR="00501F5A" w:rsidRPr="00BF6201" w:rsidRDefault="00501F5A" w:rsidP="00501F5A">
      <w:pPr>
        <w:jc w:val="both"/>
        <w:rPr>
          <w:rFonts w:asciiTheme="minorHAnsi" w:hAnsiTheme="minorHAnsi" w:cstheme="minorHAnsi"/>
          <w:sz w:val="22"/>
          <w:szCs w:val="20"/>
          <w:lang w:val="es-ES_tradnl"/>
        </w:rPr>
      </w:pPr>
      <w:r w:rsidRPr="00BF6201">
        <w:rPr>
          <w:rFonts w:asciiTheme="minorHAnsi" w:hAnsiTheme="minorHAnsi" w:cstheme="minorHAnsi"/>
          <w:b/>
          <w:sz w:val="22"/>
          <w:szCs w:val="20"/>
          <w:lang w:val="es-ES_tradnl"/>
        </w:rPr>
        <w:t>Logro</w:t>
      </w:r>
      <w:r w:rsidRPr="00BF6201">
        <w:rPr>
          <w:rFonts w:asciiTheme="minorHAnsi" w:hAnsiTheme="minorHAnsi" w:cstheme="minorHAnsi"/>
          <w:sz w:val="22"/>
          <w:szCs w:val="20"/>
          <w:lang w:val="es-ES_tradnl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501F5A" w:rsidRPr="00BF6201" w14:paraId="073122CC" w14:textId="77777777" w:rsidTr="00F15BDB">
        <w:tc>
          <w:tcPr>
            <w:tcW w:w="9210" w:type="dxa"/>
          </w:tcPr>
          <w:p w14:paraId="4CE1A2D8" w14:textId="512298C3" w:rsidR="00FD0081" w:rsidRPr="00295E9D" w:rsidRDefault="000025BD" w:rsidP="000025BD">
            <w:pPr>
              <w:jc w:val="both"/>
              <w:rPr>
                <w:rFonts w:ascii="Open Sans" w:hAnsi="Open Sans" w:cs="Open Sans"/>
                <w:i/>
                <w:iCs/>
                <w:color w:val="262626"/>
                <w:sz w:val="20"/>
                <w:szCs w:val="20"/>
                <w:shd w:val="clear" w:color="auto" w:fill="FFFFFF"/>
              </w:rPr>
            </w:pPr>
            <w:r w:rsidRPr="000025BD">
              <w:rPr>
                <w:rFonts w:ascii="Open Sans" w:hAnsi="Open Sans" w:cs="Open Sans"/>
                <w:i/>
                <w:iCs/>
                <w:color w:val="262626"/>
                <w:sz w:val="20"/>
                <w:szCs w:val="20"/>
                <w:shd w:val="clear" w:color="auto" w:fill="FFFFFF"/>
              </w:rPr>
              <w:t xml:space="preserve">Al finalizar la unidad, el estudiante desarrolla una propuesta de campaña coherente aplicando </w:t>
            </w:r>
            <w:proofErr w:type="spellStart"/>
            <w:r w:rsidRPr="000025BD">
              <w:rPr>
                <w:rFonts w:ascii="Open Sans" w:hAnsi="Open Sans" w:cs="Open Sans"/>
                <w:i/>
                <w:iCs/>
                <w:color w:val="262626"/>
                <w:sz w:val="20"/>
                <w:szCs w:val="20"/>
                <w:shd w:val="clear" w:color="auto" w:fill="FFFFFF"/>
              </w:rPr>
              <w:t>key</w:t>
            </w:r>
            <w:proofErr w:type="spellEnd"/>
            <w:r w:rsidRPr="000025BD">
              <w:rPr>
                <w:rFonts w:ascii="Open Sans" w:hAnsi="Open Sans" w:cs="Open Sans"/>
                <w:i/>
                <w:iCs/>
                <w:color w:val="262626"/>
                <w:sz w:val="20"/>
                <w:szCs w:val="20"/>
                <w:shd w:val="clear" w:color="auto" w:fill="FFFFFF"/>
              </w:rPr>
              <w:t xml:space="preserve"> visual y redacción creativa evidenciado en piezas principales prototipadas</w:t>
            </w:r>
            <w:r w:rsidR="00295E9D" w:rsidRPr="00295E9D">
              <w:rPr>
                <w:rFonts w:ascii="Open Sans" w:hAnsi="Open Sans" w:cs="Open Sans"/>
                <w:i/>
                <w:iCs/>
                <w:color w:val="262626"/>
                <w:sz w:val="20"/>
                <w:szCs w:val="20"/>
                <w:shd w:val="clear" w:color="auto" w:fill="FFFFFF"/>
              </w:rPr>
              <w:t>.</w:t>
            </w:r>
          </w:p>
        </w:tc>
      </w:tr>
    </w:tbl>
    <w:p w14:paraId="031095EC" w14:textId="77777777" w:rsidR="00501F5A" w:rsidRPr="00BF6201" w:rsidRDefault="00501F5A" w:rsidP="00501F5A">
      <w:pPr>
        <w:rPr>
          <w:rFonts w:asciiTheme="minorHAnsi" w:hAnsiTheme="minorHAnsi" w:cstheme="minorHAnsi"/>
          <w:b/>
          <w:sz w:val="22"/>
          <w:szCs w:val="22"/>
        </w:rPr>
      </w:pPr>
    </w:p>
    <w:p w14:paraId="0714A4DF" w14:textId="77777777" w:rsidR="00FD0081" w:rsidRDefault="00FD0081" w:rsidP="00FD0081">
      <w:pPr>
        <w:jc w:val="both"/>
        <w:rPr>
          <w:rFonts w:ascii="Calibri" w:hAnsi="Calibri" w:cs="Calibri"/>
          <w:b/>
          <w:bCs/>
          <w:lang w:val="es-PE"/>
        </w:rPr>
      </w:pPr>
      <w:r w:rsidRPr="00FD0081">
        <w:rPr>
          <w:rFonts w:ascii="Calibri" w:hAnsi="Calibri" w:cs="Calibri"/>
          <w:b/>
          <w:bCs/>
          <w:lang w:val="es-PE"/>
        </w:rPr>
        <w:t>Consideraciones generales para el desarrollo de la evaluación</w:t>
      </w:r>
    </w:p>
    <w:p w14:paraId="00B38A57" w14:textId="77777777" w:rsidR="00FD0081" w:rsidRPr="00FD0081" w:rsidRDefault="00FD0081" w:rsidP="00FD0081">
      <w:pPr>
        <w:jc w:val="both"/>
        <w:rPr>
          <w:rFonts w:ascii="Calibri" w:hAnsi="Calibri" w:cs="Calibri"/>
          <w:b/>
          <w:bCs/>
          <w:lang w:val="es-PE"/>
        </w:rPr>
      </w:pPr>
    </w:p>
    <w:p w14:paraId="3E05AFF1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Lea cuidadosamente todas las instrucciones antes de iniciar la evaluación.</w:t>
      </w:r>
    </w:p>
    <w:p w14:paraId="7B3B7B7A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Mantenga orden, claridad y coherencia en el desarrollo de sus respuestas y entregables.</w:t>
      </w:r>
    </w:p>
    <w:p w14:paraId="33FCE9BD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Respete las indicaciones brindadas por el docente respecto al formato, estructura y recursos permitidos para la evaluación.</w:t>
      </w:r>
    </w:p>
    <w:p w14:paraId="089FB93A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Toda evidencia o archivo solicitado deberá presentarse de acuerdo con las especificaciones indicadas en la actividad o instrumento de evaluación.</w:t>
      </w:r>
    </w:p>
    <w:p w14:paraId="72919712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 xml:space="preserve">En </w:t>
      </w:r>
      <w:r w:rsidRPr="00FD0081">
        <w:rPr>
          <w:rFonts w:ascii="Calibri" w:hAnsi="Calibri" w:cs="Calibri"/>
          <w:b/>
          <w:bCs/>
          <w:sz w:val="22"/>
          <w:szCs w:val="22"/>
          <w:lang w:val="es-PE"/>
        </w:rPr>
        <w:t>evaluaciones virtuales</w:t>
      </w:r>
      <w:r w:rsidRPr="00FD0081">
        <w:rPr>
          <w:rFonts w:ascii="Calibri" w:hAnsi="Calibri" w:cs="Calibri"/>
          <w:sz w:val="22"/>
          <w:szCs w:val="22"/>
          <w:lang w:val="es-PE"/>
        </w:rPr>
        <w:t>, la entrega deberá realizarse únicamente a través de la plataforma Blackboard, en el espacio habilitado por el docente.</w:t>
      </w:r>
    </w:p>
    <w:p w14:paraId="565D85CC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 xml:space="preserve">En </w:t>
      </w:r>
      <w:r w:rsidRPr="00FD0081">
        <w:rPr>
          <w:rFonts w:ascii="Calibri" w:hAnsi="Calibri" w:cs="Calibri"/>
          <w:b/>
          <w:bCs/>
          <w:sz w:val="22"/>
          <w:szCs w:val="22"/>
          <w:lang w:val="es-PE"/>
        </w:rPr>
        <w:t>evaluaciones presenciales</w:t>
      </w:r>
      <w:r w:rsidRPr="00FD0081">
        <w:rPr>
          <w:rFonts w:ascii="Calibri" w:hAnsi="Calibri" w:cs="Calibri"/>
          <w:sz w:val="22"/>
          <w:szCs w:val="22"/>
          <w:lang w:val="es-PE"/>
        </w:rPr>
        <w:t>, la entrega deberá efectuarse según las indicaciones brindadas en aula.</w:t>
      </w:r>
    </w:p>
    <w:p w14:paraId="5CE2D17A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Respete la fecha y hora límite establecidas para el desarrollo o entrega de la evaluación. Las entregas fuera del plazo estarán sujetas a las disposiciones del curso y del docente.</w:t>
      </w:r>
    </w:p>
    <w:p w14:paraId="048B2485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Verifique que los archivos enviados sean legibles, estén completos y correspondan a la versión final de su trabajo antes de realizar la entrega.</w:t>
      </w:r>
    </w:p>
    <w:p w14:paraId="6904A4B5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En caso la evaluación requiera archivos complementarios, estos deberán adjuntarse junto con la evidencia principal.</w:t>
      </w:r>
    </w:p>
    <w:p w14:paraId="722F9BE7" w14:textId="77777777" w:rsid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El desarrollo de la evaluación debe evidenciar producción propia del estudiante y cumplir con los principios de integridad académica establecidos por la institución.</w:t>
      </w:r>
    </w:p>
    <w:p w14:paraId="542327E1" w14:textId="011C4902" w:rsidR="00FD0081" w:rsidRPr="007342C8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</w:rPr>
        <w:t>El uso de herramientas de inteligencia artificial debe realizarse de manera ética, crítica y responsable, respetando las indicaciones establecidas por el docente para cada evaluación.</w:t>
      </w:r>
    </w:p>
    <w:p w14:paraId="2C131666" w14:textId="6AA6A585" w:rsidR="007342C8" w:rsidRPr="007342C8" w:rsidRDefault="007342C8" w:rsidP="007342C8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576DAA">
        <w:rPr>
          <w:rFonts w:ascii="Calibri" w:hAnsi="Calibri" w:cs="Calibri"/>
          <w:sz w:val="22"/>
          <w:szCs w:val="22"/>
          <w:lang w:val="es-PE"/>
        </w:rPr>
        <w:t>Todo trabajo académico en el que se haya utilizado la IA deberá contener, de forma obligatoria, una declaración explícita del estudiante, redactada de manera clara, precisa y honesta según lo establecido en el anexo XI del Manual de uso de IA de la institución.</w:t>
      </w:r>
    </w:p>
    <w:p w14:paraId="3B760E58" w14:textId="52EED5A5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</w:rPr>
        <w:t>El uso inadecuado de herramientas de inteligencia artificial que implique copia, suplantación de autoría o incumplimiento de los principios de integridad académica podrá ser considerado una falta según la normativa institucional vigente.</w:t>
      </w:r>
    </w:p>
    <w:p w14:paraId="654CE2CB" w14:textId="51A56B33" w:rsidR="00620E7E" w:rsidRDefault="00620E7E" w:rsidP="004F39B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B81EB8E" w14:textId="77777777" w:rsidR="007342C8" w:rsidRDefault="007342C8" w:rsidP="004F39BF">
      <w:pPr>
        <w:jc w:val="both"/>
        <w:rPr>
          <w:rFonts w:ascii="Arial" w:hAnsi="Arial" w:cs="Arial"/>
          <w:b/>
          <w:sz w:val="22"/>
          <w:szCs w:val="22"/>
          <w:u w:val="single"/>
          <w:lang w:val="es-PE"/>
        </w:rPr>
      </w:pPr>
    </w:p>
    <w:p w14:paraId="0F4D1B17" w14:textId="682C1617" w:rsidR="009C14C9" w:rsidRPr="003636BA" w:rsidRDefault="009C14C9" w:rsidP="003636BA">
      <w:pPr>
        <w:spacing w:before="100" w:beforeAutospacing="1" w:after="100" w:afterAutospacing="1"/>
        <w:jc w:val="center"/>
        <w:rPr>
          <w:rFonts w:asciiTheme="minorHAnsi" w:hAnsiTheme="minorHAnsi" w:cstheme="minorHAnsi"/>
          <w:b/>
          <w:bCs/>
          <w:sz w:val="22"/>
          <w:szCs w:val="22"/>
          <w:u w:val="single"/>
          <w:lang w:val="es-PE"/>
        </w:rPr>
      </w:pPr>
      <w:r w:rsidRPr="003636BA">
        <w:rPr>
          <w:rFonts w:asciiTheme="minorHAnsi" w:hAnsiTheme="minorHAnsi" w:cstheme="minorHAnsi"/>
          <w:b/>
          <w:bCs/>
          <w:sz w:val="22"/>
          <w:szCs w:val="22"/>
          <w:u w:val="single"/>
          <w:lang w:val="es-PE"/>
        </w:rPr>
        <w:lastRenderedPageBreak/>
        <w:t>EVALUACIÓN</w:t>
      </w:r>
      <w:r w:rsidR="00706046">
        <w:rPr>
          <w:rFonts w:asciiTheme="minorHAnsi" w:hAnsiTheme="minorHAnsi" w:cstheme="minorHAnsi"/>
          <w:b/>
          <w:bCs/>
          <w:sz w:val="22"/>
          <w:szCs w:val="22"/>
          <w:u w:val="single"/>
          <w:lang w:val="es-PE"/>
        </w:rPr>
        <w:t xml:space="preserve"> T</w:t>
      </w:r>
      <w:r w:rsidR="00CB419C">
        <w:rPr>
          <w:rFonts w:asciiTheme="minorHAnsi" w:hAnsiTheme="minorHAnsi" w:cstheme="minorHAnsi"/>
          <w:b/>
          <w:bCs/>
          <w:sz w:val="22"/>
          <w:szCs w:val="22"/>
          <w:u w:val="single"/>
          <w:lang w:val="es-PE"/>
        </w:rPr>
        <w:t>2</w:t>
      </w:r>
      <w:r w:rsidRPr="003636BA">
        <w:rPr>
          <w:rFonts w:asciiTheme="minorHAnsi" w:hAnsiTheme="minorHAnsi" w:cstheme="minorHAnsi"/>
          <w:b/>
          <w:bCs/>
          <w:sz w:val="22"/>
          <w:szCs w:val="22"/>
          <w:u w:val="single"/>
          <w:lang w:val="es-PE"/>
        </w:rPr>
        <w:t xml:space="preserve"> DE </w:t>
      </w:r>
      <w:r w:rsidR="00FC1F67">
        <w:rPr>
          <w:rFonts w:asciiTheme="minorHAnsi" w:hAnsiTheme="minorHAnsi" w:cstheme="minorHAnsi"/>
          <w:b/>
          <w:bCs/>
          <w:sz w:val="22"/>
          <w:szCs w:val="22"/>
          <w:u w:val="single"/>
          <w:lang w:val="es-PE"/>
        </w:rPr>
        <w:t>TDCPII</w:t>
      </w:r>
    </w:p>
    <w:p w14:paraId="6D8CE924" w14:textId="13FA95AF" w:rsidR="009C14C9" w:rsidRPr="009C14C9" w:rsidRDefault="009C14C9" w:rsidP="009C14C9">
      <w:pPr>
        <w:spacing w:before="100" w:beforeAutospacing="1" w:after="100" w:afterAutospacing="1"/>
        <w:rPr>
          <w:rFonts w:asciiTheme="minorHAnsi" w:hAnsiTheme="minorHAnsi" w:cstheme="minorHAnsi"/>
          <w:b/>
          <w:bCs/>
          <w:sz w:val="22"/>
          <w:szCs w:val="22"/>
          <w:lang w:val="es-PE"/>
        </w:rPr>
      </w:pPr>
      <w:r w:rsidRPr="009C14C9">
        <w:rPr>
          <w:rFonts w:asciiTheme="minorHAnsi" w:hAnsiTheme="minorHAnsi" w:cstheme="minorHAnsi"/>
          <w:b/>
          <w:bCs/>
          <w:sz w:val="22"/>
          <w:szCs w:val="22"/>
          <w:lang w:val="es-PE"/>
        </w:rPr>
        <w:t>CONTEXTO</w:t>
      </w:r>
    </w:p>
    <w:p w14:paraId="78BB15D3" w14:textId="77777777" w:rsidR="000025BD" w:rsidRPr="000025BD" w:rsidRDefault="000025BD" w:rsidP="000025BD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025BD">
        <w:rPr>
          <w:rFonts w:asciiTheme="minorHAnsi" w:hAnsiTheme="minorHAnsi" w:cstheme="minorHAnsi"/>
          <w:sz w:val="22"/>
          <w:szCs w:val="22"/>
        </w:rPr>
        <w:t xml:space="preserve">Basándose en la campaña de rebranding desarrollada en la T1, desarrollar la Dirección de Arte Conceptual y el </w:t>
      </w:r>
      <w:proofErr w:type="spellStart"/>
      <w:r w:rsidRPr="000025BD">
        <w:rPr>
          <w:rFonts w:asciiTheme="minorHAnsi" w:hAnsiTheme="minorHAnsi" w:cstheme="minorHAnsi"/>
          <w:sz w:val="22"/>
          <w:szCs w:val="22"/>
        </w:rPr>
        <w:t>Copywriting</w:t>
      </w:r>
      <w:proofErr w:type="spellEnd"/>
      <w:r w:rsidRPr="000025BD">
        <w:rPr>
          <w:rFonts w:asciiTheme="minorHAnsi" w:hAnsiTheme="minorHAnsi" w:cstheme="minorHAnsi"/>
          <w:sz w:val="22"/>
          <w:szCs w:val="22"/>
        </w:rPr>
        <w:t xml:space="preserve"> Publicitario de la campaña: </w:t>
      </w:r>
    </w:p>
    <w:p w14:paraId="35B6CC55" w14:textId="77777777" w:rsidR="000025BD" w:rsidRDefault="000025BD" w:rsidP="000025BD">
      <w:pPr>
        <w:numPr>
          <w:ilvl w:val="0"/>
          <w:numId w:val="45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025BD">
        <w:rPr>
          <w:rFonts w:asciiTheme="minorHAnsi" w:hAnsiTheme="minorHAnsi" w:cstheme="minorHAnsi"/>
          <w:sz w:val="22"/>
          <w:szCs w:val="22"/>
        </w:rPr>
        <w:t>Definición de la dirección de arte conceptual (estilo visual, códigos de campaña y jerarquía de lectura). </w:t>
      </w:r>
    </w:p>
    <w:p w14:paraId="3A66088C" w14:textId="77777777" w:rsidR="000025BD" w:rsidRDefault="000025BD" w:rsidP="000025BD">
      <w:pPr>
        <w:numPr>
          <w:ilvl w:val="0"/>
          <w:numId w:val="45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025BD">
        <w:rPr>
          <w:rFonts w:asciiTheme="minorHAnsi" w:hAnsiTheme="minorHAnsi" w:cstheme="minorHAnsi"/>
          <w:sz w:val="22"/>
          <w:szCs w:val="22"/>
        </w:rPr>
        <w:t xml:space="preserve">Refinamiento del Key Visual oficial con enfoque </w:t>
      </w:r>
      <w:proofErr w:type="spellStart"/>
      <w:r w:rsidRPr="000025BD">
        <w:rPr>
          <w:rFonts w:asciiTheme="minorHAnsi" w:hAnsiTheme="minorHAnsi" w:cstheme="minorHAnsi"/>
          <w:sz w:val="22"/>
          <w:szCs w:val="22"/>
        </w:rPr>
        <w:t>mobile-first</w:t>
      </w:r>
      <w:proofErr w:type="spellEnd"/>
      <w:r w:rsidRPr="000025BD">
        <w:rPr>
          <w:rFonts w:asciiTheme="minorHAnsi" w:hAnsiTheme="minorHAnsi" w:cstheme="minorHAnsi"/>
          <w:sz w:val="22"/>
          <w:szCs w:val="22"/>
        </w:rPr>
        <w:t xml:space="preserve"> (foco visual y claridad). </w:t>
      </w:r>
    </w:p>
    <w:p w14:paraId="7071C163" w14:textId="77777777" w:rsidR="000025BD" w:rsidRDefault="000025BD" w:rsidP="000025BD">
      <w:pPr>
        <w:numPr>
          <w:ilvl w:val="0"/>
          <w:numId w:val="45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025BD">
        <w:rPr>
          <w:rFonts w:asciiTheme="minorHAnsi" w:hAnsiTheme="minorHAnsi" w:cstheme="minorHAnsi"/>
          <w:sz w:val="22"/>
          <w:szCs w:val="22"/>
        </w:rPr>
        <w:t xml:space="preserve">Redacción de la matriz de </w:t>
      </w:r>
      <w:proofErr w:type="spellStart"/>
      <w:r w:rsidRPr="000025BD">
        <w:rPr>
          <w:rFonts w:asciiTheme="minorHAnsi" w:hAnsiTheme="minorHAnsi" w:cstheme="minorHAnsi"/>
          <w:sz w:val="22"/>
          <w:szCs w:val="22"/>
        </w:rPr>
        <w:t>copywriting</w:t>
      </w:r>
      <w:proofErr w:type="spellEnd"/>
      <w:r w:rsidRPr="000025BD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0025BD">
        <w:rPr>
          <w:rFonts w:asciiTheme="minorHAnsi" w:hAnsiTheme="minorHAnsi" w:cstheme="minorHAnsi"/>
          <w:sz w:val="22"/>
          <w:szCs w:val="22"/>
        </w:rPr>
        <w:t>Headlines</w:t>
      </w:r>
      <w:proofErr w:type="spellEnd"/>
      <w:r w:rsidRPr="000025BD">
        <w:rPr>
          <w:rFonts w:asciiTheme="minorHAnsi" w:hAnsiTheme="minorHAnsi" w:cstheme="minorHAnsi"/>
          <w:sz w:val="22"/>
          <w:szCs w:val="22"/>
        </w:rPr>
        <w:t xml:space="preserve"> con giro creativo, </w:t>
      </w:r>
      <w:proofErr w:type="spellStart"/>
      <w:r w:rsidRPr="000025BD">
        <w:rPr>
          <w:rFonts w:asciiTheme="minorHAnsi" w:hAnsiTheme="minorHAnsi" w:cstheme="minorHAnsi"/>
          <w:sz w:val="22"/>
          <w:szCs w:val="22"/>
        </w:rPr>
        <w:t>claim</w:t>
      </w:r>
      <w:proofErr w:type="spellEnd"/>
      <w:r w:rsidRPr="000025BD">
        <w:rPr>
          <w:rFonts w:asciiTheme="minorHAnsi" w:hAnsiTheme="minorHAnsi" w:cstheme="minorHAnsi"/>
          <w:sz w:val="22"/>
          <w:szCs w:val="22"/>
        </w:rPr>
        <w:t xml:space="preserve"> de campaña y argumento comercial. </w:t>
      </w:r>
    </w:p>
    <w:p w14:paraId="3C604CED" w14:textId="77777777" w:rsidR="000025BD" w:rsidRDefault="000025BD" w:rsidP="000025BD">
      <w:pPr>
        <w:numPr>
          <w:ilvl w:val="0"/>
          <w:numId w:val="45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025BD">
        <w:rPr>
          <w:rFonts w:asciiTheme="minorHAnsi" w:hAnsiTheme="minorHAnsi" w:cstheme="minorHAnsi"/>
          <w:sz w:val="22"/>
          <w:szCs w:val="22"/>
        </w:rPr>
        <w:t>Ajuste del tono de comunicación y voz de marca según la plataforma publicitaria. </w:t>
      </w:r>
    </w:p>
    <w:p w14:paraId="5A2FE799" w14:textId="77777777" w:rsidR="000025BD" w:rsidRDefault="000025BD" w:rsidP="000025BD">
      <w:pPr>
        <w:numPr>
          <w:ilvl w:val="0"/>
          <w:numId w:val="45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025BD">
        <w:rPr>
          <w:rFonts w:asciiTheme="minorHAnsi" w:hAnsiTheme="minorHAnsi" w:cstheme="minorHAnsi"/>
          <w:sz w:val="22"/>
          <w:szCs w:val="22"/>
        </w:rPr>
        <w:t>Elaboración del guion técnico publicitario a 2 columnas (Visual vs. Audio) para el video héroe. </w:t>
      </w:r>
    </w:p>
    <w:p w14:paraId="08A85771" w14:textId="77777777" w:rsidR="000025BD" w:rsidRDefault="000025BD" w:rsidP="000025BD">
      <w:pPr>
        <w:numPr>
          <w:ilvl w:val="0"/>
          <w:numId w:val="45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025BD">
        <w:rPr>
          <w:rFonts w:asciiTheme="minorHAnsi" w:hAnsiTheme="minorHAnsi" w:cstheme="minorHAnsi"/>
          <w:sz w:val="22"/>
          <w:szCs w:val="22"/>
        </w:rPr>
        <w:t>Desarrollar las siguientes piezas publicitarias de campaña: </w:t>
      </w:r>
    </w:p>
    <w:p w14:paraId="415A3BAA" w14:textId="77777777" w:rsidR="000025BD" w:rsidRDefault="000025BD" w:rsidP="000025BD">
      <w:pPr>
        <w:numPr>
          <w:ilvl w:val="1"/>
          <w:numId w:val="45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025BD">
        <w:rPr>
          <w:rFonts w:asciiTheme="minorHAnsi" w:hAnsiTheme="minorHAnsi" w:cstheme="minorHAnsi"/>
          <w:sz w:val="22"/>
          <w:szCs w:val="22"/>
        </w:rPr>
        <w:t xml:space="preserve">1 Key Visual Máster de campaña (versión final con </w:t>
      </w:r>
      <w:proofErr w:type="spellStart"/>
      <w:r w:rsidRPr="000025BD">
        <w:rPr>
          <w:rFonts w:asciiTheme="minorHAnsi" w:hAnsiTheme="minorHAnsi" w:cstheme="minorHAnsi"/>
          <w:sz w:val="22"/>
          <w:szCs w:val="22"/>
        </w:rPr>
        <w:t>copy</w:t>
      </w:r>
      <w:proofErr w:type="spellEnd"/>
      <w:r w:rsidRPr="000025BD">
        <w:rPr>
          <w:rFonts w:asciiTheme="minorHAnsi" w:hAnsiTheme="minorHAnsi" w:cstheme="minorHAnsi"/>
          <w:sz w:val="22"/>
          <w:szCs w:val="22"/>
        </w:rPr>
        <w:t xml:space="preserve"> integrado). </w:t>
      </w:r>
    </w:p>
    <w:p w14:paraId="2D2A6E4E" w14:textId="77777777" w:rsidR="000025BD" w:rsidRDefault="000025BD" w:rsidP="000025BD">
      <w:pPr>
        <w:numPr>
          <w:ilvl w:val="1"/>
          <w:numId w:val="45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025BD">
        <w:rPr>
          <w:rFonts w:asciiTheme="minorHAnsi" w:hAnsiTheme="minorHAnsi" w:cstheme="minorHAnsi"/>
          <w:sz w:val="22"/>
          <w:szCs w:val="22"/>
        </w:rPr>
        <w:t xml:space="preserve">1 </w:t>
      </w:r>
      <w:proofErr w:type="gramStart"/>
      <w:r w:rsidRPr="000025BD">
        <w:rPr>
          <w:rFonts w:asciiTheme="minorHAnsi" w:hAnsiTheme="minorHAnsi" w:cstheme="minorHAnsi"/>
          <w:sz w:val="22"/>
          <w:szCs w:val="22"/>
        </w:rPr>
        <w:t>Pieza</w:t>
      </w:r>
      <w:proofErr w:type="gramEnd"/>
      <w:r w:rsidRPr="000025BD">
        <w:rPr>
          <w:rFonts w:asciiTheme="minorHAnsi" w:hAnsiTheme="minorHAnsi" w:cstheme="minorHAnsi"/>
          <w:sz w:val="22"/>
          <w:szCs w:val="22"/>
        </w:rPr>
        <w:t xml:space="preserve"> publicitaria de Vía Pública / OOH Digital (pantalla urbana o formato exterior). </w:t>
      </w:r>
    </w:p>
    <w:p w14:paraId="17145E1F" w14:textId="77777777" w:rsidR="000025BD" w:rsidRDefault="000025BD" w:rsidP="000025BD">
      <w:pPr>
        <w:numPr>
          <w:ilvl w:val="1"/>
          <w:numId w:val="45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025BD">
        <w:rPr>
          <w:rFonts w:asciiTheme="minorHAnsi" w:hAnsiTheme="minorHAnsi" w:cstheme="minorHAnsi"/>
          <w:sz w:val="22"/>
          <w:szCs w:val="22"/>
        </w:rPr>
        <w:t xml:space="preserve">1 </w:t>
      </w:r>
      <w:proofErr w:type="gramStart"/>
      <w:r w:rsidRPr="000025BD">
        <w:rPr>
          <w:rFonts w:asciiTheme="minorHAnsi" w:hAnsiTheme="minorHAnsi" w:cstheme="minorHAnsi"/>
          <w:sz w:val="22"/>
          <w:szCs w:val="22"/>
        </w:rPr>
        <w:t>Set</w:t>
      </w:r>
      <w:proofErr w:type="gramEnd"/>
      <w:r w:rsidRPr="000025BD">
        <w:rPr>
          <w:rFonts w:asciiTheme="minorHAnsi" w:hAnsiTheme="minorHAnsi" w:cstheme="minorHAnsi"/>
          <w:sz w:val="22"/>
          <w:szCs w:val="22"/>
        </w:rPr>
        <w:t xml:space="preserve"> de historias digitales (x3) enfocadas en la </w:t>
      </w:r>
      <w:proofErr w:type="spellStart"/>
      <w:r w:rsidRPr="000025BD">
        <w:rPr>
          <w:rFonts w:asciiTheme="minorHAnsi" w:hAnsiTheme="minorHAnsi" w:cstheme="minorHAnsi"/>
          <w:sz w:val="22"/>
          <w:szCs w:val="22"/>
        </w:rPr>
        <w:t>memorabilidad</w:t>
      </w:r>
      <w:proofErr w:type="spellEnd"/>
      <w:r w:rsidRPr="000025BD">
        <w:rPr>
          <w:rFonts w:asciiTheme="minorHAnsi" w:hAnsiTheme="minorHAnsi" w:cstheme="minorHAnsi"/>
          <w:sz w:val="22"/>
          <w:szCs w:val="22"/>
        </w:rPr>
        <w:t xml:space="preserve"> del </w:t>
      </w:r>
      <w:proofErr w:type="spellStart"/>
      <w:r w:rsidRPr="000025BD">
        <w:rPr>
          <w:rFonts w:asciiTheme="minorHAnsi" w:hAnsiTheme="minorHAnsi" w:cstheme="minorHAnsi"/>
          <w:sz w:val="22"/>
          <w:szCs w:val="22"/>
        </w:rPr>
        <w:t>Headline</w:t>
      </w:r>
      <w:proofErr w:type="spellEnd"/>
      <w:r w:rsidRPr="000025BD">
        <w:rPr>
          <w:rFonts w:asciiTheme="minorHAnsi" w:hAnsiTheme="minorHAnsi" w:cstheme="minorHAnsi"/>
          <w:sz w:val="22"/>
          <w:szCs w:val="22"/>
        </w:rPr>
        <w:t>. </w:t>
      </w:r>
    </w:p>
    <w:p w14:paraId="45386466" w14:textId="493BD2D7" w:rsidR="000025BD" w:rsidRPr="000025BD" w:rsidRDefault="000025BD" w:rsidP="000025BD">
      <w:pPr>
        <w:numPr>
          <w:ilvl w:val="1"/>
          <w:numId w:val="45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025BD">
        <w:rPr>
          <w:rFonts w:asciiTheme="minorHAnsi" w:hAnsiTheme="minorHAnsi" w:cstheme="minorHAnsi"/>
          <w:sz w:val="22"/>
          <w:szCs w:val="22"/>
        </w:rPr>
        <w:t xml:space="preserve">1 </w:t>
      </w:r>
      <w:proofErr w:type="gramStart"/>
      <w:r w:rsidRPr="000025BD">
        <w:rPr>
          <w:rFonts w:asciiTheme="minorHAnsi" w:hAnsiTheme="minorHAnsi" w:cstheme="minorHAnsi"/>
          <w:sz w:val="22"/>
          <w:szCs w:val="22"/>
        </w:rPr>
        <w:t>Guion</w:t>
      </w:r>
      <w:proofErr w:type="gramEnd"/>
      <w:r w:rsidRPr="000025BD">
        <w:rPr>
          <w:rFonts w:asciiTheme="minorHAnsi" w:hAnsiTheme="minorHAnsi" w:cstheme="minorHAnsi"/>
          <w:sz w:val="22"/>
          <w:szCs w:val="22"/>
        </w:rPr>
        <w:t xml:space="preserve"> técnico a 2 columnas (locución, SFX y dirección visual) para video corto (</w:t>
      </w:r>
      <w:proofErr w:type="spellStart"/>
      <w:r w:rsidRPr="000025BD">
        <w:rPr>
          <w:rFonts w:asciiTheme="minorHAnsi" w:hAnsiTheme="minorHAnsi" w:cstheme="minorHAnsi"/>
          <w:sz w:val="22"/>
          <w:szCs w:val="22"/>
        </w:rPr>
        <w:t>Reels</w:t>
      </w:r>
      <w:proofErr w:type="spellEnd"/>
      <w:r w:rsidRPr="000025BD">
        <w:rPr>
          <w:rFonts w:asciiTheme="minorHAnsi" w:hAnsiTheme="minorHAnsi" w:cstheme="minorHAnsi"/>
          <w:sz w:val="22"/>
          <w:szCs w:val="22"/>
        </w:rPr>
        <w:t xml:space="preserve"> / TikTok). </w:t>
      </w:r>
    </w:p>
    <w:p w14:paraId="1F7072B3" w14:textId="77777777" w:rsidR="000025BD" w:rsidRPr="000025BD" w:rsidRDefault="000025BD" w:rsidP="000025BD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025BD">
        <w:rPr>
          <w:rFonts w:asciiTheme="minorHAnsi" w:hAnsiTheme="minorHAnsi" w:cstheme="minorHAnsi"/>
          <w:sz w:val="22"/>
          <w:szCs w:val="22"/>
        </w:rPr>
        <w:t> </w:t>
      </w:r>
    </w:p>
    <w:p w14:paraId="04C7B6DB" w14:textId="77777777" w:rsidR="009932A1" w:rsidRDefault="009932A1" w:rsidP="00706046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74F94DE0" w14:textId="41C384BA" w:rsidR="009C14C9" w:rsidRPr="00706046" w:rsidRDefault="009C14C9" w:rsidP="00706046">
      <w:pPr>
        <w:spacing w:before="100" w:beforeAutospacing="1" w:after="100" w:afterAutospacing="1"/>
        <w:rPr>
          <w:rFonts w:asciiTheme="minorHAnsi" w:hAnsiTheme="minorHAnsi" w:cstheme="minorHAnsi"/>
          <w:b/>
          <w:bCs/>
          <w:sz w:val="22"/>
          <w:szCs w:val="22"/>
          <w:lang w:val="es-PE"/>
        </w:rPr>
      </w:pPr>
      <w:r w:rsidRPr="00706046">
        <w:rPr>
          <w:rFonts w:asciiTheme="minorHAnsi" w:hAnsiTheme="minorHAnsi" w:cstheme="minorHAnsi"/>
          <w:b/>
          <w:bCs/>
          <w:sz w:val="22"/>
          <w:szCs w:val="22"/>
          <w:lang w:val="es-PE"/>
        </w:rPr>
        <w:t>TIPO DE DESEMPEÑO</w:t>
      </w:r>
    </w:p>
    <w:p w14:paraId="38F9F1D4" w14:textId="66F72FD2" w:rsidR="009C14C9" w:rsidRDefault="009F36C7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r>
        <w:rPr>
          <w:rFonts w:asciiTheme="minorHAnsi" w:hAnsiTheme="minorHAnsi" w:cstheme="minorHAnsi"/>
          <w:sz w:val="22"/>
          <w:szCs w:val="22"/>
          <w:lang w:val="es-PE"/>
        </w:rPr>
        <w:t>grupal</w:t>
      </w:r>
    </w:p>
    <w:p w14:paraId="366CA0A8" w14:textId="77777777" w:rsidR="003636BA" w:rsidRDefault="003636BA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67638C2D" w14:textId="77777777" w:rsidR="003636BA" w:rsidRDefault="003636BA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7DF01FD2" w14:textId="77777777" w:rsidR="003636BA" w:rsidRDefault="003636BA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5F264FA3" w14:textId="77777777" w:rsidR="003636BA" w:rsidRDefault="003636BA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71568A6A" w14:textId="77777777" w:rsidR="003636BA" w:rsidRDefault="003636BA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1E00CB7D" w14:textId="77777777" w:rsidR="00F32020" w:rsidRDefault="00F32020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3E123999" w14:textId="77777777" w:rsidR="00F32020" w:rsidRDefault="00F32020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7B412CFA" w14:textId="77777777" w:rsidR="00F32020" w:rsidRDefault="00F32020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2F925780" w14:textId="77777777" w:rsidR="00F32020" w:rsidRDefault="00F32020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5277DCD3" w14:textId="77777777" w:rsidR="003636BA" w:rsidRDefault="003636BA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40223196" w14:textId="77777777" w:rsidR="00706046" w:rsidRDefault="00706046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77B68162" w14:textId="77777777" w:rsidR="009932A1" w:rsidRPr="009C14C9" w:rsidRDefault="009932A1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0802124F" w14:textId="07685409" w:rsidR="00E22813" w:rsidRDefault="009C14C9" w:rsidP="001B74DD">
      <w:pPr>
        <w:spacing w:before="100" w:beforeAutospacing="1" w:after="100" w:afterAutospacing="1"/>
        <w:rPr>
          <w:rFonts w:asciiTheme="minorHAnsi" w:hAnsiTheme="minorHAnsi" w:cstheme="minorHAnsi"/>
          <w:b/>
          <w:bCs/>
          <w:sz w:val="22"/>
          <w:szCs w:val="22"/>
          <w:lang w:val="es-PE"/>
        </w:rPr>
      </w:pPr>
      <w:r w:rsidRPr="003636BA">
        <w:rPr>
          <w:rFonts w:asciiTheme="minorHAnsi" w:hAnsiTheme="minorHAnsi" w:cstheme="minorHAnsi"/>
          <w:b/>
          <w:bCs/>
          <w:sz w:val="22"/>
          <w:szCs w:val="22"/>
          <w:lang w:val="es-PE"/>
        </w:rPr>
        <w:t>RÚBRICA DE EVALUACIÓN</w:t>
      </w:r>
    </w:p>
    <w:p w14:paraId="0821FF40" w14:textId="0D647348" w:rsidR="00F32020" w:rsidRPr="009C14C9" w:rsidRDefault="00CB419C" w:rsidP="003B2C39">
      <w:pPr>
        <w:rPr>
          <w:rFonts w:asciiTheme="minorHAnsi" w:hAnsiTheme="minorHAnsi" w:cstheme="minorHAnsi"/>
          <w:sz w:val="22"/>
          <w:szCs w:val="22"/>
          <w:lang w:val="es-PE" w:eastAsia="es-PE"/>
        </w:rPr>
      </w:pPr>
      <w:r>
        <w:rPr>
          <w:rFonts w:asciiTheme="minorHAnsi" w:hAnsiTheme="minorHAnsi" w:cstheme="minorHAnsi"/>
          <w:noProof/>
          <w:sz w:val="22"/>
          <w:szCs w:val="22"/>
          <w:lang w:val="es-PE" w:eastAsia="es-PE"/>
        </w:rPr>
        <w:drawing>
          <wp:inline distT="0" distB="0" distL="0" distR="0" wp14:anchorId="422B1053" wp14:editId="7E586E28">
            <wp:extent cx="5760085" cy="3020060"/>
            <wp:effectExtent l="0" t="0" r="5715" b="2540"/>
            <wp:docPr id="15915471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47113" name="Imagen 15915471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020" w:rsidRPr="009C14C9" w:rsidSect="00A866B8">
      <w:footerReference w:type="default" r:id="rId9"/>
      <w:pgSz w:w="11907" w:h="16840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B84CF" w14:textId="77777777" w:rsidR="00062D1F" w:rsidRDefault="00062D1F">
      <w:r>
        <w:separator/>
      </w:r>
    </w:p>
  </w:endnote>
  <w:endnote w:type="continuationSeparator" w:id="0">
    <w:p w14:paraId="5DFDCBC2" w14:textId="77777777" w:rsidR="00062D1F" w:rsidRDefault="00062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randon Grotesque Regular">
    <w:altName w:val="Arial"/>
    <w:panose1 w:val="020B0604020202020204"/>
    <w:charset w:val="00"/>
    <w:family w:val="swiss"/>
    <w:notTrueType/>
    <w:pitch w:val="variable"/>
    <w:sig w:usb0="00000001" w:usb1="5000205B" w:usb2="00000000" w:usb3="00000000" w:csb0="0000009B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067F2" w14:textId="7DC3F329" w:rsidR="00823E22" w:rsidRPr="00DF0F11" w:rsidRDefault="00A70307" w:rsidP="00DF0F11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4536"/>
        <w:tab w:val="right" w:pos="9072"/>
      </w:tabs>
      <w:rPr>
        <w:rFonts w:ascii="Arial" w:hAnsi="Arial" w:cs="Arial"/>
        <w:b/>
        <w:sz w:val="16"/>
      </w:rPr>
    </w:pPr>
    <w:r>
      <w:rPr>
        <w:rFonts w:ascii="Arial" w:hAnsi="Arial" w:cs="Arial"/>
        <w:b/>
        <w:sz w:val="16"/>
      </w:rPr>
      <w:t>EES</w:t>
    </w:r>
    <w:r w:rsidR="00BA750B" w:rsidRPr="00564D88">
      <w:rPr>
        <w:rFonts w:ascii="Arial" w:hAnsi="Arial" w:cs="Arial"/>
        <w:b/>
        <w:sz w:val="16"/>
      </w:rPr>
      <w:t xml:space="preserve"> CIBERTEC</w:t>
    </w:r>
    <w:r w:rsidR="00BA750B" w:rsidRPr="00564D88">
      <w:rPr>
        <w:rFonts w:ascii="Arial" w:hAnsi="Arial" w:cs="Arial"/>
        <w:b/>
        <w:sz w:val="16"/>
      </w:rPr>
      <w:tab/>
    </w:r>
    <w:r w:rsidR="00BA750B" w:rsidRPr="00564D88">
      <w:rPr>
        <w:rFonts w:ascii="Arial" w:hAnsi="Arial" w:cs="Arial"/>
        <w:b/>
        <w:sz w:val="16"/>
      </w:rPr>
      <w:tab/>
    </w:r>
    <w:r w:rsidR="00BA750B" w:rsidRPr="00564D88">
      <w:rPr>
        <w:rFonts w:ascii="Arial" w:hAnsi="Arial" w:cs="Arial"/>
        <w:b/>
        <w:sz w:val="16"/>
      </w:rPr>
      <w:fldChar w:fldCharType="begin"/>
    </w:r>
    <w:r w:rsidR="00BA750B" w:rsidRPr="00564D88">
      <w:rPr>
        <w:rFonts w:ascii="Arial" w:hAnsi="Arial" w:cs="Arial"/>
        <w:b/>
        <w:sz w:val="16"/>
      </w:rPr>
      <w:instrText>PAGE   \* MERGEFORMAT</w:instrText>
    </w:r>
    <w:r w:rsidR="00BA750B" w:rsidRPr="00564D88">
      <w:rPr>
        <w:rFonts w:ascii="Arial" w:hAnsi="Arial" w:cs="Arial"/>
        <w:b/>
        <w:sz w:val="16"/>
      </w:rPr>
      <w:fldChar w:fldCharType="separate"/>
    </w:r>
    <w:r w:rsidR="00B02A68">
      <w:rPr>
        <w:rFonts w:ascii="Arial" w:hAnsi="Arial" w:cs="Arial"/>
        <w:b/>
        <w:noProof/>
        <w:sz w:val="16"/>
      </w:rPr>
      <w:t>1</w:t>
    </w:r>
    <w:r w:rsidR="00BA750B" w:rsidRPr="00564D88">
      <w:rPr>
        <w:rFonts w:ascii="Arial" w:hAnsi="Arial" w:cs="Arial"/>
        <w:b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30B14" w14:textId="77777777" w:rsidR="00062D1F" w:rsidRDefault="00062D1F">
      <w:r>
        <w:separator/>
      </w:r>
    </w:p>
  </w:footnote>
  <w:footnote w:type="continuationSeparator" w:id="0">
    <w:p w14:paraId="3320C45B" w14:textId="77777777" w:rsidR="00062D1F" w:rsidRDefault="00062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59D7"/>
    <w:multiLevelType w:val="hybridMultilevel"/>
    <w:tmpl w:val="A86CB9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80B7B"/>
    <w:multiLevelType w:val="multilevel"/>
    <w:tmpl w:val="305C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A15FBB"/>
    <w:multiLevelType w:val="multilevel"/>
    <w:tmpl w:val="8504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C378F1"/>
    <w:multiLevelType w:val="multilevel"/>
    <w:tmpl w:val="1F44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63E89"/>
    <w:multiLevelType w:val="multilevel"/>
    <w:tmpl w:val="B6CA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3C2055"/>
    <w:multiLevelType w:val="multilevel"/>
    <w:tmpl w:val="2486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D6D02"/>
    <w:multiLevelType w:val="multilevel"/>
    <w:tmpl w:val="8CEE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2C0672"/>
    <w:multiLevelType w:val="multilevel"/>
    <w:tmpl w:val="EB56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9317D"/>
    <w:multiLevelType w:val="multilevel"/>
    <w:tmpl w:val="74E2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7106E3"/>
    <w:multiLevelType w:val="hybridMultilevel"/>
    <w:tmpl w:val="DCF05EE2"/>
    <w:lvl w:ilvl="0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3F70B8"/>
    <w:multiLevelType w:val="multilevel"/>
    <w:tmpl w:val="2AD0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52422F"/>
    <w:multiLevelType w:val="multilevel"/>
    <w:tmpl w:val="777E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D96032"/>
    <w:multiLevelType w:val="hybridMultilevel"/>
    <w:tmpl w:val="5420BDD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3E0512"/>
    <w:multiLevelType w:val="multilevel"/>
    <w:tmpl w:val="4D3A1B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247C62DE"/>
    <w:multiLevelType w:val="multilevel"/>
    <w:tmpl w:val="3228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061198"/>
    <w:multiLevelType w:val="multilevel"/>
    <w:tmpl w:val="58D8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971FD2"/>
    <w:multiLevelType w:val="hybridMultilevel"/>
    <w:tmpl w:val="BE5437EE"/>
    <w:lvl w:ilvl="0" w:tplc="8FC4E2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5B6A63"/>
    <w:multiLevelType w:val="multilevel"/>
    <w:tmpl w:val="58B8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A62A95"/>
    <w:multiLevelType w:val="multilevel"/>
    <w:tmpl w:val="A568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73208"/>
    <w:multiLevelType w:val="multilevel"/>
    <w:tmpl w:val="3076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C336B2E"/>
    <w:multiLevelType w:val="multilevel"/>
    <w:tmpl w:val="1894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CC13201"/>
    <w:multiLevelType w:val="hybridMultilevel"/>
    <w:tmpl w:val="36387FDA"/>
    <w:lvl w:ilvl="0" w:tplc="FFFFFFFF">
      <w:numFmt w:val="decima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1C8214BC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plc="FFFFFFFF">
      <w:numFmt w:val="decimal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numFmt w:val="decimal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numFmt w:val="decimal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numFmt w:val="decimal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numFmt w:val="decimal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numFmt w:val="decimal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D623B2C"/>
    <w:multiLevelType w:val="multilevel"/>
    <w:tmpl w:val="7328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EE3097C"/>
    <w:multiLevelType w:val="multilevel"/>
    <w:tmpl w:val="2424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3D2078"/>
    <w:multiLevelType w:val="multilevel"/>
    <w:tmpl w:val="A88C7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E06A80"/>
    <w:multiLevelType w:val="multilevel"/>
    <w:tmpl w:val="E316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7CE18D4"/>
    <w:multiLevelType w:val="multilevel"/>
    <w:tmpl w:val="717E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DE00566"/>
    <w:multiLevelType w:val="multilevel"/>
    <w:tmpl w:val="B044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276E78"/>
    <w:multiLevelType w:val="multilevel"/>
    <w:tmpl w:val="A65E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4939FF"/>
    <w:multiLevelType w:val="multilevel"/>
    <w:tmpl w:val="5F92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6D75C5C"/>
    <w:multiLevelType w:val="multilevel"/>
    <w:tmpl w:val="DE10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204E96"/>
    <w:multiLevelType w:val="multilevel"/>
    <w:tmpl w:val="3494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72A5648"/>
    <w:multiLevelType w:val="multilevel"/>
    <w:tmpl w:val="83F2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1B142BD"/>
    <w:multiLevelType w:val="hybridMultilevel"/>
    <w:tmpl w:val="36387FD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1C8214BC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47A0372"/>
    <w:multiLevelType w:val="hybridMultilevel"/>
    <w:tmpl w:val="9AEA7B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450CEA"/>
    <w:multiLevelType w:val="multilevel"/>
    <w:tmpl w:val="3C4812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583B086D"/>
    <w:multiLevelType w:val="multilevel"/>
    <w:tmpl w:val="02D6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B173801"/>
    <w:multiLevelType w:val="multilevel"/>
    <w:tmpl w:val="64A8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DF434BF"/>
    <w:multiLevelType w:val="multilevel"/>
    <w:tmpl w:val="A4C2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0B5EBA"/>
    <w:multiLevelType w:val="multilevel"/>
    <w:tmpl w:val="ADA8B5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609B6ACA"/>
    <w:multiLevelType w:val="hybridMultilevel"/>
    <w:tmpl w:val="1E8E7498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D35432"/>
    <w:multiLevelType w:val="multilevel"/>
    <w:tmpl w:val="795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2521DF4"/>
    <w:multiLevelType w:val="multilevel"/>
    <w:tmpl w:val="B96E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403132B"/>
    <w:multiLevelType w:val="multilevel"/>
    <w:tmpl w:val="124A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142A79"/>
    <w:multiLevelType w:val="hybridMultilevel"/>
    <w:tmpl w:val="BE5437EE"/>
    <w:lvl w:ilvl="0" w:tplc="8FC4E2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9E26037"/>
    <w:multiLevelType w:val="multilevel"/>
    <w:tmpl w:val="EFEA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2B35EA"/>
    <w:multiLevelType w:val="multilevel"/>
    <w:tmpl w:val="3558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A9B7FC2"/>
    <w:multiLevelType w:val="hybridMultilevel"/>
    <w:tmpl w:val="2F0A19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E701B6D"/>
    <w:multiLevelType w:val="multilevel"/>
    <w:tmpl w:val="B2CA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602D44"/>
    <w:multiLevelType w:val="multilevel"/>
    <w:tmpl w:val="886C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1F2140D"/>
    <w:multiLevelType w:val="hybridMultilevel"/>
    <w:tmpl w:val="CE1CC3E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927F00"/>
    <w:multiLevelType w:val="hybridMultilevel"/>
    <w:tmpl w:val="275EC2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8442A4B"/>
    <w:multiLevelType w:val="hybridMultilevel"/>
    <w:tmpl w:val="BA4A2FF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E706706"/>
    <w:multiLevelType w:val="multilevel"/>
    <w:tmpl w:val="46F6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3232017">
    <w:abstractNumId w:val="33"/>
  </w:num>
  <w:num w:numId="2" w16cid:durableId="1601985493">
    <w:abstractNumId w:val="52"/>
  </w:num>
  <w:num w:numId="3" w16cid:durableId="992031441">
    <w:abstractNumId w:val="21"/>
  </w:num>
  <w:num w:numId="4" w16cid:durableId="850682770">
    <w:abstractNumId w:val="44"/>
  </w:num>
  <w:num w:numId="5" w16cid:durableId="296421832">
    <w:abstractNumId w:val="12"/>
  </w:num>
  <w:num w:numId="6" w16cid:durableId="1958825928">
    <w:abstractNumId w:val="16"/>
  </w:num>
  <w:num w:numId="7" w16cid:durableId="668212654">
    <w:abstractNumId w:val="40"/>
  </w:num>
  <w:num w:numId="8" w16cid:durableId="1422219591">
    <w:abstractNumId w:val="34"/>
  </w:num>
  <w:num w:numId="9" w16cid:durableId="1455444907">
    <w:abstractNumId w:val="24"/>
  </w:num>
  <w:num w:numId="10" w16cid:durableId="1238393448">
    <w:abstractNumId w:val="51"/>
  </w:num>
  <w:num w:numId="11" w16cid:durableId="2087411551">
    <w:abstractNumId w:val="0"/>
  </w:num>
  <w:num w:numId="12" w16cid:durableId="539630378">
    <w:abstractNumId w:val="7"/>
  </w:num>
  <w:num w:numId="13" w16cid:durableId="837306311">
    <w:abstractNumId w:val="47"/>
  </w:num>
  <w:num w:numId="14" w16cid:durableId="323706600">
    <w:abstractNumId w:val="30"/>
  </w:num>
  <w:num w:numId="15" w16cid:durableId="886836875">
    <w:abstractNumId w:val="28"/>
  </w:num>
  <w:num w:numId="16" w16cid:durableId="1787197384">
    <w:abstractNumId w:val="17"/>
  </w:num>
  <w:num w:numId="17" w16cid:durableId="173804374">
    <w:abstractNumId w:val="3"/>
  </w:num>
  <w:num w:numId="18" w16cid:durableId="1207331019">
    <w:abstractNumId w:val="45"/>
  </w:num>
  <w:num w:numId="19" w16cid:durableId="853493026">
    <w:abstractNumId w:val="50"/>
  </w:num>
  <w:num w:numId="20" w16cid:durableId="318466750">
    <w:abstractNumId w:val="38"/>
  </w:num>
  <w:num w:numId="21" w16cid:durableId="52235490">
    <w:abstractNumId w:val="27"/>
  </w:num>
  <w:num w:numId="22" w16cid:durableId="695158495">
    <w:abstractNumId w:val="23"/>
  </w:num>
  <w:num w:numId="23" w16cid:durableId="606929355">
    <w:abstractNumId w:val="18"/>
  </w:num>
  <w:num w:numId="24" w16cid:durableId="464931940">
    <w:abstractNumId w:val="48"/>
  </w:num>
  <w:num w:numId="25" w16cid:durableId="1550993695">
    <w:abstractNumId w:val="5"/>
  </w:num>
  <w:num w:numId="26" w16cid:durableId="849836471">
    <w:abstractNumId w:val="43"/>
  </w:num>
  <w:num w:numId="27" w16cid:durableId="170067953">
    <w:abstractNumId w:val="49"/>
  </w:num>
  <w:num w:numId="28" w16cid:durableId="897519858">
    <w:abstractNumId w:val="41"/>
  </w:num>
  <w:num w:numId="29" w16cid:durableId="312687939">
    <w:abstractNumId w:val="37"/>
  </w:num>
  <w:num w:numId="30" w16cid:durableId="587739408">
    <w:abstractNumId w:val="14"/>
  </w:num>
  <w:num w:numId="31" w16cid:durableId="1749229379">
    <w:abstractNumId w:val="29"/>
  </w:num>
  <w:num w:numId="32" w16cid:durableId="291133900">
    <w:abstractNumId w:val="31"/>
  </w:num>
  <w:num w:numId="33" w16cid:durableId="2015496224">
    <w:abstractNumId w:val="19"/>
  </w:num>
  <w:num w:numId="34" w16cid:durableId="1175026703">
    <w:abstractNumId w:val="2"/>
  </w:num>
  <w:num w:numId="35" w16cid:durableId="1656644023">
    <w:abstractNumId w:val="8"/>
  </w:num>
  <w:num w:numId="36" w16cid:durableId="104346221">
    <w:abstractNumId w:val="6"/>
  </w:num>
  <w:num w:numId="37" w16cid:durableId="268707183">
    <w:abstractNumId w:val="26"/>
  </w:num>
  <w:num w:numId="38" w16cid:durableId="502672163">
    <w:abstractNumId w:val="42"/>
  </w:num>
  <w:num w:numId="39" w16cid:durableId="1855608946">
    <w:abstractNumId w:val="20"/>
  </w:num>
  <w:num w:numId="40" w16cid:durableId="438066499">
    <w:abstractNumId w:val="13"/>
  </w:num>
  <w:num w:numId="41" w16cid:durableId="2135707089">
    <w:abstractNumId w:val="35"/>
  </w:num>
  <w:num w:numId="42" w16cid:durableId="1970158663">
    <w:abstractNumId w:val="39"/>
  </w:num>
  <w:num w:numId="43" w16cid:durableId="1771196178">
    <w:abstractNumId w:val="53"/>
  </w:num>
  <w:num w:numId="44" w16cid:durableId="1532375860">
    <w:abstractNumId w:val="9"/>
  </w:num>
  <w:num w:numId="45" w16cid:durableId="1638418501">
    <w:abstractNumId w:val="22"/>
  </w:num>
  <w:num w:numId="46" w16cid:durableId="389813742">
    <w:abstractNumId w:val="15"/>
  </w:num>
  <w:num w:numId="47" w16cid:durableId="233051906">
    <w:abstractNumId w:val="11"/>
  </w:num>
  <w:num w:numId="48" w16cid:durableId="1955405940">
    <w:abstractNumId w:val="36"/>
  </w:num>
  <w:num w:numId="49" w16cid:durableId="1721056007">
    <w:abstractNumId w:val="1"/>
  </w:num>
  <w:num w:numId="50" w16cid:durableId="346099391">
    <w:abstractNumId w:val="46"/>
  </w:num>
  <w:num w:numId="51" w16cid:durableId="1426070259">
    <w:abstractNumId w:val="4"/>
  </w:num>
  <w:num w:numId="52" w16cid:durableId="1462921652">
    <w:abstractNumId w:val="32"/>
  </w:num>
  <w:num w:numId="53" w16cid:durableId="960460440">
    <w:abstractNumId w:val="10"/>
  </w:num>
  <w:num w:numId="54" w16cid:durableId="3054723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844"/>
    <w:rsid w:val="000025BD"/>
    <w:rsid w:val="000456C0"/>
    <w:rsid w:val="0005607E"/>
    <w:rsid w:val="00062D1F"/>
    <w:rsid w:val="00073FEE"/>
    <w:rsid w:val="00081080"/>
    <w:rsid w:val="00082C2B"/>
    <w:rsid w:val="000A62A1"/>
    <w:rsid w:val="00100674"/>
    <w:rsid w:val="0011227C"/>
    <w:rsid w:val="00114B17"/>
    <w:rsid w:val="00135443"/>
    <w:rsid w:val="00153E72"/>
    <w:rsid w:val="00156E96"/>
    <w:rsid w:val="00162E59"/>
    <w:rsid w:val="001A2109"/>
    <w:rsid w:val="001A79B9"/>
    <w:rsid w:val="001B15E8"/>
    <w:rsid w:val="001B74DD"/>
    <w:rsid w:val="00215B1E"/>
    <w:rsid w:val="00225C3C"/>
    <w:rsid w:val="00235E1A"/>
    <w:rsid w:val="00244453"/>
    <w:rsid w:val="0025538D"/>
    <w:rsid w:val="002679F3"/>
    <w:rsid w:val="00295E9D"/>
    <w:rsid w:val="00296F3E"/>
    <w:rsid w:val="002A587D"/>
    <w:rsid w:val="002B6501"/>
    <w:rsid w:val="002D0C6E"/>
    <w:rsid w:val="00303895"/>
    <w:rsid w:val="003052B0"/>
    <w:rsid w:val="003636BA"/>
    <w:rsid w:val="00372013"/>
    <w:rsid w:val="00380A0F"/>
    <w:rsid w:val="00381C99"/>
    <w:rsid w:val="00391A59"/>
    <w:rsid w:val="003950E9"/>
    <w:rsid w:val="003A196A"/>
    <w:rsid w:val="003B2C39"/>
    <w:rsid w:val="003C1817"/>
    <w:rsid w:val="003C41F0"/>
    <w:rsid w:val="003E02E7"/>
    <w:rsid w:val="0041078C"/>
    <w:rsid w:val="00455632"/>
    <w:rsid w:val="004979C3"/>
    <w:rsid w:val="004F39BF"/>
    <w:rsid w:val="00501F5A"/>
    <w:rsid w:val="00562ACB"/>
    <w:rsid w:val="00580D09"/>
    <w:rsid w:val="005B00BA"/>
    <w:rsid w:val="005D2E0F"/>
    <w:rsid w:val="00611E71"/>
    <w:rsid w:val="00617F2E"/>
    <w:rsid w:val="00620E7E"/>
    <w:rsid w:val="00630847"/>
    <w:rsid w:val="006331C5"/>
    <w:rsid w:val="0063545F"/>
    <w:rsid w:val="006524B1"/>
    <w:rsid w:val="00657E47"/>
    <w:rsid w:val="00660EF3"/>
    <w:rsid w:val="00693F1D"/>
    <w:rsid w:val="006B0969"/>
    <w:rsid w:val="006C472E"/>
    <w:rsid w:val="006D1867"/>
    <w:rsid w:val="006E61D0"/>
    <w:rsid w:val="007023D4"/>
    <w:rsid w:val="00706046"/>
    <w:rsid w:val="00707695"/>
    <w:rsid w:val="007202AC"/>
    <w:rsid w:val="007342C8"/>
    <w:rsid w:val="00790617"/>
    <w:rsid w:val="00791D84"/>
    <w:rsid w:val="007959AA"/>
    <w:rsid w:val="007B3C08"/>
    <w:rsid w:val="007E6A8F"/>
    <w:rsid w:val="00803F14"/>
    <w:rsid w:val="00813135"/>
    <w:rsid w:val="00823E22"/>
    <w:rsid w:val="00836B0E"/>
    <w:rsid w:val="00841313"/>
    <w:rsid w:val="008A65B2"/>
    <w:rsid w:val="008D7B81"/>
    <w:rsid w:val="008E4CC0"/>
    <w:rsid w:val="008F5D3B"/>
    <w:rsid w:val="00915032"/>
    <w:rsid w:val="00922CDE"/>
    <w:rsid w:val="00947675"/>
    <w:rsid w:val="009772B5"/>
    <w:rsid w:val="009932A1"/>
    <w:rsid w:val="009C14C9"/>
    <w:rsid w:val="009D7725"/>
    <w:rsid w:val="009F36C7"/>
    <w:rsid w:val="009F404F"/>
    <w:rsid w:val="00A311BB"/>
    <w:rsid w:val="00A314B5"/>
    <w:rsid w:val="00A4519F"/>
    <w:rsid w:val="00A70307"/>
    <w:rsid w:val="00A866B8"/>
    <w:rsid w:val="00A909B1"/>
    <w:rsid w:val="00A92F18"/>
    <w:rsid w:val="00AC444C"/>
    <w:rsid w:val="00AD067F"/>
    <w:rsid w:val="00AE7855"/>
    <w:rsid w:val="00AF13E1"/>
    <w:rsid w:val="00B02A68"/>
    <w:rsid w:val="00B05DD9"/>
    <w:rsid w:val="00B67108"/>
    <w:rsid w:val="00B71A11"/>
    <w:rsid w:val="00BA750B"/>
    <w:rsid w:val="00BB29D9"/>
    <w:rsid w:val="00BE6B40"/>
    <w:rsid w:val="00BF3965"/>
    <w:rsid w:val="00C40F48"/>
    <w:rsid w:val="00C47AC9"/>
    <w:rsid w:val="00C5302F"/>
    <w:rsid w:val="00C773E5"/>
    <w:rsid w:val="00C87966"/>
    <w:rsid w:val="00CB419C"/>
    <w:rsid w:val="00CD2879"/>
    <w:rsid w:val="00CE073B"/>
    <w:rsid w:val="00CE4A24"/>
    <w:rsid w:val="00D14344"/>
    <w:rsid w:val="00D85BDA"/>
    <w:rsid w:val="00DB177A"/>
    <w:rsid w:val="00DC5CAE"/>
    <w:rsid w:val="00DF017E"/>
    <w:rsid w:val="00E1778C"/>
    <w:rsid w:val="00E22813"/>
    <w:rsid w:val="00E320AF"/>
    <w:rsid w:val="00E97E6A"/>
    <w:rsid w:val="00EB6121"/>
    <w:rsid w:val="00ED6844"/>
    <w:rsid w:val="00EF02A7"/>
    <w:rsid w:val="00F20204"/>
    <w:rsid w:val="00F32020"/>
    <w:rsid w:val="00F42357"/>
    <w:rsid w:val="00F756EB"/>
    <w:rsid w:val="00F92C4F"/>
    <w:rsid w:val="00F93E9A"/>
    <w:rsid w:val="00F94943"/>
    <w:rsid w:val="00FA3589"/>
    <w:rsid w:val="00FB1C88"/>
    <w:rsid w:val="00FB4AF9"/>
    <w:rsid w:val="00FC188C"/>
    <w:rsid w:val="00FC1F67"/>
    <w:rsid w:val="00FD0081"/>
    <w:rsid w:val="00FD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90B31"/>
  <w15:chartTrackingRefBased/>
  <w15:docId w15:val="{ACD45643-C7F0-4A1D-84B8-64D727119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E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93E9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3C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501F5A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501F5A"/>
    <w:rPr>
      <w:rFonts w:ascii="Arial" w:eastAsia="Times New Roman" w:hAnsi="Arial" w:cs="Times New Roman"/>
      <w:b/>
      <w:bCs/>
      <w:sz w:val="26"/>
      <w:szCs w:val="26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01F5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01F5A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501F5A"/>
    <w:pPr>
      <w:ind w:left="720"/>
      <w:contextualSpacing/>
    </w:pPr>
  </w:style>
  <w:style w:type="table" w:styleId="Tablaconcuadrcula">
    <w:name w:val="Table Grid"/>
    <w:basedOn w:val="Tablanormal"/>
    <w:uiPriority w:val="59"/>
    <w:rsid w:val="00501F5A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4F39BF"/>
  </w:style>
  <w:style w:type="paragraph" w:styleId="Textoindependiente">
    <w:name w:val="Body Text"/>
    <w:basedOn w:val="Normal"/>
    <w:link w:val="TextoindependienteCar"/>
    <w:rsid w:val="0013544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13544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3C0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F93E9A"/>
    <w:pPr>
      <w:spacing w:before="100" w:beforeAutospacing="1" w:after="100" w:afterAutospacing="1"/>
    </w:pPr>
    <w:rPr>
      <w:lang w:val="es-PE" w:eastAsia="es-PE"/>
    </w:rPr>
  </w:style>
  <w:style w:type="character" w:customStyle="1" w:styleId="Ttulo1Car">
    <w:name w:val="Título 1 Car"/>
    <w:basedOn w:val="Fuentedeprrafopredeter"/>
    <w:link w:val="Ttulo1"/>
    <w:uiPriority w:val="9"/>
    <w:rsid w:val="00F93E9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7030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307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9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9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5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5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3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7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4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2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5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7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0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6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5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5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3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2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5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8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e544a57-aecb-4bf9-828a-5b520732b110}" enabled="0" method="" siteId="{ae544a57-aecb-4bf9-828a-5b520732b1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559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pjjuncoy (Junco Yucra, Jaime Sixto)</dc:creator>
  <cp:keywords/>
  <dc:description/>
  <cp:lastModifiedBy>pensilva (Silva Pereyra, Enrique George)</cp:lastModifiedBy>
  <cp:revision>40</cp:revision>
  <dcterms:created xsi:type="dcterms:W3CDTF">2026-05-11T15:24:00Z</dcterms:created>
  <dcterms:modified xsi:type="dcterms:W3CDTF">2026-10-09T22:10:00Z</dcterms:modified>
</cp:coreProperties>
</file>