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FF5927" w:rsidRDefault="002D31E7">
      <w:pPr>
        <w:tabs>
          <w:tab w:val="center" w:pos="4320"/>
          <w:tab w:val="right" w:pos="8640"/>
        </w:tabs>
        <w:ind w:left="-179" w:firstLine="38"/>
        <w:jc w:val="left"/>
      </w:pPr>
      <w:bookmarkStart w:id="0" w:name="h.gjdgxs" w:colFirst="0" w:colLast="0"/>
      <w:bookmarkEnd w:id="0"/>
      <w:r>
        <w:rPr>
          <w:noProof/>
        </w:rPr>
        <w:drawing>
          <wp:inline distT="0" distB="0" distL="114300" distR="114300">
            <wp:extent cx="962025" cy="933450"/>
            <wp:effectExtent l="0" t="0" r="0" b="0"/>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8"/>
                    <a:srcRect/>
                    <a:stretch>
                      <a:fillRect/>
                    </a:stretch>
                  </pic:blipFill>
                  <pic:spPr>
                    <a:xfrm>
                      <a:off x="0" y="0"/>
                      <a:ext cx="962025" cy="933450"/>
                    </a:xfrm>
                    <a:prstGeom prst="rect">
                      <a:avLst/>
                    </a:prstGeom>
                    <a:ln/>
                  </pic:spPr>
                </pic:pic>
              </a:graphicData>
            </a:graphic>
          </wp:inline>
        </w:drawing>
      </w:r>
      <w:r>
        <w:tab/>
      </w:r>
      <w:r>
        <w:tab/>
      </w:r>
      <w:bookmarkStart w:id="1" w:name="_GoBack"/>
      <w:r>
        <w:rPr>
          <w:noProof/>
        </w:rPr>
        <w:drawing>
          <wp:inline distT="0" distB="0" distL="114300" distR="114300">
            <wp:extent cx="1990725" cy="444500"/>
            <wp:effectExtent l="0" t="0" r="0" b="0"/>
            <wp:docPr id="2" name="image03.jpg" descr="Description: Neconde Logo"/>
            <wp:cNvGraphicFramePr/>
            <a:graphic xmlns:a="http://schemas.openxmlformats.org/drawingml/2006/main">
              <a:graphicData uri="http://schemas.openxmlformats.org/drawingml/2006/picture">
                <pic:pic xmlns:pic="http://schemas.openxmlformats.org/drawingml/2006/picture">
                  <pic:nvPicPr>
                    <pic:cNvPr id="0" name="image03.jpg" descr="Description: Neconde Logo"/>
                    <pic:cNvPicPr preferRelativeResize="0"/>
                  </pic:nvPicPr>
                  <pic:blipFill>
                    <a:blip r:embed="rId9"/>
                    <a:srcRect/>
                    <a:stretch>
                      <a:fillRect/>
                    </a:stretch>
                  </pic:blipFill>
                  <pic:spPr>
                    <a:xfrm>
                      <a:off x="0" y="0"/>
                      <a:ext cx="1990725" cy="444500"/>
                    </a:xfrm>
                    <a:prstGeom prst="rect">
                      <a:avLst/>
                    </a:prstGeom>
                    <a:ln/>
                  </pic:spPr>
                </pic:pic>
              </a:graphicData>
            </a:graphic>
          </wp:inline>
        </w:drawing>
      </w:r>
      <w:bookmarkEnd w:id="1"/>
      <w:r>
        <w:rPr>
          <w:noProof/>
        </w:rPr>
        <w:drawing>
          <wp:anchor distT="0" distB="0" distL="114300" distR="114300" simplePos="0" relativeHeight="251658240" behindDoc="0" locked="0" layoutInCell="0" hidden="0" allowOverlap="0">
            <wp:simplePos x="0" y="0"/>
            <wp:positionH relativeFrom="margin">
              <wp:posOffset>0</wp:posOffset>
            </wp:positionH>
            <wp:positionV relativeFrom="paragraph">
              <wp:posOffset>190500</wp:posOffset>
            </wp:positionV>
            <wp:extent cx="852488" cy="752475"/>
            <wp:effectExtent l="0" t="0" r="0" b="0"/>
            <wp:wrapNone/>
            <wp:docPr id="3" name="image06.jpg"/>
            <wp:cNvGraphicFramePr/>
            <a:graphic xmlns:a="http://schemas.openxmlformats.org/drawingml/2006/main">
              <a:graphicData uri="http://schemas.openxmlformats.org/drawingml/2006/picture">
                <pic:pic xmlns:pic="http://schemas.openxmlformats.org/drawingml/2006/picture">
                  <pic:nvPicPr>
                    <pic:cNvPr id="0" name="image06.jpg"/>
                    <pic:cNvPicPr preferRelativeResize="0"/>
                  </pic:nvPicPr>
                  <pic:blipFill>
                    <a:blip r:embed="rId10"/>
                    <a:srcRect/>
                    <a:stretch>
                      <a:fillRect/>
                    </a:stretch>
                  </pic:blipFill>
                  <pic:spPr>
                    <a:xfrm>
                      <a:off x="0" y="0"/>
                      <a:ext cx="852488" cy="752475"/>
                    </a:xfrm>
                    <a:prstGeom prst="rect">
                      <a:avLst/>
                    </a:prstGeom>
                    <a:ln/>
                  </pic:spPr>
                </pic:pic>
              </a:graphicData>
            </a:graphic>
          </wp:anchor>
        </w:drawing>
      </w:r>
    </w:p>
    <w:p w:rsidR="00FF5927" w:rsidRDefault="00FF5927">
      <w:pPr>
        <w:tabs>
          <w:tab w:val="center" w:pos="4320"/>
          <w:tab w:val="right" w:pos="8640"/>
        </w:tabs>
        <w:ind w:left="-179" w:firstLine="38"/>
        <w:jc w:val="center"/>
      </w:pPr>
    </w:p>
    <w:p w:rsidR="00FF5927" w:rsidRDefault="00FF5927">
      <w:pPr>
        <w:tabs>
          <w:tab w:val="center" w:pos="4320"/>
          <w:tab w:val="right" w:pos="8640"/>
        </w:tabs>
        <w:ind w:left="-179" w:firstLine="38"/>
        <w:jc w:val="center"/>
      </w:pPr>
    </w:p>
    <w:p w:rsidR="00FF5927" w:rsidRDefault="00FF5927">
      <w:pPr>
        <w:tabs>
          <w:tab w:val="center" w:pos="4320"/>
          <w:tab w:val="right" w:pos="8640"/>
        </w:tabs>
        <w:ind w:left="-179" w:firstLine="38"/>
        <w:jc w:val="center"/>
      </w:pPr>
    </w:p>
    <w:p w:rsidR="00FF5927" w:rsidRDefault="00FF5927">
      <w:pPr>
        <w:tabs>
          <w:tab w:val="center" w:pos="4320"/>
          <w:tab w:val="right" w:pos="8640"/>
        </w:tabs>
        <w:ind w:left="-179" w:firstLine="38"/>
        <w:jc w:val="center"/>
      </w:pPr>
    </w:p>
    <w:p w:rsidR="0050419F" w:rsidRDefault="0050419F">
      <w:pPr>
        <w:tabs>
          <w:tab w:val="center" w:pos="4320"/>
          <w:tab w:val="right" w:pos="8640"/>
        </w:tabs>
        <w:ind w:left="-179" w:firstLine="38"/>
        <w:jc w:val="center"/>
      </w:pPr>
    </w:p>
    <w:p w:rsidR="00FF5927" w:rsidRDefault="002D31E7">
      <w:pPr>
        <w:tabs>
          <w:tab w:val="center" w:pos="4320"/>
          <w:tab w:val="right" w:pos="8640"/>
        </w:tabs>
        <w:ind w:left="-179" w:firstLine="38"/>
        <w:jc w:val="center"/>
      </w:pPr>
      <w:r>
        <w:rPr>
          <w:rFonts w:ascii="Garamond" w:eastAsia="Garamond" w:hAnsi="Garamond" w:cs="Garamond"/>
          <w:b/>
          <w:sz w:val="28"/>
          <w:szCs w:val="28"/>
        </w:rPr>
        <w:t>NECONDE ENERGY LIMITED</w:t>
      </w:r>
    </w:p>
    <w:p w:rsidR="00FF5927" w:rsidRDefault="002D31E7">
      <w:pPr>
        <w:tabs>
          <w:tab w:val="left" w:pos="6920"/>
        </w:tabs>
        <w:ind w:left="-179" w:firstLine="38"/>
        <w:jc w:val="left"/>
      </w:pPr>
      <w:r>
        <w:rPr>
          <w:rFonts w:ascii="Garamond" w:eastAsia="Garamond" w:hAnsi="Garamond" w:cs="Garamond"/>
          <w:b/>
          <w:sz w:val="28"/>
          <w:szCs w:val="28"/>
        </w:rPr>
        <w:tab/>
      </w:r>
    </w:p>
    <w:p w:rsidR="00FF5927" w:rsidRDefault="00FF5927">
      <w:pPr>
        <w:tabs>
          <w:tab w:val="center" w:pos="4320"/>
          <w:tab w:val="right" w:pos="8640"/>
        </w:tabs>
        <w:ind w:left="-179" w:firstLine="38"/>
        <w:jc w:val="left"/>
      </w:pPr>
    </w:p>
    <w:p w:rsidR="00FF5927" w:rsidRDefault="002D31E7">
      <w:pPr>
        <w:tabs>
          <w:tab w:val="center" w:pos="4320"/>
          <w:tab w:val="right" w:pos="8640"/>
        </w:tabs>
        <w:ind w:left="-179" w:firstLine="38"/>
        <w:jc w:val="center"/>
      </w:pPr>
      <w:r>
        <w:rPr>
          <w:rFonts w:ascii="Garamond" w:eastAsia="Garamond" w:hAnsi="Garamond" w:cs="Garamond"/>
          <w:b/>
          <w:sz w:val="28"/>
          <w:szCs w:val="28"/>
        </w:rPr>
        <w:t>ODIDI-30S</w:t>
      </w:r>
    </w:p>
    <w:p w:rsidR="00FF5927" w:rsidRDefault="00FF5927">
      <w:pPr>
        <w:tabs>
          <w:tab w:val="center" w:pos="4320"/>
          <w:tab w:val="right" w:pos="8640"/>
        </w:tabs>
        <w:ind w:left="-179" w:firstLine="38"/>
        <w:jc w:val="left"/>
      </w:pPr>
    </w:p>
    <w:p w:rsidR="00FF5927" w:rsidRDefault="00FF5927">
      <w:pPr>
        <w:tabs>
          <w:tab w:val="center" w:pos="4320"/>
          <w:tab w:val="right" w:pos="8640"/>
        </w:tabs>
        <w:ind w:left="-179" w:firstLine="38"/>
        <w:jc w:val="left"/>
      </w:pPr>
    </w:p>
    <w:p w:rsidR="00FF5927" w:rsidRDefault="002D31E7">
      <w:pPr>
        <w:tabs>
          <w:tab w:val="center" w:pos="4320"/>
          <w:tab w:val="right" w:pos="8640"/>
        </w:tabs>
        <w:ind w:left="-179" w:firstLine="38"/>
        <w:jc w:val="center"/>
      </w:pPr>
      <w:r>
        <w:rPr>
          <w:rFonts w:ascii="Garamond" w:eastAsia="Garamond" w:hAnsi="Garamond" w:cs="Garamond"/>
          <w:b/>
          <w:sz w:val="28"/>
          <w:szCs w:val="28"/>
        </w:rPr>
        <w:t xml:space="preserve">DRAFT: WELL KILL &amp; XMAS TREE CHANGE OUT </w:t>
      </w:r>
      <w:r w:rsidR="0050419F">
        <w:rPr>
          <w:rFonts w:ascii="Garamond" w:eastAsia="Garamond" w:hAnsi="Garamond" w:cs="Garamond"/>
          <w:b/>
          <w:sz w:val="28"/>
          <w:szCs w:val="28"/>
        </w:rPr>
        <w:t>PROGRAM</w:t>
      </w:r>
    </w:p>
    <w:p w:rsidR="00FF5927" w:rsidRDefault="00FF5927">
      <w:pPr>
        <w:tabs>
          <w:tab w:val="center" w:pos="4320"/>
          <w:tab w:val="right" w:pos="8640"/>
        </w:tabs>
        <w:ind w:left="-179" w:firstLine="38"/>
        <w:jc w:val="center"/>
      </w:pPr>
    </w:p>
    <w:p w:rsidR="00FF5927" w:rsidRDefault="00FF5927">
      <w:pPr>
        <w:tabs>
          <w:tab w:val="center" w:pos="4320"/>
          <w:tab w:val="right" w:pos="8640"/>
        </w:tabs>
        <w:ind w:left="-179" w:firstLine="38"/>
        <w:jc w:val="left"/>
      </w:pPr>
    </w:p>
    <w:p w:rsidR="00FF5927" w:rsidRDefault="002D31E7">
      <w:pPr>
        <w:tabs>
          <w:tab w:val="center" w:pos="4320"/>
          <w:tab w:val="right" w:pos="8640"/>
        </w:tabs>
        <w:ind w:left="-179" w:firstLine="38"/>
        <w:jc w:val="center"/>
      </w:pPr>
      <w:r>
        <w:rPr>
          <w:rFonts w:ascii="Garamond" w:eastAsia="Garamond" w:hAnsi="Garamond" w:cs="Garamond"/>
          <w:b/>
          <w:sz w:val="28"/>
          <w:szCs w:val="28"/>
        </w:rPr>
        <w:t>OML 42</w:t>
      </w:r>
    </w:p>
    <w:p w:rsidR="00FF5927" w:rsidRDefault="00FF5927">
      <w:pPr>
        <w:tabs>
          <w:tab w:val="center" w:pos="4320"/>
          <w:tab w:val="right" w:pos="8640"/>
        </w:tabs>
        <w:ind w:left="-179" w:firstLine="38"/>
        <w:jc w:val="center"/>
      </w:pPr>
    </w:p>
    <w:p w:rsidR="00FF5927" w:rsidRDefault="00FF5927">
      <w:pPr>
        <w:tabs>
          <w:tab w:val="center" w:pos="4320"/>
          <w:tab w:val="right" w:pos="8640"/>
        </w:tabs>
        <w:ind w:left="-179" w:firstLine="38"/>
        <w:jc w:val="left"/>
      </w:pPr>
    </w:p>
    <w:p w:rsidR="00FF5927" w:rsidRDefault="00FF5927">
      <w:pPr>
        <w:tabs>
          <w:tab w:val="center" w:pos="4320"/>
          <w:tab w:val="right" w:pos="8640"/>
        </w:tabs>
        <w:ind w:left="-179" w:firstLine="38"/>
        <w:jc w:val="center"/>
      </w:pPr>
    </w:p>
    <w:p w:rsidR="00FF5927" w:rsidRDefault="002D31E7">
      <w:pPr>
        <w:tabs>
          <w:tab w:val="center" w:pos="4320"/>
          <w:tab w:val="right" w:pos="8640"/>
        </w:tabs>
        <w:ind w:left="-179" w:firstLine="38"/>
        <w:jc w:val="center"/>
      </w:pPr>
      <w:r>
        <w:rPr>
          <w:rFonts w:ascii="Garamond" w:eastAsia="Garamond" w:hAnsi="Garamond" w:cs="Garamond"/>
          <w:b/>
          <w:sz w:val="28"/>
          <w:szCs w:val="28"/>
        </w:rPr>
        <w:t xml:space="preserve"> </w:t>
      </w:r>
      <w:r w:rsidR="00003DFE">
        <w:rPr>
          <w:rFonts w:ascii="Garamond" w:eastAsia="Garamond" w:hAnsi="Garamond" w:cs="Garamond"/>
          <w:b/>
          <w:sz w:val="28"/>
          <w:szCs w:val="28"/>
        </w:rPr>
        <w:t>JUNE 2015</w:t>
      </w:r>
    </w:p>
    <w:p w:rsidR="00FF5927" w:rsidRDefault="00FF5927">
      <w:pPr>
        <w:tabs>
          <w:tab w:val="center" w:pos="4320"/>
          <w:tab w:val="right" w:pos="8640"/>
        </w:tabs>
        <w:ind w:left="-179" w:firstLine="38"/>
        <w:jc w:val="left"/>
      </w:pPr>
    </w:p>
    <w:p w:rsidR="00FF5927" w:rsidRDefault="00FF5927">
      <w:pPr>
        <w:tabs>
          <w:tab w:val="center" w:pos="4320"/>
          <w:tab w:val="right" w:pos="8640"/>
        </w:tabs>
        <w:ind w:left="-179" w:firstLine="38"/>
        <w:jc w:val="center"/>
      </w:pPr>
    </w:p>
    <w:p w:rsidR="00FF5927" w:rsidRDefault="00FF5927">
      <w:pPr>
        <w:tabs>
          <w:tab w:val="center" w:pos="4320"/>
          <w:tab w:val="right" w:pos="8640"/>
        </w:tabs>
        <w:ind w:left="-179" w:firstLine="38"/>
        <w:jc w:val="center"/>
      </w:pPr>
    </w:p>
    <w:p w:rsidR="00FF5927" w:rsidRDefault="00FF5927">
      <w:pPr>
        <w:tabs>
          <w:tab w:val="center" w:pos="4320"/>
          <w:tab w:val="right" w:pos="8640"/>
        </w:tabs>
        <w:ind w:left="-179" w:firstLine="38"/>
        <w:jc w:val="center"/>
      </w:pPr>
    </w:p>
    <w:p w:rsidR="00FF5927" w:rsidRDefault="00FF5927">
      <w:pPr>
        <w:tabs>
          <w:tab w:val="center" w:pos="4320"/>
          <w:tab w:val="right" w:pos="8640"/>
        </w:tabs>
        <w:ind w:left="-179" w:firstLine="38"/>
        <w:jc w:val="center"/>
      </w:pPr>
    </w:p>
    <w:p w:rsidR="00FF5927" w:rsidRDefault="00FF5927" w:rsidP="00003DFE">
      <w:pPr>
        <w:tabs>
          <w:tab w:val="center" w:pos="4320"/>
          <w:tab w:val="right" w:pos="8640"/>
        </w:tabs>
      </w:pPr>
    </w:p>
    <w:p w:rsidR="00FF5927" w:rsidRDefault="00FF5927">
      <w:pPr>
        <w:tabs>
          <w:tab w:val="center" w:pos="4320"/>
          <w:tab w:val="right" w:pos="8640"/>
        </w:tabs>
        <w:ind w:left="-179" w:firstLine="38"/>
        <w:jc w:val="center"/>
      </w:pPr>
    </w:p>
    <w:p w:rsidR="00FF5927" w:rsidRPr="00003DFE" w:rsidRDefault="002D31E7">
      <w:pPr>
        <w:tabs>
          <w:tab w:val="center" w:pos="4320"/>
          <w:tab w:val="right" w:pos="8640"/>
        </w:tabs>
        <w:ind w:left="-179" w:firstLine="38"/>
        <w:jc w:val="center"/>
        <w:rPr>
          <w:rFonts w:ascii="Garamond" w:hAnsi="Garamond"/>
          <w:sz w:val="24"/>
          <w:szCs w:val="24"/>
        </w:rPr>
      </w:pPr>
      <w:r w:rsidRPr="00003DFE">
        <w:rPr>
          <w:rFonts w:ascii="Garamond" w:hAnsi="Garamond"/>
          <w:b/>
          <w:sz w:val="24"/>
          <w:szCs w:val="24"/>
        </w:rPr>
        <w:t>APPROVALS</w:t>
      </w:r>
    </w:p>
    <w:p w:rsidR="00FF5927" w:rsidRPr="00003DFE" w:rsidRDefault="00FF5927">
      <w:pPr>
        <w:tabs>
          <w:tab w:val="center" w:pos="4320"/>
          <w:tab w:val="right" w:pos="8640"/>
        </w:tabs>
        <w:ind w:left="-179" w:firstLine="38"/>
        <w:jc w:val="center"/>
        <w:rPr>
          <w:rFonts w:ascii="Garamond" w:hAnsi="Garamond"/>
          <w:sz w:val="24"/>
          <w:szCs w:val="24"/>
        </w:rPr>
      </w:pPr>
    </w:p>
    <w:p w:rsidR="00FF5927" w:rsidRPr="00003DFE" w:rsidRDefault="00FF5927">
      <w:pPr>
        <w:tabs>
          <w:tab w:val="center" w:pos="4320"/>
          <w:tab w:val="right" w:pos="8640"/>
        </w:tabs>
        <w:ind w:left="-179" w:firstLine="38"/>
        <w:jc w:val="left"/>
        <w:rPr>
          <w:rFonts w:ascii="Garamond" w:hAnsi="Garamond"/>
          <w:sz w:val="24"/>
          <w:szCs w:val="24"/>
        </w:rPr>
      </w:pPr>
    </w:p>
    <w:tbl>
      <w:tblPr>
        <w:tblStyle w:val="a"/>
        <w:tblW w:w="10667" w:type="dxa"/>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2520"/>
        <w:gridCol w:w="2250"/>
        <w:gridCol w:w="2070"/>
        <w:gridCol w:w="1847"/>
      </w:tblGrid>
      <w:tr w:rsidR="00FF5927" w:rsidRPr="00003DFE" w:rsidTr="00003DFE">
        <w:trPr>
          <w:trHeight w:val="720"/>
        </w:trPr>
        <w:tc>
          <w:tcPr>
            <w:tcW w:w="1980" w:type="dxa"/>
          </w:tcPr>
          <w:p w:rsidR="00FF5927" w:rsidRPr="00003DFE" w:rsidRDefault="002D31E7">
            <w:pPr>
              <w:tabs>
                <w:tab w:val="center" w:pos="4320"/>
                <w:tab w:val="right" w:pos="8640"/>
              </w:tabs>
              <w:contextualSpacing w:val="0"/>
              <w:jc w:val="left"/>
              <w:rPr>
                <w:rFonts w:ascii="Garamond" w:hAnsi="Garamond"/>
                <w:sz w:val="24"/>
                <w:szCs w:val="24"/>
              </w:rPr>
            </w:pPr>
            <w:r w:rsidRPr="00003DFE">
              <w:rPr>
                <w:rFonts w:ascii="Garamond" w:hAnsi="Garamond"/>
                <w:b/>
                <w:sz w:val="24"/>
                <w:szCs w:val="24"/>
              </w:rPr>
              <w:t>ACTION</w:t>
            </w:r>
          </w:p>
        </w:tc>
        <w:tc>
          <w:tcPr>
            <w:tcW w:w="2520" w:type="dxa"/>
          </w:tcPr>
          <w:p w:rsidR="00FF5927" w:rsidRPr="00003DFE" w:rsidRDefault="002D31E7" w:rsidP="00003DFE">
            <w:pPr>
              <w:tabs>
                <w:tab w:val="center" w:pos="4320"/>
                <w:tab w:val="right" w:pos="8640"/>
              </w:tabs>
              <w:contextualSpacing w:val="0"/>
              <w:jc w:val="center"/>
              <w:rPr>
                <w:rFonts w:ascii="Garamond" w:hAnsi="Garamond"/>
                <w:sz w:val="24"/>
                <w:szCs w:val="24"/>
              </w:rPr>
            </w:pPr>
            <w:r w:rsidRPr="00003DFE">
              <w:rPr>
                <w:rFonts w:ascii="Garamond" w:hAnsi="Garamond"/>
                <w:b/>
                <w:sz w:val="24"/>
                <w:szCs w:val="24"/>
              </w:rPr>
              <w:t>NAME</w:t>
            </w:r>
          </w:p>
        </w:tc>
        <w:tc>
          <w:tcPr>
            <w:tcW w:w="2250" w:type="dxa"/>
          </w:tcPr>
          <w:p w:rsidR="00FF5927" w:rsidRPr="00003DFE" w:rsidRDefault="002D31E7">
            <w:pPr>
              <w:tabs>
                <w:tab w:val="center" w:pos="4320"/>
                <w:tab w:val="right" w:pos="8640"/>
              </w:tabs>
              <w:contextualSpacing w:val="0"/>
              <w:jc w:val="center"/>
              <w:rPr>
                <w:rFonts w:ascii="Garamond" w:hAnsi="Garamond"/>
                <w:sz w:val="24"/>
                <w:szCs w:val="24"/>
              </w:rPr>
            </w:pPr>
            <w:r w:rsidRPr="00003DFE">
              <w:rPr>
                <w:rFonts w:ascii="Garamond" w:hAnsi="Garamond"/>
                <w:b/>
                <w:sz w:val="24"/>
                <w:szCs w:val="24"/>
              </w:rPr>
              <w:t>TITLE</w:t>
            </w:r>
          </w:p>
        </w:tc>
        <w:tc>
          <w:tcPr>
            <w:tcW w:w="2070" w:type="dxa"/>
          </w:tcPr>
          <w:p w:rsidR="00FF5927" w:rsidRPr="00003DFE" w:rsidRDefault="002D31E7">
            <w:pPr>
              <w:tabs>
                <w:tab w:val="center" w:pos="4320"/>
                <w:tab w:val="right" w:pos="8640"/>
              </w:tabs>
              <w:contextualSpacing w:val="0"/>
              <w:jc w:val="center"/>
              <w:rPr>
                <w:rFonts w:ascii="Garamond" w:hAnsi="Garamond"/>
                <w:sz w:val="24"/>
                <w:szCs w:val="24"/>
              </w:rPr>
            </w:pPr>
            <w:r w:rsidRPr="00003DFE">
              <w:rPr>
                <w:rFonts w:ascii="Garamond" w:hAnsi="Garamond"/>
                <w:b/>
                <w:sz w:val="24"/>
                <w:szCs w:val="24"/>
              </w:rPr>
              <w:t>SIGNATURE</w:t>
            </w:r>
          </w:p>
        </w:tc>
        <w:tc>
          <w:tcPr>
            <w:tcW w:w="1847" w:type="dxa"/>
          </w:tcPr>
          <w:p w:rsidR="00FF5927" w:rsidRPr="00003DFE" w:rsidRDefault="002D31E7">
            <w:pPr>
              <w:tabs>
                <w:tab w:val="center" w:pos="4320"/>
                <w:tab w:val="right" w:pos="8640"/>
              </w:tabs>
              <w:contextualSpacing w:val="0"/>
              <w:jc w:val="center"/>
              <w:rPr>
                <w:rFonts w:ascii="Garamond" w:hAnsi="Garamond"/>
                <w:sz w:val="24"/>
                <w:szCs w:val="24"/>
              </w:rPr>
            </w:pPr>
            <w:r w:rsidRPr="00003DFE">
              <w:rPr>
                <w:rFonts w:ascii="Garamond" w:hAnsi="Garamond"/>
                <w:b/>
                <w:sz w:val="24"/>
                <w:szCs w:val="24"/>
              </w:rPr>
              <w:t>DATE</w:t>
            </w:r>
          </w:p>
        </w:tc>
      </w:tr>
      <w:tr w:rsidR="00FF5927" w:rsidRPr="00003DFE" w:rsidTr="00003DFE">
        <w:trPr>
          <w:trHeight w:val="431"/>
        </w:trPr>
        <w:tc>
          <w:tcPr>
            <w:tcW w:w="1980" w:type="dxa"/>
          </w:tcPr>
          <w:p w:rsidR="00FF5927" w:rsidRPr="00003DFE" w:rsidRDefault="002D31E7" w:rsidP="00003DFE">
            <w:pPr>
              <w:tabs>
                <w:tab w:val="center" w:pos="4320"/>
                <w:tab w:val="right" w:pos="8640"/>
              </w:tabs>
              <w:contextualSpacing w:val="0"/>
              <w:jc w:val="left"/>
              <w:rPr>
                <w:rFonts w:ascii="Garamond" w:hAnsi="Garamond"/>
                <w:sz w:val="24"/>
                <w:szCs w:val="24"/>
              </w:rPr>
            </w:pPr>
            <w:r w:rsidRPr="00003DFE">
              <w:rPr>
                <w:rFonts w:ascii="Garamond" w:hAnsi="Garamond"/>
                <w:b/>
                <w:sz w:val="24"/>
                <w:szCs w:val="24"/>
              </w:rPr>
              <w:t>Prepared by</w:t>
            </w:r>
          </w:p>
        </w:tc>
        <w:tc>
          <w:tcPr>
            <w:tcW w:w="2520" w:type="dxa"/>
          </w:tcPr>
          <w:p w:rsidR="00FF5927" w:rsidRPr="00003DFE" w:rsidRDefault="00FF5927" w:rsidP="00003DFE">
            <w:pPr>
              <w:tabs>
                <w:tab w:val="center" w:pos="4320"/>
                <w:tab w:val="right" w:pos="8640"/>
              </w:tabs>
              <w:contextualSpacing w:val="0"/>
              <w:jc w:val="left"/>
              <w:rPr>
                <w:rFonts w:ascii="Garamond" w:hAnsi="Garamond"/>
                <w:sz w:val="24"/>
                <w:szCs w:val="24"/>
              </w:rPr>
            </w:pPr>
          </w:p>
        </w:tc>
        <w:tc>
          <w:tcPr>
            <w:tcW w:w="2250" w:type="dxa"/>
            <w:vAlign w:val="center"/>
          </w:tcPr>
          <w:p w:rsidR="00FF5927" w:rsidRPr="00003DFE" w:rsidRDefault="00FF5927" w:rsidP="00003DFE">
            <w:pPr>
              <w:tabs>
                <w:tab w:val="center" w:pos="4320"/>
                <w:tab w:val="right" w:pos="8640"/>
              </w:tabs>
              <w:contextualSpacing w:val="0"/>
              <w:jc w:val="left"/>
              <w:rPr>
                <w:rFonts w:ascii="Garamond" w:hAnsi="Garamond"/>
                <w:sz w:val="24"/>
                <w:szCs w:val="24"/>
              </w:rPr>
            </w:pPr>
          </w:p>
        </w:tc>
        <w:tc>
          <w:tcPr>
            <w:tcW w:w="2070" w:type="dxa"/>
          </w:tcPr>
          <w:p w:rsidR="00FF5927" w:rsidRPr="00003DFE" w:rsidRDefault="00FF5927" w:rsidP="00003DFE">
            <w:pPr>
              <w:tabs>
                <w:tab w:val="center" w:pos="4320"/>
                <w:tab w:val="right" w:pos="8640"/>
              </w:tabs>
              <w:contextualSpacing w:val="0"/>
              <w:jc w:val="left"/>
              <w:rPr>
                <w:rFonts w:ascii="Garamond" w:hAnsi="Garamond"/>
                <w:sz w:val="24"/>
                <w:szCs w:val="24"/>
              </w:rPr>
            </w:pPr>
          </w:p>
          <w:p w:rsidR="00FF5927" w:rsidRPr="00003DFE" w:rsidRDefault="00FF5927" w:rsidP="00003DFE">
            <w:pPr>
              <w:tabs>
                <w:tab w:val="center" w:pos="4320"/>
                <w:tab w:val="right" w:pos="8640"/>
              </w:tabs>
              <w:contextualSpacing w:val="0"/>
              <w:jc w:val="left"/>
              <w:rPr>
                <w:rFonts w:ascii="Garamond" w:hAnsi="Garamond"/>
                <w:sz w:val="24"/>
                <w:szCs w:val="24"/>
              </w:rPr>
            </w:pPr>
          </w:p>
        </w:tc>
        <w:tc>
          <w:tcPr>
            <w:tcW w:w="1847" w:type="dxa"/>
          </w:tcPr>
          <w:p w:rsidR="00FF5927" w:rsidRPr="00003DFE" w:rsidRDefault="00FF5927" w:rsidP="00003DFE">
            <w:pPr>
              <w:tabs>
                <w:tab w:val="center" w:pos="4320"/>
                <w:tab w:val="right" w:pos="8640"/>
              </w:tabs>
              <w:contextualSpacing w:val="0"/>
              <w:jc w:val="left"/>
              <w:rPr>
                <w:rFonts w:ascii="Garamond" w:hAnsi="Garamond"/>
                <w:sz w:val="24"/>
                <w:szCs w:val="24"/>
              </w:rPr>
            </w:pPr>
          </w:p>
        </w:tc>
      </w:tr>
      <w:tr w:rsidR="00FF5927" w:rsidRPr="00003DFE" w:rsidTr="00003DFE">
        <w:trPr>
          <w:trHeight w:val="700"/>
        </w:trPr>
        <w:tc>
          <w:tcPr>
            <w:tcW w:w="1980" w:type="dxa"/>
          </w:tcPr>
          <w:p w:rsidR="00FF5927" w:rsidRDefault="002D31E7" w:rsidP="00003DFE">
            <w:pPr>
              <w:tabs>
                <w:tab w:val="center" w:pos="4320"/>
                <w:tab w:val="right" w:pos="8640"/>
              </w:tabs>
              <w:contextualSpacing w:val="0"/>
              <w:jc w:val="left"/>
              <w:rPr>
                <w:rFonts w:ascii="Garamond" w:hAnsi="Garamond"/>
                <w:b/>
                <w:sz w:val="24"/>
                <w:szCs w:val="24"/>
              </w:rPr>
            </w:pPr>
            <w:r w:rsidRPr="00003DFE">
              <w:rPr>
                <w:rFonts w:ascii="Garamond" w:hAnsi="Garamond"/>
                <w:b/>
                <w:sz w:val="24"/>
                <w:szCs w:val="24"/>
              </w:rPr>
              <w:t>Reviewed by</w:t>
            </w:r>
          </w:p>
          <w:p w:rsidR="00003DFE" w:rsidRPr="00003DFE" w:rsidRDefault="00003DFE" w:rsidP="00003DFE">
            <w:pPr>
              <w:tabs>
                <w:tab w:val="center" w:pos="4320"/>
                <w:tab w:val="right" w:pos="8640"/>
              </w:tabs>
              <w:contextualSpacing w:val="0"/>
              <w:jc w:val="left"/>
              <w:rPr>
                <w:rFonts w:ascii="Garamond" w:hAnsi="Garamond"/>
                <w:b/>
                <w:sz w:val="24"/>
                <w:szCs w:val="24"/>
              </w:rPr>
            </w:pPr>
          </w:p>
        </w:tc>
        <w:tc>
          <w:tcPr>
            <w:tcW w:w="2520" w:type="dxa"/>
          </w:tcPr>
          <w:p w:rsidR="00FF5927" w:rsidRPr="00003DFE" w:rsidRDefault="00FF5927" w:rsidP="00003DFE">
            <w:pPr>
              <w:tabs>
                <w:tab w:val="center" w:pos="4320"/>
                <w:tab w:val="right" w:pos="8640"/>
              </w:tabs>
              <w:contextualSpacing w:val="0"/>
              <w:jc w:val="left"/>
              <w:rPr>
                <w:rFonts w:ascii="Garamond" w:hAnsi="Garamond"/>
                <w:b/>
                <w:sz w:val="24"/>
                <w:szCs w:val="24"/>
              </w:rPr>
            </w:pPr>
          </w:p>
        </w:tc>
        <w:tc>
          <w:tcPr>
            <w:tcW w:w="2250" w:type="dxa"/>
          </w:tcPr>
          <w:p w:rsidR="00FF5927" w:rsidRPr="00003DFE" w:rsidRDefault="00FF5927" w:rsidP="00003DFE">
            <w:pPr>
              <w:tabs>
                <w:tab w:val="center" w:pos="4320"/>
                <w:tab w:val="right" w:pos="8640"/>
              </w:tabs>
              <w:contextualSpacing w:val="0"/>
              <w:jc w:val="left"/>
              <w:rPr>
                <w:rFonts w:ascii="Garamond" w:hAnsi="Garamond"/>
                <w:b/>
                <w:sz w:val="24"/>
                <w:szCs w:val="24"/>
              </w:rPr>
            </w:pPr>
          </w:p>
        </w:tc>
        <w:tc>
          <w:tcPr>
            <w:tcW w:w="2070" w:type="dxa"/>
          </w:tcPr>
          <w:p w:rsidR="00FF5927" w:rsidRPr="00003DFE" w:rsidRDefault="00FF5927" w:rsidP="00003DFE">
            <w:pPr>
              <w:tabs>
                <w:tab w:val="center" w:pos="4320"/>
                <w:tab w:val="right" w:pos="8640"/>
              </w:tabs>
              <w:contextualSpacing w:val="0"/>
              <w:jc w:val="left"/>
              <w:rPr>
                <w:rFonts w:ascii="Garamond" w:hAnsi="Garamond"/>
                <w:b/>
                <w:sz w:val="24"/>
                <w:szCs w:val="24"/>
              </w:rPr>
            </w:pPr>
          </w:p>
        </w:tc>
        <w:tc>
          <w:tcPr>
            <w:tcW w:w="1847" w:type="dxa"/>
          </w:tcPr>
          <w:p w:rsidR="00FF5927" w:rsidRPr="00003DFE" w:rsidRDefault="00FF5927" w:rsidP="00003DFE">
            <w:pPr>
              <w:tabs>
                <w:tab w:val="center" w:pos="4320"/>
                <w:tab w:val="right" w:pos="8640"/>
              </w:tabs>
              <w:contextualSpacing w:val="0"/>
              <w:jc w:val="left"/>
              <w:rPr>
                <w:rFonts w:ascii="Garamond" w:hAnsi="Garamond"/>
                <w:b/>
                <w:sz w:val="24"/>
                <w:szCs w:val="24"/>
              </w:rPr>
            </w:pPr>
          </w:p>
        </w:tc>
      </w:tr>
      <w:tr w:rsidR="00FF5927" w:rsidRPr="00003DFE" w:rsidTr="00003DFE">
        <w:trPr>
          <w:trHeight w:val="140"/>
        </w:trPr>
        <w:tc>
          <w:tcPr>
            <w:tcW w:w="1980" w:type="dxa"/>
          </w:tcPr>
          <w:p w:rsidR="00FF5927" w:rsidRDefault="002D31E7" w:rsidP="00003DFE">
            <w:pPr>
              <w:tabs>
                <w:tab w:val="center" w:pos="4320"/>
                <w:tab w:val="right" w:pos="8640"/>
              </w:tabs>
              <w:contextualSpacing w:val="0"/>
              <w:jc w:val="left"/>
              <w:rPr>
                <w:rFonts w:ascii="Garamond" w:hAnsi="Garamond"/>
                <w:b/>
                <w:sz w:val="24"/>
                <w:szCs w:val="24"/>
              </w:rPr>
            </w:pPr>
            <w:r w:rsidRPr="00003DFE">
              <w:rPr>
                <w:rFonts w:ascii="Garamond" w:hAnsi="Garamond"/>
                <w:b/>
                <w:sz w:val="24"/>
                <w:szCs w:val="24"/>
              </w:rPr>
              <w:t>Agreed by</w:t>
            </w:r>
          </w:p>
          <w:p w:rsidR="00003DFE" w:rsidRPr="00003DFE" w:rsidRDefault="00003DFE" w:rsidP="00003DFE">
            <w:pPr>
              <w:tabs>
                <w:tab w:val="center" w:pos="4320"/>
                <w:tab w:val="right" w:pos="8640"/>
              </w:tabs>
              <w:contextualSpacing w:val="0"/>
              <w:jc w:val="left"/>
              <w:rPr>
                <w:rFonts w:ascii="Garamond" w:hAnsi="Garamond"/>
                <w:b/>
                <w:sz w:val="24"/>
                <w:szCs w:val="24"/>
              </w:rPr>
            </w:pPr>
          </w:p>
        </w:tc>
        <w:tc>
          <w:tcPr>
            <w:tcW w:w="2520" w:type="dxa"/>
          </w:tcPr>
          <w:p w:rsidR="00FF5927" w:rsidRPr="00003DFE" w:rsidRDefault="00FF5927" w:rsidP="00003DFE">
            <w:pPr>
              <w:tabs>
                <w:tab w:val="center" w:pos="4320"/>
                <w:tab w:val="right" w:pos="8640"/>
              </w:tabs>
              <w:contextualSpacing w:val="0"/>
              <w:jc w:val="left"/>
              <w:rPr>
                <w:rFonts w:ascii="Garamond" w:hAnsi="Garamond"/>
                <w:b/>
                <w:sz w:val="24"/>
                <w:szCs w:val="24"/>
              </w:rPr>
            </w:pPr>
          </w:p>
        </w:tc>
        <w:tc>
          <w:tcPr>
            <w:tcW w:w="2250" w:type="dxa"/>
          </w:tcPr>
          <w:p w:rsidR="00FF5927" w:rsidRPr="00003DFE" w:rsidRDefault="00FF5927" w:rsidP="00003DFE">
            <w:pPr>
              <w:tabs>
                <w:tab w:val="center" w:pos="4320"/>
                <w:tab w:val="right" w:pos="8640"/>
              </w:tabs>
              <w:contextualSpacing w:val="0"/>
              <w:jc w:val="left"/>
              <w:rPr>
                <w:rFonts w:ascii="Garamond" w:hAnsi="Garamond"/>
                <w:b/>
                <w:sz w:val="24"/>
                <w:szCs w:val="24"/>
              </w:rPr>
            </w:pPr>
          </w:p>
        </w:tc>
        <w:tc>
          <w:tcPr>
            <w:tcW w:w="2070" w:type="dxa"/>
          </w:tcPr>
          <w:p w:rsidR="00FF5927" w:rsidRPr="00003DFE" w:rsidRDefault="00FF5927" w:rsidP="00003DFE">
            <w:pPr>
              <w:tabs>
                <w:tab w:val="center" w:pos="4320"/>
                <w:tab w:val="right" w:pos="8640"/>
              </w:tabs>
              <w:contextualSpacing w:val="0"/>
              <w:jc w:val="left"/>
              <w:rPr>
                <w:rFonts w:ascii="Garamond" w:hAnsi="Garamond"/>
                <w:b/>
                <w:sz w:val="24"/>
                <w:szCs w:val="24"/>
              </w:rPr>
            </w:pPr>
          </w:p>
        </w:tc>
        <w:tc>
          <w:tcPr>
            <w:tcW w:w="1847" w:type="dxa"/>
          </w:tcPr>
          <w:p w:rsidR="00FF5927" w:rsidRPr="00003DFE" w:rsidRDefault="00FF5927" w:rsidP="00003DFE">
            <w:pPr>
              <w:tabs>
                <w:tab w:val="center" w:pos="4320"/>
                <w:tab w:val="right" w:pos="8640"/>
              </w:tabs>
              <w:contextualSpacing w:val="0"/>
              <w:jc w:val="left"/>
              <w:rPr>
                <w:rFonts w:ascii="Garamond" w:hAnsi="Garamond"/>
                <w:b/>
                <w:sz w:val="24"/>
                <w:szCs w:val="24"/>
              </w:rPr>
            </w:pPr>
          </w:p>
        </w:tc>
      </w:tr>
      <w:tr w:rsidR="00FF5927" w:rsidRPr="00003DFE" w:rsidTr="00003DFE">
        <w:trPr>
          <w:trHeight w:val="980"/>
        </w:trPr>
        <w:tc>
          <w:tcPr>
            <w:tcW w:w="1980" w:type="dxa"/>
          </w:tcPr>
          <w:p w:rsidR="00FF5927" w:rsidRPr="00003DFE" w:rsidRDefault="002D31E7" w:rsidP="00003DFE">
            <w:pPr>
              <w:tabs>
                <w:tab w:val="center" w:pos="4320"/>
                <w:tab w:val="right" w:pos="8640"/>
              </w:tabs>
              <w:contextualSpacing w:val="0"/>
              <w:jc w:val="left"/>
              <w:rPr>
                <w:rFonts w:ascii="Garamond" w:hAnsi="Garamond"/>
                <w:b/>
                <w:sz w:val="24"/>
                <w:szCs w:val="24"/>
              </w:rPr>
            </w:pPr>
            <w:r w:rsidRPr="00003DFE">
              <w:rPr>
                <w:rFonts w:ascii="Garamond" w:hAnsi="Garamond"/>
                <w:b/>
                <w:sz w:val="24"/>
                <w:szCs w:val="24"/>
              </w:rPr>
              <w:t>Approved by</w:t>
            </w:r>
          </w:p>
        </w:tc>
        <w:tc>
          <w:tcPr>
            <w:tcW w:w="2520" w:type="dxa"/>
          </w:tcPr>
          <w:p w:rsidR="00FF5927" w:rsidRPr="00003DFE" w:rsidRDefault="00FF5927" w:rsidP="00003DFE">
            <w:pPr>
              <w:tabs>
                <w:tab w:val="center" w:pos="4320"/>
                <w:tab w:val="right" w:pos="8640"/>
              </w:tabs>
              <w:contextualSpacing w:val="0"/>
              <w:jc w:val="left"/>
              <w:rPr>
                <w:rFonts w:ascii="Garamond" w:hAnsi="Garamond"/>
                <w:b/>
                <w:sz w:val="24"/>
                <w:szCs w:val="24"/>
              </w:rPr>
            </w:pPr>
          </w:p>
        </w:tc>
        <w:tc>
          <w:tcPr>
            <w:tcW w:w="2250" w:type="dxa"/>
          </w:tcPr>
          <w:p w:rsidR="00FF5927" w:rsidRPr="00003DFE" w:rsidRDefault="00FF5927" w:rsidP="00003DFE">
            <w:pPr>
              <w:tabs>
                <w:tab w:val="center" w:pos="4320"/>
                <w:tab w:val="right" w:pos="8640"/>
              </w:tabs>
              <w:contextualSpacing w:val="0"/>
              <w:jc w:val="left"/>
              <w:rPr>
                <w:rFonts w:ascii="Garamond" w:hAnsi="Garamond"/>
                <w:b/>
                <w:sz w:val="24"/>
                <w:szCs w:val="24"/>
              </w:rPr>
            </w:pPr>
          </w:p>
        </w:tc>
        <w:tc>
          <w:tcPr>
            <w:tcW w:w="2070" w:type="dxa"/>
          </w:tcPr>
          <w:p w:rsidR="00FF5927" w:rsidRPr="00003DFE" w:rsidRDefault="00FF5927" w:rsidP="00003DFE">
            <w:pPr>
              <w:tabs>
                <w:tab w:val="center" w:pos="4320"/>
                <w:tab w:val="right" w:pos="8640"/>
              </w:tabs>
              <w:contextualSpacing w:val="0"/>
              <w:jc w:val="left"/>
              <w:rPr>
                <w:rFonts w:ascii="Garamond" w:hAnsi="Garamond"/>
                <w:b/>
                <w:sz w:val="24"/>
                <w:szCs w:val="24"/>
              </w:rPr>
            </w:pPr>
          </w:p>
        </w:tc>
        <w:tc>
          <w:tcPr>
            <w:tcW w:w="1847" w:type="dxa"/>
          </w:tcPr>
          <w:p w:rsidR="00FF5927" w:rsidRPr="00003DFE" w:rsidRDefault="00FF5927" w:rsidP="00003DFE">
            <w:pPr>
              <w:tabs>
                <w:tab w:val="center" w:pos="4320"/>
                <w:tab w:val="right" w:pos="8640"/>
              </w:tabs>
              <w:contextualSpacing w:val="0"/>
              <w:jc w:val="left"/>
              <w:rPr>
                <w:rFonts w:ascii="Garamond" w:hAnsi="Garamond"/>
                <w:b/>
                <w:sz w:val="24"/>
                <w:szCs w:val="24"/>
              </w:rPr>
            </w:pPr>
          </w:p>
        </w:tc>
      </w:tr>
    </w:tbl>
    <w:p w:rsidR="00FF5927" w:rsidRDefault="00FF5927">
      <w:pPr>
        <w:tabs>
          <w:tab w:val="center" w:pos="4320"/>
          <w:tab w:val="right" w:pos="8640"/>
        </w:tabs>
        <w:ind w:left="-179" w:firstLine="38"/>
        <w:jc w:val="center"/>
      </w:pPr>
    </w:p>
    <w:p w:rsidR="00FF5927" w:rsidRDefault="00FF5927">
      <w:pPr>
        <w:tabs>
          <w:tab w:val="center" w:pos="4320"/>
          <w:tab w:val="right" w:pos="8640"/>
        </w:tabs>
        <w:ind w:left="-179" w:firstLine="38"/>
        <w:jc w:val="center"/>
      </w:pPr>
    </w:p>
    <w:p w:rsidR="00FF5927" w:rsidRDefault="00FF5927">
      <w:pPr>
        <w:tabs>
          <w:tab w:val="center" w:pos="4320"/>
          <w:tab w:val="right" w:pos="8640"/>
        </w:tabs>
        <w:ind w:left="-179" w:firstLine="38"/>
        <w:jc w:val="center"/>
      </w:pPr>
    </w:p>
    <w:p w:rsidR="00FF5927" w:rsidRDefault="00FF5927">
      <w:pPr>
        <w:tabs>
          <w:tab w:val="center" w:pos="4320"/>
          <w:tab w:val="right" w:pos="8640"/>
        </w:tabs>
        <w:ind w:left="-179" w:firstLine="38"/>
        <w:jc w:val="center"/>
      </w:pPr>
    </w:p>
    <w:p w:rsidR="00FF5927" w:rsidRDefault="00FF5927">
      <w:pPr>
        <w:tabs>
          <w:tab w:val="center" w:pos="4320"/>
          <w:tab w:val="right" w:pos="8640"/>
        </w:tabs>
        <w:ind w:left="-179" w:firstLine="38"/>
        <w:jc w:val="center"/>
      </w:pPr>
    </w:p>
    <w:p w:rsidR="00FF5927" w:rsidRDefault="004A0B92" w:rsidP="004A0B92">
      <w:pPr>
        <w:tabs>
          <w:tab w:val="left" w:pos="2640"/>
          <w:tab w:val="center" w:pos="4320"/>
          <w:tab w:val="right" w:pos="8640"/>
        </w:tabs>
        <w:ind w:left="-179" w:firstLine="38"/>
      </w:pPr>
      <w:r>
        <w:tab/>
      </w:r>
      <w:r>
        <w:tab/>
      </w:r>
    </w:p>
    <w:p w:rsidR="00556497" w:rsidRDefault="00556497">
      <w:pPr>
        <w:tabs>
          <w:tab w:val="center" w:pos="4320"/>
          <w:tab w:val="right" w:pos="8640"/>
        </w:tabs>
        <w:ind w:left="-180" w:firstLine="38"/>
        <w:jc w:val="left"/>
        <w:rPr>
          <w:rFonts w:ascii="Calibri" w:eastAsia="Calibri" w:hAnsi="Calibri" w:cs="Calibri"/>
          <w:b/>
          <w:color w:val="FF0000"/>
          <w:sz w:val="28"/>
          <w:szCs w:val="28"/>
        </w:rPr>
      </w:pPr>
    </w:p>
    <w:p w:rsidR="00556497" w:rsidRDefault="00556497">
      <w:pPr>
        <w:tabs>
          <w:tab w:val="center" w:pos="4320"/>
          <w:tab w:val="right" w:pos="8640"/>
        </w:tabs>
        <w:ind w:left="-180" w:firstLine="38"/>
        <w:jc w:val="left"/>
        <w:rPr>
          <w:rFonts w:ascii="Calibri" w:eastAsia="Calibri" w:hAnsi="Calibri" w:cs="Calibri"/>
          <w:b/>
          <w:color w:val="FF0000"/>
          <w:sz w:val="28"/>
          <w:szCs w:val="28"/>
        </w:rPr>
      </w:pPr>
    </w:p>
    <w:p w:rsidR="00556497" w:rsidRDefault="00556497">
      <w:pPr>
        <w:tabs>
          <w:tab w:val="center" w:pos="4320"/>
          <w:tab w:val="right" w:pos="8640"/>
        </w:tabs>
        <w:ind w:left="-180" w:firstLine="38"/>
        <w:jc w:val="left"/>
        <w:rPr>
          <w:rFonts w:ascii="Calibri" w:eastAsia="Calibri" w:hAnsi="Calibri" w:cs="Calibri"/>
          <w:b/>
          <w:color w:val="FF0000"/>
          <w:sz w:val="28"/>
          <w:szCs w:val="28"/>
        </w:rPr>
      </w:pPr>
    </w:p>
    <w:p w:rsidR="00556497" w:rsidRPr="00787035" w:rsidRDefault="00556497" w:rsidP="009C0905">
      <w:pPr>
        <w:tabs>
          <w:tab w:val="center" w:pos="4320"/>
          <w:tab w:val="right" w:pos="8640"/>
        </w:tabs>
        <w:spacing w:line="360" w:lineRule="auto"/>
        <w:ind w:left="-180"/>
        <w:rPr>
          <w:rFonts w:ascii="Garamond" w:hAnsi="Garamond"/>
          <w:b/>
          <w:color w:val="auto"/>
          <w:sz w:val="24"/>
          <w:szCs w:val="24"/>
        </w:rPr>
      </w:pPr>
      <w:r>
        <w:rPr>
          <w:rFonts w:ascii="Garamond" w:hAnsi="Garamond"/>
          <w:b/>
          <w:color w:val="auto"/>
          <w:sz w:val="24"/>
          <w:szCs w:val="24"/>
          <w:highlight w:val="yellow"/>
        </w:rPr>
        <w:t>ODIDI-3</w:t>
      </w:r>
      <w:r w:rsidRPr="00787035">
        <w:rPr>
          <w:rFonts w:ascii="Garamond" w:hAnsi="Garamond"/>
          <w:b/>
          <w:color w:val="auto"/>
          <w:sz w:val="24"/>
          <w:szCs w:val="24"/>
          <w:highlight w:val="yellow"/>
        </w:rPr>
        <w:t xml:space="preserve">0S </w:t>
      </w:r>
      <w:r>
        <w:rPr>
          <w:rFonts w:ascii="Garamond" w:hAnsi="Garamond"/>
          <w:b/>
          <w:color w:val="auto"/>
          <w:sz w:val="24"/>
          <w:szCs w:val="24"/>
          <w:highlight w:val="yellow"/>
        </w:rPr>
        <w:t>WELL KILL &amp; XMAS TREE/MASTER VALVE CHANGE-OUT</w:t>
      </w:r>
      <w:r w:rsidR="009C0905">
        <w:rPr>
          <w:rFonts w:ascii="Garamond" w:hAnsi="Garamond"/>
          <w:b/>
          <w:color w:val="auto"/>
          <w:sz w:val="24"/>
          <w:szCs w:val="24"/>
          <w:highlight w:val="yellow"/>
        </w:rPr>
        <w:t xml:space="preserve"> PRO</w:t>
      </w:r>
      <w:r w:rsidRPr="00787035">
        <w:rPr>
          <w:rFonts w:ascii="Garamond" w:hAnsi="Garamond"/>
          <w:b/>
          <w:color w:val="auto"/>
          <w:sz w:val="24"/>
          <w:szCs w:val="24"/>
          <w:highlight w:val="yellow"/>
        </w:rPr>
        <w:t>GRAM</w:t>
      </w:r>
      <w:r w:rsidRPr="00787035">
        <w:rPr>
          <w:rFonts w:ascii="Garamond" w:hAnsi="Garamond"/>
          <w:b/>
          <w:color w:val="auto"/>
          <w:sz w:val="24"/>
          <w:szCs w:val="24"/>
        </w:rPr>
        <w:t xml:space="preserve"> </w:t>
      </w:r>
    </w:p>
    <w:p w:rsidR="009D0277" w:rsidRDefault="009D0277" w:rsidP="00556497">
      <w:pPr>
        <w:spacing w:after="200" w:line="360" w:lineRule="auto"/>
        <w:jc w:val="left"/>
        <w:rPr>
          <w:rFonts w:ascii="Garamond" w:hAnsi="Garamond"/>
          <w:b/>
          <w:bCs/>
          <w:sz w:val="24"/>
          <w:szCs w:val="24"/>
        </w:rPr>
      </w:pPr>
    </w:p>
    <w:p w:rsidR="00556497" w:rsidRPr="006F0CAF" w:rsidRDefault="00556497" w:rsidP="00556497">
      <w:pPr>
        <w:spacing w:after="200" w:line="360" w:lineRule="auto"/>
        <w:jc w:val="left"/>
        <w:rPr>
          <w:rFonts w:ascii="Garamond" w:hAnsi="Garamond"/>
          <w:color w:val="auto"/>
          <w:sz w:val="24"/>
          <w:szCs w:val="24"/>
        </w:rPr>
      </w:pPr>
      <w:r w:rsidRPr="006F0CAF">
        <w:rPr>
          <w:rFonts w:ascii="Garamond" w:hAnsi="Garamond"/>
          <w:b/>
          <w:bCs/>
          <w:sz w:val="24"/>
          <w:szCs w:val="24"/>
        </w:rPr>
        <w:t xml:space="preserve">OBJECTIVES: </w:t>
      </w:r>
    </w:p>
    <w:p w:rsidR="00ED4690" w:rsidRPr="00ED4690" w:rsidRDefault="00E1749D" w:rsidP="00ED4690">
      <w:pPr>
        <w:numPr>
          <w:ilvl w:val="0"/>
          <w:numId w:val="13"/>
        </w:numPr>
        <w:spacing w:line="360" w:lineRule="auto"/>
        <w:ind w:left="360"/>
        <w:jc w:val="left"/>
        <w:textAlignment w:val="baseline"/>
        <w:rPr>
          <w:rFonts w:ascii="Garamond" w:hAnsi="Garamond" w:cs="Arial"/>
          <w:sz w:val="24"/>
          <w:szCs w:val="24"/>
        </w:rPr>
      </w:pPr>
      <w:r>
        <w:rPr>
          <w:rFonts w:ascii="Garamond" w:hAnsi="Garamond" w:cs="Arial"/>
          <w:sz w:val="24"/>
          <w:szCs w:val="24"/>
        </w:rPr>
        <w:t>Kill well</w:t>
      </w:r>
      <w:r w:rsidR="00ED4690" w:rsidRPr="00ED4690">
        <w:rPr>
          <w:rFonts w:ascii="Garamond" w:hAnsi="Garamond" w:cs="Arial"/>
          <w:sz w:val="24"/>
          <w:szCs w:val="24"/>
        </w:rPr>
        <w:t xml:space="preserve"> </w:t>
      </w:r>
    </w:p>
    <w:p w:rsidR="00ED4690" w:rsidRPr="00ED4690" w:rsidRDefault="00E1749D" w:rsidP="00ED4690">
      <w:pPr>
        <w:numPr>
          <w:ilvl w:val="0"/>
          <w:numId w:val="13"/>
        </w:numPr>
        <w:spacing w:line="360" w:lineRule="auto"/>
        <w:ind w:left="360"/>
        <w:jc w:val="left"/>
        <w:textAlignment w:val="baseline"/>
        <w:rPr>
          <w:rFonts w:ascii="Garamond" w:hAnsi="Garamond" w:cs="Arial"/>
          <w:sz w:val="24"/>
          <w:szCs w:val="24"/>
        </w:rPr>
      </w:pPr>
      <w:r>
        <w:rPr>
          <w:rFonts w:ascii="Garamond" w:hAnsi="Garamond" w:cs="Arial"/>
          <w:sz w:val="24"/>
          <w:szCs w:val="24"/>
        </w:rPr>
        <w:t xml:space="preserve">Retrieve stuck </w:t>
      </w:r>
      <w:proofErr w:type="spellStart"/>
      <w:r>
        <w:rPr>
          <w:rFonts w:ascii="Garamond" w:hAnsi="Garamond" w:cs="Arial"/>
          <w:sz w:val="24"/>
          <w:szCs w:val="24"/>
        </w:rPr>
        <w:t>Sc</w:t>
      </w:r>
      <w:r w:rsidR="00ED4690" w:rsidRPr="00ED4690">
        <w:rPr>
          <w:rFonts w:ascii="Garamond" w:hAnsi="Garamond" w:cs="Arial"/>
          <w:sz w:val="24"/>
          <w:szCs w:val="24"/>
        </w:rPr>
        <w:t>SSSV</w:t>
      </w:r>
      <w:proofErr w:type="spellEnd"/>
      <w:r w:rsidR="00ED4690" w:rsidRPr="00ED4690">
        <w:rPr>
          <w:rFonts w:ascii="Garamond" w:hAnsi="Garamond" w:cs="Arial"/>
          <w:sz w:val="24"/>
          <w:szCs w:val="24"/>
        </w:rPr>
        <w:t xml:space="preserve"> across master valve</w:t>
      </w:r>
    </w:p>
    <w:p w:rsidR="00ED4690" w:rsidRPr="00A72474" w:rsidRDefault="00A72474" w:rsidP="00ED4690">
      <w:pPr>
        <w:numPr>
          <w:ilvl w:val="0"/>
          <w:numId w:val="13"/>
        </w:numPr>
        <w:spacing w:line="360" w:lineRule="auto"/>
        <w:ind w:left="360"/>
        <w:jc w:val="left"/>
        <w:textAlignment w:val="baseline"/>
        <w:rPr>
          <w:rFonts w:ascii="Garamond" w:hAnsi="Garamond" w:cs="Arial"/>
          <w:b/>
          <w:sz w:val="24"/>
          <w:szCs w:val="24"/>
        </w:rPr>
      </w:pPr>
      <w:r w:rsidRPr="00A72474">
        <w:rPr>
          <w:rFonts w:ascii="Garamond" w:hAnsi="Garamond" w:cs="Arial"/>
          <w:b/>
          <w:sz w:val="24"/>
          <w:szCs w:val="24"/>
        </w:rPr>
        <w:t>Replace</w:t>
      </w:r>
      <w:r w:rsidR="00ED4690" w:rsidRPr="00A72474">
        <w:rPr>
          <w:rFonts w:ascii="Garamond" w:hAnsi="Garamond" w:cs="Arial"/>
          <w:b/>
          <w:sz w:val="24"/>
          <w:szCs w:val="24"/>
        </w:rPr>
        <w:t xml:space="preserve"> Xmas tree</w:t>
      </w:r>
    </w:p>
    <w:p w:rsidR="00ED4690" w:rsidRPr="00ED4690" w:rsidRDefault="00ED4690" w:rsidP="00ED4690">
      <w:pPr>
        <w:numPr>
          <w:ilvl w:val="0"/>
          <w:numId w:val="13"/>
        </w:numPr>
        <w:spacing w:line="360" w:lineRule="auto"/>
        <w:ind w:left="360"/>
        <w:jc w:val="left"/>
        <w:textAlignment w:val="baseline"/>
        <w:rPr>
          <w:rFonts w:ascii="Garamond" w:hAnsi="Garamond" w:cs="Arial"/>
          <w:sz w:val="24"/>
          <w:szCs w:val="24"/>
        </w:rPr>
      </w:pPr>
      <w:r w:rsidRPr="00ED4690">
        <w:rPr>
          <w:rFonts w:ascii="Garamond" w:hAnsi="Garamond" w:cs="Arial"/>
          <w:sz w:val="24"/>
          <w:szCs w:val="24"/>
        </w:rPr>
        <w:t>Flush control line with appropriate fluid</w:t>
      </w:r>
    </w:p>
    <w:p w:rsidR="00ED4690" w:rsidRPr="00ED4690" w:rsidRDefault="004A0B92" w:rsidP="00ED4690">
      <w:pPr>
        <w:numPr>
          <w:ilvl w:val="0"/>
          <w:numId w:val="13"/>
        </w:numPr>
        <w:spacing w:line="360" w:lineRule="auto"/>
        <w:ind w:left="360"/>
        <w:jc w:val="left"/>
        <w:textAlignment w:val="baseline"/>
        <w:rPr>
          <w:rFonts w:ascii="Garamond" w:hAnsi="Garamond" w:cs="Arial"/>
          <w:sz w:val="24"/>
          <w:szCs w:val="24"/>
        </w:rPr>
      </w:pPr>
      <w:r>
        <w:rPr>
          <w:rFonts w:ascii="Garamond" w:hAnsi="Garamond" w:cs="Arial"/>
          <w:sz w:val="24"/>
          <w:szCs w:val="24"/>
        </w:rPr>
        <w:t>S</w:t>
      </w:r>
      <w:r w:rsidR="000E60D8">
        <w:rPr>
          <w:rFonts w:ascii="Garamond" w:hAnsi="Garamond" w:cs="Arial"/>
          <w:sz w:val="24"/>
          <w:szCs w:val="24"/>
        </w:rPr>
        <w:t>ecure well</w:t>
      </w:r>
    </w:p>
    <w:p w:rsidR="00FF5927" w:rsidRDefault="00FF5927" w:rsidP="000E60D8">
      <w:pPr>
        <w:tabs>
          <w:tab w:val="center" w:pos="4320"/>
          <w:tab w:val="right" w:pos="8640"/>
        </w:tabs>
        <w:jc w:val="left"/>
      </w:pPr>
    </w:p>
    <w:p w:rsidR="007C7FF9" w:rsidRDefault="007C7FF9" w:rsidP="00CB1E52">
      <w:pPr>
        <w:pStyle w:val="NormalWeb"/>
        <w:spacing w:before="0" w:beforeAutospacing="0" w:after="0" w:afterAutospacing="0"/>
        <w:rPr>
          <w:rFonts w:ascii="Garamond" w:hAnsi="Garamond"/>
          <w:b/>
          <w:bCs/>
          <w:color w:val="000000"/>
          <w:u w:val="single"/>
        </w:rPr>
      </w:pPr>
    </w:p>
    <w:p w:rsidR="007C7FF9" w:rsidRPr="00861C87" w:rsidRDefault="007C7FF9" w:rsidP="007C7FF9">
      <w:pPr>
        <w:spacing w:after="200" w:line="276" w:lineRule="auto"/>
        <w:jc w:val="left"/>
        <w:rPr>
          <w:rFonts w:ascii="Garamond" w:eastAsia="Garamond" w:hAnsi="Garamond" w:cs="Garamond"/>
          <w:b/>
          <w:sz w:val="24"/>
          <w:szCs w:val="24"/>
        </w:rPr>
      </w:pPr>
      <w:r w:rsidRPr="00861C87">
        <w:rPr>
          <w:rFonts w:ascii="Garamond" w:eastAsia="Garamond" w:hAnsi="Garamond" w:cs="Garamond"/>
          <w:b/>
          <w:sz w:val="24"/>
          <w:szCs w:val="24"/>
        </w:rPr>
        <w:t>COST &amp; DURATION SUMMARY</w:t>
      </w:r>
      <w:r>
        <w:rPr>
          <w:rFonts w:ascii="Garamond" w:eastAsia="Garamond" w:hAnsi="Garamond" w:cs="Garamond"/>
          <w:b/>
          <w:sz w:val="24"/>
          <w:szCs w:val="24"/>
        </w:rPr>
        <w:t>:</w:t>
      </w:r>
    </w:p>
    <w:tbl>
      <w:tblPr>
        <w:tblStyle w:val="TableGrid1"/>
        <w:tblW w:w="0" w:type="auto"/>
        <w:tblLook w:val="04A0" w:firstRow="1" w:lastRow="0" w:firstColumn="1" w:lastColumn="0" w:noHBand="0" w:noVBand="1"/>
      </w:tblPr>
      <w:tblGrid>
        <w:gridCol w:w="4620"/>
        <w:gridCol w:w="4623"/>
      </w:tblGrid>
      <w:tr w:rsidR="007C7FF9" w:rsidRPr="00861C87" w:rsidTr="00735CAB">
        <w:tc>
          <w:tcPr>
            <w:tcW w:w="4675" w:type="dxa"/>
          </w:tcPr>
          <w:p w:rsidR="007C7FF9" w:rsidRPr="00861C87" w:rsidRDefault="007C7FF9" w:rsidP="00735CAB">
            <w:pPr>
              <w:rPr>
                <w:rFonts w:ascii="Garamond" w:hAnsi="Garamond"/>
                <w:sz w:val="24"/>
                <w:szCs w:val="24"/>
              </w:rPr>
            </w:pPr>
            <w:r w:rsidRPr="00861C87">
              <w:rPr>
                <w:rFonts w:ascii="Garamond" w:hAnsi="Garamond"/>
                <w:sz w:val="24"/>
                <w:szCs w:val="24"/>
              </w:rPr>
              <w:t>Total Cost (MM$)</w:t>
            </w:r>
          </w:p>
        </w:tc>
        <w:tc>
          <w:tcPr>
            <w:tcW w:w="4675" w:type="dxa"/>
          </w:tcPr>
          <w:p w:rsidR="007C7FF9" w:rsidRPr="00861C87" w:rsidRDefault="002641E5" w:rsidP="00735CAB">
            <w:pPr>
              <w:rPr>
                <w:rFonts w:ascii="Garamond" w:hAnsi="Garamond"/>
                <w:sz w:val="24"/>
                <w:szCs w:val="24"/>
              </w:rPr>
            </w:pPr>
            <w:r>
              <w:rPr>
                <w:rFonts w:ascii="Garamond" w:hAnsi="Garamond"/>
                <w:sz w:val="24"/>
                <w:szCs w:val="24"/>
              </w:rPr>
              <w:t>558,231.00</w:t>
            </w:r>
          </w:p>
        </w:tc>
      </w:tr>
      <w:tr w:rsidR="007C7FF9" w:rsidRPr="00861C87" w:rsidTr="00735CAB">
        <w:tc>
          <w:tcPr>
            <w:tcW w:w="4675" w:type="dxa"/>
          </w:tcPr>
          <w:p w:rsidR="007C7FF9" w:rsidRPr="00861C87" w:rsidRDefault="007C7FF9" w:rsidP="00735CAB">
            <w:pPr>
              <w:rPr>
                <w:rFonts w:ascii="Garamond" w:hAnsi="Garamond"/>
                <w:sz w:val="24"/>
                <w:szCs w:val="24"/>
              </w:rPr>
            </w:pPr>
            <w:r w:rsidRPr="00861C87">
              <w:rPr>
                <w:rFonts w:ascii="Garamond" w:hAnsi="Garamond"/>
                <w:sz w:val="24"/>
                <w:szCs w:val="24"/>
              </w:rPr>
              <w:t>Total Duration (Days)</w:t>
            </w:r>
          </w:p>
        </w:tc>
        <w:tc>
          <w:tcPr>
            <w:tcW w:w="4675" w:type="dxa"/>
          </w:tcPr>
          <w:p w:rsidR="007C7FF9" w:rsidRPr="00861C87" w:rsidRDefault="00ED6B82" w:rsidP="00735CAB">
            <w:pPr>
              <w:rPr>
                <w:rFonts w:ascii="Garamond" w:hAnsi="Garamond"/>
                <w:sz w:val="24"/>
                <w:szCs w:val="24"/>
              </w:rPr>
            </w:pPr>
            <w:r>
              <w:rPr>
                <w:rFonts w:ascii="Garamond" w:hAnsi="Garamond"/>
                <w:sz w:val="24"/>
                <w:szCs w:val="24"/>
              </w:rPr>
              <w:t>3</w:t>
            </w:r>
          </w:p>
        </w:tc>
      </w:tr>
    </w:tbl>
    <w:p w:rsidR="007C7FF9" w:rsidRPr="007C7FF9" w:rsidRDefault="007C7FF9" w:rsidP="007C7FF9">
      <w:pPr>
        <w:spacing w:after="160" w:line="259" w:lineRule="auto"/>
        <w:jc w:val="left"/>
        <w:rPr>
          <w:rFonts w:ascii="Garamond" w:eastAsiaTheme="minorHAnsi" w:hAnsi="Garamond" w:cstheme="minorBidi"/>
          <w:b/>
          <w:color w:val="auto"/>
          <w:sz w:val="24"/>
          <w:szCs w:val="24"/>
        </w:rPr>
      </w:pPr>
      <w:r w:rsidRPr="00861C87">
        <w:rPr>
          <w:rFonts w:ascii="Garamond" w:eastAsiaTheme="minorHAnsi" w:hAnsi="Garamond" w:cstheme="minorBidi"/>
          <w:b/>
          <w:color w:val="auto"/>
          <w:sz w:val="24"/>
          <w:szCs w:val="24"/>
        </w:rPr>
        <w:t xml:space="preserve">N.B: Cost is based on CT </w:t>
      </w:r>
      <w:r w:rsidR="00B8169A">
        <w:rPr>
          <w:rFonts w:ascii="Garamond" w:eastAsiaTheme="minorHAnsi" w:hAnsi="Garamond" w:cstheme="minorBidi"/>
          <w:b/>
          <w:color w:val="auto"/>
          <w:sz w:val="24"/>
          <w:szCs w:val="24"/>
        </w:rPr>
        <w:t xml:space="preserve">&amp; WL </w:t>
      </w:r>
      <w:r w:rsidRPr="00861C87">
        <w:rPr>
          <w:rFonts w:ascii="Garamond" w:eastAsiaTheme="minorHAnsi" w:hAnsi="Garamond" w:cstheme="minorBidi"/>
          <w:b/>
          <w:color w:val="auto"/>
          <w:sz w:val="24"/>
          <w:szCs w:val="24"/>
        </w:rPr>
        <w:t>activity daily</w:t>
      </w:r>
      <w:r w:rsidR="00B8169A">
        <w:rPr>
          <w:rFonts w:ascii="Garamond" w:eastAsiaTheme="minorHAnsi" w:hAnsi="Garamond" w:cstheme="minorBidi"/>
          <w:b/>
          <w:color w:val="auto"/>
          <w:sz w:val="24"/>
          <w:szCs w:val="24"/>
        </w:rPr>
        <w:t xml:space="preserve"> spread</w:t>
      </w:r>
      <w:r w:rsidR="00145093">
        <w:rPr>
          <w:rFonts w:ascii="Garamond" w:eastAsiaTheme="minorHAnsi" w:hAnsi="Garamond" w:cstheme="minorBidi"/>
          <w:b/>
          <w:color w:val="auto"/>
          <w:sz w:val="24"/>
          <w:szCs w:val="24"/>
        </w:rPr>
        <w:t>.</w:t>
      </w:r>
    </w:p>
    <w:p w:rsidR="007C7FF9" w:rsidRDefault="007C7FF9" w:rsidP="00CB1E52">
      <w:pPr>
        <w:pStyle w:val="NormalWeb"/>
        <w:spacing w:before="0" w:beforeAutospacing="0" w:after="0" w:afterAutospacing="0"/>
        <w:rPr>
          <w:rFonts w:ascii="Garamond" w:hAnsi="Garamond"/>
          <w:b/>
          <w:bCs/>
          <w:color w:val="000000"/>
          <w:u w:val="single"/>
        </w:rPr>
      </w:pPr>
    </w:p>
    <w:p w:rsidR="007C7FF9" w:rsidRDefault="007C7FF9" w:rsidP="00CB1E52">
      <w:pPr>
        <w:pStyle w:val="NormalWeb"/>
        <w:spacing w:before="0" w:beforeAutospacing="0" w:after="0" w:afterAutospacing="0"/>
        <w:rPr>
          <w:rFonts w:ascii="Garamond" w:hAnsi="Garamond"/>
          <w:b/>
          <w:bCs/>
          <w:color w:val="000000"/>
          <w:u w:val="single"/>
        </w:rPr>
      </w:pPr>
    </w:p>
    <w:p w:rsidR="007C7FF9" w:rsidRDefault="007C7FF9" w:rsidP="00CB1E52">
      <w:pPr>
        <w:pStyle w:val="NormalWeb"/>
        <w:spacing w:before="0" w:beforeAutospacing="0" w:after="0" w:afterAutospacing="0"/>
        <w:rPr>
          <w:rFonts w:ascii="Garamond" w:hAnsi="Garamond"/>
          <w:b/>
          <w:bCs/>
          <w:color w:val="000000"/>
          <w:u w:val="single"/>
        </w:rPr>
      </w:pPr>
    </w:p>
    <w:p w:rsidR="00FF5927" w:rsidRPr="007C7FF9" w:rsidRDefault="00CB1E52" w:rsidP="00CB1E52">
      <w:pPr>
        <w:pStyle w:val="NormalWeb"/>
        <w:spacing w:before="0" w:beforeAutospacing="0" w:after="0" w:afterAutospacing="0"/>
        <w:rPr>
          <w:rFonts w:ascii="Garamond" w:hAnsi="Garamond"/>
          <w:b/>
          <w:bCs/>
          <w:color w:val="000000"/>
        </w:rPr>
      </w:pPr>
      <w:r w:rsidRPr="007C7FF9">
        <w:rPr>
          <w:rFonts w:ascii="Garamond" w:hAnsi="Garamond"/>
          <w:b/>
          <w:bCs/>
          <w:color w:val="000000"/>
        </w:rPr>
        <w:t>BASIC COMPLETION DATA:</w:t>
      </w:r>
    </w:p>
    <w:p w:rsidR="00FF5927" w:rsidRPr="000E60D8" w:rsidRDefault="00FF5927">
      <w:pPr>
        <w:tabs>
          <w:tab w:val="center" w:pos="4320"/>
          <w:tab w:val="right" w:pos="8640"/>
        </w:tabs>
        <w:ind w:left="-179" w:firstLine="38"/>
        <w:jc w:val="center"/>
        <w:rPr>
          <w:rFonts w:ascii="Garamond" w:hAnsi="Garamond"/>
          <w:color w:val="000000" w:themeColor="text1"/>
          <w:sz w:val="24"/>
          <w:szCs w:val="24"/>
        </w:rPr>
      </w:pPr>
    </w:p>
    <w:tbl>
      <w:tblPr>
        <w:tblStyle w:val="a0"/>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45"/>
        <w:gridCol w:w="1260"/>
        <w:gridCol w:w="1530"/>
        <w:gridCol w:w="1260"/>
        <w:gridCol w:w="1260"/>
        <w:gridCol w:w="990"/>
        <w:gridCol w:w="2520"/>
      </w:tblGrid>
      <w:tr w:rsidR="000E60D8" w:rsidRPr="002B4BCC" w:rsidTr="002B4BCC">
        <w:trPr>
          <w:trHeight w:val="540"/>
        </w:trPr>
        <w:tc>
          <w:tcPr>
            <w:tcW w:w="1345" w:type="dxa"/>
          </w:tcPr>
          <w:p w:rsidR="00FF5927" w:rsidRPr="002B4BCC" w:rsidRDefault="002D31E7">
            <w:pPr>
              <w:contextualSpacing w:val="0"/>
              <w:rPr>
                <w:rFonts w:ascii="Garamond" w:hAnsi="Garamond"/>
                <w:color w:val="000000" w:themeColor="text1"/>
                <w:sz w:val="24"/>
                <w:szCs w:val="24"/>
              </w:rPr>
            </w:pPr>
            <w:r w:rsidRPr="002B4BCC">
              <w:rPr>
                <w:rFonts w:ascii="Garamond" w:eastAsia="Calibri" w:hAnsi="Garamond" w:cs="Calibri"/>
                <w:b/>
                <w:color w:val="000000" w:themeColor="text1"/>
                <w:sz w:val="24"/>
                <w:szCs w:val="24"/>
              </w:rPr>
              <w:t>WELL</w:t>
            </w:r>
          </w:p>
        </w:tc>
        <w:tc>
          <w:tcPr>
            <w:tcW w:w="1260" w:type="dxa"/>
          </w:tcPr>
          <w:p w:rsidR="00FF5927" w:rsidRPr="002B4BCC" w:rsidRDefault="002D31E7">
            <w:pPr>
              <w:contextualSpacing w:val="0"/>
              <w:rPr>
                <w:rFonts w:ascii="Garamond" w:hAnsi="Garamond"/>
                <w:color w:val="000000" w:themeColor="text1"/>
                <w:sz w:val="24"/>
                <w:szCs w:val="24"/>
              </w:rPr>
            </w:pPr>
            <w:r w:rsidRPr="002B4BCC">
              <w:rPr>
                <w:rFonts w:ascii="Garamond" w:eastAsia="Calibri" w:hAnsi="Garamond" w:cs="Calibri"/>
                <w:b/>
                <w:color w:val="000000" w:themeColor="text1"/>
                <w:sz w:val="24"/>
                <w:szCs w:val="24"/>
              </w:rPr>
              <w:t>Tree</w:t>
            </w:r>
          </w:p>
          <w:p w:rsidR="00FF5927" w:rsidRPr="002B4BCC" w:rsidRDefault="002D31E7">
            <w:pPr>
              <w:contextualSpacing w:val="0"/>
              <w:rPr>
                <w:rFonts w:ascii="Garamond" w:hAnsi="Garamond"/>
                <w:color w:val="000000" w:themeColor="text1"/>
                <w:sz w:val="24"/>
                <w:szCs w:val="24"/>
              </w:rPr>
            </w:pPr>
            <w:r w:rsidRPr="002B4BCC">
              <w:rPr>
                <w:rFonts w:ascii="Garamond" w:eastAsia="Calibri" w:hAnsi="Garamond" w:cs="Calibri"/>
                <w:b/>
                <w:color w:val="000000" w:themeColor="text1"/>
                <w:sz w:val="24"/>
                <w:szCs w:val="24"/>
              </w:rPr>
              <w:t xml:space="preserve"> type</w:t>
            </w:r>
          </w:p>
        </w:tc>
        <w:tc>
          <w:tcPr>
            <w:tcW w:w="1530" w:type="dxa"/>
          </w:tcPr>
          <w:p w:rsidR="00FF5927" w:rsidRPr="002B4BCC" w:rsidRDefault="002D31E7">
            <w:pPr>
              <w:contextualSpacing w:val="0"/>
              <w:rPr>
                <w:rFonts w:ascii="Garamond" w:hAnsi="Garamond"/>
                <w:color w:val="000000" w:themeColor="text1"/>
                <w:sz w:val="24"/>
                <w:szCs w:val="24"/>
              </w:rPr>
            </w:pPr>
            <w:r w:rsidRPr="002B4BCC">
              <w:rPr>
                <w:rFonts w:ascii="Garamond" w:eastAsia="Calibri" w:hAnsi="Garamond" w:cs="Calibri"/>
                <w:b/>
                <w:color w:val="000000" w:themeColor="text1"/>
                <w:sz w:val="24"/>
                <w:szCs w:val="24"/>
              </w:rPr>
              <w:t>Tree Connection</w:t>
            </w:r>
          </w:p>
        </w:tc>
        <w:tc>
          <w:tcPr>
            <w:tcW w:w="1260" w:type="dxa"/>
          </w:tcPr>
          <w:p w:rsidR="00FF5927" w:rsidRPr="002B4BCC" w:rsidRDefault="002D31E7">
            <w:pPr>
              <w:contextualSpacing w:val="0"/>
              <w:rPr>
                <w:rFonts w:ascii="Garamond" w:hAnsi="Garamond"/>
                <w:color w:val="000000" w:themeColor="text1"/>
                <w:sz w:val="24"/>
                <w:szCs w:val="24"/>
              </w:rPr>
            </w:pPr>
            <w:r w:rsidRPr="002B4BCC">
              <w:rPr>
                <w:rFonts w:ascii="Garamond" w:eastAsia="Calibri" w:hAnsi="Garamond" w:cs="Calibri"/>
                <w:b/>
                <w:color w:val="000000" w:themeColor="text1"/>
                <w:sz w:val="24"/>
                <w:szCs w:val="24"/>
              </w:rPr>
              <w:t xml:space="preserve">Tubing </w:t>
            </w:r>
          </w:p>
          <w:p w:rsidR="00FF5927" w:rsidRPr="002B4BCC" w:rsidRDefault="002D31E7">
            <w:pPr>
              <w:contextualSpacing w:val="0"/>
              <w:rPr>
                <w:rFonts w:ascii="Garamond" w:hAnsi="Garamond"/>
                <w:color w:val="000000" w:themeColor="text1"/>
                <w:sz w:val="24"/>
                <w:szCs w:val="24"/>
              </w:rPr>
            </w:pPr>
            <w:r w:rsidRPr="002B4BCC">
              <w:rPr>
                <w:rFonts w:ascii="Garamond" w:eastAsia="Calibri" w:hAnsi="Garamond" w:cs="Calibri"/>
                <w:b/>
                <w:color w:val="000000" w:themeColor="text1"/>
                <w:sz w:val="24"/>
                <w:szCs w:val="24"/>
              </w:rPr>
              <w:t>Size</w:t>
            </w:r>
          </w:p>
        </w:tc>
        <w:tc>
          <w:tcPr>
            <w:tcW w:w="1260" w:type="dxa"/>
          </w:tcPr>
          <w:p w:rsidR="00FF5927" w:rsidRPr="002B4BCC" w:rsidRDefault="002D31E7">
            <w:pPr>
              <w:contextualSpacing w:val="0"/>
              <w:rPr>
                <w:rFonts w:ascii="Garamond" w:hAnsi="Garamond"/>
                <w:color w:val="000000" w:themeColor="text1"/>
                <w:sz w:val="24"/>
                <w:szCs w:val="24"/>
              </w:rPr>
            </w:pPr>
            <w:r w:rsidRPr="002B4BCC">
              <w:rPr>
                <w:rFonts w:ascii="Garamond" w:eastAsia="Calibri" w:hAnsi="Garamond" w:cs="Calibri"/>
                <w:b/>
                <w:color w:val="000000" w:themeColor="text1"/>
                <w:sz w:val="24"/>
                <w:szCs w:val="24"/>
              </w:rPr>
              <w:t>SCSSV</w:t>
            </w:r>
          </w:p>
          <w:p w:rsidR="00FF5927" w:rsidRPr="002B4BCC" w:rsidRDefault="002D31E7">
            <w:pPr>
              <w:contextualSpacing w:val="0"/>
              <w:rPr>
                <w:rFonts w:ascii="Garamond" w:hAnsi="Garamond"/>
                <w:color w:val="000000" w:themeColor="text1"/>
                <w:sz w:val="24"/>
                <w:szCs w:val="24"/>
              </w:rPr>
            </w:pPr>
            <w:r w:rsidRPr="002B4BCC">
              <w:rPr>
                <w:rFonts w:ascii="Garamond" w:eastAsia="Calibri" w:hAnsi="Garamond" w:cs="Calibri"/>
                <w:b/>
                <w:color w:val="000000" w:themeColor="text1"/>
                <w:sz w:val="24"/>
                <w:szCs w:val="24"/>
              </w:rPr>
              <w:t>Size/type</w:t>
            </w:r>
          </w:p>
        </w:tc>
        <w:tc>
          <w:tcPr>
            <w:tcW w:w="990" w:type="dxa"/>
          </w:tcPr>
          <w:p w:rsidR="00FF5927" w:rsidRPr="002B4BCC" w:rsidRDefault="002D31E7">
            <w:pPr>
              <w:contextualSpacing w:val="0"/>
              <w:rPr>
                <w:rFonts w:ascii="Garamond" w:hAnsi="Garamond"/>
                <w:color w:val="000000" w:themeColor="text1"/>
                <w:sz w:val="24"/>
                <w:szCs w:val="24"/>
              </w:rPr>
            </w:pPr>
            <w:r w:rsidRPr="002B4BCC">
              <w:rPr>
                <w:rFonts w:ascii="Garamond" w:eastAsia="Calibri" w:hAnsi="Garamond" w:cs="Calibri"/>
                <w:b/>
                <w:color w:val="000000" w:themeColor="text1"/>
                <w:sz w:val="24"/>
                <w:szCs w:val="24"/>
              </w:rPr>
              <w:t>SCSSV</w:t>
            </w:r>
          </w:p>
          <w:p w:rsidR="00FF5927" w:rsidRPr="002B4BCC" w:rsidRDefault="002D31E7">
            <w:pPr>
              <w:contextualSpacing w:val="0"/>
              <w:rPr>
                <w:rFonts w:ascii="Garamond" w:hAnsi="Garamond"/>
                <w:color w:val="000000" w:themeColor="text1"/>
                <w:sz w:val="24"/>
                <w:szCs w:val="24"/>
              </w:rPr>
            </w:pPr>
            <w:r w:rsidRPr="002B4BCC">
              <w:rPr>
                <w:rFonts w:ascii="Garamond" w:eastAsia="Calibri" w:hAnsi="Garamond" w:cs="Calibri"/>
                <w:b/>
                <w:color w:val="000000" w:themeColor="text1"/>
                <w:sz w:val="24"/>
                <w:szCs w:val="24"/>
              </w:rPr>
              <w:t>Depth</w:t>
            </w:r>
          </w:p>
        </w:tc>
        <w:tc>
          <w:tcPr>
            <w:tcW w:w="2520" w:type="dxa"/>
          </w:tcPr>
          <w:p w:rsidR="00FF5927" w:rsidRPr="002B4BCC" w:rsidRDefault="000E60D8">
            <w:pPr>
              <w:contextualSpacing w:val="0"/>
              <w:rPr>
                <w:rFonts w:ascii="Garamond" w:hAnsi="Garamond"/>
                <w:color w:val="000000" w:themeColor="text1"/>
                <w:sz w:val="24"/>
                <w:szCs w:val="24"/>
              </w:rPr>
            </w:pPr>
            <w:r w:rsidRPr="002B4BCC">
              <w:rPr>
                <w:rFonts w:ascii="Garamond" w:eastAsia="Calibri" w:hAnsi="Garamond" w:cs="Calibri"/>
                <w:b/>
                <w:color w:val="000000" w:themeColor="text1"/>
                <w:sz w:val="24"/>
                <w:szCs w:val="24"/>
              </w:rPr>
              <w:t>Last Re-entry</w:t>
            </w:r>
          </w:p>
          <w:p w:rsidR="00FF5927" w:rsidRPr="002B4BCC" w:rsidRDefault="00FF5927">
            <w:pPr>
              <w:contextualSpacing w:val="0"/>
              <w:rPr>
                <w:rFonts w:ascii="Garamond" w:hAnsi="Garamond"/>
                <w:color w:val="000000" w:themeColor="text1"/>
                <w:sz w:val="24"/>
                <w:szCs w:val="24"/>
              </w:rPr>
            </w:pPr>
          </w:p>
        </w:tc>
      </w:tr>
      <w:tr w:rsidR="000E60D8" w:rsidRPr="002B4BCC" w:rsidTr="002B4BCC">
        <w:trPr>
          <w:trHeight w:val="1720"/>
        </w:trPr>
        <w:tc>
          <w:tcPr>
            <w:tcW w:w="1345" w:type="dxa"/>
          </w:tcPr>
          <w:p w:rsidR="00FF5927" w:rsidRPr="002B4BCC" w:rsidRDefault="002D31E7">
            <w:pPr>
              <w:contextualSpacing w:val="0"/>
              <w:rPr>
                <w:rFonts w:ascii="Garamond" w:hAnsi="Garamond"/>
                <w:color w:val="000000" w:themeColor="text1"/>
                <w:sz w:val="24"/>
                <w:szCs w:val="24"/>
              </w:rPr>
            </w:pPr>
            <w:proofErr w:type="spellStart"/>
            <w:r w:rsidRPr="002B4BCC">
              <w:rPr>
                <w:rFonts w:ascii="Garamond" w:eastAsia="Calibri" w:hAnsi="Garamond" w:cs="Calibri"/>
                <w:color w:val="000000" w:themeColor="text1"/>
                <w:sz w:val="24"/>
                <w:szCs w:val="24"/>
              </w:rPr>
              <w:t>Odidi</w:t>
            </w:r>
            <w:proofErr w:type="spellEnd"/>
            <w:r w:rsidRPr="002B4BCC">
              <w:rPr>
                <w:rFonts w:ascii="Garamond" w:eastAsia="Calibri" w:hAnsi="Garamond" w:cs="Calibri"/>
                <w:color w:val="000000" w:themeColor="text1"/>
                <w:sz w:val="24"/>
                <w:szCs w:val="24"/>
              </w:rPr>
              <w:t xml:space="preserve"> 030S</w:t>
            </w:r>
          </w:p>
        </w:tc>
        <w:tc>
          <w:tcPr>
            <w:tcW w:w="1260" w:type="dxa"/>
          </w:tcPr>
          <w:p w:rsidR="00FF5927" w:rsidRPr="002B4BCC" w:rsidRDefault="002D31E7">
            <w:pPr>
              <w:contextualSpacing w:val="0"/>
              <w:rPr>
                <w:rFonts w:ascii="Garamond" w:hAnsi="Garamond"/>
                <w:color w:val="000000" w:themeColor="text1"/>
                <w:sz w:val="24"/>
                <w:szCs w:val="24"/>
              </w:rPr>
            </w:pPr>
            <w:r w:rsidRPr="002B4BCC">
              <w:rPr>
                <w:rFonts w:ascii="Garamond" w:eastAsia="Calibri" w:hAnsi="Garamond" w:cs="Calibri"/>
                <w:color w:val="000000" w:themeColor="text1"/>
                <w:sz w:val="24"/>
                <w:szCs w:val="24"/>
              </w:rPr>
              <w:t>Cooper</w:t>
            </w:r>
          </w:p>
          <w:p w:rsidR="00FF5927" w:rsidRPr="002B4BCC" w:rsidRDefault="002D31E7">
            <w:pPr>
              <w:contextualSpacing w:val="0"/>
              <w:rPr>
                <w:rFonts w:ascii="Garamond" w:hAnsi="Garamond"/>
                <w:color w:val="000000" w:themeColor="text1"/>
                <w:sz w:val="24"/>
                <w:szCs w:val="24"/>
              </w:rPr>
            </w:pPr>
            <w:r w:rsidRPr="002B4BCC">
              <w:rPr>
                <w:rFonts w:ascii="Garamond" w:eastAsia="Calibri" w:hAnsi="Garamond" w:cs="Calibri"/>
                <w:color w:val="000000" w:themeColor="text1"/>
                <w:sz w:val="24"/>
                <w:szCs w:val="24"/>
              </w:rPr>
              <w:t>Cameron ‘FC’</w:t>
            </w:r>
          </w:p>
        </w:tc>
        <w:tc>
          <w:tcPr>
            <w:tcW w:w="1530" w:type="dxa"/>
          </w:tcPr>
          <w:p w:rsidR="00FF5927" w:rsidRPr="002B4BCC" w:rsidRDefault="002D31E7">
            <w:pPr>
              <w:contextualSpacing w:val="0"/>
              <w:rPr>
                <w:rFonts w:ascii="Garamond" w:hAnsi="Garamond"/>
                <w:color w:val="000000" w:themeColor="text1"/>
                <w:sz w:val="24"/>
                <w:szCs w:val="24"/>
              </w:rPr>
            </w:pPr>
            <w:r w:rsidRPr="002B4BCC">
              <w:rPr>
                <w:rFonts w:ascii="Garamond" w:eastAsia="Calibri" w:hAnsi="Garamond" w:cs="Calibri"/>
                <w:color w:val="000000" w:themeColor="text1"/>
                <w:sz w:val="24"/>
                <w:szCs w:val="24"/>
              </w:rPr>
              <w:t>2-3/8” ACME</w:t>
            </w:r>
          </w:p>
        </w:tc>
        <w:tc>
          <w:tcPr>
            <w:tcW w:w="1260" w:type="dxa"/>
          </w:tcPr>
          <w:p w:rsidR="00FF5927" w:rsidRPr="002B4BCC" w:rsidRDefault="002D31E7">
            <w:pPr>
              <w:contextualSpacing w:val="0"/>
              <w:jc w:val="left"/>
              <w:rPr>
                <w:rFonts w:ascii="Garamond" w:hAnsi="Garamond"/>
                <w:color w:val="000000" w:themeColor="text1"/>
                <w:sz w:val="24"/>
                <w:szCs w:val="24"/>
              </w:rPr>
            </w:pPr>
            <w:r w:rsidRPr="002B4BCC">
              <w:rPr>
                <w:rFonts w:ascii="Garamond" w:eastAsia="Calibri" w:hAnsi="Garamond" w:cs="Calibri"/>
                <w:color w:val="000000" w:themeColor="text1"/>
                <w:sz w:val="24"/>
                <w:szCs w:val="24"/>
              </w:rPr>
              <w:t>2-3/8" 4.7Ib/</w:t>
            </w:r>
            <w:proofErr w:type="spellStart"/>
            <w:r w:rsidRPr="002B4BCC">
              <w:rPr>
                <w:rFonts w:ascii="Garamond" w:eastAsia="Calibri" w:hAnsi="Garamond" w:cs="Calibri"/>
                <w:color w:val="000000" w:themeColor="text1"/>
                <w:sz w:val="24"/>
                <w:szCs w:val="24"/>
              </w:rPr>
              <w:t>ft</w:t>
            </w:r>
            <w:proofErr w:type="spellEnd"/>
            <w:r w:rsidRPr="002B4BCC">
              <w:rPr>
                <w:rFonts w:ascii="Garamond" w:eastAsia="Calibri" w:hAnsi="Garamond" w:cs="Calibri"/>
                <w:color w:val="000000" w:themeColor="text1"/>
                <w:sz w:val="24"/>
                <w:szCs w:val="24"/>
              </w:rPr>
              <w:t xml:space="preserve"> </w:t>
            </w:r>
          </w:p>
          <w:p w:rsidR="00FF5927" w:rsidRPr="002B4BCC" w:rsidRDefault="002D31E7">
            <w:pPr>
              <w:contextualSpacing w:val="0"/>
              <w:jc w:val="left"/>
              <w:rPr>
                <w:rFonts w:ascii="Garamond" w:hAnsi="Garamond"/>
                <w:color w:val="000000" w:themeColor="text1"/>
                <w:sz w:val="24"/>
                <w:szCs w:val="24"/>
              </w:rPr>
            </w:pPr>
            <w:r w:rsidRPr="002B4BCC">
              <w:rPr>
                <w:rFonts w:ascii="Garamond" w:eastAsia="Calibri" w:hAnsi="Garamond" w:cs="Calibri"/>
                <w:color w:val="000000" w:themeColor="text1"/>
                <w:sz w:val="24"/>
                <w:szCs w:val="24"/>
              </w:rPr>
              <w:t>Drift 1.86’’</w:t>
            </w:r>
          </w:p>
        </w:tc>
        <w:tc>
          <w:tcPr>
            <w:tcW w:w="1260" w:type="dxa"/>
          </w:tcPr>
          <w:p w:rsidR="00FF5927" w:rsidRPr="002B4BCC" w:rsidRDefault="002D31E7">
            <w:pPr>
              <w:contextualSpacing w:val="0"/>
              <w:jc w:val="left"/>
              <w:rPr>
                <w:rFonts w:ascii="Garamond" w:hAnsi="Garamond"/>
                <w:color w:val="000000" w:themeColor="text1"/>
                <w:sz w:val="24"/>
                <w:szCs w:val="24"/>
              </w:rPr>
            </w:pPr>
            <w:r w:rsidRPr="002B4BCC">
              <w:rPr>
                <w:rFonts w:ascii="Garamond" w:eastAsia="Calibri" w:hAnsi="Garamond" w:cs="Calibri"/>
                <w:color w:val="000000" w:themeColor="text1"/>
                <w:sz w:val="24"/>
                <w:szCs w:val="24"/>
              </w:rPr>
              <w:t>n/a</w:t>
            </w:r>
          </w:p>
          <w:p w:rsidR="00FF5927" w:rsidRPr="002B4BCC" w:rsidRDefault="00FF5927">
            <w:pPr>
              <w:contextualSpacing w:val="0"/>
              <w:jc w:val="left"/>
              <w:rPr>
                <w:rFonts w:ascii="Garamond" w:hAnsi="Garamond"/>
                <w:color w:val="000000" w:themeColor="text1"/>
                <w:sz w:val="24"/>
                <w:szCs w:val="24"/>
              </w:rPr>
            </w:pPr>
          </w:p>
        </w:tc>
        <w:tc>
          <w:tcPr>
            <w:tcW w:w="990" w:type="dxa"/>
          </w:tcPr>
          <w:p w:rsidR="00FF5927" w:rsidRPr="002B4BCC" w:rsidRDefault="002D31E7">
            <w:pPr>
              <w:contextualSpacing w:val="0"/>
              <w:jc w:val="center"/>
              <w:rPr>
                <w:rFonts w:ascii="Garamond" w:hAnsi="Garamond"/>
                <w:color w:val="000000" w:themeColor="text1"/>
                <w:sz w:val="24"/>
                <w:szCs w:val="24"/>
              </w:rPr>
            </w:pPr>
            <w:r w:rsidRPr="002B4BCC">
              <w:rPr>
                <w:rFonts w:ascii="Garamond" w:eastAsia="Calibri" w:hAnsi="Garamond" w:cs="Calibri"/>
                <w:color w:val="000000" w:themeColor="text1"/>
                <w:sz w:val="24"/>
                <w:szCs w:val="24"/>
              </w:rPr>
              <w:t>n/a</w:t>
            </w:r>
          </w:p>
        </w:tc>
        <w:tc>
          <w:tcPr>
            <w:tcW w:w="2520" w:type="dxa"/>
          </w:tcPr>
          <w:p w:rsidR="00FF5927" w:rsidRPr="002B4BCC" w:rsidRDefault="00CB1E52" w:rsidP="00CB1E52">
            <w:pPr>
              <w:contextualSpacing w:val="0"/>
              <w:jc w:val="left"/>
              <w:rPr>
                <w:rFonts w:ascii="Garamond" w:hAnsi="Garamond"/>
                <w:color w:val="000000" w:themeColor="text1"/>
                <w:sz w:val="24"/>
                <w:szCs w:val="24"/>
              </w:rPr>
            </w:pPr>
            <w:r w:rsidRPr="002B4BCC">
              <w:rPr>
                <w:rFonts w:ascii="Garamond" w:hAnsi="Garamond"/>
                <w:color w:val="000000" w:themeColor="text1"/>
                <w:sz w:val="24"/>
                <w:szCs w:val="24"/>
              </w:rPr>
              <w:t xml:space="preserve">2010: MV stiff, suspect </w:t>
            </w:r>
            <w:proofErr w:type="spellStart"/>
            <w:r w:rsidRPr="002B4BCC">
              <w:rPr>
                <w:rFonts w:ascii="Garamond" w:hAnsi="Garamond"/>
                <w:color w:val="000000" w:themeColor="text1"/>
                <w:sz w:val="24"/>
                <w:szCs w:val="24"/>
              </w:rPr>
              <w:t>ScSSV</w:t>
            </w:r>
            <w:proofErr w:type="spellEnd"/>
            <w:r w:rsidRPr="002B4BCC">
              <w:rPr>
                <w:rFonts w:ascii="Garamond" w:hAnsi="Garamond"/>
                <w:color w:val="000000" w:themeColor="text1"/>
                <w:sz w:val="24"/>
                <w:szCs w:val="24"/>
              </w:rPr>
              <w:t xml:space="preserve"> across tree.  Attempted to flush Ctrl Line but BU to 4Kpsi with 3-4 pump strokes</w:t>
            </w:r>
          </w:p>
        </w:tc>
      </w:tr>
    </w:tbl>
    <w:p w:rsidR="00FF5927" w:rsidRPr="002B4BCC" w:rsidRDefault="00FF5927">
      <w:pPr>
        <w:tabs>
          <w:tab w:val="center" w:pos="4320"/>
          <w:tab w:val="right" w:pos="8640"/>
        </w:tabs>
        <w:ind w:left="-179" w:firstLine="38"/>
        <w:jc w:val="left"/>
        <w:rPr>
          <w:rFonts w:ascii="Garamond" w:hAnsi="Garamond"/>
          <w:color w:val="000000" w:themeColor="text1"/>
          <w:sz w:val="24"/>
          <w:szCs w:val="24"/>
        </w:rPr>
      </w:pPr>
    </w:p>
    <w:p w:rsidR="00586684" w:rsidRPr="001772B1" w:rsidRDefault="00586684" w:rsidP="00586684">
      <w:pPr>
        <w:spacing w:line="360" w:lineRule="auto"/>
        <w:jc w:val="left"/>
        <w:rPr>
          <w:color w:val="auto"/>
          <w:sz w:val="24"/>
          <w:szCs w:val="24"/>
        </w:rPr>
      </w:pPr>
      <w:r w:rsidRPr="001772B1">
        <w:rPr>
          <w:rFonts w:ascii="Garamond" w:hAnsi="Garamond"/>
          <w:b/>
          <w:bCs/>
          <w:sz w:val="24"/>
          <w:szCs w:val="24"/>
        </w:rPr>
        <w:t xml:space="preserve">NB: </w:t>
      </w:r>
    </w:p>
    <w:p w:rsidR="00586684" w:rsidRPr="001772B1" w:rsidRDefault="00586684" w:rsidP="00586684">
      <w:pPr>
        <w:numPr>
          <w:ilvl w:val="0"/>
          <w:numId w:val="14"/>
        </w:numPr>
        <w:spacing w:line="360" w:lineRule="auto"/>
        <w:ind w:left="360"/>
        <w:jc w:val="left"/>
        <w:textAlignment w:val="baseline"/>
        <w:rPr>
          <w:rFonts w:ascii="Arial" w:hAnsi="Arial" w:cs="Arial"/>
          <w:b/>
          <w:bCs/>
        </w:rPr>
      </w:pPr>
      <w:r w:rsidRPr="001772B1">
        <w:rPr>
          <w:rFonts w:ascii="Garamond" w:hAnsi="Garamond" w:cs="Arial"/>
          <w:sz w:val="24"/>
          <w:szCs w:val="24"/>
        </w:rPr>
        <w:t>Ensure well site visit is carried out to confirm X-mas tree adaptor prior to mobilization</w:t>
      </w:r>
    </w:p>
    <w:p w:rsidR="00586684" w:rsidRDefault="00586684" w:rsidP="00586684">
      <w:pPr>
        <w:numPr>
          <w:ilvl w:val="0"/>
          <w:numId w:val="14"/>
        </w:numPr>
        <w:spacing w:line="360" w:lineRule="auto"/>
        <w:ind w:left="360"/>
        <w:jc w:val="left"/>
        <w:textAlignment w:val="baseline"/>
        <w:rPr>
          <w:rFonts w:ascii="Arial" w:hAnsi="Arial" w:cs="Arial"/>
          <w:b/>
          <w:bCs/>
        </w:rPr>
      </w:pPr>
      <w:r w:rsidRPr="001772B1">
        <w:rPr>
          <w:rFonts w:ascii="Garamond" w:hAnsi="Garamond" w:cs="Arial"/>
          <w:sz w:val="24"/>
          <w:szCs w:val="24"/>
        </w:rPr>
        <w:t>Conduct a well-slot visit to ensure that the well-slot is accessible for CTU operation before mobilization of CTU to site.</w:t>
      </w:r>
      <w:r>
        <w:rPr>
          <w:rFonts w:ascii="Arial" w:hAnsi="Arial" w:cs="Arial"/>
          <w:b/>
          <w:bCs/>
        </w:rPr>
        <w:t xml:space="preserve"> </w:t>
      </w:r>
    </w:p>
    <w:p w:rsidR="00FF5927" w:rsidRPr="00586684" w:rsidRDefault="00586684" w:rsidP="00586684">
      <w:pPr>
        <w:numPr>
          <w:ilvl w:val="0"/>
          <w:numId w:val="14"/>
        </w:numPr>
        <w:spacing w:line="360" w:lineRule="auto"/>
        <w:ind w:left="360"/>
        <w:jc w:val="left"/>
        <w:textAlignment w:val="baseline"/>
        <w:rPr>
          <w:rFonts w:ascii="Arial" w:hAnsi="Arial" w:cs="Arial"/>
          <w:b/>
          <w:bCs/>
        </w:rPr>
      </w:pPr>
      <w:r w:rsidRPr="001772B1">
        <w:rPr>
          <w:rFonts w:ascii="Garamond" w:hAnsi="Garamond" w:cs="Arial"/>
          <w:sz w:val="24"/>
          <w:szCs w:val="24"/>
        </w:rPr>
        <w:t>Ensure completion of FLM and SLM works on wellhead, before commencement of CTU operation.</w:t>
      </w:r>
    </w:p>
    <w:p w:rsidR="00586684" w:rsidRPr="00586684" w:rsidRDefault="00586684" w:rsidP="00586684">
      <w:pPr>
        <w:spacing w:line="360" w:lineRule="auto"/>
        <w:ind w:left="360"/>
        <w:jc w:val="left"/>
        <w:textAlignment w:val="baseline"/>
        <w:rPr>
          <w:rFonts w:ascii="Arial" w:hAnsi="Arial" w:cs="Arial"/>
          <w:b/>
          <w:bCs/>
        </w:rPr>
      </w:pPr>
    </w:p>
    <w:p w:rsidR="00586684" w:rsidRPr="002B4BCC" w:rsidRDefault="00586684" w:rsidP="00586684">
      <w:pPr>
        <w:spacing w:line="480" w:lineRule="auto"/>
        <w:rPr>
          <w:rFonts w:ascii="Garamond" w:hAnsi="Garamond"/>
          <w:color w:val="000000" w:themeColor="text1"/>
          <w:sz w:val="24"/>
          <w:szCs w:val="24"/>
        </w:rPr>
      </w:pPr>
      <w:r w:rsidRPr="002B4BCC">
        <w:rPr>
          <w:rFonts w:ascii="Garamond" w:eastAsia="Calibri" w:hAnsi="Garamond" w:cs="Calibri"/>
          <w:b/>
          <w:color w:val="000000" w:themeColor="text1"/>
          <w:sz w:val="24"/>
          <w:szCs w:val="24"/>
        </w:rPr>
        <w:t>(DFE to top CHH is 32.20ft)</w:t>
      </w:r>
    </w:p>
    <w:p w:rsidR="00586684" w:rsidRPr="002B4BCC" w:rsidRDefault="00586684" w:rsidP="00586684">
      <w:pPr>
        <w:spacing w:line="480" w:lineRule="auto"/>
        <w:rPr>
          <w:rFonts w:ascii="Garamond" w:hAnsi="Garamond"/>
          <w:color w:val="000000" w:themeColor="text1"/>
          <w:sz w:val="24"/>
          <w:szCs w:val="24"/>
        </w:rPr>
      </w:pPr>
      <w:r w:rsidRPr="002B4BCC">
        <w:rPr>
          <w:rFonts w:ascii="Garamond" w:eastAsia="Calibri" w:hAnsi="Garamond" w:cs="Calibri"/>
          <w:b/>
          <w:color w:val="000000" w:themeColor="text1"/>
          <w:sz w:val="24"/>
          <w:szCs w:val="24"/>
        </w:rPr>
        <w:lastRenderedPageBreak/>
        <w:t>SAND: D3000E</w:t>
      </w:r>
    </w:p>
    <w:p w:rsidR="00586684" w:rsidRPr="002B4BCC" w:rsidRDefault="00586684" w:rsidP="00586684">
      <w:pPr>
        <w:spacing w:line="480" w:lineRule="auto"/>
        <w:rPr>
          <w:rFonts w:ascii="Garamond" w:hAnsi="Garamond"/>
          <w:color w:val="000000" w:themeColor="text1"/>
          <w:sz w:val="24"/>
          <w:szCs w:val="24"/>
        </w:rPr>
      </w:pPr>
      <w:r w:rsidRPr="002B4BCC">
        <w:rPr>
          <w:rFonts w:ascii="Garamond" w:eastAsia="Calibri" w:hAnsi="Garamond" w:cs="Calibri"/>
          <w:b/>
          <w:color w:val="000000" w:themeColor="text1"/>
          <w:sz w:val="24"/>
          <w:szCs w:val="24"/>
        </w:rPr>
        <w:t xml:space="preserve">MID PERF: 7012 </w:t>
      </w:r>
      <w:proofErr w:type="spellStart"/>
      <w:r w:rsidRPr="002B4BCC">
        <w:rPr>
          <w:rFonts w:ascii="Garamond" w:eastAsia="Calibri" w:hAnsi="Garamond" w:cs="Calibri"/>
          <w:b/>
          <w:color w:val="000000" w:themeColor="text1"/>
          <w:sz w:val="24"/>
          <w:szCs w:val="24"/>
        </w:rPr>
        <w:t>ftah</w:t>
      </w:r>
      <w:proofErr w:type="spellEnd"/>
    </w:p>
    <w:p w:rsidR="00586684" w:rsidRPr="002B4BCC" w:rsidRDefault="00586684" w:rsidP="00586684">
      <w:pPr>
        <w:spacing w:line="480" w:lineRule="auto"/>
        <w:rPr>
          <w:rFonts w:ascii="Garamond" w:hAnsi="Garamond"/>
          <w:color w:val="000000" w:themeColor="text1"/>
          <w:sz w:val="24"/>
          <w:szCs w:val="24"/>
        </w:rPr>
      </w:pPr>
      <w:r w:rsidRPr="002B4BCC">
        <w:rPr>
          <w:rFonts w:ascii="Garamond" w:eastAsia="Calibri" w:hAnsi="Garamond" w:cs="Calibri"/>
          <w:b/>
          <w:color w:val="000000" w:themeColor="text1"/>
          <w:sz w:val="24"/>
          <w:szCs w:val="24"/>
        </w:rPr>
        <w:t>Datum Depth</w:t>
      </w:r>
      <w:proofErr w:type="gramStart"/>
      <w:r w:rsidRPr="002B4BCC">
        <w:rPr>
          <w:rFonts w:ascii="Garamond" w:eastAsia="Calibri" w:hAnsi="Garamond" w:cs="Calibri"/>
          <w:b/>
          <w:color w:val="000000" w:themeColor="text1"/>
          <w:sz w:val="24"/>
          <w:szCs w:val="24"/>
        </w:rPr>
        <w:t>:6950</w:t>
      </w:r>
      <w:proofErr w:type="gramEnd"/>
      <w:r w:rsidRPr="002B4BCC">
        <w:rPr>
          <w:rFonts w:ascii="Garamond" w:eastAsia="Calibri" w:hAnsi="Garamond" w:cs="Calibri"/>
          <w:b/>
          <w:color w:val="000000" w:themeColor="text1"/>
          <w:sz w:val="24"/>
          <w:szCs w:val="24"/>
        </w:rPr>
        <w:t xml:space="preserve"> </w:t>
      </w:r>
      <w:proofErr w:type="spellStart"/>
      <w:r w:rsidRPr="002B4BCC">
        <w:rPr>
          <w:rFonts w:ascii="Garamond" w:eastAsia="Calibri" w:hAnsi="Garamond" w:cs="Calibri"/>
          <w:b/>
          <w:color w:val="000000" w:themeColor="text1"/>
          <w:sz w:val="24"/>
          <w:szCs w:val="24"/>
        </w:rPr>
        <w:t>TVDss</w:t>
      </w:r>
      <w:proofErr w:type="spellEnd"/>
    </w:p>
    <w:p w:rsidR="00586684" w:rsidRPr="002B4BCC" w:rsidRDefault="00586684" w:rsidP="00586684">
      <w:pPr>
        <w:spacing w:line="480" w:lineRule="auto"/>
        <w:rPr>
          <w:rFonts w:ascii="Garamond" w:eastAsia="Calibri" w:hAnsi="Garamond" w:cs="Calibri"/>
          <w:b/>
          <w:color w:val="000000" w:themeColor="text1"/>
          <w:sz w:val="24"/>
          <w:szCs w:val="24"/>
        </w:rPr>
      </w:pPr>
      <w:r w:rsidRPr="002B4BCC">
        <w:rPr>
          <w:rFonts w:ascii="Garamond" w:eastAsia="Calibri" w:hAnsi="Garamond" w:cs="Calibri"/>
          <w:b/>
          <w:color w:val="000000" w:themeColor="text1"/>
          <w:sz w:val="24"/>
          <w:szCs w:val="24"/>
        </w:rPr>
        <w:t xml:space="preserve">Proposed Killing depth is: 7012 </w:t>
      </w:r>
      <w:proofErr w:type="spellStart"/>
      <w:r w:rsidRPr="002B4BCC">
        <w:rPr>
          <w:rFonts w:ascii="Garamond" w:eastAsia="Calibri" w:hAnsi="Garamond" w:cs="Calibri"/>
          <w:b/>
          <w:color w:val="000000" w:themeColor="text1"/>
          <w:sz w:val="24"/>
          <w:szCs w:val="24"/>
        </w:rPr>
        <w:t>ftah</w:t>
      </w:r>
      <w:proofErr w:type="spellEnd"/>
      <w:r w:rsidRPr="002B4BCC">
        <w:rPr>
          <w:rFonts w:ascii="Garamond" w:eastAsia="Calibri" w:hAnsi="Garamond" w:cs="Calibri"/>
          <w:b/>
          <w:color w:val="000000" w:themeColor="text1"/>
          <w:sz w:val="24"/>
          <w:szCs w:val="24"/>
        </w:rPr>
        <w:t>.</w:t>
      </w:r>
    </w:p>
    <w:p w:rsidR="00586684" w:rsidRPr="002B4BCC" w:rsidRDefault="00586684" w:rsidP="00586684">
      <w:pPr>
        <w:spacing w:line="480" w:lineRule="auto"/>
        <w:rPr>
          <w:rFonts w:ascii="Garamond" w:hAnsi="Garamond"/>
          <w:sz w:val="24"/>
          <w:szCs w:val="24"/>
        </w:rPr>
      </w:pPr>
      <w:r w:rsidRPr="002B4BCC">
        <w:rPr>
          <w:rFonts w:ascii="Garamond" w:eastAsia="Calibri" w:hAnsi="Garamond" w:cs="Calibri"/>
          <w:b/>
          <w:sz w:val="24"/>
          <w:szCs w:val="24"/>
        </w:rPr>
        <w:t xml:space="preserve">Last know FTHP: </w:t>
      </w:r>
      <w:r w:rsidRPr="002B4BCC">
        <w:rPr>
          <w:rFonts w:ascii="Garamond" w:eastAsia="Calibri" w:hAnsi="Garamond" w:cs="Calibri"/>
          <w:b/>
          <w:color w:val="FF0000"/>
          <w:sz w:val="24"/>
          <w:szCs w:val="24"/>
        </w:rPr>
        <w:t>300psi</w:t>
      </w:r>
    </w:p>
    <w:p w:rsidR="00586684" w:rsidRPr="002B4BCC" w:rsidRDefault="00586684" w:rsidP="00586684">
      <w:pPr>
        <w:spacing w:line="480" w:lineRule="auto"/>
        <w:rPr>
          <w:rFonts w:ascii="Garamond" w:hAnsi="Garamond"/>
          <w:sz w:val="24"/>
          <w:szCs w:val="24"/>
        </w:rPr>
      </w:pPr>
      <w:r w:rsidRPr="002B4BCC">
        <w:rPr>
          <w:rFonts w:ascii="Garamond" w:eastAsia="Calibri" w:hAnsi="Garamond" w:cs="Calibri"/>
          <w:b/>
          <w:sz w:val="24"/>
          <w:szCs w:val="24"/>
        </w:rPr>
        <w:t>Last known Oil production rate:</w:t>
      </w:r>
      <w:r w:rsidRPr="002B4BCC">
        <w:rPr>
          <w:rFonts w:ascii="Garamond" w:eastAsia="Arial" w:hAnsi="Garamond" w:cs="Arial"/>
          <w:sz w:val="24"/>
          <w:szCs w:val="24"/>
        </w:rPr>
        <w:t xml:space="preserve"> </w:t>
      </w:r>
      <w:r w:rsidRPr="002B4BCC">
        <w:rPr>
          <w:rFonts w:ascii="Garamond" w:eastAsia="Arial" w:hAnsi="Garamond" w:cs="Arial"/>
          <w:color w:val="FF0000"/>
          <w:sz w:val="24"/>
          <w:szCs w:val="24"/>
        </w:rPr>
        <w:t>700bopd (05/24)</w:t>
      </w:r>
    </w:p>
    <w:p w:rsidR="00586684" w:rsidRPr="002B4BCC" w:rsidRDefault="00586684" w:rsidP="00586684">
      <w:pPr>
        <w:spacing w:line="480" w:lineRule="auto"/>
        <w:rPr>
          <w:rFonts w:ascii="Garamond" w:hAnsi="Garamond"/>
          <w:color w:val="000000" w:themeColor="text1"/>
          <w:sz w:val="24"/>
          <w:szCs w:val="24"/>
        </w:rPr>
      </w:pPr>
      <w:r w:rsidRPr="002B4BCC">
        <w:rPr>
          <w:rFonts w:ascii="Garamond" w:eastAsia="Calibri" w:hAnsi="Garamond" w:cs="Calibri"/>
          <w:b/>
          <w:color w:val="000000" w:themeColor="text1"/>
          <w:sz w:val="24"/>
          <w:szCs w:val="24"/>
        </w:rPr>
        <w:t xml:space="preserve">Known well Problem(s): </w:t>
      </w:r>
    </w:p>
    <w:p w:rsidR="00586684" w:rsidRPr="002B4BCC" w:rsidRDefault="00586684" w:rsidP="00586684">
      <w:pPr>
        <w:spacing w:line="480" w:lineRule="auto"/>
        <w:rPr>
          <w:rFonts w:ascii="Garamond" w:hAnsi="Garamond"/>
          <w:color w:val="000000" w:themeColor="text1"/>
          <w:sz w:val="24"/>
          <w:szCs w:val="24"/>
        </w:rPr>
      </w:pPr>
      <w:r w:rsidRPr="002B4BCC">
        <w:rPr>
          <w:rFonts w:ascii="Garamond" w:eastAsia="Calibri" w:hAnsi="Garamond" w:cs="Calibri"/>
          <w:color w:val="000000" w:themeColor="text1"/>
          <w:sz w:val="24"/>
          <w:szCs w:val="24"/>
        </w:rPr>
        <w:t xml:space="preserve">Master valve stuck in half open position with </w:t>
      </w:r>
      <w:proofErr w:type="spellStart"/>
      <w:r w:rsidRPr="002B4BCC">
        <w:rPr>
          <w:rFonts w:ascii="Garamond" w:eastAsia="Calibri" w:hAnsi="Garamond" w:cs="Calibri"/>
          <w:color w:val="000000" w:themeColor="text1"/>
          <w:sz w:val="24"/>
          <w:szCs w:val="24"/>
        </w:rPr>
        <w:t>ScSSSV</w:t>
      </w:r>
      <w:proofErr w:type="spellEnd"/>
      <w:r w:rsidRPr="002B4BCC">
        <w:rPr>
          <w:rFonts w:ascii="Garamond" w:eastAsia="Calibri" w:hAnsi="Garamond" w:cs="Calibri"/>
          <w:color w:val="000000" w:themeColor="text1"/>
          <w:sz w:val="24"/>
          <w:szCs w:val="24"/>
        </w:rPr>
        <w:t xml:space="preserve"> suspected to be across it.</w:t>
      </w:r>
      <w:r w:rsidRPr="002B4BCC">
        <w:rPr>
          <w:rFonts w:ascii="Garamond" w:eastAsia="Arial" w:hAnsi="Garamond" w:cs="Arial"/>
          <w:color w:val="000000" w:themeColor="text1"/>
          <w:sz w:val="24"/>
          <w:szCs w:val="24"/>
        </w:rPr>
        <w:t xml:space="preserve"> </w:t>
      </w:r>
    </w:p>
    <w:p w:rsidR="00586684" w:rsidRPr="002B4BCC" w:rsidRDefault="00586684" w:rsidP="00586684">
      <w:pPr>
        <w:spacing w:line="360" w:lineRule="auto"/>
        <w:rPr>
          <w:rFonts w:ascii="Garamond" w:hAnsi="Garamond"/>
          <w:color w:val="000000" w:themeColor="text1"/>
          <w:sz w:val="24"/>
          <w:szCs w:val="24"/>
        </w:rPr>
      </w:pPr>
      <w:r w:rsidRPr="002B4BCC">
        <w:rPr>
          <w:rFonts w:ascii="Garamond" w:eastAsia="Arial" w:hAnsi="Garamond" w:cs="Arial"/>
          <w:color w:val="000000" w:themeColor="text1"/>
          <w:sz w:val="24"/>
          <w:szCs w:val="24"/>
        </w:rPr>
        <w:t>SCSSSV control line is blocked</w:t>
      </w:r>
      <w:r w:rsidRPr="002B4BCC">
        <w:rPr>
          <w:rFonts w:ascii="Garamond" w:hAnsi="Garamond"/>
          <w:color w:val="000000" w:themeColor="text1"/>
          <w:sz w:val="24"/>
          <w:szCs w:val="24"/>
        </w:rPr>
        <w:t xml:space="preserve">. </w:t>
      </w:r>
      <w:r w:rsidRPr="002B4BCC">
        <w:rPr>
          <w:rFonts w:ascii="Garamond" w:eastAsia="Calibri" w:hAnsi="Garamond" w:cs="Calibri"/>
          <w:color w:val="000000" w:themeColor="text1"/>
          <w:sz w:val="24"/>
          <w:szCs w:val="24"/>
        </w:rPr>
        <w:t xml:space="preserve">Xmas tree cavities damaged. </w:t>
      </w:r>
    </w:p>
    <w:p w:rsidR="00586684" w:rsidRPr="002B4BCC" w:rsidRDefault="00586684" w:rsidP="00586684">
      <w:pPr>
        <w:spacing w:line="360" w:lineRule="auto"/>
        <w:rPr>
          <w:rFonts w:ascii="Garamond" w:eastAsia="Arial" w:hAnsi="Garamond" w:cs="Arial"/>
          <w:color w:val="000000" w:themeColor="text1"/>
          <w:sz w:val="24"/>
          <w:szCs w:val="24"/>
        </w:rPr>
      </w:pPr>
      <w:r w:rsidRPr="002B4BCC">
        <w:rPr>
          <w:rFonts w:ascii="Garamond" w:eastAsia="Arial" w:hAnsi="Garamond" w:cs="Arial"/>
          <w:color w:val="000000" w:themeColor="text1"/>
          <w:sz w:val="24"/>
          <w:szCs w:val="24"/>
        </w:rPr>
        <w:t xml:space="preserve">No NRV or plug installed. </w:t>
      </w:r>
    </w:p>
    <w:p w:rsidR="00586684" w:rsidRPr="002B4BCC" w:rsidRDefault="00586684" w:rsidP="00586684">
      <w:pPr>
        <w:spacing w:line="360" w:lineRule="auto"/>
        <w:rPr>
          <w:rFonts w:ascii="Garamond" w:eastAsia="Arial" w:hAnsi="Garamond" w:cs="Arial"/>
          <w:b/>
          <w:color w:val="000000" w:themeColor="text1"/>
          <w:sz w:val="24"/>
          <w:szCs w:val="24"/>
        </w:rPr>
      </w:pPr>
      <w:r w:rsidRPr="002B4BCC">
        <w:rPr>
          <w:rFonts w:ascii="Garamond" w:eastAsia="Arial" w:hAnsi="Garamond" w:cs="Arial"/>
          <w:b/>
          <w:color w:val="000000" w:themeColor="text1"/>
          <w:sz w:val="24"/>
          <w:szCs w:val="24"/>
        </w:rPr>
        <w:t>See Appendix B attached (well completion schematics).</w:t>
      </w:r>
    </w:p>
    <w:p w:rsidR="00586684" w:rsidRDefault="00586684" w:rsidP="00586684"/>
    <w:p w:rsidR="00586684" w:rsidRPr="00586684" w:rsidRDefault="00586684" w:rsidP="00586684"/>
    <w:p w:rsidR="00FF5927" w:rsidRPr="002B4BCC" w:rsidRDefault="002B4BCC">
      <w:pPr>
        <w:rPr>
          <w:rFonts w:ascii="Garamond" w:hAnsi="Garamond"/>
          <w:sz w:val="24"/>
          <w:szCs w:val="24"/>
        </w:rPr>
      </w:pPr>
      <w:r w:rsidRPr="002B4BCC">
        <w:rPr>
          <w:rFonts w:ascii="Garamond" w:hAnsi="Garamond"/>
          <w:b/>
          <w:sz w:val="24"/>
          <w:szCs w:val="24"/>
          <w:u w:val="single"/>
        </w:rPr>
        <w:t>PRODUCTION DATA:</w:t>
      </w:r>
    </w:p>
    <w:p w:rsidR="00FF5927" w:rsidRPr="002B4BCC" w:rsidRDefault="00FF5927">
      <w:pPr>
        <w:rPr>
          <w:rFonts w:ascii="Garamond" w:hAnsi="Garamond"/>
          <w:sz w:val="24"/>
          <w:szCs w:val="24"/>
        </w:rPr>
      </w:pPr>
    </w:p>
    <w:tbl>
      <w:tblPr>
        <w:tblStyle w:val="a1"/>
        <w:tblW w:w="8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70"/>
        <w:gridCol w:w="935"/>
        <w:gridCol w:w="1190"/>
        <w:gridCol w:w="1160"/>
        <w:gridCol w:w="1160"/>
        <w:gridCol w:w="1160"/>
        <w:gridCol w:w="1160"/>
      </w:tblGrid>
      <w:tr w:rsidR="00FF5927" w:rsidRPr="002B4BCC">
        <w:tc>
          <w:tcPr>
            <w:tcW w:w="1370"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b/>
                <w:sz w:val="24"/>
                <w:szCs w:val="24"/>
              </w:rPr>
              <w:t>Test Date</w:t>
            </w:r>
          </w:p>
        </w:tc>
        <w:tc>
          <w:tcPr>
            <w:tcW w:w="935"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b/>
                <w:sz w:val="24"/>
                <w:szCs w:val="24"/>
              </w:rPr>
              <w:t>Gross</w:t>
            </w:r>
          </w:p>
        </w:tc>
        <w:tc>
          <w:tcPr>
            <w:tcW w:w="1190"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b/>
                <w:sz w:val="24"/>
                <w:szCs w:val="24"/>
              </w:rPr>
              <w:t>Net Oil</w:t>
            </w:r>
          </w:p>
        </w:tc>
        <w:tc>
          <w:tcPr>
            <w:tcW w:w="1160"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b/>
                <w:sz w:val="24"/>
                <w:szCs w:val="24"/>
              </w:rPr>
              <w:t>BSW</w:t>
            </w:r>
          </w:p>
        </w:tc>
        <w:tc>
          <w:tcPr>
            <w:tcW w:w="1160"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b/>
                <w:sz w:val="24"/>
                <w:szCs w:val="24"/>
              </w:rPr>
              <w:t>GOR</w:t>
            </w:r>
          </w:p>
        </w:tc>
        <w:tc>
          <w:tcPr>
            <w:tcW w:w="1160"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b/>
                <w:sz w:val="24"/>
                <w:szCs w:val="24"/>
              </w:rPr>
              <w:t>THP</w:t>
            </w:r>
          </w:p>
        </w:tc>
        <w:tc>
          <w:tcPr>
            <w:tcW w:w="1160"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b/>
                <w:sz w:val="24"/>
                <w:szCs w:val="24"/>
              </w:rPr>
              <w:t>Bean</w:t>
            </w:r>
          </w:p>
        </w:tc>
      </w:tr>
      <w:tr w:rsidR="00FF5927" w:rsidRPr="002B4BCC">
        <w:trPr>
          <w:trHeight w:val="480"/>
        </w:trPr>
        <w:tc>
          <w:tcPr>
            <w:tcW w:w="1370"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sz w:val="24"/>
                <w:szCs w:val="24"/>
              </w:rPr>
              <w:t xml:space="preserve"> </w:t>
            </w:r>
          </w:p>
        </w:tc>
        <w:tc>
          <w:tcPr>
            <w:tcW w:w="935"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sz w:val="24"/>
                <w:szCs w:val="24"/>
              </w:rPr>
              <w:t xml:space="preserve"> </w:t>
            </w:r>
            <w:proofErr w:type="spellStart"/>
            <w:r w:rsidRPr="002B4BCC">
              <w:rPr>
                <w:rFonts w:ascii="Garamond" w:hAnsi="Garamond"/>
                <w:sz w:val="24"/>
                <w:szCs w:val="24"/>
              </w:rPr>
              <w:t>bbl</w:t>
            </w:r>
            <w:proofErr w:type="spellEnd"/>
            <w:r w:rsidRPr="002B4BCC">
              <w:rPr>
                <w:rFonts w:ascii="Garamond" w:hAnsi="Garamond"/>
                <w:sz w:val="24"/>
                <w:szCs w:val="24"/>
              </w:rPr>
              <w:t>/d</w:t>
            </w:r>
          </w:p>
        </w:tc>
        <w:tc>
          <w:tcPr>
            <w:tcW w:w="1190" w:type="dxa"/>
            <w:tcMar>
              <w:top w:w="100" w:type="dxa"/>
              <w:left w:w="100" w:type="dxa"/>
              <w:bottom w:w="100" w:type="dxa"/>
              <w:right w:w="100" w:type="dxa"/>
            </w:tcMar>
          </w:tcPr>
          <w:p w:rsidR="00FF5927" w:rsidRPr="002B4BCC" w:rsidRDefault="002D31E7">
            <w:pPr>
              <w:rPr>
                <w:rFonts w:ascii="Garamond" w:hAnsi="Garamond"/>
                <w:sz w:val="24"/>
                <w:szCs w:val="24"/>
              </w:rPr>
            </w:pPr>
            <w:proofErr w:type="spellStart"/>
            <w:r w:rsidRPr="002B4BCC">
              <w:rPr>
                <w:rFonts w:ascii="Garamond" w:hAnsi="Garamond"/>
                <w:sz w:val="24"/>
                <w:szCs w:val="24"/>
              </w:rPr>
              <w:t>bopd</w:t>
            </w:r>
            <w:proofErr w:type="spellEnd"/>
          </w:p>
        </w:tc>
        <w:tc>
          <w:tcPr>
            <w:tcW w:w="1160"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sz w:val="24"/>
                <w:szCs w:val="24"/>
              </w:rPr>
              <w:t>%</w:t>
            </w:r>
          </w:p>
        </w:tc>
        <w:tc>
          <w:tcPr>
            <w:tcW w:w="1160" w:type="dxa"/>
            <w:tcMar>
              <w:top w:w="100" w:type="dxa"/>
              <w:left w:w="100" w:type="dxa"/>
              <w:bottom w:w="100" w:type="dxa"/>
              <w:right w:w="100" w:type="dxa"/>
            </w:tcMar>
          </w:tcPr>
          <w:p w:rsidR="00FF5927" w:rsidRPr="002B4BCC" w:rsidRDefault="002D31E7">
            <w:pPr>
              <w:rPr>
                <w:rFonts w:ascii="Garamond" w:hAnsi="Garamond"/>
                <w:sz w:val="24"/>
                <w:szCs w:val="24"/>
              </w:rPr>
            </w:pPr>
            <w:proofErr w:type="spellStart"/>
            <w:r w:rsidRPr="002B4BCC">
              <w:rPr>
                <w:rFonts w:ascii="Garamond" w:hAnsi="Garamond"/>
                <w:sz w:val="24"/>
                <w:szCs w:val="24"/>
              </w:rPr>
              <w:t>Mscf</w:t>
            </w:r>
            <w:proofErr w:type="spellEnd"/>
            <w:r w:rsidRPr="002B4BCC">
              <w:rPr>
                <w:rFonts w:ascii="Garamond" w:hAnsi="Garamond"/>
                <w:sz w:val="24"/>
                <w:szCs w:val="24"/>
              </w:rPr>
              <w:t>/</w:t>
            </w:r>
            <w:proofErr w:type="spellStart"/>
            <w:r w:rsidRPr="002B4BCC">
              <w:rPr>
                <w:rFonts w:ascii="Garamond" w:hAnsi="Garamond"/>
                <w:sz w:val="24"/>
                <w:szCs w:val="24"/>
              </w:rPr>
              <w:t>b</w:t>
            </w:r>
            <w:r w:rsidR="00A72474">
              <w:rPr>
                <w:rFonts w:ascii="Garamond" w:hAnsi="Garamond"/>
                <w:sz w:val="24"/>
                <w:szCs w:val="24"/>
              </w:rPr>
              <w:t>bl</w:t>
            </w:r>
            <w:proofErr w:type="spellEnd"/>
          </w:p>
        </w:tc>
        <w:tc>
          <w:tcPr>
            <w:tcW w:w="1160"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sz w:val="24"/>
                <w:szCs w:val="24"/>
              </w:rPr>
              <w:t>psig</w:t>
            </w:r>
          </w:p>
        </w:tc>
        <w:tc>
          <w:tcPr>
            <w:tcW w:w="1160"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sz w:val="24"/>
                <w:szCs w:val="24"/>
              </w:rPr>
              <w:t xml:space="preserve"> /64"</w:t>
            </w:r>
          </w:p>
        </w:tc>
      </w:tr>
      <w:tr w:rsidR="00FF5927" w:rsidRPr="002B4BCC">
        <w:tc>
          <w:tcPr>
            <w:tcW w:w="1370"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sz w:val="24"/>
                <w:szCs w:val="24"/>
              </w:rPr>
              <w:t>13/03/2004</w:t>
            </w:r>
          </w:p>
        </w:tc>
        <w:tc>
          <w:tcPr>
            <w:tcW w:w="935"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sz w:val="24"/>
                <w:szCs w:val="24"/>
              </w:rPr>
              <w:t>1213</w:t>
            </w:r>
          </w:p>
        </w:tc>
        <w:tc>
          <w:tcPr>
            <w:tcW w:w="1190"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sz w:val="24"/>
                <w:szCs w:val="24"/>
              </w:rPr>
              <w:t>910</w:t>
            </w:r>
          </w:p>
        </w:tc>
        <w:tc>
          <w:tcPr>
            <w:tcW w:w="1160"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sz w:val="24"/>
                <w:szCs w:val="24"/>
              </w:rPr>
              <w:t>25</w:t>
            </w:r>
          </w:p>
        </w:tc>
        <w:tc>
          <w:tcPr>
            <w:tcW w:w="1160"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sz w:val="24"/>
                <w:szCs w:val="24"/>
              </w:rPr>
              <w:t>0.45</w:t>
            </w:r>
          </w:p>
        </w:tc>
        <w:tc>
          <w:tcPr>
            <w:tcW w:w="1160" w:type="dxa"/>
            <w:tcMar>
              <w:top w:w="100" w:type="dxa"/>
              <w:left w:w="100" w:type="dxa"/>
              <w:bottom w:w="100" w:type="dxa"/>
              <w:right w:w="100" w:type="dxa"/>
            </w:tcMar>
          </w:tcPr>
          <w:p w:rsidR="00FF5927" w:rsidRPr="002B4BCC" w:rsidRDefault="00CB1E52">
            <w:pPr>
              <w:rPr>
                <w:rFonts w:ascii="Garamond" w:hAnsi="Garamond"/>
                <w:sz w:val="24"/>
                <w:szCs w:val="24"/>
              </w:rPr>
            </w:pPr>
            <w:r w:rsidRPr="002B4BCC">
              <w:rPr>
                <w:rFonts w:ascii="Garamond" w:hAnsi="Garamond"/>
                <w:sz w:val="24"/>
                <w:szCs w:val="24"/>
              </w:rPr>
              <w:t>300</w:t>
            </w:r>
          </w:p>
        </w:tc>
        <w:tc>
          <w:tcPr>
            <w:tcW w:w="1160" w:type="dxa"/>
            <w:tcMar>
              <w:top w:w="100" w:type="dxa"/>
              <w:left w:w="100" w:type="dxa"/>
              <w:bottom w:w="100" w:type="dxa"/>
              <w:right w:w="100" w:type="dxa"/>
            </w:tcMar>
          </w:tcPr>
          <w:p w:rsidR="00FF5927" w:rsidRPr="002B4BCC" w:rsidRDefault="002D31E7">
            <w:pPr>
              <w:rPr>
                <w:rFonts w:ascii="Garamond" w:hAnsi="Garamond"/>
                <w:sz w:val="24"/>
                <w:szCs w:val="24"/>
              </w:rPr>
            </w:pPr>
            <w:r w:rsidRPr="002B4BCC">
              <w:rPr>
                <w:rFonts w:ascii="Garamond" w:hAnsi="Garamond"/>
                <w:sz w:val="24"/>
                <w:szCs w:val="24"/>
              </w:rPr>
              <w:t>44</w:t>
            </w:r>
          </w:p>
        </w:tc>
      </w:tr>
    </w:tbl>
    <w:p w:rsidR="00FF5927" w:rsidRPr="002B4BCC" w:rsidRDefault="00FF5927" w:rsidP="002B4BCC">
      <w:pPr>
        <w:spacing w:line="360" w:lineRule="auto"/>
        <w:rPr>
          <w:rFonts w:ascii="Garamond" w:eastAsia="Arial" w:hAnsi="Garamond" w:cs="Arial"/>
          <w:color w:val="000000" w:themeColor="text1"/>
          <w:sz w:val="24"/>
          <w:szCs w:val="24"/>
        </w:rPr>
      </w:pPr>
    </w:p>
    <w:p w:rsidR="00FF5927" w:rsidRDefault="00FF5927" w:rsidP="007A6951">
      <w:pPr>
        <w:spacing w:after="200" w:line="360" w:lineRule="auto"/>
        <w:jc w:val="left"/>
      </w:pPr>
    </w:p>
    <w:p w:rsidR="007A6951" w:rsidRPr="007A6951" w:rsidRDefault="007A6951" w:rsidP="007A6951">
      <w:pPr>
        <w:spacing w:line="360" w:lineRule="auto"/>
        <w:rPr>
          <w:color w:val="auto"/>
          <w:sz w:val="24"/>
          <w:szCs w:val="24"/>
        </w:rPr>
      </w:pPr>
      <w:r w:rsidRPr="007A6951">
        <w:rPr>
          <w:rFonts w:ascii="Garamond" w:hAnsi="Garamond"/>
          <w:b/>
          <w:bCs/>
          <w:sz w:val="24"/>
          <w:szCs w:val="24"/>
        </w:rPr>
        <w:t>ROLES &amp; RESPONSIBILITIES:</w:t>
      </w:r>
    </w:p>
    <w:p w:rsidR="007A6951" w:rsidRPr="007A6951" w:rsidRDefault="007A6951" w:rsidP="007A6951">
      <w:pPr>
        <w:spacing w:line="360" w:lineRule="auto"/>
        <w:rPr>
          <w:color w:val="auto"/>
          <w:sz w:val="24"/>
          <w:szCs w:val="24"/>
        </w:rPr>
      </w:pPr>
      <w:r w:rsidRPr="007A6951">
        <w:rPr>
          <w:rFonts w:ascii="Garamond" w:hAnsi="Garamond"/>
          <w:b/>
          <w:bCs/>
          <w:sz w:val="24"/>
          <w:szCs w:val="24"/>
          <w:u w:val="single"/>
        </w:rPr>
        <w:t>Field Engineer</w:t>
      </w:r>
      <w:r w:rsidRPr="007A6951">
        <w:rPr>
          <w:rFonts w:ascii="Garamond" w:hAnsi="Garamond"/>
          <w:b/>
          <w:bCs/>
          <w:sz w:val="24"/>
          <w:szCs w:val="24"/>
        </w:rPr>
        <w:t xml:space="preserve">: </w:t>
      </w:r>
    </w:p>
    <w:p w:rsidR="007A6951" w:rsidRPr="007A6951" w:rsidRDefault="007A6951" w:rsidP="007A6951">
      <w:pPr>
        <w:spacing w:line="360" w:lineRule="auto"/>
        <w:rPr>
          <w:color w:val="auto"/>
          <w:sz w:val="24"/>
          <w:szCs w:val="24"/>
        </w:rPr>
      </w:pPr>
      <w:r w:rsidRPr="007A6951">
        <w:rPr>
          <w:rFonts w:ascii="Garamond" w:hAnsi="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managers.</w:t>
      </w:r>
    </w:p>
    <w:p w:rsidR="007A6951" w:rsidRPr="007A6951" w:rsidRDefault="007A6951" w:rsidP="007A6951">
      <w:pPr>
        <w:spacing w:line="360" w:lineRule="auto"/>
        <w:rPr>
          <w:color w:val="auto"/>
          <w:sz w:val="24"/>
          <w:szCs w:val="24"/>
        </w:rPr>
      </w:pPr>
      <w:r w:rsidRPr="007A6951">
        <w:rPr>
          <w:rFonts w:ascii="Garamond" w:hAnsi="Garamond"/>
          <w:b/>
          <w:bCs/>
          <w:sz w:val="24"/>
          <w:szCs w:val="24"/>
          <w:u w:val="single"/>
        </w:rPr>
        <w:t xml:space="preserve">Production Supervisor: </w:t>
      </w:r>
    </w:p>
    <w:p w:rsidR="007A6951" w:rsidRPr="007A6951" w:rsidRDefault="007A6951" w:rsidP="007A6951">
      <w:pPr>
        <w:spacing w:line="360" w:lineRule="auto"/>
        <w:rPr>
          <w:color w:val="auto"/>
          <w:sz w:val="24"/>
          <w:szCs w:val="24"/>
        </w:rPr>
      </w:pPr>
      <w:r w:rsidRPr="007A6951">
        <w:rPr>
          <w:rFonts w:ascii="Garamond" w:hAnsi="Garamond"/>
          <w:sz w:val="24"/>
          <w:szCs w:val="24"/>
        </w:rPr>
        <w:t xml:space="preserve">Operate (or assign an operator to operate) the surface control unit and tree valves at the request of the Field Engineer. </w:t>
      </w:r>
    </w:p>
    <w:p w:rsidR="007A6951" w:rsidRPr="007A6951" w:rsidRDefault="007A6951" w:rsidP="007A6951">
      <w:pPr>
        <w:spacing w:line="360" w:lineRule="auto"/>
        <w:rPr>
          <w:color w:val="auto"/>
          <w:sz w:val="24"/>
          <w:szCs w:val="24"/>
        </w:rPr>
      </w:pPr>
      <w:r w:rsidRPr="007A6951">
        <w:rPr>
          <w:rFonts w:ascii="Garamond" w:hAnsi="Garamond"/>
          <w:b/>
          <w:bCs/>
          <w:sz w:val="24"/>
          <w:szCs w:val="24"/>
          <w:u w:val="single"/>
        </w:rPr>
        <w:t>Wireline Operator:</w:t>
      </w:r>
    </w:p>
    <w:p w:rsidR="007A6951" w:rsidRPr="007A6951" w:rsidRDefault="007A6951" w:rsidP="007A6951">
      <w:pPr>
        <w:spacing w:line="360" w:lineRule="auto"/>
        <w:rPr>
          <w:color w:val="auto"/>
          <w:sz w:val="24"/>
          <w:szCs w:val="24"/>
        </w:rPr>
      </w:pPr>
      <w:r w:rsidRPr="007A6951">
        <w:rPr>
          <w:rFonts w:ascii="Garamond" w:hAnsi="Garamond"/>
          <w:sz w:val="24"/>
          <w:szCs w:val="24"/>
        </w:rPr>
        <w:t>Perform operations in a safe and professional manner in accordance to the program and Field Engineer instructions.</w:t>
      </w:r>
    </w:p>
    <w:p w:rsidR="007A6951" w:rsidRPr="007A6951" w:rsidRDefault="007A6951" w:rsidP="007A6951">
      <w:pPr>
        <w:spacing w:line="360" w:lineRule="auto"/>
        <w:rPr>
          <w:color w:val="auto"/>
          <w:sz w:val="24"/>
          <w:szCs w:val="24"/>
        </w:rPr>
      </w:pPr>
      <w:r w:rsidRPr="007A6951">
        <w:rPr>
          <w:rFonts w:ascii="Garamond" w:hAnsi="Garamond"/>
          <w:b/>
          <w:bCs/>
          <w:sz w:val="24"/>
          <w:szCs w:val="24"/>
          <w:u w:val="single"/>
        </w:rPr>
        <w:t>Wireline Contractor:</w:t>
      </w:r>
      <w:r w:rsidRPr="007A6951">
        <w:rPr>
          <w:rFonts w:ascii="Garamond" w:hAnsi="Garamond"/>
          <w:b/>
          <w:bCs/>
          <w:sz w:val="24"/>
          <w:szCs w:val="24"/>
        </w:rPr>
        <w:t xml:space="preserve"> </w:t>
      </w:r>
    </w:p>
    <w:p w:rsidR="007A6951" w:rsidRPr="007A6951" w:rsidRDefault="007A6951" w:rsidP="007A6951">
      <w:pPr>
        <w:spacing w:line="360" w:lineRule="auto"/>
        <w:rPr>
          <w:color w:val="auto"/>
          <w:sz w:val="24"/>
          <w:szCs w:val="24"/>
        </w:rPr>
      </w:pPr>
      <w:r w:rsidRPr="007A6951">
        <w:rPr>
          <w:rFonts w:ascii="Garamond" w:hAnsi="Garamond"/>
          <w:sz w:val="24"/>
          <w:szCs w:val="24"/>
        </w:rPr>
        <w:lastRenderedPageBreak/>
        <w:t>To submit a detailed report at end of the well securing exercise</w:t>
      </w:r>
    </w:p>
    <w:p w:rsidR="007A6951" w:rsidRPr="007A6951" w:rsidRDefault="007A6951" w:rsidP="007A6951">
      <w:pPr>
        <w:spacing w:line="360" w:lineRule="auto"/>
        <w:jc w:val="left"/>
        <w:rPr>
          <w:color w:val="auto"/>
          <w:sz w:val="24"/>
          <w:szCs w:val="24"/>
        </w:rPr>
      </w:pPr>
    </w:p>
    <w:p w:rsidR="007A6951" w:rsidRPr="007A6951" w:rsidRDefault="007A6951" w:rsidP="007A6951">
      <w:pPr>
        <w:spacing w:line="360" w:lineRule="auto"/>
        <w:rPr>
          <w:color w:val="auto"/>
          <w:sz w:val="24"/>
          <w:szCs w:val="24"/>
        </w:rPr>
      </w:pPr>
      <w:r w:rsidRPr="007A6951">
        <w:rPr>
          <w:rFonts w:ascii="Garamond" w:hAnsi="Garamond"/>
          <w:b/>
          <w:bCs/>
          <w:sz w:val="24"/>
          <w:szCs w:val="24"/>
        </w:rPr>
        <w:t>NB</w:t>
      </w:r>
      <w:r w:rsidRPr="007A6951">
        <w:rPr>
          <w:rFonts w:ascii="Garamond" w:hAnsi="Garamond"/>
          <w:sz w:val="24"/>
          <w:szCs w:val="24"/>
        </w:rPr>
        <w:t>: Invoice to be submitted along with the comprehensive wireline and summary reports.</w:t>
      </w:r>
    </w:p>
    <w:p w:rsidR="007A6951" w:rsidRPr="007A6951" w:rsidRDefault="007A6951" w:rsidP="007A6951">
      <w:pPr>
        <w:spacing w:line="360" w:lineRule="auto"/>
        <w:jc w:val="left"/>
        <w:rPr>
          <w:color w:val="auto"/>
          <w:sz w:val="24"/>
          <w:szCs w:val="24"/>
        </w:rPr>
      </w:pPr>
    </w:p>
    <w:p w:rsidR="007A6951" w:rsidRPr="007A6951" w:rsidRDefault="007A6951" w:rsidP="007A6951">
      <w:pPr>
        <w:spacing w:line="360" w:lineRule="auto"/>
        <w:jc w:val="left"/>
        <w:rPr>
          <w:color w:val="auto"/>
          <w:sz w:val="24"/>
          <w:szCs w:val="24"/>
        </w:rPr>
      </w:pPr>
      <w:r w:rsidRPr="007A6951">
        <w:rPr>
          <w:rFonts w:ascii="Garamond" w:hAnsi="Garamond"/>
          <w:b/>
          <w:bCs/>
          <w:sz w:val="24"/>
          <w:szCs w:val="24"/>
        </w:rPr>
        <w:t>SAFETY &amp; IMPORTANT NOTE</w:t>
      </w:r>
    </w:p>
    <w:p w:rsidR="007A6951" w:rsidRPr="007A6951" w:rsidRDefault="007A6951" w:rsidP="007A6951">
      <w:pPr>
        <w:numPr>
          <w:ilvl w:val="0"/>
          <w:numId w:val="17"/>
        </w:numPr>
        <w:spacing w:line="360" w:lineRule="auto"/>
        <w:ind w:left="360"/>
        <w:jc w:val="left"/>
        <w:textAlignment w:val="baseline"/>
        <w:rPr>
          <w:rFonts w:ascii="Garamond" w:hAnsi="Garamond"/>
          <w:sz w:val="24"/>
          <w:szCs w:val="24"/>
        </w:rPr>
      </w:pPr>
      <w:r w:rsidRPr="007A6951">
        <w:rPr>
          <w:rFonts w:ascii="Garamond" w:hAnsi="Garamond"/>
          <w:sz w:val="24"/>
          <w:szCs w:val="24"/>
        </w:rPr>
        <w:t>Hold tool box meeting and job safety analysis (JSA) onsite with wire line &amp; well securing contractor and crew prior to commencement of job.</w:t>
      </w:r>
    </w:p>
    <w:p w:rsidR="007A6951" w:rsidRPr="007A6951" w:rsidRDefault="007A6951" w:rsidP="007A6951">
      <w:pPr>
        <w:numPr>
          <w:ilvl w:val="0"/>
          <w:numId w:val="17"/>
        </w:numPr>
        <w:spacing w:line="360" w:lineRule="auto"/>
        <w:ind w:left="360"/>
        <w:jc w:val="left"/>
        <w:textAlignment w:val="baseline"/>
        <w:rPr>
          <w:rFonts w:ascii="Garamond" w:hAnsi="Garamond"/>
          <w:sz w:val="24"/>
          <w:szCs w:val="24"/>
        </w:rPr>
      </w:pPr>
      <w:r w:rsidRPr="007A6951">
        <w:rPr>
          <w:rFonts w:ascii="Garamond" w:hAnsi="Garamond"/>
          <w:sz w:val="24"/>
          <w:szCs w:val="24"/>
        </w:rPr>
        <w:t>General safety practices in well intervention to apply during the job.</w:t>
      </w:r>
    </w:p>
    <w:p w:rsidR="007A6951" w:rsidRPr="007A6951" w:rsidRDefault="007A6951" w:rsidP="007A6951">
      <w:pPr>
        <w:numPr>
          <w:ilvl w:val="0"/>
          <w:numId w:val="17"/>
        </w:numPr>
        <w:spacing w:line="360" w:lineRule="auto"/>
        <w:ind w:left="360"/>
        <w:jc w:val="left"/>
        <w:textAlignment w:val="baseline"/>
        <w:rPr>
          <w:rFonts w:ascii="Garamond" w:hAnsi="Garamond"/>
          <w:sz w:val="24"/>
          <w:szCs w:val="24"/>
        </w:rPr>
      </w:pPr>
      <w:r w:rsidRPr="007A6951">
        <w:rPr>
          <w:rFonts w:ascii="Garamond" w:hAnsi="Garamond"/>
          <w:sz w:val="24"/>
          <w:szCs w:val="24"/>
        </w:rPr>
        <w:t>All pressure equipment (</w:t>
      </w:r>
      <w:proofErr w:type="spellStart"/>
      <w:r w:rsidRPr="007A6951">
        <w:rPr>
          <w:rFonts w:ascii="Garamond" w:hAnsi="Garamond"/>
          <w:sz w:val="24"/>
          <w:szCs w:val="24"/>
        </w:rPr>
        <w:t>chicksans</w:t>
      </w:r>
      <w:proofErr w:type="spellEnd"/>
      <w:r w:rsidRPr="007A6951">
        <w:rPr>
          <w:rFonts w:ascii="Garamond" w:hAnsi="Garamond"/>
          <w:sz w:val="24"/>
          <w:szCs w:val="24"/>
        </w:rPr>
        <w:t xml:space="preserve">, Xmas tree adapter, wire line lubricator, wireline BOP </w:t>
      </w:r>
      <w:proofErr w:type="spellStart"/>
      <w:r w:rsidRPr="007A6951">
        <w:rPr>
          <w:rFonts w:ascii="Garamond" w:hAnsi="Garamond"/>
          <w:sz w:val="24"/>
          <w:szCs w:val="24"/>
        </w:rPr>
        <w:t>etc</w:t>
      </w:r>
      <w:proofErr w:type="spellEnd"/>
      <w:r w:rsidRPr="007A6951">
        <w:rPr>
          <w:rFonts w:ascii="Garamond" w:hAnsi="Garamond"/>
          <w:sz w:val="24"/>
          <w:szCs w:val="24"/>
        </w:rPr>
        <w:t>) must have valid test certificate and/or test bands indicating test pressures/dates.</w:t>
      </w:r>
    </w:p>
    <w:p w:rsidR="007A6951" w:rsidRPr="007A6951" w:rsidRDefault="007A6951" w:rsidP="007A6951">
      <w:pPr>
        <w:numPr>
          <w:ilvl w:val="0"/>
          <w:numId w:val="17"/>
        </w:numPr>
        <w:spacing w:line="360" w:lineRule="auto"/>
        <w:ind w:left="360"/>
        <w:jc w:val="left"/>
        <w:textAlignment w:val="baseline"/>
        <w:rPr>
          <w:rFonts w:ascii="Garamond" w:hAnsi="Garamond"/>
          <w:sz w:val="24"/>
          <w:szCs w:val="24"/>
        </w:rPr>
      </w:pPr>
      <w:r w:rsidRPr="007A6951">
        <w:rPr>
          <w:rFonts w:ascii="Garamond" w:hAnsi="Garamond"/>
          <w:sz w:val="24"/>
          <w:szCs w:val="24"/>
        </w:rPr>
        <w:t>NO SMOKING rule MUST be strictly enforced.</w:t>
      </w:r>
    </w:p>
    <w:p w:rsidR="007A6951" w:rsidRPr="007A6951" w:rsidRDefault="00787E51" w:rsidP="007A6951">
      <w:pPr>
        <w:numPr>
          <w:ilvl w:val="0"/>
          <w:numId w:val="17"/>
        </w:numPr>
        <w:spacing w:line="360" w:lineRule="auto"/>
        <w:ind w:left="360"/>
        <w:jc w:val="left"/>
        <w:textAlignment w:val="baseline"/>
        <w:rPr>
          <w:rFonts w:ascii="Garamond" w:hAnsi="Garamond"/>
          <w:sz w:val="24"/>
          <w:szCs w:val="24"/>
        </w:rPr>
      </w:pPr>
      <w:r>
        <w:rPr>
          <w:rFonts w:ascii="Garamond" w:hAnsi="Garamond"/>
          <w:sz w:val="24"/>
          <w:szCs w:val="24"/>
        </w:rPr>
        <w:t xml:space="preserve">Barriers and warning signs should be erected all non-essential personnel to stay clear of the area. </w:t>
      </w:r>
      <w:r w:rsidR="007A6951" w:rsidRPr="007A6951">
        <w:rPr>
          <w:rFonts w:ascii="Garamond" w:hAnsi="Garamond"/>
          <w:sz w:val="24"/>
          <w:szCs w:val="24"/>
        </w:rPr>
        <w:t>Unauthorized person(s) must not be allowed on/around the location during the job.</w:t>
      </w:r>
    </w:p>
    <w:p w:rsidR="007A6951" w:rsidRPr="007A6951" w:rsidRDefault="007A6951" w:rsidP="007A6951">
      <w:pPr>
        <w:numPr>
          <w:ilvl w:val="0"/>
          <w:numId w:val="17"/>
        </w:numPr>
        <w:spacing w:line="360" w:lineRule="auto"/>
        <w:ind w:left="360"/>
        <w:jc w:val="left"/>
        <w:textAlignment w:val="baseline"/>
        <w:rPr>
          <w:rFonts w:ascii="Garamond" w:hAnsi="Garamond"/>
          <w:sz w:val="24"/>
          <w:szCs w:val="24"/>
        </w:rPr>
      </w:pPr>
      <w:r w:rsidRPr="007A6951">
        <w:rPr>
          <w:rFonts w:ascii="Garamond" w:hAnsi="Garamond"/>
          <w:sz w:val="24"/>
          <w:szCs w:val="24"/>
        </w:rPr>
        <w:t>All personnel must wear appropriate personal protective equipment (PPE) which includes safety shoes, hard hat, floating device, coverall, eye-google, hand-gloves etc.</w:t>
      </w:r>
    </w:p>
    <w:p w:rsidR="007A6951" w:rsidRPr="007A6951" w:rsidRDefault="007A6951" w:rsidP="007A6951">
      <w:pPr>
        <w:numPr>
          <w:ilvl w:val="0"/>
          <w:numId w:val="17"/>
        </w:numPr>
        <w:spacing w:line="360" w:lineRule="auto"/>
        <w:ind w:left="360"/>
        <w:jc w:val="left"/>
        <w:textAlignment w:val="baseline"/>
        <w:rPr>
          <w:rFonts w:ascii="Garamond" w:hAnsi="Garamond"/>
          <w:sz w:val="24"/>
          <w:szCs w:val="24"/>
        </w:rPr>
      </w:pPr>
      <w:r w:rsidRPr="007A6951">
        <w:rPr>
          <w:rFonts w:ascii="Garamond" w:hAnsi="Garamond"/>
          <w:sz w:val="24"/>
          <w:szCs w:val="24"/>
        </w:rPr>
        <w:t>Carry out well head gas test using a portable gas tester prior to commencement of well entry.</w:t>
      </w:r>
    </w:p>
    <w:p w:rsidR="007A6951" w:rsidRPr="007A6951" w:rsidRDefault="007A6951" w:rsidP="007A6951">
      <w:pPr>
        <w:numPr>
          <w:ilvl w:val="0"/>
          <w:numId w:val="17"/>
        </w:numPr>
        <w:spacing w:line="360" w:lineRule="auto"/>
        <w:ind w:left="360"/>
        <w:jc w:val="left"/>
        <w:textAlignment w:val="baseline"/>
        <w:rPr>
          <w:rFonts w:ascii="Garamond" w:hAnsi="Garamond"/>
          <w:sz w:val="24"/>
          <w:szCs w:val="24"/>
        </w:rPr>
      </w:pPr>
      <w:r w:rsidRPr="007A6951">
        <w:rPr>
          <w:rFonts w:ascii="Garamond" w:hAnsi="Garamond"/>
          <w:sz w:val="24"/>
          <w:szCs w:val="24"/>
        </w:rPr>
        <w:t>No environmental pollution.</w:t>
      </w:r>
    </w:p>
    <w:p w:rsidR="007A6951" w:rsidRPr="007A6951" w:rsidRDefault="007A6951" w:rsidP="007A6951">
      <w:pPr>
        <w:numPr>
          <w:ilvl w:val="0"/>
          <w:numId w:val="17"/>
        </w:numPr>
        <w:spacing w:line="360" w:lineRule="auto"/>
        <w:ind w:left="360"/>
        <w:jc w:val="left"/>
        <w:textAlignment w:val="baseline"/>
        <w:rPr>
          <w:rFonts w:ascii="Garamond" w:hAnsi="Garamond"/>
          <w:sz w:val="24"/>
          <w:szCs w:val="24"/>
        </w:rPr>
      </w:pPr>
      <w:r w:rsidRPr="007A6951">
        <w:rPr>
          <w:rFonts w:ascii="Garamond" w:hAnsi="Garamond"/>
          <w:sz w:val="24"/>
          <w:szCs w:val="24"/>
        </w:rPr>
        <w:t>All work should be carried-out during daylight. Work should not progress under poor visibility or bad weather condition.</w:t>
      </w:r>
    </w:p>
    <w:p w:rsidR="007A6951" w:rsidRPr="007A6951" w:rsidRDefault="007A6951" w:rsidP="007A6951">
      <w:pPr>
        <w:numPr>
          <w:ilvl w:val="0"/>
          <w:numId w:val="17"/>
        </w:numPr>
        <w:spacing w:line="360" w:lineRule="auto"/>
        <w:ind w:left="360"/>
        <w:jc w:val="left"/>
        <w:textAlignment w:val="baseline"/>
        <w:rPr>
          <w:rFonts w:ascii="Garamond" w:hAnsi="Garamond"/>
          <w:sz w:val="24"/>
          <w:szCs w:val="24"/>
        </w:rPr>
      </w:pPr>
      <w:r w:rsidRPr="007A6951">
        <w:rPr>
          <w:rFonts w:ascii="Garamond" w:hAnsi="Garamond"/>
          <w:sz w:val="24"/>
          <w:szCs w:val="24"/>
        </w:rPr>
        <w:t>Ensure the use of correct and certified tools and equipment during the job.</w:t>
      </w:r>
    </w:p>
    <w:p w:rsidR="007A6951" w:rsidRPr="007A6951" w:rsidRDefault="007A6951" w:rsidP="007A6951">
      <w:pPr>
        <w:numPr>
          <w:ilvl w:val="0"/>
          <w:numId w:val="17"/>
        </w:numPr>
        <w:spacing w:line="360" w:lineRule="auto"/>
        <w:ind w:left="360"/>
        <w:jc w:val="left"/>
        <w:textAlignment w:val="baseline"/>
        <w:rPr>
          <w:rFonts w:ascii="Garamond" w:hAnsi="Garamond"/>
          <w:sz w:val="24"/>
          <w:szCs w:val="24"/>
        </w:rPr>
      </w:pPr>
      <w:r w:rsidRPr="007A6951">
        <w:rPr>
          <w:rFonts w:ascii="Garamond" w:hAnsi="Garamond"/>
          <w:sz w:val="24"/>
          <w:szCs w:val="24"/>
        </w:rPr>
        <w:t>Leaks should be avoided by ensuring that the lubricator is not leaking.</w:t>
      </w:r>
    </w:p>
    <w:p w:rsidR="007A6951" w:rsidRPr="007A6951" w:rsidRDefault="007A6951" w:rsidP="007A6951">
      <w:pPr>
        <w:numPr>
          <w:ilvl w:val="0"/>
          <w:numId w:val="17"/>
        </w:numPr>
        <w:spacing w:line="360" w:lineRule="auto"/>
        <w:ind w:left="360"/>
        <w:jc w:val="left"/>
        <w:textAlignment w:val="baseline"/>
        <w:rPr>
          <w:rFonts w:ascii="Garamond" w:hAnsi="Garamond"/>
          <w:sz w:val="24"/>
          <w:szCs w:val="24"/>
        </w:rPr>
      </w:pPr>
      <w:r w:rsidRPr="007A6951">
        <w:rPr>
          <w:rFonts w:ascii="Garamond" w:hAnsi="Garamond"/>
          <w:sz w:val="24"/>
          <w:szCs w:val="24"/>
        </w:rPr>
        <w:t>Carry out visual wellhead inspection and assessment prior to commencement of work</w:t>
      </w:r>
    </w:p>
    <w:p w:rsidR="007A6951" w:rsidRDefault="007A6951" w:rsidP="007A6951">
      <w:pPr>
        <w:numPr>
          <w:ilvl w:val="0"/>
          <w:numId w:val="17"/>
        </w:numPr>
        <w:spacing w:line="360" w:lineRule="auto"/>
        <w:ind w:left="360"/>
        <w:jc w:val="left"/>
        <w:textAlignment w:val="baseline"/>
        <w:rPr>
          <w:rFonts w:ascii="Garamond" w:hAnsi="Garamond"/>
          <w:sz w:val="24"/>
          <w:szCs w:val="24"/>
        </w:rPr>
      </w:pPr>
      <w:r w:rsidRPr="007A6951">
        <w:rPr>
          <w:rFonts w:ascii="Garamond" w:hAnsi="Garamond"/>
          <w:sz w:val="24"/>
          <w:szCs w:val="24"/>
        </w:rPr>
        <w:t xml:space="preserve">Inspect and assess </w:t>
      </w:r>
      <w:proofErr w:type="spellStart"/>
      <w:r w:rsidRPr="007A6951">
        <w:rPr>
          <w:rFonts w:ascii="Garamond" w:hAnsi="Garamond"/>
          <w:sz w:val="24"/>
          <w:szCs w:val="24"/>
        </w:rPr>
        <w:t>xmas</w:t>
      </w:r>
      <w:proofErr w:type="spellEnd"/>
      <w:r w:rsidRPr="007A6951">
        <w:rPr>
          <w:rFonts w:ascii="Garamond" w:hAnsi="Garamond"/>
          <w:sz w:val="24"/>
          <w:szCs w:val="24"/>
        </w:rPr>
        <w:t xml:space="preserve"> tree valves, certify okay before commencement of work</w:t>
      </w:r>
    </w:p>
    <w:p w:rsidR="00A72474" w:rsidRDefault="00A72474" w:rsidP="007A6951">
      <w:pPr>
        <w:numPr>
          <w:ilvl w:val="0"/>
          <w:numId w:val="17"/>
        </w:numPr>
        <w:spacing w:line="360" w:lineRule="auto"/>
        <w:ind w:left="360"/>
        <w:jc w:val="left"/>
        <w:textAlignment w:val="baseline"/>
        <w:rPr>
          <w:rFonts w:ascii="Garamond" w:hAnsi="Garamond"/>
          <w:sz w:val="24"/>
          <w:szCs w:val="24"/>
        </w:rPr>
      </w:pPr>
      <w:r>
        <w:rPr>
          <w:rFonts w:ascii="Garamond" w:hAnsi="Garamond"/>
          <w:sz w:val="24"/>
          <w:szCs w:val="24"/>
        </w:rPr>
        <w:t>All equipment must be positioned at least 50ft</w:t>
      </w:r>
      <w:r w:rsidR="006352C9">
        <w:rPr>
          <w:rFonts w:ascii="Garamond" w:hAnsi="Garamond"/>
          <w:sz w:val="24"/>
          <w:szCs w:val="24"/>
        </w:rPr>
        <w:t xml:space="preserve"> away from the wellhead.</w:t>
      </w:r>
    </w:p>
    <w:p w:rsidR="006352C9" w:rsidRDefault="0045394F" w:rsidP="007A6951">
      <w:pPr>
        <w:numPr>
          <w:ilvl w:val="0"/>
          <w:numId w:val="17"/>
        </w:numPr>
        <w:spacing w:line="360" w:lineRule="auto"/>
        <w:ind w:left="360"/>
        <w:jc w:val="left"/>
        <w:textAlignment w:val="baseline"/>
        <w:rPr>
          <w:rFonts w:ascii="Garamond" w:hAnsi="Garamond"/>
          <w:sz w:val="24"/>
          <w:szCs w:val="24"/>
        </w:rPr>
      </w:pPr>
      <w:r>
        <w:rPr>
          <w:rFonts w:ascii="Garamond" w:hAnsi="Garamond"/>
          <w:sz w:val="24"/>
          <w:szCs w:val="24"/>
        </w:rPr>
        <w:t>All equipment must be fitted with spark arrestors</w:t>
      </w:r>
    </w:p>
    <w:p w:rsidR="0045394F" w:rsidRDefault="0045394F" w:rsidP="007A6951">
      <w:pPr>
        <w:numPr>
          <w:ilvl w:val="0"/>
          <w:numId w:val="17"/>
        </w:numPr>
        <w:spacing w:line="360" w:lineRule="auto"/>
        <w:ind w:left="360"/>
        <w:jc w:val="left"/>
        <w:textAlignment w:val="baseline"/>
        <w:rPr>
          <w:rFonts w:ascii="Garamond" w:hAnsi="Garamond"/>
          <w:sz w:val="24"/>
          <w:szCs w:val="24"/>
        </w:rPr>
      </w:pPr>
      <w:r>
        <w:rPr>
          <w:rFonts w:ascii="Garamond" w:hAnsi="Garamond"/>
          <w:sz w:val="24"/>
          <w:szCs w:val="24"/>
        </w:rPr>
        <w:t>Where applicable, gas monitors should be available and located in appropriate detection areas.</w:t>
      </w:r>
    </w:p>
    <w:p w:rsidR="0045394F" w:rsidRPr="007A6951" w:rsidRDefault="0045394F" w:rsidP="007A6951">
      <w:pPr>
        <w:numPr>
          <w:ilvl w:val="0"/>
          <w:numId w:val="17"/>
        </w:numPr>
        <w:spacing w:line="360" w:lineRule="auto"/>
        <w:ind w:left="360"/>
        <w:jc w:val="left"/>
        <w:textAlignment w:val="baseline"/>
        <w:rPr>
          <w:rFonts w:ascii="Garamond" w:hAnsi="Garamond"/>
          <w:sz w:val="24"/>
          <w:szCs w:val="24"/>
        </w:rPr>
      </w:pPr>
      <w:r>
        <w:rPr>
          <w:rFonts w:ascii="Garamond" w:hAnsi="Garamond"/>
          <w:sz w:val="24"/>
          <w:szCs w:val="24"/>
        </w:rPr>
        <w:t>Radio handsets should be utilized to maintain communication during the job.</w:t>
      </w:r>
    </w:p>
    <w:p w:rsidR="007A6951" w:rsidRPr="007A6951" w:rsidRDefault="007A6951" w:rsidP="007A6951">
      <w:pPr>
        <w:spacing w:line="360" w:lineRule="auto"/>
        <w:jc w:val="left"/>
        <w:rPr>
          <w:color w:val="auto"/>
          <w:sz w:val="24"/>
          <w:szCs w:val="24"/>
        </w:rPr>
      </w:pPr>
    </w:p>
    <w:p w:rsidR="007A6951" w:rsidRPr="007A6951" w:rsidRDefault="007A6951" w:rsidP="007A6951">
      <w:pPr>
        <w:spacing w:line="360" w:lineRule="auto"/>
        <w:rPr>
          <w:color w:val="auto"/>
          <w:sz w:val="24"/>
          <w:szCs w:val="24"/>
        </w:rPr>
      </w:pPr>
      <w:r w:rsidRPr="007A6951">
        <w:rPr>
          <w:rFonts w:ascii="Garamond" w:hAnsi="Garamond"/>
          <w:b/>
          <w:bCs/>
          <w:sz w:val="24"/>
          <w:szCs w:val="24"/>
          <w:u w:val="single"/>
        </w:rPr>
        <w:t>EQUIPMENT REQUIRED</w:t>
      </w:r>
      <w:r w:rsidRPr="007A6951">
        <w:rPr>
          <w:rFonts w:ascii="Garamond" w:hAnsi="Garamond"/>
          <w:sz w:val="24"/>
          <w:szCs w:val="24"/>
        </w:rPr>
        <w:t xml:space="preserve">: </w:t>
      </w:r>
    </w:p>
    <w:p w:rsidR="007A6951" w:rsidRPr="007A6951" w:rsidRDefault="007A6951" w:rsidP="007A6951">
      <w:pPr>
        <w:numPr>
          <w:ilvl w:val="0"/>
          <w:numId w:val="18"/>
        </w:numPr>
        <w:spacing w:line="360" w:lineRule="auto"/>
        <w:ind w:left="360"/>
        <w:jc w:val="left"/>
        <w:textAlignment w:val="baseline"/>
        <w:rPr>
          <w:rFonts w:ascii="Garamond" w:hAnsi="Garamond"/>
          <w:sz w:val="24"/>
          <w:szCs w:val="24"/>
        </w:rPr>
      </w:pPr>
      <w:r w:rsidRPr="007A6951">
        <w:rPr>
          <w:rFonts w:ascii="Garamond" w:hAnsi="Garamond"/>
          <w:sz w:val="24"/>
          <w:szCs w:val="24"/>
        </w:rPr>
        <w:t>W/L unit, tools and surface equipment.</w:t>
      </w:r>
    </w:p>
    <w:p w:rsidR="007A6951" w:rsidRPr="007A6951" w:rsidRDefault="007A6951" w:rsidP="007A6951">
      <w:pPr>
        <w:numPr>
          <w:ilvl w:val="0"/>
          <w:numId w:val="18"/>
        </w:numPr>
        <w:spacing w:line="360" w:lineRule="auto"/>
        <w:ind w:left="360"/>
        <w:textAlignment w:val="baseline"/>
        <w:rPr>
          <w:rFonts w:ascii="Garamond" w:hAnsi="Garamond"/>
          <w:sz w:val="24"/>
          <w:szCs w:val="24"/>
        </w:rPr>
      </w:pPr>
      <w:r w:rsidRPr="007A6951">
        <w:rPr>
          <w:rFonts w:ascii="Garamond" w:hAnsi="Garamond"/>
          <w:sz w:val="24"/>
          <w:szCs w:val="24"/>
        </w:rPr>
        <w:t xml:space="preserve">Various sizes of gauge cutters (1.86’’. 2.25’’, 2.73’’, 3.75’’ for full bore drift) </w:t>
      </w:r>
    </w:p>
    <w:p w:rsidR="007A6951" w:rsidRPr="007A6951" w:rsidRDefault="007A6951" w:rsidP="007A6951">
      <w:pPr>
        <w:numPr>
          <w:ilvl w:val="0"/>
          <w:numId w:val="18"/>
        </w:numPr>
        <w:spacing w:line="360" w:lineRule="auto"/>
        <w:ind w:left="360"/>
        <w:textAlignment w:val="baseline"/>
        <w:rPr>
          <w:rFonts w:ascii="Garamond" w:hAnsi="Garamond"/>
          <w:sz w:val="24"/>
          <w:szCs w:val="24"/>
        </w:rPr>
      </w:pPr>
      <w:r w:rsidRPr="007A6951">
        <w:rPr>
          <w:rFonts w:ascii="Garamond" w:hAnsi="Garamond"/>
          <w:sz w:val="24"/>
          <w:szCs w:val="24"/>
        </w:rPr>
        <w:t>Correctly sized GS/SB pulling tool with EQ prongs plus contingency for retrieving PXN/PX plugs and prongs</w:t>
      </w:r>
    </w:p>
    <w:p w:rsidR="007A6951" w:rsidRPr="007A6951" w:rsidRDefault="007A6951" w:rsidP="007A6951">
      <w:pPr>
        <w:numPr>
          <w:ilvl w:val="0"/>
          <w:numId w:val="18"/>
        </w:numPr>
        <w:spacing w:line="360" w:lineRule="auto"/>
        <w:ind w:left="360"/>
        <w:textAlignment w:val="baseline"/>
        <w:rPr>
          <w:rFonts w:ascii="Garamond" w:hAnsi="Garamond"/>
          <w:sz w:val="24"/>
          <w:szCs w:val="24"/>
        </w:rPr>
      </w:pPr>
      <w:r w:rsidRPr="007A6951">
        <w:rPr>
          <w:rFonts w:ascii="Garamond" w:hAnsi="Garamond"/>
          <w:sz w:val="24"/>
          <w:szCs w:val="24"/>
        </w:rPr>
        <w:lastRenderedPageBreak/>
        <w:t>Correctly sized SB &amp; X-Line running tools for installing PXN/PX plugs and prongs</w:t>
      </w:r>
    </w:p>
    <w:p w:rsidR="007A6951" w:rsidRPr="007A6951" w:rsidRDefault="007A6951" w:rsidP="007A6951">
      <w:pPr>
        <w:numPr>
          <w:ilvl w:val="0"/>
          <w:numId w:val="18"/>
        </w:numPr>
        <w:spacing w:line="360" w:lineRule="auto"/>
        <w:ind w:left="360"/>
        <w:textAlignment w:val="baseline"/>
        <w:rPr>
          <w:rFonts w:ascii="Garamond" w:hAnsi="Garamond"/>
          <w:sz w:val="24"/>
          <w:szCs w:val="24"/>
        </w:rPr>
      </w:pPr>
      <w:r w:rsidRPr="007A6951">
        <w:rPr>
          <w:rFonts w:ascii="Garamond" w:hAnsi="Garamond"/>
          <w:sz w:val="24"/>
          <w:szCs w:val="24"/>
        </w:rPr>
        <w:t>Correctly sized NRV’s, VR plugs, PXN plugs with prongs for temporary well securing</w:t>
      </w:r>
    </w:p>
    <w:p w:rsidR="00586684" w:rsidRDefault="00586684">
      <w:pPr>
        <w:spacing w:after="200" w:line="276" w:lineRule="auto"/>
        <w:jc w:val="left"/>
      </w:pPr>
    </w:p>
    <w:p w:rsidR="00BF2932" w:rsidRPr="00BF2932" w:rsidRDefault="00BF2932" w:rsidP="00BF2932">
      <w:pPr>
        <w:overflowPunct w:val="0"/>
        <w:autoSpaceDE w:val="0"/>
        <w:autoSpaceDN w:val="0"/>
        <w:adjustRightInd w:val="0"/>
        <w:spacing w:line="360" w:lineRule="auto"/>
        <w:jc w:val="left"/>
        <w:textAlignment w:val="baseline"/>
        <w:rPr>
          <w:rFonts w:ascii="Garamond" w:hAnsi="Garamond"/>
          <w:b/>
          <w:color w:val="auto"/>
          <w:sz w:val="24"/>
          <w:szCs w:val="24"/>
          <w:u w:val="single"/>
        </w:rPr>
      </w:pPr>
      <w:r w:rsidRPr="00BF2932">
        <w:rPr>
          <w:rFonts w:ascii="Garamond" w:hAnsi="Garamond"/>
          <w:b/>
          <w:color w:val="auto"/>
          <w:sz w:val="24"/>
          <w:szCs w:val="24"/>
          <w:u w:val="single"/>
        </w:rPr>
        <w:t>WELLHEAD UPFRONT ACTIVITIES</w:t>
      </w:r>
    </w:p>
    <w:p w:rsidR="00BF2932" w:rsidRPr="00BF2932" w:rsidRDefault="00BF2932" w:rsidP="00BF2932">
      <w:pPr>
        <w:widowControl w:val="0"/>
        <w:numPr>
          <w:ilvl w:val="0"/>
          <w:numId w:val="19"/>
        </w:numPr>
        <w:tabs>
          <w:tab w:val="left" w:pos="450"/>
        </w:tabs>
        <w:spacing w:after="200" w:line="360" w:lineRule="auto"/>
        <w:ind w:left="450" w:hanging="450"/>
        <w:contextualSpacing/>
        <w:jc w:val="left"/>
        <w:rPr>
          <w:rFonts w:ascii="Garamond" w:eastAsia="Calibri" w:hAnsi="Garamond"/>
          <w:sz w:val="24"/>
          <w:szCs w:val="24"/>
        </w:rPr>
      </w:pPr>
      <w:r w:rsidRPr="00BF2932">
        <w:rPr>
          <w:rFonts w:ascii="Garamond" w:eastAsia="Calibri" w:hAnsi="Garamond"/>
          <w:sz w:val="24"/>
          <w:szCs w:val="24"/>
        </w:rPr>
        <w:t>Carry out visual wellhead inspection and assessment prior to commencement of work</w:t>
      </w:r>
    </w:p>
    <w:p w:rsidR="00BF2932" w:rsidRPr="00BF2932" w:rsidRDefault="00BF2932" w:rsidP="00BF2932">
      <w:pPr>
        <w:widowControl w:val="0"/>
        <w:numPr>
          <w:ilvl w:val="0"/>
          <w:numId w:val="19"/>
        </w:numPr>
        <w:tabs>
          <w:tab w:val="left" w:pos="450"/>
        </w:tabs>
        <w:spacing w:after="200" w:line="360" w:lineRule="auto"/>
        <w:ind w:left="450" w:hanging="450"/>
        <w:contextualSpacing/>
        <w:jc w:val="left"/>
        <w:rPr>
          <w:rFonts w:ascii="Garamond" w:eastAsia="Calibri" w:hAnsi="Garamond"/>
          <w:sz w:val="24"/>
          <w:szCs w:val="24"/>
        </w:rPr>
      </w:pPr>
      <w:r w:rsidRPr="00BF2932">
        <w:rPr>
          <w:rFonts w:ascii="Garamond" w:eastAsia="Calibri" w:hAnsi="Garamond"/>
          <w:sz w:val="24"/>
          <w:szCs w:val="24"/>
        </w:rPr>
        <w:t xml:space="preserve">Inspect and assess </w:t>
      </w:r>
      <w:proofErr w:type="spellStart"/>
      <w:r w:rsidRPr="00BF2932">
        <w:rPr>
          <w:rFonts w:ascii="Garamond" w:eastAsia="Calibri" w:hAnsi="Garamond"/>
          <w:sz w:val="24"/>
          <w:szCs w:val="24"/>
        </w:rPr>
        <w:t>xmas</w:t>
      </w:r>
      <w:proofErr w:type="spellEnd"/>
      <w:r w:rsidRPr="00BF2932">
        <w:rPr>
          <w:rFonts w:ascii="Garamond" w:eastAsia="Calibri" w:hAnsi="Garamond"/>
          <w:sz w:val="24"/>
          <w:szCs w:val="24"/>
        </w:rPr>
        <w:t xml:space="preserve"> tree valves, certify okay before commencement of work</w:t>
      </w:r>
    </w:p>
    <w:p w:rsidR="00BF2932" w:rsidRPr="00BF2932" w:rsidRDefault="00BF2932" w:rsidP="00BF2932">
      <w:pPr>
        <w:widowControl w:val="0"/>
        <w:numPr>
          <w:ilvl w:val="0"/>
          <w:numId w:val="19"/>
        </w:numPr>
        <w:tabs>
          <w:tab w:val="left" w:pos="450"/>
        </w:tabs>
        <w:spacing w:after="200" w:line="360" w:lineRule="auto"/>
        <w:ind w:left="450" w:hanging="450"/>
        <w:contextualSpacing/>
        <w:jc w:val="left"/>
        <w:rPr>
          <w:rFonts w:ascii="Garamond" w:eastAsia="Calibri" w:hAnsi="Garamond"/>
          <w:sz w:val="24"/>
          <w:szCs w:val="24"/>
        </w:rPr>
      </w:pPr>
      <w:r w:rsidRPr="00BF2932">
        <w:rPr>
          <w:rFonts w:ascii="Garamond" w:eastAsia="Calibri" w:hAnsi="Garamond"/>
          <w:sz w:val="24"/>
          <w:szCs w:val="24"/>
        </w:rPr>
        <w:t xml:space="preserve">Check and confirm the position of the </w:t>
      </w:r>
      <w:proofErr w:type="spellStart"/>
      <w:r w:rsidRPr="00BF2932">
        <w:rPr>
          <w:rFonts w:ascii="Garamond" w:eastAsia="Calibri" w:hAnsi="Garamond"/>
          <w:sz w:val="24"/>
          <w:szCs w:val="24"/>
        </w:rPr>
        <w:t>xmas</w:t>
      </w:r>
      <w:proofErr w:type="spellEnd"/>
      <w:r w:rsidRPr="00BF2932">
        <w:rPr>
          <w:rFonts w:ascii="Garamond" w:eastAsia="Calibri" w:hAnsi="Garamond"/>
          <w:sz w:val="24"/>
          <w:szCs w:val="24"/>
        </w:rPr>
        <w:t xml:space="preserve"> tree valves</w:t>
      </w:r>
    </w:p>
    <w:p w:rsidR="00BF2932" w:rsidRPr="00BF2932" w:rsidRDefault="00BF2932" w:rsidP="00BF2932">
      <w:pPr>
        <w:widowControl w:val="0"/>
        <w:numPr>
          <w:ilvl w:val="0"/>
          <w:numId w:val="19"/>
        </w:numPr>
        <w:tabs>
          <w:tab w:val="left" w:pos="450"/>
        </w:tabs>
        <w:spacing w:after="200" w:line="360" w:lineRule="auto"/>
        <w:ind w:left="450" w:hanging="450"/>
        <w:contextualSpacing/>
        <w:jc w:val="left"/>
        <w:rPr>
          <w:rFonts w:ascii="Garamond" w:eastAsia="Calibri" w:hAnsi="Garamond"/>
          <w:sz w:val="24"/>
          <w:szCs w:val="24"/>
        </w:rPr>
      </w:pPr>
      <w:r w:rsidRPr="00BF2932">
        <w:rPr>
          <w:rFonts w:ascii="Garamond" w:eastAsia="Calibri" w:hAnsi="Garamond"/>
          <w:sz w:val="24"/>
          <w:szCs w:val="24"/>
        </w:rPr>
        <w:t xml:space="preserve">Validate </w:t>
      </w:r>
      <w:proofErr w:type="spellStart"/>
      <w:r w:rsidRPr="00BF2932">
        <w:rPr>
          <w:rFonts w:ascii="Garamond" w:eastAsia="Calibri" w:hAnsi="Garamond"/>
          <w:sz w:val="24"/>
          <w:szCs w:val="24"/>
        </w:rPr>
        <w:t>premob</w:t>
      </w:r>
      <w:proofErr w:type="spellEnd"/>
      <w:r w:rsidRPr="00BF2932">
        <w:rPr>
          <w:rFonts w:ascii="Garamond" w:eastAsia="Calibri" w:hAnsi="Garamond"/>
          <w:sz w:val="24"/>
          <w:szCs w:val="24"/>
        </w:rPr>
        <w:t xml:space="preserve"> certificate of equipment.</w:t>
      </w:r>
    </w:p>
    <w:p w:rsidR="00586684" w:rsidRDefault="00BF2932" w:rsidP="002E3B24">
      <w:pPr>
        <w:widowControl w:val="0"/>
        <w:numPr>
          <w:ilvl w:val="0"/>
          <w:numId w:val="19"/>
        </w:numPr>
        <w:tabs>
          <w:tab w:val="left" w:pos="450"/>
        </w:tabs>
        <w:spacing w:after="200" w:line="360" w:lineRule="auto"/>
        <w:ind w:left="450" w:hanging="450"/>
        <w:contextualSpacing/>
        <w:jc w:val="left"/>
        <w:rPr>
          <w:rFonts w:ascii="Garamond" w:eastAsia="Calibri" w:hAnsi="Garamond"/>
          <w:sz w:val="24"/>
          <w:szCs w:val="24"/>
        </w:rPr>
      </w:pPr>
      <w:r w:rsidRPr="00BF2932">
        <w:rPr>
          <w:rFonts w:ascii="Garamond" w:eastAsia="Calibri" w:hAnsi="Garamond"/>
          <w:sz w:val="24"/>
          <w:szCs w:val="24"/>
        </w:rPr>
        <w:t>All safety and environmental precautions should be observed</w:t>
      </w:r>
    </w:p>
    <w:p w:rsidR="002E3B24" w:rsidRPr="002E3B24" w:rsidRDefault="002E3B24" w:rsidP="002E3B24">
      <w:pPr>
        <w:widowControl w:val="0"/>
        <w:tabs>
          <w:tab w:val="left" w:pos="450"/>
        </w:tabs>
        <w:spacing w:after="200" w:line="360" w:lineRule="auto"/>
        <w:ind w:left="450"/>
        <w:contextualSpacing/>
        <w:jc w:val="left"/>
        <w:rPr>
          <w:rFonts w:ascii="Garamond" w:eastAsia="Calibri" w:hAnsi="Garamond"/>
          <w:sz w:val="24"/>
          <w:szCs w:val="24"/>
        </w:rPr>
      </w:pPr>
    </w:p>
    <w:p w:rsidR="00FF5927" w:rsidRPr="002E3B24" w:rsidRDefault="002E3B24" w:rsidP="002E3B24">
      <w:pPr>
        <w:overflowPunct w:val="0"/>
        <w:autoSpaceDE w:val="0"/>
        <w:autoSpaceDN w:val="0"/>
        <w:adjustRightInd w:val="0"/>
        <w:spacing w:line="360" w:lineRule="auto"/>
        <w:jc w:val="left"/>
        <w:textAlignment w:val="baseline"/>
        <w:rPr>
          <w:rFonts w:ascii="Garamond" w:hAnsi="Garamond"/>
          <w:b/>
          <w:color w:val="auto"/>
          <w:sz w:val="24"/>
          <w:szCs w:val="24"/>
          <w:u w:val="single"/>
        </w:rPr>
      </w:pPr>
      <w:r w:rsidRPr="002E3B24">
        <w:rPr>
          <w:rFonts w:ascii="Garamond" w:hAnsi="Garamond"/>
          <w:b/>
          <w:color w:val="auto"/>
          <w:sz w:val="24"/>
          <w:szCs w:val="24"/>
          <w:u w:val="single"/>
        </w:rPr>
        <w:t>WIRELINE ACTIVITIES – LONG STRING (ODIDI-30L) SECURING</w:t>
      </w:r>
    </w:p>
    <w:p w:rsidR="001F38AB" w:rsidRDefault="002D31E7" w:rsidP="001F38AB">
      <w:pPr>
        <w:pStyle w:val="ListParagraph"/>
        <w:widowControl w:val="0"/>
        <w:numPr>
          <w:ilvl w:val="1"/>
          <w:numId w:val="18"/>
        </w:numPr>
        <w:tabs>
          <w:tab w:val="left" w:pos="450"/>
        </w:tabs>
        <w:spacing w:after="200" w:line="360" w:lineRule="auto"/>
        <w:ind w:hanging="1440"/>
        <w:jc w:val="left"/>
        <w:rPr>
          <w:rFonts w:ascii="Garamond" w:eastAsia="Calibri" w:hAnsi="Garamond"/>
          <w:sz w:val="24"/>
          <w:szCs w:val="24"/>
        </w:rPr>
      </w:pPr>
      <w:r w:rsidRPr="001F38AB">
        <w:rPr>
          <w:rFonts w:ascii="Garamond" w:eastAsia="Calibri" w:hAnsi="Garamond"/>
          <w:sz w:val="24"/>
          <w:szCs w:val="24"/>
        </w:rPr>
        <w:t>Record well head CITHP with calibrated pressure gauge of appropriate range.</w:t>
      </w:r>
    </w:p>
    <w:p w:rsidR="001F38AB" w:rsidRDefault="001F38AB" w:rsidP="001F38AB">
      <w:pPr>
        <w:pStyle w:val="ListParagraph"/>
        <w:widowControl w:val="0"/>
        <w:numPr>
          <w:ilvl w:val="1"/>
          <w:numId w:val="18"/>
        </w:numPr>
        <w:tabs>
          <w:tab w:val="left" w:pos="450"/>
        </w:tabs>
        <w:spacing w:after="200" w:line="360" w:lineRule="auto"/>
        <w:ind w:hanging="1440"/>
        <w:jc w:val="left"/>
        <w:rPr>
          <w:rFonts w:ascii="Garamond" w:eastAsia="Calibri" w:hAnsi="Garamond"/>
          <w:sz w:val="24"/>
          <w:szCs w:val="24"/>
        </w:rPr>
      </w:pPr>
      <w:r w:rsidRPr="001F38AB">
        <w:rPr>
          <w:rFonts w:ascii="Garamond" w:eastAsia="Calibri" w:hAnsi="Garamond"/>
          <w:sz w:val="24"/>
          <w:szCs w:val="24"/>
        </w:rPr>
        <w:t xml:space="preserve">Leak test and confirm </w:t>
      </w:r>
      <w:proofErr w:type="spellStart"/>
      <w:proofErr w:type="gramStart"/>
      <w:r w:rsidRPr="001F38AB">
        <w:rPr>
          <w:rFonts w:ascii="Garamond" w:eastAsia="Calibri" w:hAnsi="Garamond"/>
          <w:sz w:val="24"/>
          <w:szCs w:val="24"/>
        </w:rPr>
        <w:t>x</w:t>
      </w:r>
      <w:r w:rsidR="002D31E7" w:rsidRPr="001F38AB">
        <w:rPr>
          <w:rFonts w:ascii="Garamond" w:eastAsia="Calibri" w:hAnsi="Garamond"/>
          <w:sz w:val="24"/>
          <w:szCs w:val="24"/>
        </w:rPr>
        <w:t>mas</w:t>
      </w:r>
      <w:proofErr w:type="spellEnd"/>
      <w:proofErr w:type="gramEnd"/>
      <w:r w:rsidR="002D31E7" w:rsidRPr="001F38AB">
        <w:rPr>
          <w:rFonts w:ascii="Garamond" w:eastAsia="Calibri" w:hAnsi="Garamond"/>
          <w:sz w:val="24"/>
          <w:szCs w:val="24"/>
        </w:rPr>
        <w:t xml:space="preserve"> tree valve integrity</w:t>
      </w:r>
      <w:r w:rsidRPr="001F38AB">
        <w:rPr>
          <w:rFonts w:ascii="Garamond" w:eastAsia="Calibri" w:hAnsi="Garamond"/>
          <w:sz w:val="24"/>
          <w:szCs w:val="24"/>
        </w:rPr>
        <w:t>.</w:t>
      </w:r>
    </w:p>
    <w:p w:rsidR="001F38AB" w:rsidRPr="001F38AB" w:rsidRDefault="002D31E7" w:rsidP="001F38AB">
      <w:pPr>
        <w:pStyle w:val="ListParagraph"/>
        <w:widowControl w:val="0"/>
        <w:numPr>
          <w:ilvl w:val="1"/>
          <w:numId w:val="18"/>
        </w:numPr>
        <w:tabs>
          <w:tab w:val="left" w:pos="450"/>
        </w:tabs>
        <w:spacing w:after="200" w:line="360" w:lineRule="auto"/>
        <w:ind w:hanging="1440"/>
        <w:jc w:val="left"/>
        <w:rPr>
          <w:rFonts w:ascii="Garamond" w:eastAsia="Calibri" w:hAnsi="Garamond"/>
          <w:sz w:val="24"/>
          <w:szCs w:val="24"/>
        </w:rPr>
      </w:pPr>
      <w:r w:rsidRPr="001F38AB">
        <w:rPr>
          <w:rFonts w:ascii="Garamond" w:eastAsia="Calibri" w:hAnsi="Garamond"/>
          <w:sz w:val="24"/>
          <w:szCs w:val="24"/>
        </w:rPr>
        <w:t>R/U standard wellhead lubricator</w:t>
      </w:r>
      <w:r w:rsidR="001F38AB" w:rsidRPr="001F38AB">
        <w:rPr>
          <w:rFonts w:ascii="Garamond" w:eastAsia="Calibri" w:hAnsi="Garamond"/>
          <w:sz w:val="24"/>
          <w:szCs w:val="24"/>
        </w:rPr>
        <w:t>, pressure test lubricator with CITHP for 15mins</w:t>
      </w:r>
    </w:p>
    <w:p w:rsidR="000353C7" w:rsidRDefault="001F38AB" w:rsidP="001F38AB">
      <w:pPr>
        <w:pStyle w:val="ListParagraph"/>
        <w:widowControl w:val="0"/>
        <w:numPr>
          <w:ilvl w:val="1"/>
          <w:numId w:val="18"/>
        </w:numPr>
        <w:tabs>
          <w:tab w:val="left" w:pos="450"/>
        </w:tabs>
        <w:spacing w:after="200" w:line="360" w:lineRule="auto"/>
        <w:ind w:hanging="1440"/>
        <w:jc w:val="left"/>
        <w:rPr>
          <w:rFonts w:ascii="Garamond" w:eastAsia="Calibri" w:hAnsi="Garamond"/>
          <w:sz w:val="24"/>
          <w:szCs w:val="24"/>
        </w:rPr>
      </w:pPr>
      <w:r>
        <w:rPr>
          <w:rFonts w:ascii="Garamond" w:eastAsia="Calibri" w:hAnsi="Garamond"/>
          <w:sz w:val="24"/>
          <w:szCs w:val="24"/>
        </w:rPr>
        <w:t xml:space="preserve">RIH 2’’ PX plug with prong and install in </w:t>
      </w:r>
      <w:r w:rsidR="000353C7">
        <w:rPr>
          <w:rFonts w:ascii="Garamond" w:eastAsia="Calibri" w:hAnsi="Garamond"/>
          <w:sz w:val="24"/>
          <w:szCs w:val="24"/>
        </w:rPr>
        <w:t>XEL nipple at 158ftah, leak test okay.</w:t>
      </w:r>
    </w:p>
    <w:p w:rsidR="000353C7" w:rsidRDefault="000353C7" w:rsidP="001F38AB">
      <w:pPr>
        <w:pStyle w:val="ListParagraph"/>
        <w:widowControl w:val="0"/>
        <w:numPr>
          <w:ilvl w:val="1"/>
          <w:numId w:val="18"/>
        </w:numPr>
        <w:tabs>
          <w:tab w:val="left" w:pos="450"/>
        </w:tabs>
        <w:spacing w:after="200" w:line="360" w:lineRule="auto"/>
        <w:ind w:hanging="1440"/>
        <w:jc w:val="left"/>
        <w:rPr>
          <w:rFonts w:ascii="Garamond" w:eastAsia="Calibri" w:hAnsi="Garamond"/>
          <w:sz w:val="24"/>
          <w:szCs w:val="24"/>
        </w:rPr>
      </w:pPr>
      <w:r>
        <w:rPr>
          <w:rFonts w:ascii="Garamond" w:eastAsia="Calibri" w:hAnsi="Garamond"/>
          <w:sz w:val="24"/>
          <w:szCs w:val="24"/>
        </w:rPr>
        <w:t>Install NRV in tubing hanger, leak test and POOH.</w:t>
      </w:r>
    </w:p>
    <w:p w:rsidR="000353C7" w:rsidRDefault="002D31E7" w:rsidP="000353C7">
      <w:pPr>
        <w:pStyle w:val="ListParagraph"/>
        <w:widowControl w:val="0"/>
        <w:numPr>
          <w:ilvl w:val="1"/>
          <w:numId w:val="18"/>
        </w:numPr>
        <w:tabs>
          <w:tab w:val="left" w:pos="450"/>
        </w:tabs>
        <w:spacing w:after="200" w:line="360" w:lineRule="auto"/>
        <w:ind w:hanging="1440"/>
        <w:jc w:val="left"/>
        <w:rPr>
          <w:rFonts w:ascii="Garamond" w:eastAsia="Calibri" w:hAnsi="Garamond"/>
          <w:sz w:val="24"/>
          <w:szCs w:val="24"/>
        </w:rPr>
      </w:pPr>
      <w:r w:rsidRPr="001F38AB">
        <w:rPr>
          <w:rFonts w:ascii="Garamond" w:eastAsia="Calibri" w:hAnsi="Garamond"/>
          <w:sz w:val="24"/>
          <w:szCs w:val="24"/>
        </w:rPr>
        <w:t>R/D lubricator.</w:t>
      </w:r>
    </w:p>
    <w:p w:rsidR="00FF5927" w:rsidRDefault="002D31E7" w:rsidP="000353C7">
      <w:pPr>
        <w:pStyle w:val="ListParagraph"/>
        <w:widowControl w:val="0"/>
        <w:numPr>
          <w:ilvl w:val="1"/>
          <w:numId w:val="18"/>
        </w:numPr>
        <w:tabs>
          <w:tab w:val="left" w:pos="450"/>
        </w:tabs>
        <w:spacing w:after="200" w:line="360" w:lineRule="auto"/>
        <w:ind w:hanging="1440"/>
        <w:jc w:val="left"/>
        <w:rPr>
          <w:rFonts w:ascii="Garamond" w:eastAsia="Calibri" w:hAnsi="Garamond"/>
          <w:sz w:val="24"/>
          <w:szCs w:val="24"/>
        </w:rPr>
      </w:pPr>
      <w:r w:rsidRPr="000353C7">
        <w:rPr>
          <w:rFonts w:ascii="Garamond" w:eastAsia="Calibri" w:hAnsi="Garamond"/>
          <w:sz w:val="24"/>
          <w:szCs w:val="24"/>
        </w:rPr>
        <w:t xml:space="preserve">Close all </w:t>
      </w:r>
      <w:proofErr w:type="spellStart"/>
      <w:r w:rsidRPr="000353C7">
        <w:rPr>
          <w:rFonts w:ascii="Garamond" w:eastAsia="Calibri" w:hAnsi="Garamond"/>
          <w:sz w:val="24"/>
          <w:szCs w:val="24"/>
        </w:rPr>
        <w:t>xmas</w:t>
      </w:r>
      <w:proofErr w:type="spellEnd"/>
      <w:r w:rsidRPr="000353C7">
        <w:rPr>
          <w:rFonts w:ascii="Garamond" w:eastAsia="Calibri" w:hAnsi="Garamond"/>
          <w:sz w:val="24"/>
          <w:szCs w:val="24"/>
        </w:rPr>
        <w:t xml:space="preserve"> tree valves</w:t>
      </w:r>
    </w:p>
    <w:p w:rsidR="000353C7" w:rsidRPr="000353C7" w:rsidRDefault="000353C7" w:rsidP="000353C7">
      <w:pPr>
        <w:pStyle w:val="ListParagraph"/>
        <w:widowControl w:val="0"/>
        <w:tabs>
          <w:tab w:val="left" w:pos="450"/>
        </w:tabs>
        <w:spacing w:after="200" w:line="360" w:lineRule="auto"/>
        <w:ind w:left="1440"/>
        <w:jc w:val="left"/>
        <w:rPr>
          <w:rFonts w:ascii="Garamond" w:eastAsia="Calibri" w:hAnsi="Garamond"/>
          <w:sz w:val="24"/>
          <w:szCs w:val="24"/>
        </w:rPr>
      </w:pPr>
    </w:p>
    <w:p w:rsidR="00FF5927" w:rsidRPr="000353C7" w:rsidRDefault="000353C7" w:rsidP="000353C7">
      <w:pPr>
        <w:overflowPunct w:val="0"/>
        <w:autoSpaceDE w:val="0"/>
        <w:autoSpaceDN w:val="0"/>
        <w:adjustRightInd w:val="0"/>
        <w:spacing w:line="360" w:lineRule="auto"/>
        <w:jc w:val="left"/>
        <w:textAlignment w:val="baseline"/>
        <w:rPr>
          <w:rFonts w:ascii="Garamond" w:hAnsi="Garamond"/>
          <w:b/>
          <w:color w:val="auto"/>
          <w:sz w:val="24"/>
          <w:szCs w:val="24"/>
          <w:u w:val="single"/>
        </w:rPr>
      </w:pPr>
      <w:r w:rsidRPr="000353C7">
        <w:rPr>
          <w:rFonts w:ascii="Garamond" w:hAnsi="Garamond"/>
          <w:b/>
          <w:color w:val="auto"/>
          <w:sz w:val="24"/>
          <w:szCs w:val="24"/>
          <w:u w:val="single"/>
        </w:rPr>
        <w:t>PUMPING / KILL ACTIVITIES USING THE WING VALVE – SHORT STRING (ODIDI-30S)</w:t>
      </w:r>
    </w:p>
    <w:p w:rsidR="00FF5927" w:rsidRPr="002E3B24" w:rsidRDefault="002D31E7" w:rsidP="000353C7">
      <w:pPr>
        <w:numPr>
          <w:ilvl w:val="0"/>
          <w:numId w:val="5"/>
        </w:numPr>
        <w:spacing w:after="200" w:line="360" w:lineRule="auto"/>
        <w:ind w:left="450" w:hanging="450"/>
        <w:contextualSpacing/>
        <w:jc w:val="left"/>
        <w:rPr>
          <w:rFonts w:ascii="Garamond" w:hAnsi="Garamond"/>
          <w:sz w:val="24"/>
          <w:szCs w:val="24"/>
        </w:rPr>
      </w:pPr>
      <w:r w:rsidRPr="002E3B24">
        <w:rPr>
          <w:rFonts w:ascii="Garamond" w:eastAsia="Calibri" w:hAnsi="Garamond" w:cs="Calibri"/>
          <w:sz w:val="24"/>
          <w:szCs w:val="24"/>
        </w:rPr>
        <w:t xml:space="preserve">Check and record well head pressures </w:t>
      </w:r>
    </w:p>
    <w:p w:rsidR="00FF5927" w:rsidRPr="002E3B24" w:rsidRDefault="002D31E7" w:rsidP="000353C7">
      <w:pPr>
        <w:numPr>
          <w:ilvl w:val="0"/>
          <w:numId w:val="5"/>
        </w:numPr>
        <w:spacing w:after="200" w:line="360" w:lineRule="auto"/>
        <w:ind w:left="450" w:hanging="450"/>
        <w:contextualSpacing/>
        <w:jc w:val="left"/>
        <w:rPr>
          <w:rFonts w:ascii="Garamond" w:hAnsi="Garamond"/>
          <w:sz w:val="24"/>
          <w:szCs w:val="24"/>
        </w:rPr>
      </w:pPr>
      <w:r w:rsidRPr="002E3B24">
        <w:rPr>
          <w:rFonts w:ascii="Garamond" w:eastAsia="Calibri" w:hAnsi="Garamond" w:cs="Calibri"/>
          <w:sz w:val="24"/>
          <w:szCs w:val="24"/>
        </w:rPr>
        <w:t xml:space="preserve">Rig up pumping lines to </w:t>
      </w:r>
      <w:proofErr w:type="spellStart"/>
      <w:r w:rsidRPr="002E3B24">
        <w:rPr>
          <w:rFonts w:ascii="Garamond" w:eastAsia="Calibri" w:hAnsi="Garamond" w:cs="Calibri"/>
          <w:sz w:val="24"/>
          <w:szCs w:val="24"/>
        </w:rPr>
        <w:t>Odid</w:t>
      </w:r>
      <w:proofErr w:type="spellEnd"/>
      <w:r w:rsidRPr="002E3B24">
        <w:rPr>
          <w:rFonts w:ascii="Garamond" w:eastAsia="Calibri" w:hAnsi="Garamond" w:cs="Calibri"/>
          <w:sz w:val="24"/>
          <w:szCs w:val="24"/>
        </w:rPr>
        <w:t xml:space="preserve"> 030S wing/swab valve and pressure test surface lines to 3000 psi for 15 </w:t>
      </w:r>
      <w:proofErr w:type="spellStart"/>
      <w:r w:rsidRPr="002E3B24">
        <w:rPr>
          <w:rFonts w:ascii="Garamond" w:eastAsia="Calibri" w:hAnsi="Garamond" w:cs="Calibri"/>
          <w:sz w:val="24"/>
          <w:szCs w:val="24"/>
        </w:rPr>
        <w:t>mins</w:t>
      </w:r>
      <w:proofErr w:type="spellEnd"/>
      <w:r w:rsidRPr="002E3B24">
        <w:rPr>
          <w:rFonts w:ascii="Garamond" w:eastAsia="Calibri" w:hAnsi="Garamond" w:cs="Calibri"/>
          <w:sz w:val="24"/>
          <w:szCs w:val="24"/>
        </w:rPr>
        <w:t>.</w:t>
      </w:r>
    </w:p>
    <w:p w:rsidR="00FF5927" w:rsidRPr="002E3B24" w:rsidRDefault="002D31E7" w:rsidP="000353C7">
      <w:pPr>
        <w:numPr>
          <w:ilvl w:val="0"/>
          <w:numId w:val="5"/>
        </w:numPr>
        <w:spacing w:after="200" w:line="360" w:lineRule="auto"/>
        <w:ind w:left="450" w:hanging="450"/>
        <w:contextualSpacing/>
        <w:jc w:val="left"/>
        <w:rPr>
          <w:rFonts w:ascii="Garamond" w:hAnsi="Garamond"/>
          <w:sz w:val="24"/>
          <w:szCs w:val="24"/>
        </w:rPr>
      </w:pPr>
      <w:r w:rsidRPr="002E3B24">
        <w:rPr>
          <w:rFonts w:ascii="Garamond" w:eastAsia="Calibri" w:hAnsi="Garamond" w:cs="Calibri"/>
          <w:sz w:val="24"/>
          <w:szCs w:val="24"/>
        </w:rPr>
        <w:t xml:space="preserve">Kill well by bull heading with </w:t>
      </w:r>
      <w:r w:rsidRPr="002E3B24">
        <w:rPr>
          <w:rFonts w:ascii="Garamond" w:eastAsia="Calibri" w:hAnsi="Garamond" w:cs="Calibri"/>
          <w:color w:val="C00000"/>
          <w:sz w:val="24"/>
          <w:szCs w:val="24"/>
        </w:rPr>
        <w:t>37</w:t>
      </w:r>
      <w:r w:rsidRPr="002E3B24">
        <w:rPr>
          <w:rFonts w:ascii="Garamond" w:eastAsia="Calibri" w:hAnsi="Garamond" w:cs="Calibri"/>
          <w:sz w:val="24"/>
          <w:szCs w:val="24"/>
        </w:rPr>
        <w:t xml:space="preserve">barrels of filtered inhibited brine (density of 8.8ppg) without exceeding surface pumping pressure of </w:t>
      </w:r>
      <w:r w:rsidRPr="002E3B24">
        <w:rPr>
          <w:rFonts w:ascii="Garamond" w:eastAsia="Calibri" w:hAnsi="Garamond" w:cs="Calibri"/>
          <w:color w:val="FF0000"/>
          <w:sz w:val="24"/>
          <w:szCs w:val="24"/>
        </w:rPr>
        <w:t>1000</w:t>
      </w:r>
      <w:r w:rsidRPr="002E3B24">
        <w:rPr>
          <w:rFonts w:ascii="Garamond" w:eastAsia="Calibri" w:hAnsi="Garamond" w:cs="Calibri"/>
          <w:sz w:val="24"/>
          <w:szCs w:val="24"/>
        </w:rPr>
        <w:t xml:space="preserve">psi </w:t>
      </w:r>
    </w:p>
    <w:p w:rsidR="00FF5927" w:rsidRPr="002E3B24" w:rsidRDefault="002D31E7" w:rsidP="000353C7">
      <w:pPr>
        <w:numPr>
          <w:ilvl w:val="0"/>
          <w:numId w:val="5"/>
        </w:numPr>
        <w:spacing w:after="200" w:line="360" w:lineRule="auto"/>
        <w:ind w:left="450" w:hanging="450"/>
        <w:contextualSpacing/>
        <w:jc w:val="left"/>
        <w:rPr>
          <w:rFonts w:ascii="Garamond" w:hAnsi="Garamond"/>
          <w:sz w:val="24"/>
          <w:szCs w:val="24"/>
        </w:rPr>
      </w:pPr>
      <w:r w:rsidRPr="002E3B24">
        <w:rPr>
          <w:rFonts w:ascii="Garamond" w:eastAsia="Calibri" w:hAnsi="Garamond" w:cs="Calibri"/>
          <w:sz w:val="24"/>
          <w:szCs w:val="24"/>
        </w:rPr>
        <w:t>Monitor well for 2hrs.</w:t>
      </w:r>
    </w:p>
    <w:p w:rsidR="00FF5927" w:rsidRPr="002E3B24" w:rsidRDefault="002D31E7" w:rsidP="000353C7">
      <w:pPr>
        <w:numPr>
          <w:ilvl w:val="0"/>
          <w:numId w:val="5"/>
        </w:numPr>
        <w:spacing w:after="200" w:line="360" w:lineRule="auto"/>
        <w:ind w:left="450" w:hanging="450"/>
        <w:contextualSpacing/>
        <w:jc w:val="left"/>
        <w:rPr>
          <w:rFonts w:ascii="Garamond" w:hAnsi="Garamond"/>
          <w:sz w:val="24"/>
          <w:szCs w:val="24"/>
        </w:rPr>
      </w:pPr>
      <w:r w:rsidRPr="002E3B24">
        <w:rPr>
          <w:rFonts w:ascii="Garamond" w:eastAsia="Calibri" w:hAnsi="Garamond" w:cs="Calibri"/>
          <w:sz w:val="24"/>
          <w:szCs w:val="24"/>
        </w:rPr>
        <w:t>If well is not stable spot 4bbl of LCM pill across the D3000E sand.</w:t>
      </w:r>
    </w:p>
    <w:p w:rsidR="0021699B" w:rsidRDefault="002D31E7" w:rsidP="0021699B">
      <w:pPr>
        <w:numPr>
          <w:ilvl w:val="0"/>
          <w:numId w:val="5"/>
        </w:numPr>
        <w:spacing w:after="200" w:line="360" w:lineRule="auto"/>
        <w:ind w:left="450" w:hanging="450"/>
        <w:contextualSpacing/>
        <w:jc w:val="left"/>
        <w:rPr>
          <w:rFonts w:ascii="Garamond" w:hAnsi="Garamond"/>
          <w:sz w:val="24"/>
          <w:szCs w:val="24"/>
        </w:rPr>
      </w:pPr>
      <w:r w:rsidRPr="002E3B24">
        <w:rPr>
          <w:rFonts w:ascii="Garamond" w:eastAsia="Calibri" w:hAnsi="Garamond" w:cs="Calibri"/>
          <w:sz w:val="24"/>
          <w:szCs w:val="24"/>
        </w:rPr>
        <w:t>If well is stable after 2hrs, proceed with fishing of SCSSSV.</w:t>
      </w:r>
    </w:p>
    <w:p w:rsidR="0021699B" w:rsidRDefault="0021699B" w:rsidP="0021699B">
      <w:pPr>
        <w:spacing w:after="200" w:line="360" w:lineRule="auto"/>
        <w:ind w:left="450"/>
        <w:contextualSpacing/>
        <w:jc w:val="left"/>
        <w:rPr>
          <w:rFonts w:ascii="Garamond" w:hAnsi="Garamond"/>
          <w:sz w:val="24"/>
          <w:szCs w:val="24"/>
        </w:rPr>
      </w:pPr>
    </w:p>
    <w:p w:rsidR="0021699B" w:rsidRDefault="0021699B" w:rsidP="0021699B">
      <w:pPr>
        <w:spacing w:after="200" w:line="360" w:lineRule="auto"/>
        <w:contextualSpacing/>
        <w:jc w:val="left"/>
        <w:rPr>
          <w:rFonts w:ascii="Garamond" w:hAnsi="Garamond"/>
          <w:b/>
          <w:color w:val="auto"/>
          <w:sz w:val="24"/>
          <w:szCs w:val="24"/>
          <w:u w:val="single"/>
        </w:rPr>
      </w:pPr>
      <w:r w:rsidRPr="0021699B">
        <w:rPr>
          <w:rFonts w:ascii="Garamond" w:hAnsi="Garamond"/>
          <w:b/>
          <w:sz w:val="24"/>
          <w:szCs w:val="24"/>
        </w:rPr>
        <w:t>CONTINGENCY FOR KILLING SHORT STRING</w:t>
      </w:r>
      <w:r>
        <w:rPr>
          <w:rFonts w:ascii="Garamond" w:hAnsi="Garamond"/>
          <w:b/>
          <w:color w:val="auto"/>
          <w:sz w:val="24"/>
          <w:szCs w:val="24"/>
          <w:u w:val="single"/>
        </w:rPr>
        <w:t xml:space="preserve">: D3.0E SAND </w:t>
      </w:r>
      <w:r w:rsidRPr="0021699B">
        <w:rPr>
          <w:rFonts w:ascii="Garamond" w:hAnsi="Garamond"/>
          <w:b/>
          <w:color w:val="auto"/>
          <w:sz w:val="24"/>
          <w:szCs w:val="24"/>
          <w:u w:val="single"/>
        </w:rPr>
        <w:t>(ODIDI-30S)</w:t>
      </w:r>
    </w:p>
    <w:p w:rsidR="0021699B" w:rsidRPr="0021699B" w:rsidRDefault="0021699B" w:rsidP="0021699B">
      <w:pPr>
        <w:spacing w:after="200" w:line="360" w:lineRule="auto"/>
        <w:contextualSpacing/>
        <w:jc w:val="left"/>
        <w:rPr>
          <w:rFonts w:ascii="Garamond" w:hAnsi="Garamond"/>
          <w:sz w:val="24"/>
          <w:szCs w:val="24"/>
        </w:rPr>
      </w:pPr>
      <w:r w:rsidRPr="0021699B">
        <w:rPr>
          <w:rFonts w:ascii="Garamond" w:hAnsi="Garamond"/>
          <w:b/>
          <w:i/>
          <w:color w:val="auto"/>
          <w:sz w:val="24"/>
          <w:szCs w:val="24"/>
        </w:rPr>
        <w:t>Secure the long string by installing 2’’ plug with prong in SSD/sleeve at 7046ftah, leak test okay</w:t>
      </w:r>
      <w:r w:rsidRPr="0021699B">
        <w:rPr>
          <w:rFonts w:ascii="Garamond" w:hAnsi="Garamond"/>
          <w:b/>
          <w:color w:val="auto"/>
          <w:sz w:val="24"/>
          <w:szCs w:val="24"/>
        </w:rPr>
        <w:t>.</w:t>
      </w:r>
    </w:p>
    <w:p w:rsidR="0021699B" w:rsidRPr="0021699B" w:rsidRDefault="0021699B" w:rsidP="0021699B">
      <w:pPr>
        <w:pStyle w:val="ListParagraph"/>
        <w:widowControl w:val="0"/>
        <w:numPr>
          <w:ilvl w:val="3"/>
          <w:numId w:val="5"/>
        </w:numPr>
        <w:tabs>
          <w:tab w:val="left" w:pos="450"/>
        </w:tabs>
        <w:spacing w:after="200" w:line="360" w:lineRule="auto"/>
        <w:ind w:hanging="2880"/>
        <w:jc w:val="left"/>
        <w:rPr>
          <w:rFonts w:ascii="Garamond" w:eastAsia="Calibri" w:hAnsi="Garamond"/>
          <w:sz w:val="24"/>
          <w:szCs w:val="24"/>
        </w:rPr>
      </w:pPr>
      <w:r w:rsidRPr="0021699B">
        <w:rPr>
          <w:rFonts w:ascii="Garamond" w:eastAsia="Calibri" w:hAnsi="Garamond"/>
          <w:sz w:val="24"/>
          <w:szCs w:val="24"/>
        </w:rPr>
        <w:lastRenderedPageBreak/>
        <w:t>Record well head CITHP with calibrated pressure gauge of appropriate range.</w:t>
      </w:r>
    </w:p>
    <w:p w:rsidR="0021699B" w:rsidRDefault="0021699B" w:rsidP="0021699B">
      <w:pPr>
        <w:pStyle w:val="ListParagraph"/>
        <w:widowControl w:val="0"/>
        <w:numPr>
          <w:ilvl w:val="3"/>
          <w:numId w:val="5"/>
        </w:numPr>
        <w:tabs>
          <w:tab w:val="left" w:pos="450"/>
        </w:tabs>
        <w:spacing w:after="200" w:line="360" w:lineRule="auto"/>
        <w:ind w:hanging="2880"/>
        <w:jc w:val="left"/>
        <w:rPr>
          <w:rFonts w:ascii="Garamond" w:eastAsia="Calibri" w:hAnsi="Garamond"/>
          <w:sz w:val="24"/>
          <w:szCs w:val="24"/>
        </w:rPr>
      </w:pPr>
      <w:r w:rsidRPr="001F38AB">
        <w:rPr>
          <w:rFonts w:ascii="Garamond" w:eastAsia="Calibri" w:hAnsi="Garamond"/>
          <w:sz w:val="24"/>
          <w:szCs w:val="24"/>
        </w:rPr>
        <w:t xml:space="preserve">Leak test and confirm </w:t>
      </w:r>
      <w:proofErr w:type="spellStart"/>
      <w:proofErr w:type="gramStart"/>
      <w:r w:rsidRPr="001F38AB">
        <w:rPr>
          <w:rFonts w:ascii="Garamond" w:eastAsia="Calibri" w:hAnsi="Garamond"/>
          <w:sz w:val="24"/>
          <w:szCs w:val="24"/>
        </w:rPr>
        <w:t>xmas</w:t>
      </w:r>
      <w:proofErr w:type="spellEnd"/>
      <w:proofErr w:type="gramEnd"/>
      <w:r w:rsidRPr="001F38AB">
        <w:rPr>
          <w:rFonts w:ascii="Garamond" w:eastAsia="Calibri" w:hAnsi="Garamond"/>
          <w:sz w:val="24"/>
          <w:szCs w:val="24"/>
        </w:rPr>
        <w:t xml:space="preserve"> tree valve integrity.</w:t>
      </w:r>
    </w:p>
    <w:p w:rsidR="0021699B" w:rsidRPr="001F38AB" w:rsidRDefault="0021699B" w:rsidP="0021699B">
      <w:pPr>
        <w:pStyle w:val="ListParagraph"/>
        <w:widowControl w:val="0"/>
        <w:numPr>
          <w:ilvl w:val="3"/>
          <w:numId w:val="5"/>
        </w:numPr>
        <w:tabs>
          <w:tab w:val="left" w:pos="450"/>
        </w:tabs>
        <w:spacing w:after="200" w:line="360" w:lineRule="auto"/>
        <w:ind w:hanging="2880"/>
        <w:jc w:val="left"/>
        <w:rPr>
          <w:rFonts w:ascii="Garamond" w:eastAsia="Calibri" w:hAnsi="Garamond"/>
          <w:sz w:val="24"/>
          <w:szCs w:val="24"/>
        </w:rPr>
      </w:pPr>
      <w:r w:rsidRPr="001F38AB">
        <w:rPr>
          <w:rFonts w:ascii="Garamond" w:eastAsia="Calibri" w:hAnsi="Garamond"/>
          <w:sz w:val="24"/>
          <w:szCs w:val="24"/>
        </w:rPr>
        <w:t>R/U standard wellhead lubricator, pressure test lubricator with CITHP for 15mins</w:t>
      </w:r>
    </w:p>
    <w:p w:rsidR="0021699B" w:rsidRDefault="0021699B" w:rsidP="0021699B">
      <w:pPr>
        <w:pStyle w:val="ListParagraph"/>
        <w:widowControl w:val="0"/>
        <w:numPr>
          <w:ilvl w:val="3"/>
          <w:numId w:val="5"/>
        </w:numPr>
        <w:tabs>
          <w:tab w:val="left" w:pos="450"/>
        </w:tabs>
        <w:spacing w:after="200" w:line="360" w:lineRule="auto"/>
        <w:ind w:hanging="2880"/>
        <w:jc w:val="left"/>
        <w:rPr>
          <w:rFonts w:ascii="Garamond" w:eastAsia="Calibri" w:hAnsi="Garamond"/>
          <w:sz w:val="24"/>
          <w:szCs w:val="24"/>
        </w:rPr>
      </w:pPr>
      <w:r>
        <w:rPr>
          <w:rFonts w:ascii="Garamond" w:eastAsia="Calibri" w:hAnsi="Garamond"/>
          <w:sz w:val="24"/>
          <w:szCs w:val="24"/>
        </w:rPr>
        <w:t xml:space="preserve">RIH 2’’ PX plug with prong and install in </w:t>
      </w:r>
      <w:r w:rsidR="006A7229">
        <w:rPr>
          <w:rFonts w:ascii="Garamond" w:eastAsia="Calibri" w:hAnsi="Garamond"/>
          <w:sz w:val="24"/>
          <w:szCs w:val="24"/>
        </w:rPr>
        <w:t>SSD at 7046</w:t>
      </w:r>
      <w:r>
        <w:rPr>
          <w:rFonts w:ascii="Garamond" w:eastAsia="Calibri" w:hAnsi="Garamond"/>
          <w:sz w:val="24"/>
          <w:szCs w:val="24"/>
        </w:rPr>
        <w:t>ftah, leak test okay.</w:t>
      </w:r>
    </w:p>
    <w:p w:rsidR="006A7229" w:rsidRDefault="006A7229" w:rsidP="0021699B">
      <w:pPr>
        <w:pStyle w:val="ListParagraph"/>
        <w:widowControl w:val="0"/>
        <w:numPr>
          <w:ilvl w:val="3"/>
          <w:numId w:val="5"/>
        </w:numPr>
        <w:tabs>
          <w:tab w:val="left" w:pos="450"/>
        </w:tabs>
        <w:spacing w:after="200" w:line="360" w:lineRule="auto"/>
        <w:ind w:hanging="2880"/>
        <w:jc w:val="left"/>
        <w:rPr>
          <w:rFonts w:ascii="Garamond" w:eastAsia="Calibri" w:hAnsi="Garamond"/>
          <w:sz w:val="24"/>
          <w:szCs w:val="24"/>
        </w:rPr>
      </w:pPr>
      <w:r>
        <w:rPr>
          <w:rFonts w:ascii="Garamond" w:eastAsia="Calibri" w:hAnsi="Garamond"/>
          <w:sz w:val="24"/>
          <w:szCs w:val="24"/>
        </w:rPr>
        <w:t>RIH shifting tool and open SSD at 6967ftah and POOH</w:t>
      </w:r>
    </w:p>
    <w:p w:rsidR="006A7229" w:rsidRPr="006A7229" w:rsidRDefault="006A7229" w:rsidP="006A7229">
      <w:pPr>
        <w:pStyle w:val="ListParagraph"/>
        <w:widowControl w:val="0"/>
        <w:numPr>
          <w:ilvl w:val="3"/>
          <w:numId w:val="5"/>
        </w:numPr>
        <w:tabs>
          <w:tab w:val="left" w:pos="450"/>
        </w:tabs>
        <w:spacing w:after="200" w:line="360" w:lineRule="auto"/>
        <w:ind w:left="450" w:hanging="450"/>
        <w:jc w:val="left"/>
        <w:rPr>
          <w:rFonts w:ascii="Garamond" w:eastAsia="Calibri" w:hAnsi="Garamond"/>
          <w:sz w:val="24"/>
          <w:szCs w:val="24"/>
        </w:rPr>
      </w:pPr>
      <w:r>
        <w:rPr>
          <w:rFonts w:ascii="Garamond" w:eastAsia="Calibri" w:hAnsi="Garamond"/>
          <w:sz w:val="24"/>
          <w:szCs w:val="24"/>
        </w:rPr>
        <w:t xml:space="preserve">Kill short string by </w:t>
      </w:r>
      <w:proofErr w:type="spellStart"/>
      <w:r>
        <w:rPr>
          <w:rFonts w:ascii="Garamond" w:eastAsia="Calibri" w:hAnsi="Garamond"/>
          <w:sz w:val="24"/>
          <w:szCs w:val="24"/>
        </w:rPr>
        <w:t>bullheading</w:t>
      </w:r>
      <w:proofErr w:type="spellEnd"/>
      <w:r w:rsidRPr="006A7229">
        <w:rPr>
          <w:rFonts w:ascii="Garamond" w:eastAsia="Calibri" w:hAnsi="Garamond"/>
          <w:sz w:val="24"/>
          <w:szCs w:val="24"/>
        </w:rPr>
        <w:t xml:space="preserve"> </w:t>
      </w:r>
      <w:r>
        <w:rPr>
          <w:rFonts w:ascii="Garamond" w:eastAsia="Calibri" w:hAnsi="Garamond"/>
          <w:sz w:val="24"/>
          <w:szCs w:val="24"/>
        </w:rPr>
        <w:t xml:space="preserve">thru the long string SSD into the D3.0E sand. Bullhead with </w:t>
      </w:r>
      <w:r w:rsidRPr="006A7229">
        <w:rPr>
          <w:rFonts w:ascii="Garamond" w:eastAsia="Calibri" w:hAnsi="Garamond"/>
          <w:sz w:val="24"/>
          <w:szCs w:val="24"/>
        </w:rPr>
        <w:t xml:space="preserve">37barrels of filtered inhibited brine (density of 8.8ppg) without exceeding surface pumping pressure of 1000psi </w:t>
      </w:r>
    </w:p>
    <w:p w:rsidR="006A7229" w:rsidRPr="006A7229" w:rsidRDefault="006A7229" w:rsidP="006A7229">
      <w:pPr>
        <w:pStyle w:val="ListParagraph"/>
        <w:widowControl w:val="0"/>
        <w:numPr>
          <w:ilvl w:val="3"/>
          <w:numId w:val="5"/>
        </w:numPr>
        <w:tabs>
          <w:tab w:val="left" w:pos="450"/>
        </w:tabs>
        <w:spacing w:after="200" w:line="360" w:lineRule="auto"/>
        <w:ind w:left="450" w:hanging="450"/>
        <w:jc w:val="left"/>
        <w:rPr>
          <w:rFonts w:ascii="Garamond" w:eastAsia="Calibri" w:hAnsi="Garamond"/>
          <w:sz w:val="24"/>
          <w:szCs w:val="24"/>
        </w:rPr>
      </w:pPr>
      <w:r>
        <w:rPr>
          <w:rFonts w:ascii="Garamond" w:eastAsia="Calibri" w:hAnsi="Garamond"/>
          <w:sz w:val="24"/>
          <w:szCs w:val="24"/>
        </w:rPr>
        <w:t xml:space="preserve">Stop </w:t>
      </w:r>
      <w:proofErr w:type="spellStart"/>
      <w:r>
        <w:rPr>
          <w:rFonts w:ascii="Garamond" w:eastAsia="Calibri" w:hAnsi="Garamond"/>
          <w:sz w:val="24"/>
          <w:szCs w:val="24"/>
        </w:rPr>
        <w:t>bullheading</w:t>
      </w:r>
      <w:proofErr w:type="spellEnd"/>
      <w:r>
        <w:rPr>
          <w:rFonts w:ascii="Garamond" w:eastAsia="Calibri" w:hAnsi="Garamond"/>
          <w:sz w:val="24"/>
          <w:szCs w:val="24"/>
        </w:rPr>
        <w:t xml:space="preserve"> after pumping 37bbls of 8.8ppg inhibited brine, Monitor well for 2hrs, by observing for returns thru the short string</w:t>
      </w:r>
    </w:p>
    <w:p w:rsidR="006A7229" w:rsidRPr="006A7229" w:rsidRDefault="006A7229" w:rsidP="002241CC">
      <w:pPr>
        <w:pStyle w:val="ListParagraph"/>
        <w:widowControl w:val="0"/>
        <w:numPr>
          <w:ilvl w:val="3"/>
          <w:numId w:val="5"/>
        </w:numPr>
        <w:tabs>
          <w:tab w:val="left" w:pos="450"/>
        </w:tabs>
        <w:spacing w:after="200" w:line="360" w:lineRule="auto"/>
        <w:ind w:left="450" w:hanging="450"/>
        <w:jc w:val="left"/>
        <w:rPr>
          <w:rFonts w:ascii="Garamond" w:eastAsia="Calibri" w:hAnsi="Garamond"/>
          <w:sz w:val="24"/>
          <w:szCs w:val="24"/>
        </w:rPr>
      </w:pPr>
      <w:r w:rsidRPr="006A7229">
        <w:rPr>
          <w:rFonts w:ascii="Garamond" w:eastAsia="Calibri" w:hAnsi="Garamond"/>
          <w:sz w:val="24"/>
          <w:szCs w:val="24"/>
        </w:rPr>
        <w:t>If well is not stable</w:t>
      </w:r>
      <w:r>
        <w:rPr>
          <w:rFonts w:ascii="Garamond" w:eastAsia="Calibri" w:hAnsi="Garamond"/>
          <w:sz w:val="24"/>
          <w:szCs w:val="24"/>
        </w:rPr>
        <w:t>,</w:t>
      </w:r>
      <w:r w:rsidRPr="006A7229">
        <w:rPr>
          <w:rFonts w:ascii="Garamond" w:eastAsia="Calibri" w:hAnsi="Garamond"/>
          <w:sz w:val="24"/>
          <w:szCs w:val="24"/>
        </w:rPr>
        <w:t xml:space="preserve"> spot 4bbl of </w:t>
      </w:r>
      <w:r w:rsidR="002241CC">
        <w:rPr>
          <w:rFonts w:ascii="Garamond" w:eastAsia="Calibri" w:hAnsi="Garamond"/>
          <w:sz w:val="24"/>
          <w:szCs w:val="24"/>
        </w:rPr>
        <w:t>LCM pill across the D3000E sand, thru the long string SSD.</w:t>
      </w:r>
    </w:p>
    <w:p w:rsidR="0021699B" w:rsidRPr="0001073C" w:rsidRDefault="006A7229" w:rsidP="0001073C">
      <w:pPr>
        <w:pStyle w:val="ListParagraph"/>
        <w:widowControl w:val="0"/>
        <w:numPr>
          <w:ilvl w:val="3"/>
          <w:numId w:val="5"/>
        </w:numPr>
        <w:tabs>
          <w:tab w:val="left" w:pos="450"/>
        </w:tabs>
        <w:spacing w:after="200" w:line="360" w:lineRule="auto"/>
        <w:ind w:left="450" w:hanging="450"/>
        <w:jc w:val="left"/>
        <w:rPr>
          <w:rFonts w:ascii="Garamond" w:eastAsia="Calibri" w:hAnsi="Garamond"/>
          <w:sz w:val="24"/>
          <w:szCs w:val="24"/>
        </w:rPr>
      </w:pPr>
      <w:r w:rsidRPr="006A7229">
        <w:rPr>
          <w:rFonts w:ascii="Garamond" w:eastAsia="Calibri" w:hAnsi="Garamond"/>
          <w:sz w:val="24"/>
          <w:szCs w:val="24"/>
        </w:rPr>
        <w:t>If well is stable after 2hrs, proceed with fishing of SCSSSV.</w:t>
      </w:r>
    </w:p>
    <w:p w:rsidR="0021699B" w:rsidRDefault="0021699B" w:rsidP="0021699B">
      <w:pPr>
        <w:pStyle w:val="ListParagraph"/>
        <w:widowControl w:val="0"/>
        <w:numPr>
          <w:ilvl w:val="3"/>
          <w:numId w:val="5"/>
        </w:numPr>
        <w:tabs>
          <w:tab w:val="left" w:pos="450"/>
        </w:tabs>
        <w:spacing w:after="200" w:line="360" w:lineRule="auto"/>
        <w:ind w:hanging="2880"/>
        <w:jc w:val="left"/>
        <w:rPr>
          <w:rFonts w:ascii="Garamond" w:eastAsia="Calibri" w:hAnsi="Garamond"/>
          <w:sz w:val="24"/>
          <w:szCs w:val="24"/>
        </w:rPr>
      </w:pPr>
      <w:r w:rsidRPr="001F38AB">
        <w:rPr>
          <w:rFonts w:ascii="Garamond" w:eastAsia="Calibri" w:hAnsi="Garamond"/>
          <w:sz w:val="24"/>
          <w:szCs w:val="24"/>
        </w:rPr>
        <w:t>R/D lubricator.</w:t>
      </w:r>
    </w:p>
    <w:p w:rsidR="0021699B" w:rsidRDefault="0021699B" w:rsidP="0001073C">
      <w:pPr>
        <w:pStyle w:val="ListParagraph"/>
        <w:widowControl w:val="0"/>
        <w:numPr>
          <w:ilvl w:val="3"/>
          <w:numId w:val="5"/>
        </w:numPr>
        <w:tabs>
          <w:tab w:val="left" w:pos="450"/>
        </w:tabs>
        <w:spacing w:after="200" w:line="360" w:lineRule="auto"/>
        <w:ind w:hanging="2880"/>
        <w:jc w:val="left"/>
        <w:rPr>
          <w:rFonts w:ascii="Garamond" w:eastAsia="Calibri" w:hAnsi="Garamond"/>
          <w:sz w:val="24"/>
          <w:szCs w:val="24"/>
        </w:rPr>
      </w:pPr>
      <w:r w:rsidRPr="000353C7">
        <w:rPr>
          <w:rFonts w:ascii="Garamond" w:eastAsia="Calibri" w:hAnsi="Garamond"/>
          <w:sz w:val="24"/>
          <w:szCs w:val="24"/>
        </w:rPr>
        <w:t xml:space="preserve">Close all </w:t>
      </w:r>
      <w:proofErr w:type="spellStart"/>
      <w:r w:rsidRPr="000353C7">
        <w:rPr>
          <w:rFonts w:ascii="Garamond" w:eastAsia="Calibri" w:hAnsi="Garamond"/>
          <w:sz w:val="24"/>
          <w:szCs w:val="24"/>
        </w:rPr>
        <w:t>xmas</w:t>
      </w:r>
      <w:proofErr w:type="spellEnd"/>
      <w:r w:rsidRPr="000353C7">
        <w:rPr>
          <w:rFonts w:ascii="Garamond" w:eastAsia="Calibri" w:hAnsi="Garamond"/>
          <w:sz w:val="24"/>
          <w:szCs w:val="24"/>
        </w:rPr>
        <w:t xml:space="preserve"> tree valves</w:t>
      </w:r>
    </w:p>
    <w:p w:rsidR="0001073C" w:rsidRPr="0001073C" w:rsidRDefault="0001073C" w:rsidP="0001073C">
      <w:pPr>
        <w:pStyle w:val="ListParagraph"/>
        <w:widowControl w:val="0"/>
        <w:tabs>
          <w:tab w:val="left" w:pos="450"/>
        </w:tabs>
        <w:spacing w:after="200" w:line="360" w:lineRule="auto"/>
        <w:ind w:left="2880"/>
        <w:jc w:val="left"/>
        <w:rPr>
          <w:rFonts w:ascii="Garamond" w:eastAsia="Calibri" w:hAnsi="Garamond"/>
          <w:sz w:val="24"/>
          <w:szCs w:val="24"/>
        </w:rPr>
      </w:pPr>
    </w:p>
    <w:p w:rsidR="00FF5927" w:rsidRPr="002E3B24" w:rsidRDefault="0001073C" w:rsidP="002E3B24">
      <w:pPr>
        <w:spacing w:after="200" w:line="360" w:lineRule="auto"/>
        <w:jc w:val="left"/>
        <w:rPr>
          <w:rFonts w:ascii="Garamond" w:hAnsi="Garamond"/>
          <w:sz w:val="24"/>
          <w:szCs w:val="24"/>
        </w:rPr>
      </w:pPr>
      <w:r w:rsidRPr="002E3B24">
        <w:rPr>
          <w:rFonts w:ascii="Garamond" w:eastAsia="Calibri" w:hAnsi="Garamond" w:cs="Calibri"/>
          <w:b/>
          <w:sz w:val="24"/>
          <w:szCs w:val="24"/>
        </w:rPr>
        <w:t>SCSSSV FISHING ACTIVITIES (ODIDI-30S)</w:t>
      </w:r>
    </w:p>
    <w:p w:rsidR="00FF5927" w:rsidRPr="002E3B24" w:rsidRDefault="002D31E7" w:rsidP="0001073C">
      <w:pPr>
        <w:numPr>
          <w:ilvl w:val="0"/>
          <w:numId w:val="8"/>
        </w:numPr>
        <w:spacing w:line="360" w:lineRule="auto"/>
        <w:ind w:left="450" w:hanging="450"/>
        <w:contextualSpacing/>
        <w:jc w:val="left"/>
        <w:rPr>
          <w:rFonts w:ascii="Garamond" w:eastAsia="Calibri" w:hAnsi="Garamond" w:cs="Calibri"/>
          <w:sz w:val="24"/>
          <w:szCs w:val="24"/>
        </w:rPr>
      </w:pPr>
      <w:r w:rsidRPr="002E3B24">
        <w:rPr>
          <w:rFonts w:ascii="Garamond" w:eastAsia="Calibri" w:hAnsi="Garamond" w:cs="Calibri"/>
          <w:sz w:val="24"/>
          <w:szCs w:val="24"/>
        </w:rPr>
        <w:t>Record well head CITHP with calibrated pressure gauge of appropriate range</w:t>
      </w:r>
    </w:p>
    <w:p w:rsidR="00FF5927" w:rsidRPr="002E3B24" w:rsidRDefault="002D31E7" w:rsidP="0001073C">
      <w:pPr>
        <w:numPr>
          <w:ilvl w:val="0"/>
          <w:numId w:val="8"/>
        </w:numPr>
        <w:spacing w:line="360" w:lineRule="auto"/>
        <w:ind w:left="450" w:hanging="450"/>
        <w:contextualSpacing/>
        <w:jc w:val="left"/>
        <w:rPr>
          <w:rFonts w:ascii="Garamond" w:eastAsia="Calibri" w:hAnsi="Garamond" w:cs="Calibri"/>
          <w:sz w:val="24"/>
          <w:szCs w:val="24"/>
        </w:rPr>
      </w:pPr>
      <w:r w:rsidRPr="002E3B24">
        <w:rPr>
          <w:rFonts w:ascii="Garamond" w:eastAsia="Calibri" w:hAnsi="Garamond" w:cs="Calibri"/>
          <w:sz w:val="24"/>
          <w:szCs w:val="24"/>
        </w:rPr>
        <w:t>R/U lubricator and pressure test to well CITHP for 15 minutes</w:t>
      </w:r>
    </w:p>
    <w:p w:rsidR="00FF5927" w:rsidRPr="002E3B24" w:rsidRDefault="002D31E7" w:rsidP="0001073C">
      <w:pPr>
        <w:numPr>
          <w:ilvl w:val="0"/>
          <w:numId w:val="8"/>
        </w:numPr>
        <w:spacing w:line="360" w:lineRule="auto"/>
        <w:ind w:left="450" w:hanging="450"/>
        <w:contextualSpacing/>
        <w:jc w:val="left"/>
        <w:rPr>
          <w:rFonts w:ascii="Garamond" w:eastAsia="Calibri" w:hAnsi="Garamond" w:cs="Calibri"/>
          <w:sz w:val="24"/>
          <w:szCs w:val="24"/>
        </w:rPr>
      </w:pPr>
      <w:r w:rsidRPr="002E3B24">
        <w:rPr>
          <w:rFonts w:ascii="Garamond" w:eastAsia="Calibri" w:hAnsi="Garamond" w:cs="Calibri"/>
          <w:sz w:val="24"/>
          <w:szCs w:val="24"/>
        </w:rPr>
        <w:t>RIH LIB and confirm SCSSSV across master valve (if present, go to 4)</w:t>
      </w:r>
    </w:p>
    <w:p w:rsidR="00FF5927" w:rsidRPr="002E3B24" w:rsidRDefault="002D31E7" w:rsidP="0001073C">
      <w:pPr>
        <w:numPr>
          <w:ilvl w:val="0"/>
          <w:numId w:val="8"/>
        </w:numPr>
        <w:spacing w:line="360" w:lineRule="auto"/>
        <w:ind w:left="450" w:hanging="450"/>
        <w:contextualSpacing/>
        <w:jc w:val="left"/>
        <w:rPr>
          <w:rFonts w:ascii="Garamond" w:eastAsia="Calibri" w:hAnsi="Garamond" w:cs="Calibri"/>
          <w:sz w:val="24"/>
          <w:szCs w:val="24"/>
        </w:rPr>
      </w:pPr>
      <w:r w:rsidRPr="002E3B24">
        <w:rPr>
          <w:rFonts w:ascii="Garamond" w:eastAsia="Calibri" w:hAnsi="Garamond" w:cs="Calibri"/>
          <w:sz w:val="24"/>
          <w:szCs w:val="24"/>
        </w:rPr>
        <w:t>RIH appropriate tool and retrieve SCSSSV across master valve</w:t>
      </w:r>
    </w:p>
    <w:p w:rsidR="00FF5927" w:rsidRPr="002E3B24" w:rsidRDefault="00FF5927" w:rsidP="0001073C">
      <w:pPr>
        <w:spacing w:after="200" w:line="360" w:lineRule="auto"/>
        <w:ind w:left="450" w:hanging="450"/>
        <w:jc w:val="left"/>
        <w:rPr>
          <w:rFonts w:ascii="Garamond" w:hAnsi="Garamond"/>
          <w:sz w:val="24"/>
          <w:szCs w:val="24"/>
        </w:rPr>
      </w:pPr>
    </w:p>
    <w:p w:rsidR="00FF5927" w:rsidRPr="002E3B24" w:rsidRDefault="0001073C" w:rsidP="002E3B24">
      <w:pPr>
        <w:spacing w:after="200" w:line="360" w:lineRule="auto"/>
        <w:jc w:val="left"/>
        <w:rPr>
          <w:rFonts w:ascii="Garamond" w:hAnsi="Garamond"/>
          <w:sz w:val="24"/>
          <w:szCs w:val="24"/>
        </w:rPr>
      </w:pPr>
      <w:r w:rsidRPr="002E3B24">
        <w:rPr>
          <w:rFonts w:ascii="Garamond" w:eastAsia="Calibri" w:hAnsi="Garamond" w:cs="Calibri"/>
          <w:b/>
          <w:sz w:val="24"/>
          <w:szCs w:val="24"/>
        </w:rPr>
        <w:t>XMAS TREE REPLACEMENT</w:t>
      </w:r>
    </w:p>
    <w:p w:rsidR="00FF5927" w:rsidRPr="002E3B24" w:rsidRDefault="002D31E7" w:rsidP="0001073C">
      <w:pPr>
        <w:numPr>
          <w:ilvl w:val="0"/>
          <w:numId w:val="1"/>
        </w:numPr>
        <w:spacing w:after="200" w:line="360" w:lineRule="auto"/>
        <w:ind w:left="450" w:hanging="450"/>
        <w:contextualSpacing/>
        <w:jc w:val="left"/>
        <w:rPr>
          <w:rFonts w:ascii="Garamond" w:hAnsi="Garamond"/>
          <w:sz w:val="24"/>
          <w:szCs w:val="24"/>
        </w:rPr>
      </w:pPr>
      <w:r w:rsidRPr="002E3B24">
        <w:rPr>
          <w:rFonts w:ascii="Garamond" w:eastAsia="Calibri" w:hAnsi="Garamond" w:cs="Calibri"/>
          <w:sz w:val="24"/>
          <w:szCs w:val="24"/>
        </w:rPr>
        <w:t>Replace Xmas tree with new tree assembly. Retain the kill line during repair of the master valve for immediate re-kill if well comes alive.</w:t>
      </w:r>
    </w:p>
    <w:p w:rsidR="0001073C" w:rsidRDefault="0001073C" w:rsidP="002E3B24">
      <w:pPr>
        <w:spacing w:after="200" w:line="360" w:lineRule="auto"/>
        <w:jc w:val="left"/>
        <w:rPr>
          <w:rFonts w:ascii="Garamond" w:eastAsia="Calibri" w:hAnsi="Garamond" w:cs="Calibri"/>
          <w:b/>
          <w:sz w:val="24"/>
          <w:szCs w:val="24"/>
        </w:rPr>
      </w:pPr>
    </w:p>
    <w:p w:rsidR="00FF5927" w:rsidRPr="0001073C" w:rsidRDefault="0001073C" w:rsidP="002E3B24">
      <w:pPr>
        <w:spacing w:after="200" w:line="360" w:lineRule="auto"/>
        <w:jc w:val="left"/>
        <w:rPr>
          <w:rFonts w:ascii="Garamond" w:eastAsia="Calibri" w:hAnsi="Garamond" w:cs="Calibri"/>
          <w:b/>
          <w:sz w:val="24"/>
          <w:szCs w:val="24"/>
        </w:rPr>
      </w:pPr>
      <w:r w:rsidRPr="002E3B24">
        <w:rPr>
          <w:rFonts w:ascii="Garamond" w:eastAsia="Calibri" w:hAnsi="Garamond" w:cs="Calibri"/>
          <w:b/>
          <w:sz w:val="24"/>
          <w:szCs w:val="24"/>
        </w:rPr>
        <w:t>WIRE LINE ACTIVITIES</w:t>
      </w:r>
      <w:r>
        <w:rPr>
          <w:rFonts w:ascii="Garamond" w:eastAsia="Calibri" w:hAnsi="Garamond" w:cs="Calibri"/>
          <w:b/>
          <w:sz w:val="24"/>
          <w:szCs w:val="24"/>
        </w:rPr>
        <w:t>/TEMPORARY WELL SECURING</w:t>
      </w:r>
    </w:p>
    <w:p w:rsidR="00FF5927" w:rsidRPr="002E3B24" w:rsidRDefault="002D31E7" w:rsidP="0001073C">
      <w:pPr>
        <w:numPr>
          <w:ilvl w:val="0"/>
          <w:numId w:val="3"/>
        </w:numPr>
        <w:spacing w:line="360" w:lineRule="auto"/>
        <w:ind w:left="450" w:hanging="450"/>
        <w:contextualSpacing/>
        <w:jc w:val="left"/>
        <w:rPr>
          <w:rFonts w:ascii="Garamond" w:eastAsia="Calibri" w:hAnsi="Garamond" w:cs="Calibri"/>
          <w:sz w:val="24"/>
          <w:szCs w:val="24"/>
        </w:rPr>
      </w:pPr>
      <w:r w:rsidRPr="002E3B24">
        <w:rPr>
          <w:rFonts w:ascii="Garamond" w:eastAsia="Calibri" w:hAnsi="Garamond" w:cs="Calibri"/>
          <w:sz w:val="24"/>
          <w:szCs w:val="24"/>
        </w:rPr>
        <w:t>R/U Wire line lubricator and pressure test to CITHP.</w:t>
      </w:r>
    </w:p>
    <w:p w:rsidR="00FF5927" w:rsidRPr="002E3B24" w:rsidRDefault="002D31E7" w:rsidP="0001073C">
      <w:pPr>
        <w:numPr>
          <w:ilvl w:val="0"/>
          <w:numId w:val="3"/>
        </w:numPr>
        <w:spacing w:line="360" w:lineRule="auto"/>
        <w:ind w:left="450" w:hanging="450"/>
        <w:contextualSpacing/>
        <w:jc w:val="left"/>
        <w:rPr>
          <w:rFonts w:ascii="Garamond" w:eastAsia="Calibri" w:hAnsi="Garamond" w:cs="Calibri"/>
          <w:sz w:val="24"/>
          <w:szCs w:val="24"/>
        </w:rPr>
      </w:pPr>
      <w:r w:rsidRPr="002E3B24">
        <w:rPr>
          <w:rFonts w:ascii="Garamond" w:eastAsia="Calibri" w:hAnsi="Garamond" w:cs="Calibri"/>
          <w:sz w:val="24"/>
          <w:szCs w:val="24"/>
        </w:rPr>
        <w:t xml:space="preserve">RIH 1.86” GC tool and drift to </w:t>
      </w:r>
      <w:r w:rsidR="004A0B92">
        <w:rPr>
          <w:rFonts w:ascii="Garamond" w:eastAsia="Calibri" w:hAnsi="Garamond" w:cs="Calibri"/>
          <w:sz w:val="24"/>
          <w:szCs w:val="24"/>
        </w:rPr>
        <w:t>separation tool at 6969ftah and POOH</w:t>
      </w:r>
    </w:p>
    <w:p w:rsidR="00FF5927" w:rsidRPr="002E3B24" w:rsidRDefault="004A0B92" w:rsidP="0001073C">
      <w:pPr>
        <w:numPr>
          <w:ilvl w:val="0"/>
          <w:numId w:val="3"/>
        </w:numPr>
        <w:spacing w:line="360" w:lineRule="auto"/>
        <w:ind w:left="450" w:hanging="450"/>
        <w:contextualSpacing/>
        <w:jc w:val="left"/>
        <w:rPr>
          <w:rFonts w:ascii="Garamond" w:eastAsia="Calibri" w:hAnsi="Garamond" w:cs="Calibri"/>
          <w:sz w:val="24"/>
          <w:szCs w:val="24"/>
        </w:rPr>
      </w:pPr>
      <w:r>
        <w:rPr>
          <w:rFonts w:ascii="Garamond" w:eastAsia="Calibri" w:hAnsi="Garamond" w:cs="Calibri"/>
          <w:sz w:val="24"/>
          <w:szCs w:val="24"/>
        </w:rPr>
        <w:t>RIH and install 2’’ plug with prong at XEL nipple at 125ftah, leak test okay.</w:t>
      </w:r>
    </w:p>
    <w:p w:rsidR="00FF5927" w:rsidRPr="002E3B24" w:rsidRDefault="002D31E7" w:rsidP="0001073C">
      <w:pPr>
        <w:numPr>
          <w:ilvl w:val="0"/>
          <w:numId w:val="3"/>
        </w:numPr>
        <w:spacing w:line="360" w:lineRule="auto"/>
        <w:ind w:left="450" w:hanging="450"/>
        <w:contextualSpacing/>
        <w:jc w:val="left"/>
        <w:rPr>
          <w:rFonts w:ascii="Garamond" w:eastAsia="Calibri" w:hAnsi="Garamond" w:cs="Calibri"/>
          <w:sz w:val="24"/>
          <w:szCs w:val="24"/>
        </w:rPr>
      </w:pPr>
      <w:r w:rsidRPr="002E3B24">
        <w:rPr>
          <w:rFonts w:ascii="Garamond" w:eastAsia="Calibri" w:hAnsi="Garamond" w:cs="Calibri"/>
          <w:sz w:val="24"/>
          <w:szCs w:val="24"/>
        </w:rPr>
        <w:t>Flush control line free of obstruction with appropriate fluid.</w:t>
      </w:r>
    </w:p>
    <w:p w:rsidR="00FF5927" w:rsidRPr="002E3B24" w:rsidRDefault="002D31E7" w:rsidP="0001073C">
      <w:pPr>
        <w:numPr>
          <w:ilvl w:val="0"/>
          <w:numId w:val="3"/>
        </w:numPr>
        <w:spacing w:line="360" w:lineRule="auto"/>
        <w:ind w:left="450" w:hanging="450"/>
        <w:contextualSpacing/>
        <w:jc w:val="left"/>
        <w:rPr>
          <w:rFonts w:ascii="Garamond" w:eastAsia="Calibri" w:hAnsi="Garamond" w:cs="Calibri"/>
          <w:sz w:val="24"/>
          <w:szCs w:val="24"/>
        </w:rPr>
      </w:pPr>
      <w:r w:rsidRPr="002E3B24">
        <w:rPr>
          <w:rFonts w:ascii="Garamond" w:eastAsia="Calibri" w:hAnsi="Garamond" w:cs="Calibri"/>
          <w:sz w:val="24"/>
          <w:szCs w:val="24"/>
        </w:rPr>
        <w:lastRenderedPageBreak/>
        <w:t>POOH and R/D</w:t>
      </w:r>
    </w:p>
    <w:p w:rsidR="00FF5927" w:rsidRPr="002E3B24" w:rsidRDefault="00FF5927" w:rsidP="0001073C">
      <w:pPr>
        <w:spacing w:line="360" w:lineRule="auto"/>
        <w:ind w:left="450" w:hanging="450"/>
        <w:jc w:val="left"/>
        <w:rPr>
          <w:rFonts w:ascii="Garamond" w:hAnsi="Garamond"/>
          <w:sz w:val="24"/>
          <w:szCs w:val="24"/>
        </w:rPr>
      </w:pPr>
    </w:p>
    <w:p w:rsidR="00FF5927" w:rsidRPr="002E3B24" w:rsidRDefault="00FF5927" w:rsidP="002E3B24">
      <w:pPr>
        <w:spacing w:after="200" w:line="360" w:lineRule="auto"/>
        <w:jc w:val="left"/>
        <w:rPr>
          <w:rFonts w:ascii="Garamond" w:hAnsi="Garamond"/>
          <w:sz w:val="24"/>
          <w:szCs w:val="24"/>
        </w:rPr>
      </w:pPr>
    </w:p>
    <w:p w:rsidR="00FF5927" w:rsidRPr="002E3B24" w:rsidRDefault="002D31E7" w:rsidP="002E3B24">
      <w:pPr>
        <w:spacing w:after="200" w:line="360" w:lineRule="auto"/>
        <w:jc w:val="left"/>
        <w:rPr>
          <w:rFonts w:ascii="Garamond" w:hAnsi="Garamond"/>
          <w:sz w:val="24"/>
          <w:szCs w:val="24"/>
        </w:rPr>
      </w:pPr>
      <w:r w:rsidRPr="002E3B24">
        <w:rPr>
          <w:rFonts w:ascii="Garamond" w:eastAsia="Calibri" w:hAnsi="Garamond" w:cs="Calibri"/>
          <w:b/>
          <w:sz w:val="24"/>
          <w:szCs w:val="24"/>
        </w:rPr>
        <w:t>APPENDIX A: Wellhead Pressure Recording Template</w:t>
      </w:r>
    </w:p>
    <w:p w:rsidR="00FF5927" w:rsidRPr="002E3B24" w:rsidRDefault="00FF5927" w:rsidP="002E3B24">
      <w:pPr>
        <w:spacing w:after="200" w:line="360" w:lineRule="auto"/>
        <w:jc w:val="left"/>
        <w:rPr>
          <w:rFonts w:ascii="Garamond" w:hAnsi="Garamond"/>
          <w:sz w:val="24"/>
          <w:szCs w:val="24"/>
        </w:rPr>
      </w:pPr>
    </w:p>
    <w:p w:rsidR="00FF5927" w:rsidRPr="002E3B24" w:rsidRDefault="002D31E7" w:rsidP="002E3B24">
      <w:pPr>
        <w:spacing w:line="360" w:lineRule="auto"/>
        <w:jc w:val="left"/>
        <w:rPr>
          <w:rFonts w:ascii="Garamond" w:hAnsi="Garamond"/>
          <w:sz w:val="24"/>
          <w:szCs w:val="24"/>
        </w:rPr>
      </w:pPr>
      <w:r w:rsidRPr="002E3B24">
        <w:rPr>
          <w:rFonts w:ascii="Garamond" w:eastAsia="Calibri" w:hAnsi="Garamond" w:cs="Calibri"/>
          <w:sz w:val="24"/>
          <w:szCs w:val="24"/>
        </w:rPr>
        <w:t>Well Name:  Odidi-</w:t>
      </w:r>
      <w:r w:rsidRPr="002E3B24">
        <w:rPr>
          <w:rFonts w:ascii="Garamond" w:eastAsia="Calibri" w:hAnsi="Garamond" w:cs="Calibri"/>
          <w:color w:val="C0504D"/>
          <w:sz w:val="24"/>
          <w:szCs w:val="24"/>
        </w:rPr>
        <w:t>030S</w:t>
      </w:r>
    </w:p>
    <w:tbl>
      <w:tblPr>
        <w:tblStyle w:val="a4"/>
        <w:tblW w:w="9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17"/>
        <w:gridCol w:w="4326"/>
      </w:tblGrid>
      <w:tr w:rsidR="00FF5927" w:rsidRPr="002E3B24">
        <w:tc>
          <w:tcPr>
            <w:tcW w:w="4917" w:type="dxa"/>
          </w:tcPr>
          <w:p w:rsidR="00FF5927" w:rsidRPr="002E3B24" w:rsidRDefault="002D31E7" w:rsidP="002E3B24">
            <w:pPr>
              <w:spacing w:line="360" w:lineRule="auto"/>
              <w:contextualSpacing w:val="0"/>
              <w:jc w:val="left"/>
              <w:rPr>
                <w:rFonts w:ascii="Garamond" w:hAnsi="Garamond"/>
                <w:sz w:val="24"/>
                <w:szCs w:val="24"/>
              </w:rPr>
            </w:pPr>
            <w:r w:rsidRPr="002E3B24">
              <w:rPr>
                <w:rFonts w:ascii="Garamond" w:eastAsia="Calibri" w:hAnsi="Garamond" w:cs="Calibri"/>
                <w:b/>
                <w:sz w:val="24"/>
                <w:szCs w:val="24"/>
              </w:rPr>
              <w:t>Initial Recording</w:t>
            </w:r>
          </w:p>
        </w:tc>
        <w:tc>
          <w:tcPr>
            <w:tcW w:w="4326" w:type="dxa"/>
          </w:tcPr>
          <w:p w:rsidR="00FF5927" w:rsidRPr="002E3B24" w:rsidRDefault="002D31E7" w:rsidP="002E3B24">
            <w:pPr>
              <w:spacing w:line="360" w:lineRule="auto"/>
              <w:contextualSpacing w:val="0"/>
              <w:jc w:val="left"/>
              <w:rPr>
                <w:rFonts w:ascii="Garamond" w:hAnsi="Garamond"/>
                <w:sz w:val="24"/>
                <w:szCs w:val="24"/>
              </w:rPr>
            </w:pPr>
            <w:r w:rsidRPr="002E3B24">
              <w:rPr>
                <w:rFonts w:ascii="Garamond" w:eastAsia="Calibri" w:hAnsi="Garamond" w:cs="Calibri"/>
                <w:b/>
                <w:sz w:val="24"/>
                <w:szCs w:val="24"/>
              </w:rPr>
              <w:t>On Arrival</w:t>
            </w:r>
          </w:p>
        </w:tc>
      </w:tr>
      <w:tr w:rsidR="00FF5927" w:rsidRPr="002E3B24">
        <w:tc>
          <w:tcPr>
            <w:tcW w:w="4917" w:type="dxa"/>
          </w:tcPr>
          <w:p w:rsidR="00FF5927" w:rsidRPr="002E3B24" w:rsidRDefault="002D31E7" w:rsidP="002E3B24">
            <w:pPr>
              <w:spacing w:line="360" w:lineRule="auto"/>
              <w:contextualSpacing w:val="0"/>
              <w:jc w:val="left"/>
              <w:rPr>
                <w:rFonts w:ascii="Garamond" w:hAnsi="Garamond"/>
                <w:sz w:val="24"/>
                <w:szCs w:val="24"/>
              </w:rPr>
            </w:pPr>
            <w:r w:rsidRPr="002E3B24">
              <w:rPr>
                <w:rFonts w:ascii="Garamond" w:eastAsia="Calibri" w:hAnsi="Garamond" w:cs="Calibri"/>
                <w:sz w:val="24"/>
                <w:szCs w:val="24"/>
              </w:rPr>
              <w:t>Date:</w:t>
            </w:r>
          </w:p>
        </w:tc>
        <w:tc>
          <w:tcPr>
            <w:tcW w:w="4326" w:type="dxa"/>
          </w:tcPr>
          <w:p w:rsidR="00FF5927" w:rsidRPr="002E3B24" w:rsidRDefault="002D31E7" w:rsidP="002E3B24">
            <w:pPr>
              <w:spacing w:line="360" w:lineRule="auto"/>
              <w:contextualSpacing w:val="0"/>
              <w:jc w:val="left"/>
              <w:rPr>
                <w:rFonts w:ascii="Garamond" w:hAnsi="Garamond"/>
                <w:sz w:val="24"/>
                <w:szCs w:val="24"/>
              </w:rPr>
            </w:pPr>
            <w:r w:rsidRPr="002E3B24">
              <w:rPr>
                <w:rFonts w:ascii="Garamond" w:eastAsia="Calibri" w:hAnsi="Garamond" w:cs="Calibri"/>
                <w:sz w:val="24"/>
                <w:szCs w:val="24"/>
              </w:rPr>
              <w:t>Time:</w:t>
            </w:r>
          </w:p>
        </w:tc>
      </w:tr>
      <w:tr w:rsidR="00FF5927" w:rsidRPr="002E3B24">
        <w:tc>
          <w:tcPr>
            <w:tcW w:w="4917" w:type="dxa"/>
            <w:tcBorders>
              <w:bottom w:val="single" w:sz="4" w:space="0" w:color="000000"/>
            </w:tcBorders>
          </w:tcPr>
          <w:p w:rsidR="00FF5927" w:rsidRPr="002E3B24" w:rsidRDefault="002D31E7" w:rsidP="002E3B24">
            <w:pPr>
              <w:spacing w:line="360" w:lineRule="auto"/>
              <w:contextualSpacing w:val="0"/>
              <w:jc w:val="left"/>
              <w:rPr>
                <w:rFonts w:ascii="Garamond" w:hAnsi="Garamond"/>
                <w:sz w:val="24"/>
                <w:szCs w:val="24"/>
              </w:rPr>
            </w:pPr>
            <w:r w:rsidRPr="002E3B24">
              <w:rPr>
                <w:rFonts w:ascii="Garamond" w:eastAsia="Calibri" w:hAnsi="Garamond" w:cs="Calibri"/>
                <w:sz w:val="24"/>
                <w:szCs w:val="24"/>
              </w:rPr>
              <w:t>CITHP (psig):</w:t>
            </w:r>
          </w:p>
        </w:tc>
        <w:tc>
          <w:tcPr>
            <w:tcW w:w="4326" w:type="dxa"/>
            <w:tcBorders>
              <w:bottom w:val="single" w:sz="4" w:space="0" w:color="000000"/>
            </w:tcBorders>
          </w:tcPr>
          <w:p w:rsidR="00FF5927" w:rsidRPr="002E3B24" w:rsidRDefault="002D31E7" w:rsidP="002E3B24">
            <w:pPr>
              <w:spacing w:line="360" w:lineRule="auto"/>
              <w:contextualSpacing w:val="0"/>
              <w:jc w:val="left"/>
              <w:rPr>
                <w:rFonts w:ascii="Garamond" w:hAnsi="Garamond"/>
                <w:sz w:val="24"/>
                <w:szCs w:val="24"/>
              </w:rPr>
            </w:pPr>
            <w:r w:rsidRPr="002E3B24">
              <w:rPr>
                <w:rFonts w:ascii="Garamond" w:eastAsia="Calibri" w:hAnsi="Garamond" w:cs="Calibri"/>
                <w:sz w:val="24"/>
                <w:szCs w:val="24"/>
              </w:rPr>
              <w:t>CHP (psig):</w:t>
            </w:r>
          </w:p>
        </w:tc>
      </w:tr>
      <w:tr w:rsidR="00FF5927" w:rsidRPr="002E3B24">
        <w:tc>
          <w:tcPr>
            <w:tcW w:w="4917" w:type="dxa"/>
            <w:shd w:val="clear" w:color="auto" w:fill="7F7F7F"/>
          </w:tcPr>
          <w:p w:rsidR="00FF5927" w:rsidRPr="002E3B24" w:rsidRDefault="00FF5927" w:rsidP="002E3B24">
            <w:pPr>
              <w:spacing w:line="360" w:lineRule="auto"/>
              <w:contextualSpacing w:val="0"/>
              <w:jc w:val="left"/>
              <w:rPr>
                <w:rFonts w:ascii="Garamond" w:hAnsi="Garamond"/>
                <w:sz w:val="24"/>
                <w:szCs w:val="24"/>
              </w:rPr>
            </w:pPr>
          </w:p>
        </w:tc>
        <w:tc>
          <w:tcPr>
            <w:tcW w:w="4326" w:type="dxa"/>
            <w:shd w:val="clear" w:color="auto" w:fill="7F7F7F"/>
          </w:tcPr>
          <w:p w:rsidR="00FF5927" w:rsidRPr="002E3B24" w:rsidRDefault="00FF5927" w:rsidP="002E3B24">
            <w:pPr>
              <w:spacing w:line="360" w:lineRule="auto"/>
              <w:contextualSpacing w:val="0"/>
              <w:jc w:val="left"/>
              <w:rPr>
                <w:rFonts w:ascii="Garamond" w:hAnsi="Garamond"/>
                <w:sz w:val="24"/>
                <w:szCs w:val="24"/>
              </w:rPr>
            </w:pPr>
          </w:p>
        </w:tc>
      </w:tr>
      <w:tr w:rsidR="00FF5927" w:rsidRPr="002E3B24">
        <w:tc>
          <w:tcPr>
            <w:tcW w:w="4917" w:type="dxa"/>
          </w:tcPr>
          <w:p w:rsidR="00FF5927" w:rsidRPr="002E3B24" w:rsidRDefault="002D31E7" w:rsidP="002E3B24">
            <w:pPr>
              <w:spacing w:line="360" w:lineRule="auto"/>
              <w:contextualSpacing w:val="0"/>
              <w:jc w:val="left"/>
              <w:rPr>
                <w:rFonts w:ascii="Garamond" w:hAnsi="Garamond"/>
                <w:sz w:val="24"/>
                <w:szCs w:val="24"/>
              </w:rPr>
            </w:pPr>
            <w:r w:rsidRPr="002E3B24">
              <w:rPr>
                <w:rFonts w:ascii="Garamond" w:eastAsia="Calibri" w:hAnsi="Garamond" w:cs="Calibri"/>
                <w:b/>
                <w:sz w:val="24"/>
                <w:szCs w:val="24"/>
              </w:rPr>
              <w:t>Final Recording</w:t>
            </w:r>
          </w:p>
        </w:tc>
        <w:tc>
          <w:tcPr>
            <w:tcW w:w="4326" w:type="dxa"/>
          </w:tcPr>
          <w:p w:rsidR="00FF5927" w:rsidRPr="002E3B24" w:rsidRDefault="002D31E7" w:rsidP="002E3B24">
            <w:pPr>
              <w:spacing w:line="360" w:lineRule="auto"/>
              <w:contextualSpacing w:val="0"/>
              <w:jc w:val="left"/>
              <w:rPr>
                <w:rFonts w:ascii="Garamond" w:hAnsi="Garamond"/>
                <w:sz w:val="24"/>
                <w:szCs w:val="24"/>
              </w:rPr>
            </w:pPr>
            <w:r w:rsidRPr="002E3B24">
              <w:rPr>
                <w:rFonts w:ascii="Garamond" w:eastAsia="Calibri" w:hAnsi="Garamond" w:cs="Calibri"/>
                <w:b/>
                <w:sz w:val="24"/>
                <w:szCs w:val="24"/>
              </w:rPr>
              <w:t>Before Departure</w:t>
            </w:r>
          </w:p>
        </w:tc>
      </w:tr>
      <w:tr w:rsidR="00FF5927" w:rsidRPr="002E3B24">
        <w:tc>
          <w:tcPr>
            <w:tcW w:w="4917" w:type="dxa"/>
          </w:tcPr>
          <w:p w:rsidR="00FF5927" w:rsidRPr="002E3B24" w:rsidRDefault="002D31E7" w:rsidP="002E3B24">
            <w:pPr>
              <w:spacing w:line="360" w:lineRule="auto"/>
              <w:contextualSpacing w:val="0"/>
              <w:jc w:val="left"/>
              <w:rPr>
                <w:rFonts w:ascii="Garamond" w:hAnsi="Garamond"/>
                <w:sz w:val="24"/>
                <w:szCs w:val="24"/>
              </w:rPr>
            </w:pPr>
            <w:r w:rsidRPr="002E3B24">
              <w:rPr>
                <w:rFonts w:ascii="Garamond" w:eastAsia="Calibri" w:hAnsi="Garamond" w:cs="Calibri"/>
                <w:sz w:val="24"/>
                <w:szCs w:val="24"/>
              </w:rPr>
              <w:t>Date:</w:t>
            </w:r>
          </w:p>
        </w:tc>
        <w:tc>
          <w:tcPr>
            <w:tcW w:w="4326" w:type="dxa"/>
          </w:tcPr>
          <w:p w:rsidR="00FF5927" w:rsidRPr="002E3B24" w:rsidRDefault="002D31E7" w:rsidP="002E3B24">
            <w:pPr>
              <w:spacing w:line="360" w:lineRule="auto"/>
              <w:contextualSpacing w:val="0"/>
              <w:jc w:val="left"/>
              <w:rPr>
                <w:rFonts w:ascii="Garamond" w:hAnsi="Garamond"/>
                <w:sz w:val="24"/>
                <w:szCs w:val="24"/>
              </w:rPr>
            </w:pPr>
            <w:r w:rsidRPr="002E3B24">
              <w:rPr>
                <w:rFonts w:ascii="Garamond" w:eastAsia="Calibri" w:hAnsi="Garamond" w:cs="Calibri"/>
                <w:sz w:val="24"/>
                <w:szCs w:val="24"/>
              </w:rPr>
              <w:t>Time:</w:t>
            </w:r>
          </w:p>
        </w:tc>
      </w:tr>
      <w:tr w:rsidR="00FF5927" w:rsidRPr="002E3B24">
        <w:tc>
          <w:tcPr>
            <w:tcW w:w="4917" w:type="dxa"/>
          </w:tcPr>
          <w:p w:rsidR="00FF5927" w:rsidRPr="002E3B24" w:rsidRDefault="002D31E7" w:rsidP="002E3B24">
            <w:pPr>
              <w:spacing w:line="360" w:lineRule="auto"/>
              <w:contextualSpacing w:val="0"/>
              <w:jc w:val="left"/>
              <w:rPr>
                <w:rFonts w:ascii="Garamond" w:hAnsi="Garamond"/>
                <w:sz w:val="24"/>
                <w:szCs w:val="24"/>
              </w:rPr>
            </w:pPr>
            <w:r w:rsidRPr="002E3B24">
              <w:rPr>
                <w:rFonts w:ascii="Garamond" w:eastAsia="Calibri" w:hAnsi="Garamond" w:cs="Calibri"/>
                <w:sz w:val="24"/>
                <w:szCs w:val="24"/>
              </w:rPr>
              <w:t>CITHP (psig):</w:t>
            </w:r>
          </w:p>
        </w:tc>
        <w:tc>
          <w:tcPr>
            <w:tcW w:w="4326" w:type="dxa"/>
          </w:tcPr>
          <w:p w:rsidR="00FF5927" w:rsidRPr="002E3B24" w:rsidRDefault="002D31E7" w:rsidP="002E3B24">
            <w:pPr>
              <w:spacing w:line="360" w:lineRule="auto"/>
              <w:contextualSpacing w:val="0"/>
              <w:jc w:val="left"/>
              <w:rPr>
                <w:rFonts w:ascii="Garamond" w:hAnsi="Garamond"/>
                <w:sz w:val="24"/>
                <w:szCs w:val="24"/>
              </w:rPr>
            </w:pPr>
            <w:r w:rsidRPr="002E3B24">
              <w:rPr>
                <w:rFonts w:ascii="Garamond" w:eastAsia="Calibri" w:hAnsi="Garamond" w:cs="Calibri"/>
                <w:sz w:val="24"/>
                <w:szCs w:val="24"/>
              </w:rPr>
              <w:t>CHP (psig):</w:t>
            </w:r>
          </w:p>
        </w:tc>
      </w:tr>
      <w:tr w:rsidR="00FF5927" w:rsidRPr="002E3B24">
        <w:trPr>
          <w:gridAfter w:val="1"/>
          <w:wAfter w:w="4326" w:type="dxa"/>
          <w:trHeight w:val="860"/>
        </w:trPr>
        <w:tc>
          <w:tcPr>
            <w:tcW w:w="4917" w:type="dxa"/>
            <w:tcBorders>
              <w:top w:val="nil"/>
              <w:left w:val="nil"/>
              <w:bottom w:val="nil"/>
              <w:right w:val="nil"/>
            </w:tcBorders>
          </w:tcPr>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4A0B92" w:rsidRDefault="002D31E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color w:val="000000" w:themeColor="text1"/>
                <w:sz w:val="24"/>
                <w:szCs w:val="24"/>
              </w:rPr>
            </w:pPr>
            <w:r w:rsidRPr="004A0B92">
              <w:rPr>
                <w:rFonts w:ascii="Garamond" w:eastAsia="Carme" w:hAnsi="Garamond" w:cs="Carme"/>
                <w:b/>
                <w:color w:val="000000" w:themeColor="text1"/>
                <w:sz w:val="24"/>
                <w:szCs w:val="24"/>
              </w:rPr>
              <w:t>See table below for correct drift size selection:</w:t>
            </w:r>
          </w:p>
          <w:tbl>
            <w:tblPr>
              <w:tblStyle w:val="a3"/>
              <w:tblW w:w="4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8"/>
              <w:gridCol w:w="948"/>
              <w:gridCol w:w="949"/>
              <w:gridCol w:w="949"/>
              <w:gridCol w:w="949"/>
            </w:tblGrid>
            <w:tr w:rsidR="004A0B92" w:rsidRPr="004A0B92">
              <w:tc>
                <w:tcPr>
                  <w:tcW w:w="948" w:type="dxa"/>
                  <w:tcBorders>
                    <w:top w:val="single" w:sz="4" w:space="0" w:color="000000"/>
                    <w:left w:val="single" w:sz="4" w:space="0" w:color="000000"/>
                    <w:bottom w:val="single" w:sz="4" w:space="0" w:color="000000"/>
                    <w:right w:val="single" w:sz="4" w:space="0" w:color="000000"/>
                  </w:tcBorders>
                </w:tcPr>
                <w:p w:rsidR="00FF5927" w:rsidRPr="004A0B92" w:rsidRDefault="002D31E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color w:val="000000" w:themeColor="text1"/>
                      <w:sz w:val="24"/>
                      <w:szCs w:val="24"/>
                    </w:rPr>
                  </w:pPr>
                  <w:proofErr w:type="spellStart"/>
                  <w:r w:rsidRPr="004A0B92">
                    <w:rPr>
                      <w:rFonts w:ascii="Garamond" w:eastAsia="Carme" w:hAnsi="Garamond" w:cs="Carme"/>
                      <w:b/>
                      <w:color w:val="000000" w:themeColor="text1"/>
                      <w:sz w:val="24"/>
                      <w:szCs w:val="24"/>
                    </w:rPr>
                    <w:t>Tbg</w:t>
                  </w:r>
                  <w:proofErr w:type="spellEnd"/>
                  <w:r w:rsidRPr="004A0B92">
                    <w:rPr>
                      <w:rFonts w:ascii="Garamond" w:eastAsia="Carme" w:hAnsi="Garamond" w:cs="Carme"/>
                      <w:b/>
                      <w:color w:val="000000" w:themeColor="text1"/>
                      <w:sz w:val="24"/>
                      <w:szCs w:val="24"/>
                    </w:rPr>
                    <w:t xml:space="preserve"> Size</w:t>
                  </w:r>
                </w:p>
              </w:tc>
              <w:tc>
                <w:tcPr>
                  <w:tcW w:w="948" w:type="dxa"/>
                  <w:tcBorders>
                    <w:top w:val="single" w:sz="4" w:space="0" w:color="000000"/>
                    <w:left w:val="single" w:sz="4" w:space="0" w:color="000000"/>
                    <w:bottom w:val="single" w:sz="4" w:space="0" w:color="000000"/>
                    <w:right w:val="single" w:sz="4" w:space="0" w:color="000000"/>
                  </w:tcBorders>
                </w:tcPr>
                <w:p w:rsidR="00FF5927" w:rsidRPr="004A0B92" w:rsidRDefault="002D31E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color w:val="000000" w:themeColor="text1"/>
                      <w:sz w:val="24"/>
                      <w:szCs w:val="24"/>
                    </w:rPr>
                  </w:pPr>
                  <w:r w:rsidRPr="004A0B92">
                    <w:rPr>
                      <w:rFonts w:ascii="Garamond" w:eastAsia="Carme" w:hAnsi="Garamond" w:cs="Carme"/>
                      <w:color w:val="000000" w:themeColor="text1"/>
                      <w:sz w:val="24"/>
                      <w:szCs w:val="24"/>
                    </w:rPr>
                    <w:t>2-3/8”</w:t>
                  </w:r>
                </w:p>
              </w:tc>
              <w:tc>
                <w:tcPr>
                  <w:tcW w:w="949" w:type="dxa"/>
                  <w:tcBorders>
                    <w:top w:val="single" w:sz="4" w:space="0" w:color="000000"/>
                    <w:left w:val="single" w:sz="4" w:space="0" w:color="000000"/>
                    <w:bottom w:val="single" w:sz="4" w:space="0" w:color="000000"/>
                    <w:right w:val="single" w:sz="4" w:space="0" w:color="000000"/>
                  </w:tcBorders>
                </w:tcPr>
                <w:p w:rsidR="00FF5927" w:rsidRPr="004A0B92" w:rsidRDefault="002D31E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color w:val="000000" w:themeColor="text1"/>
                      <w:sz w:val="24"/>
                      <w:szCs w:val="24"/>
                    </w:rPr>
                  </w:pPr>
                  <w:r w:rsidRPr="004A0B92">
                    <w:rPr>
                      <w:rFonts w:ascii="Garamond" w:eastAsia="Carme" w:hAnsi="Garamond" w:cs="Carme"/>
                      <w:color w:val="000000" w:themeColor="text1"/>
                      <w:sz w:val="24"/>
                      <w:szCs w:val="24"/>
                    </w:rPr>
                    <w:t>2-7/8”</w:t>
                  </w:r>
                </w:p>
              </w:tc>
              <w:tc>
                <w:tcPr>
                  <w:tcW w:w="949" w:type="dxa"/>
                  <w:tcBorders>
                    <w:top w:val="single" w:sz="4" w:space="0" w:color="000000"/>
                    <w:left w:val="single" w:sz="4" w:space="0" w:color="000000"/>
                    <w:bottom w:val="single" w:sz="4" w:space="0" w:color="000000"/>
                    <w:right w:val="single" w:sz="4" w:space="0" w:color="000000"/>
                  </w:tcBorders>
                </w:tcPr>
                <w:p w:rsidR="00FF5927" w:rsidRPr="004A0B92" w:rsidRDefault="002D31E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color w:val="000000" w:themeColor="text1"/>
                      <w:sz w:val="24"/>
                      <w:szCs w:val="24"/>
                    </w:rPr>
                  </w:pPr>
                  <w:r w:rsidRPr="004A0B92">
                    <w:rPr>
                      <w:rFonts w:ascii="Garamond" w:eastAsia="Carme" w:hAnsi="Garamond" w:cs="Carme"/>
                      <w:color w:val="000000" w:themeColor="text1"/>
                      <w:sz w:val="24"/>
                      <w:szCs w:val="24"/>
                    </w:rPr>
                    <w:t>3-1/2”</w:t>
                  </w:r>
                </w:p>
              </w:tc>
              <w:tc>
                <w:tcPr>
                  <w:tcW w:w="949" w:type="dxa"/>
                  <w:tcBorders>
                    <w:top w:val="single" w:sz="4" w:space="0" w:color="000000"/>
                    <w:left w:val="single" w:sz="4" w:space="0" w:color="000000"/>
                    <w:bottom w:val="single" w:sz="4" w:space="0" w:color="000000"/>
                    <w:right w:val="single" w:sz="4" w:space="0" w:color="000000"/>
                  </w:tcBorders>
                </w:tcPr>
                <w:p w:rsidR="00FF5927" w:rsidRPr="004A0B92" w:rsidRDefault="002D31E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color w:val="000000" w:themeColor="text1"/>
                      <w:sz w:val="24"/>
                      <w:szCs w:val="24"/>
                    </w:rPr>
                  </w:pPr>
                  <w:r w:rsidRPr="004A0B92">
                    <w:rPr>
                      <w:rFonts w:ascii="Garamond" w:eastAsia="Carme" w:hAnsi="Garamond" w:cs="Carme"/>
                      <w:color w:val="000000" w:themeColor="text1"/>
                      <w:sz w:val="24"/>
                      <w:szCs w:val="24"/>
                    </w:rPr>
                    <w:t>4-1/2”</w:t>
                  </w:r>
                </w:p>
              </w:tc>
            </w:tr>
            <w:tr w:rsidR="004A0B92" w:rsidRPr="004A0B92">
              <w:tc>
                <w:tcPr>
                  <w:tcW w:w="948" w:type="dxa"/>
                  <w:tcBorders>
                    <w:top w:val="single" w:sz="4" w:space="0" w:color="000000"/>
                    <w:left w:val="single" w:sz="4" w:space="0" w:color="000000"/>
                    <w:bottom w:val="single" w:sz="4" w:space="0" w:color="000000"/>
                    <w:right w:val="single" w:sz="4" w:space="0" w:color="000000"/>
                  </w:tcBorders>
                </w:tcPr>
                <w:p w:rsidR="00FF5927" w:rsidRPr="004A0B92" w:rsidRDefault="002D31E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color w:val="000000" w:themeColor="text1"/>
                      <w:sz w:val="24"/>
                      <w:szCs w:val="24"/>
                    </w:rPr>
                  </w:pPr>
                  <w:r w:rsidRPr="004A0B92">
                    <w:rPr>
                      <w:rFonts w:ascii="Garamond" w:eastAsia="Carme" w:hAnsi="Garamond" w:cs="Carme"/>
                      <w:b/>
                      <w:color w:val="000000" w:themeColor="text1"/>
                      <w:sz w:val="24"/>
                      <w:szCs w:val="24"/>
                    </w:rPr>
                    <w:t>Drift Size</w:t>
                  </w:r>
                </w:p>
              </w:tc>
              <w:tc>
                <w:tcPr>
                  <w:tcW w:w="948" w:type="dxa"/>
                  <w:tcBorders>
                    <w:top w:val="single" w:sz="4" w:space="0" w:color="000000"/>
                    <w:left w:val="single" w:sz="4" w:space="0" w:color="000000"/>
                    <w:bottom w:val="single" w:sz="4" w:space="0" w:color="000000"/>
                    <w:right w:val="single" w:sz="4" w:space="0" w:color="000000"/>
                  </w:tcBorders>
                </w:tcPr>
                <w:p w:rsidR="00FF5927" w:rsidRPr="004A0B92" w:rsidRDefault="002D31E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color w:val="000000" w:themeColor="text1"/>
                      <w:sz w:val="24"/>
                      <w:szCs w:val="24"/>
                    </w:rPr>
                  </w:pPr>
                  <w:r w:rsidRPr="004A0B92">
                    <w:rPr>
                      <w:rFonts w:ascii="Garamond" w:eastAsia="Carme" w:hAnsi="Garamond" w:cs="Carme"/>
                      <w:color w:val="000000" w:themeColor="text1"/>
                      <w:sz w:val="24"/>
                      <w:szCs w:val="24"/>
                    </w:rPr>
                    <w:t>1.86”</w:t>
                  </w:r>
                </w:p>
              </w:tc>
              <w:tc>
                <w:tcPr>
                  <w:tcW w:w="949" w:type="dxa"/>
                  <w:tcBorders>
                    <w:top w:val="single" w:sz="4" w:space="0" w:color="000000"/>
                    <w:left w:val="single" w:sz="4" w:space="0" w:color="000000"/>
                    <w:bottom w:val="single" w:sz="4" w:space="0" w:color="000000"/>
                    <w:right w:val="single" w:sz="4" w:space="0" w:color="000000"/>
                  </w:tcBorders>
                </w:tcPr>
                <w:p w:rsidR="00FF5927" w:rsidRPr="004A0B92" w:rsidRDefault="002D31E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color w:val="000000" w:themeColor="text1"/>
                      <w:sz w:val="24"/>
                      <w:szCs w:val="24"/>
                    </w:rPr>
                  </w:pPr>
                  <w:r w:rsidRPr="004A0B92">
                    <w:rPr>
                      <w:rFonts w:ascii="Garamond" w:eastAsia="Carme" w:hAnsi="Garamond" w:cs="Carme"/>
                      <w:color w:val="000000" w:themeColor="text1"/>
                      <w:sz w:val="24"/>
                      <w:szCs w:val="24"/>
                    </w:rPr>
                    <w:t>2.25”</w:t>
                  </w:r>
                </w:p>
              </w:tc>
              <w:tc>
                <w:tcPr>
                  <w:tcW w:w="949" w:type="dxa"/>
                  <w:tcBorders>
                    <w:top w:val="single" w:sz="4" w:space="0" w:color="000000"/>
                    <w:left w:val="single" w:sz="4" w:space="0" w:color="000000"/>
                    <w:bottom w:val="single" w:sz="4" w:space="0" w:color="000000"/>
                    <w:right w:val="single" w:sz="4" w:space="0" w:color="000000"/>
                  </w:tcBorders>
                </w:tcPr>
                <w:p w:rsidR="00FF5927" w:rsidRPr="004A0B92" w:rsidRDefault="002D31E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color w:val="000000" w:themeColor="text1"/>
                      <w:sz w:val="24"/>
                      <w:szCs w:val="24"/>
                    </w:rPr>
                  </w:pPr>
                  <w:r w:rsidRPr="004A0B92">
                    <w:rPr>
                      <w:rFonts w:ascii="Garamond" w:eastAsia="Carme" w:hAnsi="Garamond" w:cs="Carme"/>
                      <w:color w:val="000000" w:themeColor="text1"/>
                      <w:sz w:val="24"/>
                      <w:szCs w:val="24"/>
                    </w:rPr>
                    <w:t>2.73”</w:t>
                  </w:r>
                </w:p>
              </w:tc>
              <w:tc>
                <w:tcPr>
                  <w:tcW w:w="949" w:type="dxa"/>
                  <w:tcBorders>
                    <w:top w:val="single" w:sz="4" w:space="0" w:color="000000"/>
                    <w:left w:val="single" w:sz="4" w:space="0" w:color="000000"/>
                    <w:bottom w:val="single" w:sz="4" w:space="0" w:color="000000"/>
                    <w:right w:val="single" w:sz="4" w:space="0" w:color="000000"/>
                  </w:tcBorders>
                </w:tcPr>
                <w:p w:rsidR="00FF5927" w:rsidRPr="004A0B92" w:rsidRDefault="002D31E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color w:val="000000" w:themeColor="text1"/>
                      <w:sz w:val="24"/>
                      <w:szCs w:val="24"/>
                    </w:rPr>
                  </w:pPr>
                  <w:r w:rsidRPr="004A0B92">
                    <w:rPr>
                      <w:rFonts w:ascii="Garamond" w:eastAsia="Carme" w:hAnsi="Garamond" w:cs="Carme"/>
                      <w:color w:val="000000" w:themeColor="text1"/>
                      <w:sz w:val="24"/>
                      <w:szCs w:val="24"/>
                    </w:rPr>
                    <w:t>3.75”</w:t>
                  </w:r>
                </w:p>
              </w:tc>
            </w:tr>
          </w:tbl>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tc>
      </w:tr>
      <w:tr w:rsidR="00FF5927" w:rsidRPr="002E3B24">
        <w:trPr>
          <w:gridAfter w:val="1"/>
          <w:wAfter w:w="4326" w:type="dxa"/>
        </w:trPr>
        <w:tc>
          <w:tcPr>
            <w:tcW w:w="4917" w:type="dxa"/>
            <w:tcBorders>
              <w:top w:val="nil"/>
              <w:left w:val="nil"/>
              <w:bottom w:val="nil"/>
              <w:right w:val="nil"/>
            </w:tcBorders>
          </w:tcPr>
          <w:p w:rsidR="00FF5927" w:rsidRPr="002E3B24" w:rsidRDefault="00FF5927" w:rsidP="002E3B24">
            <w:pPr>
              <w:spacing w:line="360" w:lineRule="auto"/>
              <w:contextualSpacing w:val="0"/>
              <w:rPr>
                <w:rFonts w:ascii="Garamond" w:hAnsi="Garamond"/>
                <w:sz w:val="24"/>
                <w:szCs w:val="24"/>
              </w:rPr>
            </w:pPr>
          </w:p>
        </w:tc>
      </w:tr>
      <w:tr w:rsidR="00FF5927" w:rsidRPr="002E3B24">
        <w:trPr>
          <w:gridAfter w:val="1"/>
          <w:wAfter w:w="4326" w:type="dxa"/>
        </w:trPr>
        <w:tc>
          <w:tcPr>
            <w:tcW w:w="4917" w:type="dxa"/>
            <w:tcBorders>
              <w:top w:val="nil"/>
              <w:left w:val="nil"/>
              <w:bottom w:val="nil"/>
              <w:right w:val="nil"/>
            </w:tcBorders>
          </w:tcPr>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p w:rsidR="00FF5927" w:rsidRPr="002E3B24" w:rsidRDefault="00FF5927" w:rsidP="002E3B24">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rPr>
                <w:rFonts w:ascii="Garamond" w:hAnsi="Garamond"/>
                <w:sz w:val="24"/>
                <w:szCs w:val="24"/>
              </w:rPr>
            </w:pPr>
          </w:p>
        </w:tc>
      </w:tr>
    </w:tbl>
    <w:p w:rsidR="00FF5927" w:rsidRPr="002E3B24" w:rsidRDefault="002D31E7" w:rsidP="002E3B24">
      <w:pPr>
        <w:spacing w:line="360" w:lineRule="auto"/>
        <w:jc w:val="left"/>
        <w:rPr>
          <w:rFonts w:ascii="Garamond" w:hAnsi="Garamond"/>
          <w:sz w:val="24"/>
          <w:szCs w:val="24"/>
        </w:rPr>
      </w:pPr>
      <w:r w:rsidRPr="002E3B24">
        <w:rPr>
          <w:rFonts w:ascii="Garamond" w:eastAsia="Calibri" w:hAnsi="Garamond" w:cs="Calibri"/>
          <w:b/>
          <w:sz w:val="24"/>
          <w:szCs w:val="24"/>
        </w:rPr>
        <w:lastRenderedPageBreak/>
        <w:t>APPENDIX D: Odidi-</w:t>
      </w:r>
      <w:r w:rsidRPr="002E3B24">
        <w:rPr>
          <w:rFonts w:ascii="Garamond" w:eastAsia="Calibri" w:hAnsi="Garamond" w:cs="Calibri"/>
          <w:b/>
          <w:color w:val="C0504D"/>
          <w:sz w:val="24"/>
          <w:szCs w:val="24"/>
        </w:rPr>
        <w:t xml:space="preserve">030 </w:t>
      </w:r>
      <w:r w:rsidRPr="002E3B24">
        <w:rPr>
          <w:rFonts w:ascii="Garamond" w:eastAsia="Calibri" w:hAnsi="Garamond" w:cs="Calibri"/>
          <w:b/>
          <w:sz w:val="24"/>
          <w:szCs w:val="24"/>
        </w:rPr>
        <w:t>Completion Diagram</w:t>
      </w:r>
    </w:p>
    <w:p w:rsidR="00FF5927" w:rsidRDefault="00FF5927">
      <w:pPr>
        <w:spacing w:line="276" w:lineRule="auto"/>
        <w:jc w:val="left"/>
      </w:pPr>
    </w:p>
    <w:p w:rsidR="00FF5927" w:rsidRDefault="002D31E7">
      <w:pPr>
        <w:spacing w:line="276" w:lineRule="auto"/>
        <w:jc w:val="left"/>
      </w:pPr>
      <w:r>
        <w:rPr>
          <w:noProof/>
        </w:rPr>
        <w:drawing>
          <wp:inline distT="0" distB="0" distL="0" distR="0">
            <wp:extent cx="5732145" cy="6665285"/>
            <wp:effectExtent l="0" t="0" r="0" b="0"/>
            <wp:docPr id="4" name="image07.jpg" descr="Odid-30"/>
            <wp:cNvGraphicFramePr/>
            <a:graphic xmlns:a="http://schemas.openxmlformats.org/drawingml/2006/main">
              <a:graphicData uri="http://schemas.openxmlformats.org/drawingml/2006/picture">
                <pic:pic xmlns:pic="http://schemas.openxmlformats.org/drawingml/2006/picture">
                  <pic:nvPicPr>
                    <pic:cNvPr id="0" name="image07.jpg" descr="Odid-30"/>
                    <pic:cNvPicPr preferRelativeResize="0"/>
                  </pic:nvPicPr>
                  <pic:blipFill>
                    <a:blip r:embed="rId11"/>
                    <a:srcRect/>
                    <a:stretch>
                      <a:fillRect/>
                    </a:stretch>
                  </pic:blipFill>
                  <pic:spPr>
                    <a:xfrm>
                      <a:off x="0" y="0"/>
                      <a:ext cx="5732145" cy="6665285"/>
                    </a:xfrm>
                    <a:prstGeom prst="rect">
                      <a:avLst/>
                    </a:prstGeom>
                    <a:ln/>
                  </pic:spPr>
                </pic:pic>
              </a:graphicData>
            </a:graphic>
          </wp:inline>
        </w:drawing>
      </w:r>
    </w:p>
    <w:sectPr w:rsidR="00FF5927">
      <w:footerReference w:type="default" r:id="rId12"/>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779B" w:rsidRDefault="006F779B">
      <w:r>
        <w:separator/>
      </w:r>
    </w:p>
  </w:endnote>
  <w:endnote w:type="continuationSeparator" w:id="0">
    <w:p w:rsidR="006F779B" w:rsidRDefault="006F7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rme">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927" w:rsidRDefault="00FF5927">
    <w:pPr>
      <w:tabs>
        <w:tab w:val="center" w:pos="4320"/>
        <w:tab w:val="right" w:pos="8640"/>
      </w:tabs>
    </w:pPr>
  </w:p>
  <w:p w:rsidR="00FF5927" w:rsidRPr="00A344C9" w:rsidRDefault="002D31E7">
    <w:pPr>
      <w:tabs>
        <w:tab w:val="center" w:pos="4320"/>
        <w:tab w:val="right" w:pos="8640"/>
      </w:tabs>
      <w:ind w:right="360"/>
      <w:rPr>
        <w:rFonts w:ascii="Garamond" w:hAnsi="Garamond"/>
        <w:color w:val="000000" w:themeColor="text1"/>
      </w:rPr>
    </w:pPr>
    <w:r w:rsidRPr="00A344C9">
      <w:rPr>
        <w:rFonts w:ascii="Garamond" w:hAnsi="Garamond"/>
        <w:color w:val="000000" w:themeColor="text1"/>
      </w:rPr>
      <w:t>ODIDI-030S</w:t>
    </w:r>
    <w:r w:rsidR="00A344C9" w:rsidRPr="00A344C9">
      <w:rPr>
        <w:rFonts w:ascii="Garamond" w:hAnsi="Garamond"/>
        <w:color w:val="000000" w:themeColor="text1"/>
      </w:rPr>
      <w:t xml:space="preserve"> </w:t>
    </w:r>
    <w:r w:rsidR="004A0B92">
      <w:rPr>
        <w:rFonts w:ascii="Garamond" w:hAnsi="Garamond"/>
        <w:color w:val="000000" w:themeColor="text1"/>
      </w:rPr>
      <w:t xml:space="preserve">DRAFT </w:t>
    </w:r>
    <w:r w:rsidR="00A344C9" w:rsidRPr="00A344C9">
      <w:rPr>
        <w:rFonts w:ascii="Garamond" w:hAnsi="Garamond"/>
        <w:color w:val="000000" w:themeColor="text1"/>
      </w:rPr>
      <w:t>WELL KILL &amp; XMAS TREE/MASTER VALVE CHANGEOUT</w:t>
    </w:r>
    <w:r w:rsidRPr="00A344C9">
      <w:rPr>
        <w:rFonts w:ascii="Garamond" w:hAnsi="Garamond"/>
        <w:color w:val="000000" w:themeColor="text1"/>
      </w:rPr>
      <w:t xml:space="preserve">, </w:t>
    </w:r>
    <w:r w:rsidR="00A344C9" w:rsidRPr="00A344C9">
      <w:rPr>
        <w:rFonts w:ascii="Garamond" w:hAnsi="Garamond"/>
        <w:color w:val="000000" w:themeColor="text1"/>
      </w:rPr>
      <w:t>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779B" w:rsidRDefault="006F779B">
      <w:r>
        <w:separator/>
      </w:r>
    </w:p>
  </w:footnote>
  <w:footnote w:type="continuationSeparator" w:id="0">
    <w:p w:rsidR="006F779B" w:rsidRDefault="006F779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E3E34"/>
    <w:multiLevelType w:val="multilevel"/>
    <w:tmpl w:val="3B00E146"/>
    <w:lvl w:ilvl="0">
      <w:start w:val="1"/>
      <w:numFmt w:val="decimal"/>
      <w:lvlText w:val="%1."/>
      <w:lvlJc w:val="left"/>
      <w:pPr>
        <w:ind w:left="720" w:firstLine="1080"/>
      </w:pPr>
      <w:rPr>
        <w:vertAlign w:val="baseline"/>
      </w:rPr>
    </w:lvl>
    <w:lvl w:ilvl="1">
      <w:start w:val="1"/>
      <w:numFmt w:val="bullet"/>
      <w:lvlText w:val="●"/>
      <w:lvlJc w:val="left"/>
      <w:pPr>
        <w:ind w:left="1440" w:firstLine="2520"/>
      </w:pPr>
      <w:rPr>
        <w:rFonts w:ascii="Arial" w:eastAsia="Arial" w:hAnsi="Arial" w:cs="Arial"/>
        <w:vertAlign w:val="baseline"/>
      </w:rPr>
    </w:lvl>
    <w:lvl w:ilvl="2">
      <w:start w:val="1"/>
      <w:numFmt w:val="decimal"/>
      <w:lvlText w:val="%3."/>
      <w:lvlJc w:val="left"/>
      <w:pPr>
        <w:ind w:left="2340" w:firstLine="432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1">
    <w:nsid w:val="1B4907E5"/>
    <w:multiLevelType w:val="multilevel"/>
    <w:tmpl w:val="0C64A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45F62A0"/>
    <w:multiLevelType w:val="multilevel"/>
    <w:tmpl w:val="CBD2EF94"/>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3">
    <w:nsid w:val="39C04A6C"/>
    <w:multiLevelType w:val="multilevel"/>
    <w:tmpl w:val="C03652A4"/>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4">
    <w:nsid w:val="41E533FA"/>
    <w:multiLevelType w:val="multilevel"/>
    <w:tmpl w:val="70F86A78"/>
    <w:lvl w:ilvl="0">
      <w:start w:val="1"/>
      <w:numFmt w:val="decimal"/>
      <w:lvlText w:val="%1."/>
      <w:lvlJc w:val="left"/>
      <w:pPr>
        <w:ind w:left="720" w:firstLine="1080"/>
      </w:pPr>
      <w:rPr>
        <w:b w:val="0"/>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5">
    <w:nsid w:val="48093DB3"/>
    <w:multiLevelType w:val="multilevel"/>
    <w:tmpl w:val="5A00348E"/>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6">
    <w:nsid w:val="48D25634"/>
    <w:multiLevelType w:val="multilevel"/>
    <w:tmpl w:val="949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6A32A4"/>
    <w:multiLevelType w:val="multilevel"/>
    <w:tmpl w:val="D578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B517A6"/>
    <w:multiLevelType w:val="multilevel"/>
    <w:tmpl w:val="C77A37D6"/>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nsid w:val="70EF61CF"/>
    <w:multiLevelType w:val="multilevel"/>
    <w:tmpl w:val="0DACBEFE"/>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10">
    <w:nsid w:val="738D334B"/>
    <w:multiLevelType w:val="hybridMultilevel"/>
    <w:tmpl w:val="F398C650"/>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75516C96"/>
    <w:multiLevelType w:val="multilevel"/>
    <w:tmpl w:val="F9CCCC8E"/>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12">
    <w:nsid w:val="75C0103D"/>
    <w:multiLevelType w:val="multilevel"/>
    <w:tmpl w:val="3D287D72"/>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13">
    <w:nsid w:val="7A2700AB"/>
    <w:multiLevelType w:val="multilevel"/>
    <w:tmpl w:val="BE2C4344"/>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14">
    <w:nsid w:val="7D4D448F"/>
    <w:multiLevelType w:val="multilevel"/>
    <w:tmpl w:val="801C4D7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D7E22D1"/>
    <w:multiLevelType w:val="multilevel"/>
    <w:tmpl w:val="DA50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D8F354A"/>
    <w:multiLevelType w:val="multilevel"/>
    <w:tmpl w:val="3E74748C"/>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17">
    <w:nsid w:val="7DA274D1"/>
    <w:multiLevelType w:val="multilevel"/>
    <w:tmpl w:val="9A44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E0023F3"/>
    <w:multiLevelType w:val="multilevel"/>
    <w:tmpl w:val="CB7285A2"/>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8"/>
  </w:num>
  <w:num w:numId="2">
    <w:abstractNumId w:val="2"/>
  </w:num>
  <w:num w:numId="3">
    <w:abstractNumId w:val="5"/>
  </w:num>
  <w:num w:numId="4">
    <w:abstractNumId w:val="3"/>
  </w:num>
  <w:num w:numId="5">
    <w:abstractNumId w:val="11"/>
  </w:num>
  <w:num w:numId="6">
    <w:abstractNumId w:val="12"/>
  </w:num>
  <w:num w:numId="7">
    <w:abstractNumId w:val="13"/>
  </w:num>
  <w:num w:numId="8">
    <w:abstractNumId w:val="18"/>
  </w:num>
  <w:num w:numId="9">
    <w:abstractNumId w:val="0"/>
  </w:num>
  <w:num w:numId="10">
    <w:abstractNumId w:val="16"/>
  </w:num>
  <w:num w:numId="11">
    <w:abstractNumId w:val="4"/>
  </w:num>
  <w:num w:numId="12">
    <w:abstractNumId w:val="9"/>
  </w:num>
  <w:num w:numId="13">
    <w:abstractNumId w:val="7"/>
  </w:num>
  <w:num w:numId="14">
    <w:abstractNumId w:val="6"/>
  </w:num>
  <w:num w:numId="15">
    <w:abstractNumId w:val="1"/>
  </w:num>
  <w:num w:numId="16">
    <w:abstractNumId w:val="15"/>
  </w:num>
  <w:num w:numId="17">
    <w:abstractNumId w:val="17"/>
  </w:num>
  <w:num w:numId="18">
    <w:abstractNumId w:val="14"/>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5927"/>
    <w:rsid w:val="00003DFE"/>
    <w:rsid w:val="0001073C"/>
    <w:rsid w:val="000353C7"/>
    <w:rsid w:val="000B5D7B"/>
    <w:rsid w:val="000E60D8"/>
    <w:rsid w:val="00145093"/>
    <w:rsid w:val="001F38AB"/>
    <w:rsid w:val="0021699B"/>
    <w:rsid w:val="002241CC"/>
    <w:rsid w:val="002641E5"/>
    <w:rsid w:val="002B4BCC"/>
    <w:rsid w:val="002D31E7"/>
    <w:rsid w:val="002E3B24"/>
    <w:rsid w:val="0045394F"/>
    <w:rsid w:val="004A0B92"/>
    <w:rsid w:val="0050419F"/>
    <w:rsid w:val="00556497"/>
    <w:rsid w:val="00586684"/>
    <w:rsid w:val="005B3720"/>
    <w:rsid w:val="006163DB"/>
    <w:rsid w:val="006352C9"/>
    <w:rsid w:val="00636312"/>
    <w:rsid w:val="006A7229"/>
    <w:rsid w:val="006F779B"/>
    <w:rsid w:val="00787E51"/>
    <w:rsid w:val="007A6951"/>
    <w:rsid w:val="007C6E69"/>
    <w:rsid w:val="007C7FF9"/>
    <w:rsid w:val="00955A0A"/>
    <w:rsid w:val="009C0905"/>
    <w:rsid w:val="009D0277"/>
    <w:rsid w:val="00A344C9"/>
    <w:rsid w:val="00A72474"/>
    <w:rsid w:val="00A93F82"/>
    <w:rsid w:val="00AD72AB"/>
    <w:rsid w:val="00B25851"/>
    <w:rsid w:val="00B8169A"/>
    <w:rsid w:val="00BF2932"/>
    <w:rsid w:val="00CB1E52"/>
    <w:rsid w:val="00D77698"/>
    <w:rsid w:val="00E1749D"/>
    <w:rsid w:val="00ED4690"/>
    <w:rsid w:val="00ED6B82"/>
    <w:rsid w:val="00ED797D"/>
    <w:rsid w:val="00FF5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style>
  <w:style w:type="table" w:customStyle="1" w:styleId="a0">
    <w:basedOn w:val="TableNormal"/>
    <w:pPr>
      <w:contextualSpacing/>
    </w:pPr>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pPr>
      <w:contextualSpacing/>
    </w:pPr>
    <w:tblPr>
      <w:tblStyleRowBandSize w:val="1"/>
      <w:tblStyleColBandSize w:val="1"/>
      <w:tblCellMar>
        <w:left w:w="115" w:type="dxa"/>
        <w:right w:w="115" w:type="dxa"/>
      </w:tblCellMar>
    </w:tblPr>
  </w:style>
  <w:style w:type="table" w:customStyle="1" w:styleId="a3">
    <w:basedOn w:val="TableNormal"/>
    <w:pPr>
      <w:contextualSpacing/>
    </w:pPr>
    <w:tblPr>
      <w:tblStyleRowBandSize w:val="1"/>
      <w:tblStyleColBandSize w:val="1"/>
      <w:tblCellMar>
        <w:left w:w="115" w:type="dxa"/>
        <w:right w:w="115" w:type="dxa"/>
      </w:tblCellMar>
    </w:tblPr>
  </w:style>
  <w:style w:type="table" w:customStyle="1" w:styleId="a4">
    <w:basedOn w:val="TableNormal"/>
    <w:pPr>
      <w:contextualSpacing/>
    </w:p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50419F"/>
    <w:pPr>
      <w:tabs>
        <w:tab w:val="center" w:pos="4680"/>
        <w:tab w:val="right" w:pos="9360"/>
      </w:tabs>
    </w:pPr>
  </w:style>
  <w:style w:type="character" w:customStyle="1" w:styleId="HeaderChar">
    <w:name w:val="Header Char"/>
    <w:basedOn w:val="DefaultParagraphFont"/>
    <w:link w:val="Header"/>
    <w:uiPriority w:val="99"/>
    <w:rsid w:val="0050419F"/>
  </w:style>
  <w:style w:type="paragraph" w:styleId="Footer">
    <w:name w:val="footer"/>
    <w:basedOn w:val="Normal"/>
    <w:link w:val="FooterChar"/>
    <w:uiPriority w:val="99"/>
    <w:unhideWhenUsed/>
    <w:rsid w:val="0050419F"/>
    <w:pPr>
      <w:tabs>
        <w:tab w:val="center" w:pos="4680"/>
        <w:tab w:val="right" w:pos="9360"/>
      </w:tabs>
    </w:pPr>
  </w:style>
  <w:style w:type="character" w:customStyle="1" w:styleId="FooterChar">
    <w:name w:val="Footer Char"/>
    <w:basedOn w:val="DefaultParagraphFont"/>
    <w:link w:val="Footer"/>
    <w:uiPriority w:val="99"/>
    <w:rsid w:val="0050419F"/>
  </w:style>
  <w:style w:type="paragraph" w:styleId="NormalWeb">
    <w:name w:val="Normal (Web)"/>
    <w:basedOn w:val="Normal"/>
    <w:uiPriority w:val="99"/>
    <w:unhideWhenUsed/>
    <w:rsid w:val="00CB1E52"/>
    <w:pPr>
      <w:spacing w:before="100" w:beforeAutospacing="1" w:after="100" w:afterAutospacing="1"/>
      <w:jc w:val="left"/>
    </w:pPr>
    <w:rPr>
      <w:color w:val="auto"/>
      <w:sz w:val="24"/>
      <w:szCs w:val="24"/>
    </w:rPr>
  </w:style>
  <w:style w:type="paragraph" w:styleId="ListParagraph">
    <w:name w:val="List Paragraph"/>
    <w:basedOn w:val="Normal"/>
    <w:uiPriority w:val="34"/>
    <w:qFormat/>
    <w:rsid w:val="001F38AB"/>
    <w:pPr>
      <w:ind w:left="720"/>
      <w:contextualSpacing/>
    </w:pPr>
  </w:style>
  <w:style w:type="table" w:customStyle="1" w:styleId="TableGrid1">
    <w:name w:val="Table Grid1"/>
    <w:basedOn w:val="TableNormal"/>
    <w:next w:val="TableGrid"/>
    <w:uiPriority w:val="39"/>
    <w:rsid w:val="007C7FF9"/>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C7F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55A0A"/>
    <w:rPr>
      <w:rFonts w:ascii="Tahoma" w:hAnsi="Tahoma" w:cs="Tahoma"/>
      <w:sz w:val="16"/>
      <w:szCs w:val="16"/>
    </w:rPr>
  </w:style>
  <w:style w:type="character" w:customStyle="1" w:styleId="BalloonTextChar">
    <w:name w:val="Balloon Text Char"/>
    <w:basedOn w:val="DefaultParagraphFont"/>
    <w:link w:val="BalloonText"/>
    <w:uiPriority w:val="99"/>
    <w:semiHidden/>
    <w:rsid w:val="00955A0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style>
  <w:style w:type="table" w:customStyle="1" w:styleId="a0">
    <w:basedOn w:val="TableNormal"/>
    <w:pPr>
      <w:contextualSpacing/>
    </w:pPr>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pPr>
      <w:contextualSpacing/>
    </w:pPr>
    <w:tblPr>
      <w:tblStyleRowBandSize w:val="1"/>
      <w:tblStyleColBandSize w:val="1"/>
      <w:tblCellMar>
        <w:left w:w="115" w:type="dxa"/>
        <w:right w:w="115" w:type="dxa"/>
      </w:tblCellMar>
    </w:tblPr>
  </w:style>
  <w:style w:type="table" w:customStyle="1" w:styleId="a3">
    <w:basedOn w:val="TableNormal"/>
    <w:pPr>
      <w:contextualSpacing/>
    </w:pPr>
    <w:tblPr>
      <w:tblStyleRowBandSize w:val="1"/>
      <w:tblStyleColBandSize w:val="1"/>
      <w:tblCellMar>
        <w:left w:w="115" w:type="dxa"/>
        <w:right w:w="115" w:type="dxa"/>
      </w:tblCellMar>
    </w:tblPr>
  </w:style>
  <w:style w:type="table" w:customStyle="1" w:styleId="a4">
    <w:basedOn w:val="TableNormal"/>
    <w:pPr>
      <w:contextualSpacing/>
    </w:p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50419F"/>
    <w:pPr>
      <w:tabs>
        <w:tab w:val="center" w:pos="4680"/>
        <w:tab w:val="right" w:pos="9360"/>
      </w:tabs>
    </w:pPr>
  </w:style>
  <w:style w:type="character" w:customStyle="1" w:styleId="HeaderChar">
    <w:name w:val="Header Char"/>
    <w:basedOn w:val="DefaultParagraphFont"/>
    <w:link w:val="Header"/>
    <w:uiPriority w:val="99"/>
    <w:rsid w:val="0050419F"/>
  </w:style>
  <w:style w:type="paragraph" w:styleId="Footer">
    <w:name w:val="footer"/>
    <w:basedOn w:val="Normal"/>
    <w:link w:val="FooterChar"/>
    <w:uiPriority w:val="99"/>
    <w:unhideWhenUsed/>
    <w:rsid w:val="0050419F"/>
    <w:pPr>
      <w:tabs>
        <w:tab w:val="center" w:pos="4680"/>
        <w:tab w:val="right" w:pos="9360"/>
      </w:tabs>
    </w:pPr>
  </w:style>
  <w:style w:type="character" w:customStyle="1" w:styleId="FooterChar">
    <w:name w:val="Footer Char"/>
    <w:basedOn w:val="DefaultParagraphFont"/>
    <w:link w:val="Footer"/>
    <w:uiPriority w:val="99"/>
    <w:rsid w:val="0050419F"/>
  </w:style>
  <w:style w:type="paragraph" w:styleId="NormalWeb">
    <w:name w:val="Normal (Web)"/>
    <w:basedOn w:val="Normal"/>
    <w:uiPriority w:val="99"/>
    <w:unhideWhenUsed/>
    <w:rsid w:val="00CB1E52"/>
    <w:pPr>
      <w:spacing w:before="100" w:beforeAutospacing="1" w:after="100" w:afterAutospacing="1"/>
      <w:jc w:val="left"/>
    </w:pPr>
    <w:rPr>
      <w:color w:val="auto"/>
      <w:sz w:val="24"/>
      <w:szCs w:val="24"/>
    </w:rPr>
  </w:style>
  <w:style w:type="paragraph" w:styleId="ListParagraph">
    <w:name w:val="List Paragraph"/>
    <w:basedOn w:val="Normal"/>
    <w:uiPriority w:val="34"/>
    <w:qFormat/>
    <w:rsid w:val="001F38AB"/>
    <w:pPr>
      <w:ind w:left="720"/>
      <w:contextualSpacing/>
    </w:pPr>
  </w:style>
  <w:style w:type="table" w:customStyle="1" w:styleId="TableGrid1">
    <w:name w:val="Table Grid1"/>
    <w:basedOn w:val="TableNormal"/>
    <w:next w:val="TableGrid"/>
    <w:uiPriority w:val="39"/>
    <w:rsid w:val="007C7FF9"/>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C7F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55A0A"/>
    <w:rPr>
      <w:rFonts w:ascii="Tahoma" w:hAnsi="Tahoma" w:cs="Tahoma"/>
      <w:sz w:val="16"/>
      <w:szCs w:val="16"/>
    </w:rPr>
  </w:style>
  <w:style w:type="character" w:customStyle="1" w:styleId="BalloonTextChar">
    <w:name w:val="Balloon Text Char"/>
    <w:basedOn w:val="DefaultParagraphFont"/>
    <w:link w:val="BalloonText"/>
    <w:uiPriority w:val="99"/>
    <w:semiHidden/>
    <w:rsid w:val="00955A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75477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8</Pages>
  <Words>1220</Words>
  <Characters>6958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Poseidon Energy1</cp:lastModifiedBy>
  <cp:revision>14</cp:revision>
  <dcterms:created xsi:type="dcterms:W3CDTF">2015-07-02T05:36:00Z</dcterms:created>
  <dcterms:modified xsi:type="dcterms:W3CDTF">2015-07-06T21:06:00Z</dcterms:modified>
</cp:coreProperties>
</file>