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F6451E" w:rsidRDefault="008064F1">
      <w:pPr>
        <w:tabs>
          <w:tab w:val="center" w:pos="4320"/>
          <w:tab w:val="right" w:pos="8640"/>
        </w:tabs>
        <w:ind w:left="-179" w:firstLine="38"/>
        <w:jc w:val="left"/>
      </w:pPr>
      <w:r>
        <w:rPr>
          <w:noProof/>
        </w:rPr>
        <w:drawing>
          <wp:inline distT="0" distB="0" distL="114300" distR="114300">
            <wp:extent cx="962025" cy="933450"/>
            <wp:effectExtent l="0" t="0" r="0" b="0"/>
            <wp:docPr id="1"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7"/>
                    <a:srcRect/>
                    <a:stretch>
                      <a:fillRect/>
                    </a:stretch>
                  </pic:blipFill>
                  <pic:spPr>
                    <a:xfrm>
                      <a:off x="0" y="0"/>
                      <a:ext cx="962025" cy="933450"/>
                    </a:xfrm>
                    <a:prstGeom prst="rect">
                      <a:avLst/>
                    </a:prstGeom>
                    <a:ln/>
                  </pic:spPr>
                </pic:pic>
              </a:graphicData>
            </a:graphic>
          </wp:inline>
        </w:drawing>
      </w:r>
      <w:r>
        <w:rPr>
          <w:rFonts w:ascii="Garamond" w:eastAsia="Garamond" w:hAnsi="Garamond" w:cs="Garamond"/>
          <w:sz w:val="24"/>
          <w:szCs w:val="24"/>
        </w:rPr>
        <w:tab/>
      </w:r>
      <w:r>
        <w:rPr>
          <w:rFonts w:ascii="Garamond" w:eastAsia="Garamond" w:hAnsi="Garamond" w:cs="Garamond"/>
          <w:sz w:val="24"/>
          <w:szCs w:val="24"/>
        </w:rPr>
        <w:tab/>
      </w:r>
      <w:r>
        <w:rPr>
          <w:noProof/>
        </w:rPr>
        <w:drawing>
          <wp:inline distT="0" distB="0" distL="114300" distR="114300">
            <wp:extent cx="1628775" cy="360045"/>
            <wp:effectExtent l="0" t="0" r="0" b="0"/>
            <wp:docPr id="2" name="image04.jpg" descr="Description: Neconde Logo"/>
            <wp:cNvGraphicFramePr/>
            <a:graphic xmlns:a="http://schemas.openxmlformats.org/drawingml/2006/main">
              <a:graphicData uri="http://schemas.openxmlformats.org/drawingml/2006/picture">
                <pic:pic xmlns:pic="http://schemas.openxmlformats.org/drawingml/2006/picture">
                  <pic:nvPicPr>
                    <pic:cNvPr id="0" name="image04.jpg" descr="Description: Neconde Logo"/>
                    <pic:cNvPicPr preferRelativeResize="0"/>
                  </pic:nvPicPr>
                  <pic:blipFill>
                    <a:blip r:embed="rId8"/>
                    <a:srcRect/>
                    <a:stretch>
                      <a:fillRect/>
                    </a:stretch>
                  </pic:blipFill>
                  <pic:spPr>
                    <a:xfrm>
                      <a:off x="0" y="0"/>
                      <a:ext cx="1628775" cy="360045"/>
                    </a:xfrm>
                    <a:prstGeom prst="rect">
                      <a:avLst/>
                    </a:prstGeom>
                    <a:ln/>
                  </pic:spPr>
                </pic:pic>
              </a:graphicData>
            </a:graphic>
          </wp:inline>
        </w:drawing>
      </w:r>
      <w:r>
        <w:rPr>
          <w:noProof/>
        </w:rPr>
        <w:drawing>
          <wp:anchor distT="0" distB="0" distL="114300" distR="114300" simplePos="0" relativeHeight="251658240" behindDoc="0" locked="0" layoutInCell="0" hidden="0" allowOverlap="0">
            <wp:simplePos x="0" y="0"/>
            <wp:positionH relativeFrom="margin">
              <wp:posOffset>0</wp:posOffset>
            </wp:positionH>
            <wp:positionV relativeFrom="paragraph">
              <wp:posOffset>0</wp:posOffset>
            </wp:positionV>
            <wp:extent cx="962025" cy="933450"/>
            <wp:effectExtent l="0" t="0" r="0" b="0"/>
            <wp:wrapNone/>
            <wp:docPr id="3" name="image06.jpg"/>
            <wp:cNvGraphicFramePr/>
            <a:graphic xmlns:a="http://schemas.openxmlformats.org/drawingml/2006/main">
              <a:graphicData uri="http://schemas.openxmlformats.org/drawingml/2006/picture">
                <pic:pic xmlns:pic="http://schemas.openxmlformats.org/drawingml/2006/picture">
                  <pic:nvPicPr>
                    <pic:cNvPr id="0" name="image06.jpg"/>
                    <pic:cNvPicPr preferRelativeResize="0"/>
                  </pic:nvPicPr>
                  <pic:blipFill>
                    <a:blip r:embed="rId9"/>
                    <a:srcRect/>
                    <a:stretch>
                      <a:fillRect/>
                    </a:stretch>
                  </pic:blipFill>
                  <pic:spPr>
                    <a:xfrm>
                      <a:off x="0" y="0"/>
                      <a:ext cx="962025" cy="933450"/>
                    </a:xfrm>
                    <a:prstGeom prst="rect">
                      <a:avLst/>
                    </a:prstGeom>
                    <a:ln/>
                  </pic:spPr>
                </pic:pic>
              </a:graphicData>
            </a:graphic>
          </wp:anchor>
        </w:drawing>
      </w:r>
    </w:p>
    <w:p w:rsidR="00F6451E" w:rsidRDefault="00F6451E">
      <w:pPr>
        <w:tabs>
          <w:tab w:val="center" w:pos="4320"/>
          <w:tab w:val="right" w:pos="8640"/>
        </w:tabs>
        <w:ind w:left="-179" w:firstLine="38"/>
        <w:jc w:val="center"/>
      </w:pPr>
    </w:p>
    <w:p w:rsidR="00F6451E" w:rsidRDefault="00F6451E">
      <w:pPr>
        <w:tabs>
          <w:tab w:val="center" w:pos="4320"/>
          <w:tab w:val="right" w:pos="8640"/>
        </w:tabs>
        <w:ind w:left="-179" w:firstLine="38"/>
        <w:jc w:val="center"/>
      </w:pPr>
    </w:p>
    <w:p w:rsidR="00F6451E" w:rsidRDefault="00F6451E">
      <w:pPr>
        <w:tabs>
          <w:tab w:val="center" w:pos="4320"/>
          <w:tab w:val="right" w:pos="8640"/>
        </w:tabs>
        <w:ind w:left="-179" w:firstLine="38"/>
        <w:jc w:val="center"/>
      </w:pPr>
    </w:p>
    <w:p w:rsidR="00F6451E" w:rsidRDefault="00F6451E">
      <w:pPr>
        <w:tabs>
          <w:tab w:val="center" w:pos="4320"/>
          <w:tab w:val="right" w:pos="8640"/>
        </w:tabs>
        <w:ind w:left="-179" w:firstLine="38"/>
        <w:jc w:val="center"/>
      </w:pPr>
    </w:p>
    <w:p w:rsidR="00F6451E" w:rsidRDefault="00F6451E">
      <w:pPr>
        <w:tabs>
          <w:tab w:val="center" w:pos="4320"/>
          <w:tab w:val="right" w:pos="8640"/>
        </w:tabs>
        <w:ind w:left="-179" w:firstLine="38"/>
        <w:jc w:val="center"/>
      </w:pPr>
    </w:p>
    <w:p w:rsidR="00F6451E" w:rsidRDefault="00323B55">
      <w:pPr>
        <w:tabs>
          <w:tab w:val="center" w:pos="4320"/>
          <w:tab w:val="right" w:pos="8640"/>
        </w:tabs>
        <w:ind w:left="-179" w:firstLine="38"/>
        <w:jc w:val="center"/>
      </w:pPr>
      <w:r>
        <w:rPr>
          <w:rFonts w:ascii="Garamond" w:eastAsia="Garamond" w:hAnsi="Garamond" w:cs="Garamond"/>
          <w:b/>
          <w:sz w:val="32"/>
          <w:szCs w:val="32"/>
        </w:rPr>
        <w:t>NECONDE ENERGY LIMITED</w:t>
      </w:r>
    </w:p>
    <w:p w:rsidR="00F6451E" w:rsidRDefault="008064F1">
      <w:pPr>
        <w:tabs>
          <w:tab w:val="left" w:pos="6920"/>
        </w:tabs>
        <w:ind w:left="-179" w:firstLine="38"/>
        <w:jc w:val="left"/>
      </w:pPr>
      <w:r>
        <w:rPr>
          <w:rFonts w:ascii="Garamond" w:eastAsia="Garamond" w:hAnsi="Garamond" w:cs="Garamond"/>
          <w:b/>
          <w:sz w:val="32"/>
          <w:szCs w:val="32"/>
        </w:rPr>
        <w:tab/>
      </w:r>
    </w:p>
    <w:p w:rsidR="00F6451E" w:rsidRDefault="00F6451E">
      <w:pPr>
        <w:tabs>
          <w:tab w:val="center" w:pos="4320"/>
          <w:tab w:val="right" w:pos="8640"/>
        </w:tabs>
        <w:ind w:left="-179" w:firstLine="38"/>
        <w:jc w:val="left"/>
      </w:pPr>
    </w:p>
    <w:p w:rsidR="00F6451E" w:rsidRDefault="008064F1">
      <w:pPr>
        <w:tabs>
          <w:tab w:val="center" w:pos="4320"/>
          <w:tab w:val="right" w:pos="8640"/>
        </w:tabs>
        <w:ind w:left="-179" w:firstLine="38"/>
        <w:jc w:val="center"/>
      </w:pPr>
      <w:r>
        <w:rPr>
          <w:rFonts w:ascii="Garamond" w:eastAsia="Garamond" w:hAnsi="Garamond" w:cs="Garamond"/>
          <w:b/>
          <w:sz w:val="32"/>
          <w:szCs w:val="32"/>
        </w:rPr>
        <w:t>ODIDI 24L</w:t>
      </w:r>
    </w:p>
    <w:p w:rsidR="00F6451E" w:rsidRDefault="00F6451E">
      <w:pPr>
        <w:tabs>
          <w:tab w:val="center" w:pos="4320"/>
          <w:tab w:val="right" w:pos="8640"/>
        </w:tabs>
        <w:ind w:left="-179" w:firstLine="38"/>
        <w:jc w:val="left"/>
      </w:pPr>
    </w:p>
    <w:p w:rsidR="00F6451E" w:rsidRDefault="00F6451E">
      <w:pPr>
        <w:tabs>
          <w:tab w:val="center" w:pos="4320"/>
          <w:tab w:val="right" w:pos="8640"/>
        </w:tabs>
        <w:ind w:left="-179" w:firstLine="38"/>
        <w:jc w:val="left"/>
      </w:pPr>
    </w:p>
    <w:p w:rsidR="00F6451E" w:rsidRDefault="008064F1">
      <w:pPr>
        <w:tabs>
          <w:tab w:val="center" w:pos="4320"/>
          <w:tab w:val="right" w:pos="8640"/>
        </w:tabs>
        <w:ind w:left="-179" w:firstLine="38"/>
        <w:jc w:val="center"/>
      </w:pPr>
      <w:r>
        <w:rPr>
          <w:rFonts w:ascii="Garamond" w:eastAsia="Garamond" w:hAnsi="Garamond" w:cs="Garamond"/>
          <w:b/>
          <w:sz w:val="32"/>
          <w:szCs w:val="32"/>
        </w:rPr>
        <w:t>DRAFT CT/SOLVENT DEWAXING PROGRAM</w:t>
      </w:r>
    </w:p>
    <w:p w:rsidR="00F6451E" w:rsidRDefault="00F6451E">
      <w:pPr>
        <w:tabs>
          <w:tab w:val="center" w:pos="4320"/>
          <w:tab w:val="right" w:pos="8640"/>
        </w:tabs>
        <w:ind w:left="-179" w:firstLine="38"/>
        <w:jc w:val="center"/>
      </w:pPr>
    </w:p>
    <w:p w:rsidR="00F6451E" w:rsidRDefault="00F6451E">
      <w:pPr>
        <w:tabs>
          <w:tab w:val="center" w:pos="4320"/>
          <w:tab w:val="right" w:pos="8640"/>
        </w:tabs>
        <w:ind w:left="-179" w:firstLine="38"/>
        <w:jc w:val="center"/>
      </w:pPr>
    </w:p>
    <w:p w:rsidR="00F6451E" w:rsidRDefault="008064F1">
      <w:pPr>
        <w:tabs>
          <w:tab w:val="center" w:pos="4320"/>
          <w:tab w:val="right" w:pos="8640"/>
        </w:tabs>
        <w:ind w:left="-179" w:firstLine="38"/>
        <w:jc w:val="center"/>
      </w:pPr>
      <w:r>
        <w:rPr>
          <w:rFonts w:ascii="Garamond" w:eastAsia="Garamond" w:hAnsi="Garamond" w:cs="Garamond"/>
          <w:b/>
          <w:sz w:val="32"/>
          <w:szCs w:val="32"/>
        </w:rPr>
        <w:t>OML 42</w:t>
      </w:r>
    </w:p>
    <w:p w:rsidR="00F6451E" w:rsidRDefault="00F6451E">
      <w:pPr>
        <w:tabs>
          <w:tab w:val="center" w:pos="4320"/>
          <w:tab w:val="right" w:pos="8640"/>
        </w:tabs>
      </w:pPr>
    </w:p>
    <w:p w:rsidR="00F6451E" w:rsidRDefault="00F6451E">
      <w:pPr>
        <w:tabs>
          <w:tab w:val="center" w:pos="4320"/>
          <w:tab w:val="right" w:pos="8640"/>
        </w:tabs>
        <w:ind w:left="-179" w:firstLine="38"/>
        <w:jc w:val="center"/>
      </w:pPr>
    </w:p>
    <w:p w:rsidR="00F6451E" w:rsidRDefault="008064F1">
      <w:pPr>
        <w:tabs>
          <w:tab w:val="center" w:pos="4320"/>
          <w:tab w:val="right" w:pos="8640"/>
        </w:tabs>
        <w:ind w:left="-179" w:firstLine="38"/>
        <w:jc w:val="center"/>
      </w:pPr>
      <w:r>
        <w:rPr>
          <w:rFonts w:ascii="Garamond" w:eastAsia="Garamond" w:hAnsi="Garamond" w:cs="Garamond"/>
          <w:b/>
          <w:sz w:val="28"/>
          <w:szCs w:val="28"/>
        </w:rPr>
        <w:t>JUNE - 2015</w:t>
      </w:r>
    </w:p>
    <w:p w:rsidR="00F6451E" w:rsidRDefault="00F6451E">
      <w:pPr>
        <w:tabs>
          <w:tab w:val="center" w:pos="4320"/>
          <w:tab w:val="right" w:pos="8640"/>
        </w:tabs>
        <w:ind w:left="-179" w:firstLine="38"/>
        <w:jc w:val="left"/>
      </w:pPr>
    </w:p>
    <w:p w:rsidR="00F6451E" w:rsidRDefault="00F6451E">
      <w:pPr>
        <w:tabs>
          <w:tab w:val="center" w:pos="4320"/>
          <w:tab w:val="right" w:pos="8640"/>
        </w:tabs>
        <w:ind w:left="-179" w:firstLine="38"/>
        <w:jc w:val="center"/>
      </w:pPr>
    </w:p>
    <w:p w:rsidR="00F6451E" w:rsidRDefault="00F6451E">
      <w:pPr>
        <w:tabs>
          <w:tab w:val="center" w:pos="4320"/>
          <w:tab w:val="right" w:pos="8640"/>
        </w:tabs>
        <w:ind w:left="-179" w:firstLine="38"/>
        <w:jc w:val="center"/>
      </w:pPr>
    </w:p>
    <w:p w:rsidR="00F6451E" w:rsidRDefault="00F6451E">
      <w:pPr>
        <w:tabs>
          <w:tab w:val="center" w:pos="4320"/>
          <w:tab w:val="right" w:pos="8640"/>
        </w:tabs>
        <w:ind w:left="-179" w:firstLine="38"/>
        <w:jc w:val="center"/>
      </w:pPr>
    </w:p>
    <w:p w:rsidR="00F6451E" w:rsidRDefault="00F6451E">
      <w:pPr>
        <w:tabs>
          <w:tab w:val="center" w:pos="4320"/>
          <w:tab w:val="right" w:pos="8640"/>
        </w:tabs>
        <w:ind w:left="-179" w:firstLine="38"/>
        <w:jc w:val="center"/>
      </w:pPr>
    </w:p>
    <w:p w:rsidR="00F6451E" w:rsidRDefault="008064F1">
      <w:pPr>
        <w:tabs>
          <w:tab w:val="center" w:pos="4320"/>
          <w:tab w:val="right" w:pos="8640"/>
        </w:tabs>
        <w:ind w:left="-179" w:firstLine="38"/>
        <w:jc w:val="center"/>
      </w:pPr>
      <w:r>
        <w:rPr>
          <w:rFonts w:ascii="Garamond" w:eastAsia="Garamond" w:hAnsi="Garamond" w:cs="Garamond"/>
          <w:b/>
          <w:sz w:val="28"/>
          <w:szCs w:val="28"/>
        </w:rPr>
        <w:t>APPROVALS</w:t>
      </w:r>
    </w:p>
    <w:p w:rsidR="00F6451E" w:rsidRDefault="00F6451E">
      <w:pPr>
        <w:tabs>
          <w:tab w:val="center" w:pos="4320"/>
          <w:tab w:val="right" w:pos="8640"/>
        </w:tabs>
        <w:jc w:val="left"/>
      </w:pPr>
    </w:p>
    <w:tbl>
      <w:tblPr>
        <w:tblStyle w:val="a"/>
        <w:tblW w:w="11056" w:type="dxa"/>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3"/>
        <w:gridCol w:w="2755"/>
        <w:gridCol w:w="2689"/>
        <w:gridCol w:w="2273"/>
        <w:gridCol w:w="1516"/>
      </w:tblGrid>
      <w:tr w:rsidR="00F6451E">
        <w:trPr>
          <w:trHeight w:val="720"/>
        </w:trPr>
        <w:tc>
          <w:tcPr>
            <w:tcW w:w="1823" w:type="dxa"/>
          </w:tcPr>
          <w:p w:rsidR="00F6451E" w:rsidRDefault="008064F1">
            <w:pPr>
              <w:tabs>
                <w:tab w:val="center" w:pos="4320"/>
                <w:tab w:val="right" w:pos="8640"/>
              </w:tabs>
              <w:jc w:val="left"/>
            </w:pPr>
            <w:r>
              <w:rPr>
                <w:rFonts w:ascii="Garamond" w:eastAsia="Garamond" w:hAnsi="Garamond" w:cs="Garamond"/>
                <w:b/>
                <w:sz w:val="24"/>
                <w:szCs w:val="24"/>
              </w:rPr>
              <w:t>ACTION</w:t>
            </w:r>
          </w:p>
        </w:tc>
        <w:tc>
          <w:tcPr>
            <w:tcW w:w="2755" w:type="dxa"/>
          </w:tcPr>
          <w:p w:rsidR="00F6451E" w:rsidRDefault="008064F1">
            <w:pPr>
              <w:tabs>
                <w:tab w:val="center" w:pos="4320"/>
                <w:tab w:val="right" w:pos="8640"/>
              </w:tabs>
              <w:jc w:val="left"/>
            </w:pPr>
            <w:r>
              <w:rPr>
                <w:rFonts w:ascii="Garamond" w:eastAsia="Garamond" w:hAnsi="Garamond" w:cs="Garamond"/>
                <w:b/>
                <w:sz w:val="24"/>
                <w:szCs w:val="24"/>
              </w:rPr>
              <w:t>NAME</w:t>
            </w:r>
          </w:p>
          <w:p w:rsidR="00F6451E" w:rsidRDefault="00F6451E">
            <w:pPr>
              <w:tabs>
                <w:tab w:val="center" w:pos="4320"/>
                <w:tab w:val="right" w:pos="8640"/>
              </w:tabs>
              <w:jc w:val="left"/>
            </w:pPr>
          </w:p>
        </w:tc>
        <w:tc>
          <w:tcPr>
            <w:tcW w:w="2689" w:type="dxa"/>
          </w:tcPr>
          <w:p w:rsidR="00F6451E" w:rsidRDefault="008064F1">
            <w:pPr>
              <w:tabs>
                <w:tab w:val="center" w:pos="4320"/>
                <w:tab w:val="right" w:pos="8640"/>
              </w:tabs>
              <w:jc w:val="left"/>
            </w:pPr>
            <w:r>
              <w:rPr>
                <w:rFonts w:ascii="Garamond" w:eastAsia="Garamond" w:hAnsi="Garamond" w:cs="Garamond"/>
                <w:b/>
                <w:sz w:val="24"/>
                <w:szCs w:val="24"/>
              </w:rPr>
              <w:t>TITLE</w:t>
            </w:r>
          </w:p>
        </w:tc>
        <w:tc>
          <w:tcPr>
            <w:tcW w:w="2273" w:type="dxa"/>
          </w:tcPr>
          <w:p w:rsidR="00F6451E" w:rsidRDefault="008064F1">
            <w:pPr>
              <w:tabs>
                <w:tab w:val="center" w:pos="4320"/>
                <w:tab w:val="right" w:pos="8640"/>
              </w:tabs>
              <w:jc w:val="left"/>
            </w:pPr>
            <w:r>
              <w:rPr>
                <w:rFonts w:ascii="Garamond" w:eastAsia="Garamond" w:hAnsi="Garamond" w:cs="Garamond"/>
                <w:b/>
                <w:sz w:val="24"/>
                <w:szCs w:val="24"/>
              </w:rPr>
              <w:t>SIGNATURE</w:t>
            </w:r>
          </w:p>
        </w:tc>
        <w:tc>
          <w:tcPr>
            <w:tcW w:w="1516" w:type="dxa"/>
          </w:tcPr>
          <w:p w:rsidR="00F6451E" w:rsidRDefault="008064F1">
            <w:pPr>
              <w:tabs>
                <w:tab w:val="center" w:pos="4320"/>
                <w:tab w:val="right" w:pos="8640"/>
              </w:tabs>
              <w:jc w:val="left"/>
            </w:pPr>
            <w:r>
              <w:rPr>
                <w:rFonts w:ascii="Garamond" w:eastAsia="Garamond" w:hAnsi="Garamond" w:cs="Garamond"/>
                <w:b/>
                <w:sz w:val="24"/>
                <w:szCs w:val="24"/>
              </w:rPr>
              <w:t>DATE</w:t>
            </w:r>
          </w:p>
        </w:tc>
      </w:tr>
      <w:tr w:rsidR="00F6451E">
        <w:trPr>
          <w:trHeight w:val="620"/>
        </w:trPr>
        <w:tc>
          <w:tcPr>
            <w:tcW w:w="1823" w:type="dxa"/>
          </w:tcPr>
          <w:p w:rsidR="00F6451E" w:rsidRDefault="008064F1">
            <w:pPr>
              <w:tabs>
                <w:tab w:val="center" w:pos="4320"/>
                <w:tab w:val="right" w:pos="8640"/>
              </w:tabs>
              <w:jc w:val="left"/>
            </w:pPr>
            <w:r>
              <w:rPr>
                <w:rFonts w:ascii="Garamond" w:eastAsia="Garamond" w:hAnsi="Garamond" w:cs="Garamond"/>
                <w:b/>
                <w:sz w:val="24"/>
                <w:szCs w:val="24"/>
              </w:rPr>
              <w:t>Prepared by</w:t>
            </w:r>
          </w:p>
        </w:tc>
        <w:tc>
          <w:tcPr>
            <w:tcW w:w="2755" w:type="dxa"/>
          </w:tcPr>
          <w:p w:rsidR="00F6451E" w:rsidRDefault="008064F1">
            <w:pPr>
              <w:tabs>
                <w:tab w:val="center" w:pos="4320"/>
                <w:tab w:val="right" w:pos="8640"/>
              </w:tabs>
              <w:jc w:val="left"/>
            </w:pPr>
            <w:r>
              <w:rPr>
                <w:rFonts w:ascii="Garamond" w:eastAsia="Garamond" w:hAnsi="Garamond" w:cs="Garamond"/>
                <w:sz w:val="24"/>
                <w:szCs w:val="24"/>
              </w:rPr>
              <w:t>Oludewa Awani</w:t>
            </w:r>
          </w:p>
        </w:tc>
        <w:tc>
          <w:tcPr>
            <w:tcW w:w="2689" w:type="dxa"/>
          </w:tcPr>
          <w:p w:rsidR="00F6451E" w:rsidRDefault="00F6451E">
            <w:pPr>
              <w:tabs>
                <w:tab w:val="center" w:pos="4320"/>
                <w:tab w:val="right" w:pos="8640"/>
              </w:tabs>
              <w:jc w:val="left"/>
            </w:pPr>
          </w:p>
        </w:tc>
        <w:tc>
          <w:tcPr>
            <w:tcW w:w="2273" w:type="dxa"/>
          </w:tcPr>
          <w:p w:rsidR="00F6451E" w:rsidRDefault="00F6451E">
            <w:pPr>
              <w:tabs>
                <w:tab w:val="center" w:pos="4320"/>
                <w:tab w:val="right" w:pos="8640"/>
              </w:tabs>
              <w:jc w:val="left"/>
            </w:pPr>
          </w:p>
        </w:tc>
        <w:tc>
          <w:tcPr>
            <w:tcW w:w="1516" w:type="dxa"/>
          </w:tcPr>
          <w:p w:rsidR="00F6451E" w:rsidRDefault="00F6451E">
            <w:pPr>
              <w:tabs>
                <w:tab w:val="center" w:pos="4320"/>
                <w:tab w:val="right" w:pos="8640"/>
              </w:tabs>
              <w:jc w:val="left"/>
            </w:pPr>
          </w:p>
        </w:tc>
      </w:tr>
      <w:tr w:rsidR="00F6451E">
        <w:trPr>
          <w:trHeight w:val="520"/>
        </w:trPr>
        <w:tc>
          <w:tcPr>
            <w:tcW w:w="1823" w:type="dxa"/>
          </w:tcPr>
          <w:p w:rsidR="00F6451E" w:rsidRDefault="008064F1">
            <w:pPr>
              <w:tabs>
                <w:tab w:val="center" w:pos="4320"/>
                <w:tab w:val="right" w:pos="8640"/>
              </w:tabs>
              <w:jc w:val="left"/>
            </w:pPr>
            <w:r>
              <w:rPr>
                <w:rFonts w:ascii="Garamond" w:eastAsia="Garamond" w:hAnsi="Garamond" w:cs="Garamond"/>
                <w:b/>
                <w:sz w:val="24"/>
                <w:szCs w:val="24"/>
              </w:rPr>
              <w:t>Reviewed by</w:t>
            </w:r>
          </w:p>
        </w:tc>
        <w:tc>
          <w:tcPr>
            <w:tcW w:w="2755" w:type="dxa"/>
          </w:tcPr>
          <w:p w:rsidR="00F6451E" w:rsidRDefault="00F6451E">
            <w:pPr>
              <w:tabs>
                <w:tab w:val="center" w:pos="4320"/>
                <w:tab w:val="right" w:pos="8640"/>
              </w:tabs>
              <w:jc w:val="left"/>
            </w:pPr>
          </w:p>
        </w:tc>
        <w:tc>
          <w:tcPr>
            <w:tcW w:w="2689" w:type="dxa"/>
          </w:tcPr>
          <w:p w:rsidR="00F6451E" w:rsidRDefault="00F6451E">
            <w:pPr>
              <w:tabs>
                <w:tab w:val="center" w:pos="4320"/>
                <w:tab w:val="right" w:pos="8640"/>
              </w:tabs>
              <w:jc w:val="left"/>
            </w:pPr>
          </w:p>
        </w:tc>
        <w:tc>
          <w:tcPr>
            <w:tcW w:w="2273" w:type="dxa"/>
          </w:tcPr>
          <w:p w:rsidR="00F6451E" w:rsidRDefault="00F6451E">
            <w:pPr>
              <w:tabs>
                <w:tab w:val="center" w:pos="4320"/>
                <w:tab w:val="right" w:pos="8640"/>
              </w:tabs>
              <w:jc w:val="left"/>
            </w:pPr>
          </w:p>
        </w:tc>
        <w:tc>
          <w:tcPr>
            <w:tcW w:w="1516" w:type="dxa"/>
          </w:tcPr>
          <w:p w:rsidR="00F6451E" w:rsidRDefault="00F6451E">
            <w:pPr>
              <w:tabs>
                <w:tab w:val="center" w:pos="4320"/>
                <w:tab w:val="right" w:pos="8640"/>
              </w:tabs>
              <w:jc w:val="left"/>
            </w:pPr>
          </w:p>
        </w:tc>
      </w:tr>
      <w:tr w:rsidR="00F6451E">
        <w:trPr>
          <w:trHeight w:val="520"/>
        </w:trPr>
        <w:tc>
          <w:tcPr>
            <w:tcW w:w="1823" w:type="dxa"/>
          </w:tcPr>
          <w:p w:rsidR="00F6451E" w:rsidRDefault="008064F1">
            <w:pPr>
              <w:tabs>
                <w:tab w:val="center" w:pos="4320"/>
                <w:tab w:val="right" w:pos="8640"/>
              </w:tabs>
              <w:jc w:val="left"/>
            </w:pPr>
            <w:r>
              <w:rPr>
                <w:rFonts w:ascii="Garamond" w:eastAsia="Garamond" w:hAnsi="Garamond" w:cs="Garamond"/>
                <w:b/>
                <w:sz w:val="24"/>
                <w:szCs w:val="24"/>
              </w:rPr>
              <w:t>Agreed by</w:t>
            </w:r>
          </w:p>
          <w:p w:rsidR="00F6451E" w:rsidRDefault="00F6451E">
            <w:pPr>
              <w:tabs>
                <w:tab w:val="center" w:pos="4320"/>
                <w:tab w:val="right" w:pos="8640"/>
              </w:tabs>
              <w:jc w:val="left"/>
            </w:pPr>
          </w:p>
        </w:tc>
        <w:tc>
          <w:tcPr>
            <w:tcW w:w="2755" w:type="dxa"/>
          </w:tcPr>
          <w:p w:rsidR="00F6451E" w:rsidRDefault="00F6451E">
            <w:pPr>
              <w:tabs>
                <w:tab w:val="center" w:pos="4320"/>
                <w:tab w:val="right" w:pos="8640"/>
              </w:tabs>
              <w:jc w:val="left"/>
            </w:pPr>
          </w:p>
        </w:tc>
        <w:tc>
          <w:tcPr>
            <w:tcW w:w="2689" w:type="dxa"/>
          </w:tcPr>
          <w:p w:rsidR="00F6451E" w:rsidRDefault="00F6451E">
            <w:pPr>
              <w:tabs>
                <w:tab w:val="center" w:pos="4320"/>
                <w:tab w:val="right" w:pos="8640"/>
              </w:tabs>
              <w:jc w:val="left"/>
            </w:pPr>
          </w:p>
        </w:tc>
        <w:tc>
          <w:tcPr>
            <w:tcW w:w="2273" w:type="dxa"/>
          </w:tcPr>
          <w:p w:rsidR="00F6451E" w:rsidRDefault="00F6451E">
            <w:pPr>
              <w:tabs>
                <w:tab w:val="center" w:pos="4320"/>
                <w:tab w:val="right" w:pos="8640"/>
              </w:tabs>
              <w:jc w:val="left"/>
            </w:pPr>
          </w:p>
        </w:tc>
        <w:tc>
          <w:tcPr>
            <w:tcW w:w="1516" w:type="dxa"/>
          </w:tcPr>
          <w:p w:rsidR="00F6451E" w:rsidRDefault="00F6451E">
            <w:pPr>
              <w:tabs>
                <w:tab w:val="center" w:pos="4320"/>
                <w:tab w:val="right" w:pos="8640"/>
              </w:tabs>
              <w:jc w:val="left"/>
            </w:pPr>
          </w:p>
        </w:tc>
      </w:tr>
      <w:tr w:rsidR="00F6451E">
        <w:trPr>
          <w:trHeight w:val="620"/>
        </w:trPr>
        <w:tc>
          <w:tcPr>
            <w:tcW w:w="1823" w:type="dxa"/>
          </w:tcPr>
          <w:p w:rsidR="00F6451E" w:rsidRDefault="008064F1">
            <w:pPr>
              <w:tabs>
                <w:tab w:val="center" w:pos="4320"/>
                <w:tab w:val="right" w:pos="8640"/>
              </w:tabs>
              <w:jc w:val="left"/>
            </w:pPr>
            <w:r>
              <w:rPr>
                <w:rFonts w:ascii="Garamond" w:eastAsia="Garamond" w:hAnsi="Garamond" w:cs="Garamond"/>
                <w:b/>
                <w:sz w:val="24"/>
                <w:szCs w:val="24"/>
              </w:rPr>
              <w:t>Approved by</w:t>
            </w:r>
          </w:p>
        </w:tc>
        <w:tc>
          <w:tcPr>
            <w:tcW w:w="2755" w:type="dxa"/>
          </w:tcPr>
          <w:p w:rsidR="00F6451E" w:rsidRDefault="00F6451E">
            <w:pPr>
              <w:tabs>
                <w:tab w:val="center" w:pos="4320"/>
                <w:tab w:val="right" w:pos="8640"/>
              </w:tabs>
              <w:jc w:val="left"/>
            </w:pPr>
          </w:p>
        </w:tc>
        <w:tc>
          <w:tcPr>
            <w:tcW w:w="2689" w:type="dxa"/>
          </w:tcPr>
          <w:p w:rsidR="00F6451E" w:rsidRDefault="00F6451E">
            <w:pPr>
              <w:tabs>
                <w:tab w:val="center" w:pos="4320"/>
                <w:tab w:val="right" w:pos="8640"/>
              </w:tabs>
              <w:jc w:val="left"/>
            </w:pPr>
          </w:p>
        </w:tc>
        <w:tc>
          <w:tcPr>
            <w:tcW w:w="2273" w:type="dxa"/>
          </w:tcPr>
          <w:p w:rsidR="00F6451E" w:rsidRDefault="00F6451E">
            <w:pPr>
              <w:tabs>
                <w:tab w:val="center" w:pos="4320"/>
                <w:tab w:val="right" w:pos="8640"/>
              </w:tabs>
              <w:jc w:val="left"/>
            </w:pPr>
          </w:p>
        </w:tc>
        <w:tc>
          <w:tcPr>
            <w:tcW w:w="1516" w:type="dxa"/>
          </w:tcPr>
          <w:p w:rsidR="00F6451E" w:rsidRDefault="00F6451E">
            <w:pPr>
              <w:tabs>
                <w:tab w:val="center" w:pos="4320"/>
                <w:tab w:val="right" w:pos="8640"/>
              </w:tabs>
              <w:jc w:val="left"/>
            </w:pPr>
          </w:p>
        </w:tc>
      </w:tr>
    </w:tbl>
    <w:p w:rsidR="00F6451E" w:rsidRDefault="00F6451E">
      <w:pPr>
        <w:spacing w:after="200" w:line="276" w:lineRule="auto"/>
        <w:jc w:val="left"/>
      </w:pPr>
    </w:p>
    <w:p w:rsidR="00F6451E" w:rsidRDefault="00F6451E">
      <w:pPr>
        <w:spacing w:after="200" w:line="276" w:lineRule="auto"/>
        <w:jc w:val="left"/>
      </w:pPr>
    </w:p>
    <w:p w:rsidR="00F6451E" w:rsidRDefault="00F6451E">
      <w:pPr>
        <w:spacing w:after="200" w:line="276" w:lineRule="auto"/>
        <w:jc w:val="left"/>
      </w:pPr>
    </w:p>
    <w:p w:rsidR="00C5432F" w:rsidRDefault="00C5432F">
      <w:pPr>
        <w:spacing w:after="200" w:line="276" w:lineRule="auto"/>
        <w:jc w:val="left"/>
      </w:pPr>
    </w:p>
    <w:p w:rsidR="00F6451E" w:rsidRDefault="00F6451E">
      <w:pPr>
        <w:spacing w:after="200" w:line="276" w:lineRule="auto"/>
        <w:jc w:val="left"/>
      </w:pPr>
    </w:p>
    <w:p w:rsidR="00323B55" w:rsidRDefault="00323B55">
      <w:pPr>
        <w:spacing w:after="200" w:line="276" w:lineRule="auto"/>
        <w:jc w:val="left"/>
        <w:rPr>
          <w:rFonts w:ascii="Garamond" w:eastAsia="Garamond" w:hAnsi="Garamond" w:cs="Garamond"/>
          <w:b/>
          <w:sz w:val="24"/>
          <w:szCs w:val="24"/>
        </w:rPr>
      </w:pPr>
    </w:p>
    <w:p w:rsidR="00323B55" w:rsidRDefault="00323B55">
      <w:pPr>
        <w:spacing w:after="200" w:line="276" w:lineRule="auto"/>
        <w:jc w:val="left"/>
        <w:rPr>
          <w:rFonts w:ascii="Garamond" w:eastAsia="Garamond" w:hAnsi="Garamond" w:cs="Garamond"/>
          <w:b/>
          <w:sz w:val="24"/>
          <w:szCs w:val="24"/>
        </w:rPr>
      </w:pPr>
    </w:p>
    <w:p w:rsidR="00F6451E" w:rsidRDefault="008064F1">
      <w:pPr>
        <w:spacing w:after="200" w:line="276" w:lineRule="auto"/>
        <w:jc w:val="left"/>
      </w:pPr>
      <w:r>
        <w:rPr>
          <w:rFonts w:ascii="Garamond" w:eastAsia="Garamond" w:hAnsi="Garamond" w:cs="Garamond"/>
          <w:b/>
          <w:sz w:val="24"/>
          <w:szCs w:val="24"/>
        </w:rPr>
        <w:t xml:space="preserve">OBJECTIVE: </w:t>
      </w:r>
    </w:p>
    <w:p w:rsidR="00F6451E" w:rsidRDefault="008064F1">
      <w:pPr>
        <w:numPr>
          <w:ilvl w:val="0"/>
          <w:numId w:val="6"/>
        </w:numPr>
        <w:spacing w:after="200" w:line="276" w:lineRule="auto"/>
        <w:ind w:left="360" w:hanging="360"/>
        <w:contextualSpacing/>
        <w:jc w:val="left"/>
        <w:rPr>
          <w:b/>
          <w:sz w:val="24"/>
          <w:szCs w:val="24"/>
        </w:rPr>
      </w:pPr>
      <w:r>
        <w:rPr>
          <w:rFonts w:ascii="Garamond" w:eastAsia="Garamond" w:hAnsi="Garamond" w:cs="Garamond"/>
          <w:sz w:val="24"/>
          <w:szCs w:val="24"/>
        </w:rPr>
        <w:t>Solvent dewaxing of production tubing and N2-lift well back to production.</w:t>
      </w:r>
    </w:p>
    <w:p w:rsidR="00F6451E" w:rsidRDefault="00F6451E">
      <w:pPr>
        <w:spacing w:after="200" w:line="276" w:lineRule="auto"/>
        <w:ind w:left="270"/>
        <w:jc w:val="left"/>
      </w:pPr>
    </w:p>
    <w:p w:rsidR="00323B55" w:rsidRPr="00861C87" w:rsidRDefault="00323B55" w:rsidP="00323B55">
      <w:pPr>
        <w:spacing w:after="200" w:line="276" w:lineRule="auto"/>
        <w:jc w:val="left"/>
        <w:rPr>
          <w:rFonts w:ascii="Garamond" w:eastAsia="Garamond" w:hAnsi="Garamond" w:cs="Garamond"/>
          <w:b/>
          <w:sz w:val="24"/>
          <w:szCs w:val="24"/>
        </w:rPr>
      </w:pPr>
      <w:r w:rsidRPr="00861C87">
        <w:rPr>
          <w:rFonts w:ascii="Garamond" w:eastAsia="Garamond" w:hAnsi="Garamond" w:cs="Garamond"/>
          <w:b/>
          <w:sz w:val="24"/>
          <w:szCs w:val="24"/>
        </w:rPr>
        <w:t>COST &amp; DURATION SUMMARY</w:t>
      </w:r>
      <w:r>
        <w:rPr>
          <w:rFonts w:ascii="Garamond" w:eastAsia="Garamond" w:hAnsi="Garamond" w:cs="Garamond"/>
          <w:b/>
          <w:sz w:val="24"/>
          <w:szCs w:val="24"/>
        </w:rPr>
        <w:t>:</w:t>
      </w:r>
    </w:p>
    <w:tbl>
      <w:tblPr>
        <w:tblStyle w:val="TableGrid1"/>
        <w:tblW w:w="0" w:type="auto"/>
        <w:tblLook w:val="04A0" w:firstRow="1" w:lastRow="0" w:firstColumn="1" w:lastColumn="0" w:noHBand="0" w:noVBand="1"/>
      </w:tblPr>
      <w:tblGrid>
        <w:gridCol w:w="4505"/>
        <w:gridCol w:w="4512"/>
      </w:tblGrid>
      <w:tr w:rsidR="00323B55" w:rsidRPr="00861C87" w:rsidTr="001E3591">
        <w:tc>
          <w:tcPr>
            <w:tcW w:w="4675" w:type="dxa"/>
          </w:tcPr>
          <w:p w:rsidR="00323B55" w:rsidRPr="00861C87" w:rsidRDefault="00323B55" w:rsidP="001E3591">
            <w:pPr>
              <w:rPr>
                <w:rFonts w:ascii="Garamond" w:hAnsi="Garamond"/>
                <w:sz w:val="24"/>
                <w:szCs w:val="24"/>
              </w:rPr>
            </w:pPr>
            <w:r w:rsidRPr="00861C87">
              <w:rPr>
                <w:rFonts w:ascii="Garamond" w:hAnsi="Garamond"/>
                <w:sz w:val="24"/>
                <w:szCs w:val="24"/>
              </w:rPr>
              <w:t>Total Cost (MM$)</w:t>
            </w:r>
          </w:p>
        </w:tc>
        <w:tc>
          <w:tcPr>
            <w:tcW w:w="4675" w:type="dxa"/>
          </w:tcPr>
          <w:p w:rsidR="00323B55" w:rsidRPr="00861C87" w:rsidRDefault="00211EBD" w:rsidP="001E3591">
            <w:pPr>
              <w:rPr>
                <w:rFonts w:ascii="Garamond" w:hAnsi="Garamond"/>
                <w:sz w:val="24"/>
                <w:szCs w:val="24"/>
              </w:rPr>
            </w:pPr>
            <w:r>
              <w:rPr>
                <w:rFonts w:ascii="Garamond" w:hAnsi="Garamond"/>
                <w:sz w:val="24"/>
                <w:szCs w:val="24"/>
              </w:rPr>
              <w:t>212,660.00</w:t>
            </w:r>
          </w:p>
        </w:tc>
      </w:tr>
      <w:tr w:rsidR="00323B55" w:rsidRPr="00861C87" w:rsidTr="001E3591">
        <w:tc>
          <w:tcPr>
            <w:tcW w:w="4675" w:type="dxa"/>
          </w:tcPr>
          <w:p w:rsidR="00323B55" w:rsidRPr="00861C87" w:rsidRDefault="00323B55" w:rsidP="001E3591">
            <w:pPr>
              <w:rPr>
                <w:rFonts w:ascii="Garamond" w:hAnsi="Garamond"/>
                <w:sz w:val="24"/>
                <w:szCs w:val="24"/>
              </w:rPr>
            </w:pPr>
            <w:r w:rsidRPr="00861C87">
              <w:rPr>
                <w:rFonts w:ascii="Garamond" w:hAnsi="Garamond"/>
                <w:sz w:val="24"/>
                <w:szCs w:val="24"/>
              </w:rPr>
              <w:t>Total Duration (Days)</w:t>
            </w:r>
          </w:p>
        </w:tc>
        <w:tc>
          <w:tcPr>
            <w:tcW w:w="4675" w:type="dxa"/>
          </w:tcPr>
          <w:p w:rsidR="00323B55" w:rsidRPr="00861C87" w:rsidRDefault="00211EBD" w:rsidP="001E3591">
            <w:pPr>
              <w:rPr>
                <w:rFonts w:ascii="Garamond" w:hAnsi="Garamond"/>
                <w:sz w:val="24"/>
                <w:szCs w:val="24"/>
              </w:rPr>
            </w:pPr>
            <w:r>
              <w:rPr>
                <w:rFonts w:ascii="Garamond" w:hAnsi="Garamond"/>
                <w:sz w:val="24"/>
                <w:szCs w:val="24"/>
              </w:rPr>
              <w:t>2</w:t>
            </w:r>
          </w:p>
        </w:tc>
      </w:tr>
    </w:tbl>
    <w:p w:rsidR="00323B55" w:rsidRPr="00E1469E" w:rsidRDefault="00323B55" w:rsidP="00323B55">
      <w:pPr>
        <w:spacing w:after="160" w:line="259" w:lineRule="auto"/>
        <w:jc w:val="left"/>
        <w:rPr>
          <w:rFonts w:ascii="Garamond" w:eastAsiaTheme="minorHAnsi" w:hAnsi="Garamond" w:cstheme="minorBidi"/>
          <w:b/>
          <w:color w:val="auto"/>
          <w:sz w:val="24"/>
          <w:szCs w:val="24"/>
        </w:rPr>
      </w:pPr>
      <w:r w:rsidRPr="00861C87">
        <w:rPr>
          <w:rFonts w:ascii="Garamond" w:eastAsiaTheme="minorHAnsi" w:hAnsi="Garamond" w:cstheme="minorBidi"/>
          <w:b/>
          <w:color w:val="auto"/>
          <w:sz w:val="24"/>
          <w:szCs w:val="24"/>
        </w:rPr>
        <w:t>N.B: Cost is based on CT</w:t>
      </w:r>
      <w:r w:rsidR="00B4081D">
        <w:rPr>
          <w:rFonts w:ascii="Garamond" w:eastAsiaTheme="minorHAnsi" w:hAnsi="Garamond" w:cstheme="minorBidi"/>
          <w:b/>
          <w:color w:val="auto"/>
          <w:sz w:val="24"/>
          <w:szCs w:val="24"/>
        </w:rPr>
        <w:t xml:space="preserve"> &amp; WL</w:t>
      </w:r>
      <w:r w:rsidRPr="00861C87">
        <w:rPr>
          <w:rFonts w:ascii="Garamond" w:eastAsiaTheme="minorHAnsi" w:hAnsi="Garamond" w:cstheme="minorBidi"/>
          <w:b/>
          <w:color w:val="auto"/>
          <w:sz w:val="24"/>
          <w:szCs w:val="24"/>
        </w:rPr>
        <w:t xml:space="preserve"> activity daily</w:t>
      </w:r>
      <w:r w:rsidR="00B4081D">
        <w:rPr>
          <w:rFonts w:ascii="Garamond" w:eastAsiaTheme="minorHAnsi" w:hAnsi="Garamond" w:cstheme="minorBidi"/>
          <w:b/>
          <w:color w:val="auto"/>
          <w:sz w:val="24"/>
          <w:szCs w:val="24"/>
        </w:rPr>
        <w:t xml:space="preserve"> spread.</w:t>
      </w:r>
      <w:bookmarkStart w:id="0" w:name="_GoBack"/>
      <w:bookmarkEnd w:id="0"/>
    </w:p>
    <w:p w:rsidR="00323B55" w:rsidRDefault="00323B55">
      <w:pPr>
        <w:spacing w:after="200" w:line="276" w:lineRule="auto"/>
        <w:jc w:val="left"/>
        <w:rPr>
          <w:rFonts w:ascii="Garamond" w:eastAsia="Garamond" w:hAnsi="Garamond" w:cs="Garamond"/>
          <w:b/>
          <w:sz w:val="24"/>
          <w:szCs w:val="24"/>
        </w:rPr>
      </w:pPr>
    </w:p>
    <w:p w:rsidR="00F6451E" w:rsidRDefault="008064F1">
      <w:pPr>
        <w:spacing w:after="200" w:line="276" w:lineRule="auto"/>
        <w:jc w:val="left"/>
      </w:pPr>
      <w:r>
        <w:rPr>
          <w:rFonts w:ascii="Garamond" w:eastAsia="Garamond" w:hAnsi="Garamond" w:cs="Garamond"/>
          <w:b/>
          <w:sz w:val="24"/>
          <w:szCs w:val="24"/>
        </w:rPr>
        <w:t>BASIC COMPLETION DATA:</w:t>
      </w:r>
    </w:p>
    <w:tbl>
      <w:tblPr>
        <w:tblStyle w:val="a0"/>
        <w:tblW w:w="100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0"/>
        <w:gridCol w:w="850"/>
        <w:gridCol w:w="1440"/>
        <w:gridCol w:w="1170"/>
        <w:gridCol w:w="1285"/>
        <w:gridCol w:w="1170"/>
        <w:gridCol w:w="3150"/>
      </w:tblGrid>
      <w:tr w:rsidR="00F6451E" w:rsidTr="00211EBD">
        <w:trPr>
          <w:trHeight w:val="840"/>
        </w:trPr>
        <w:tc>
          <w:tcPr>
            <w:tcW w:w="990" w:type="dxa"/>
          </w:tcPr>
          <w:p w:rsidR="00F6451E" w:rsidRDefault="008064F1">
            <w:pPr>
              <w:jc w:val="left"/>
            </w:pPr>
            <w:r>
              <w:rPr>
                <w:rFonts w:ascii="Garamond" w:eastAsia="Garamond" w:hAnsi="Garamond" w:cs="Garamond"/>
                <w:b/>
                <w:sz w:val="24"/>
                <w:szCs w:val="24"/>
              </w:rPr>
              <w:t>WELL</w:t>
            </w:r>
          </w:p>
        </w:tc>
        <w:tc>
          <w:tcPr>
            <w:tcW w:w="850" w:type="dxa"/>
          </w:tcPr>
          <w:p w:rsidR="00F6451E" w:rsidRDefault="008064F1">
            <w:pPr>
              <w:jc w:val="left"/>
            </w:pPr>
            <w:r>
              <w:rPr>
                <w:rFonts w:ascii="Garamond" w:eastAsia="Garamond" w:hAnsi="Garamond" w:cs="Garamond"/>
                <w:b/>
                <w:sz w:val="24"/>
                <w:szCs w:val="24"/>
              </w:rPr>
              <w:t>Tree</w:t>
            </w:r>
          </w:p>
          <w:p w:rsidR="00F6451E" w:rsidRDefault="008064F1">
            <w:pPr>
              <w:jc w:val="left"/>
            </w:pPr>
            <w:r>
              <w:rPr>
                <w:rFonts w:ascii="Garamond" w:eastAsia="Garamond" w:hAnsi="Garamond" w:cs="Garamond"/>
                <w:b/>
                <w:sz w:val="24"/>
                <w:szCs w:val="24"/>
              </w:rPr>
              <w:t xml:space="preserve"> type</w:t>
            </w:r>
          </w:p>
        </w:tc>
        <w:tc>
          <w:tcPr>
            <w:tcW w:w="1440" w:type="dxa"/>
          </w:tcPr>
          <w:p w:rsidR="00F6451E" w:rsidRDefault="008064F1">
            <w:pPr>
              <w:jc w:val="left"/>
            </w:pPr>
            <w:r>
              <w:rPr>
                <w:rFonts w:ascii="Garamond" w:eastAsia="Garamond" w:hAnsi="Garamond" w:cs="Garamond"/>
                <w:b/>
                <w:sz w:val="24"/>
                <w:szCs w:val="24"/>
              </w:rPr>
              <w:t>Tree Connection</w:t>
            </w:r>
          </w:p>
        </w:tc>
        <w:tc>
          <w:tcPr>
            <w:tcW w:w="1170" w:type="dxa"/>
          </w:tcPr>
          <w:p w:rsidR="00F6451E" w:rsidRDefault="008064F1">
            <w:pPr>
              <w:jc w:val="left"/>
            </w:pPr>
            <w:r>
              <w:rPr>
                <w:rFonts w:ascii="Garamond" w:eastAsia="Garamond" w:hAnsi="Garamond" w:cs="Garamond"/>
                <w:b/>
                <w:sz w:val="24"/>
                <w:szCs w:val="24"/>
              </w:rPr>
              <w:t xml:space="preserve">Tubing </w:t>
            </w:r>
          </w:p>
          <w:p w:rsidR="00F6451E" w:rsidRDefault="008064F1">
            <w:pPr>
              <w:jc w:val="left"/>
            </w:pPr>
            <w:r>
              <w:rPr>
                <w:rFonts w:ascii="Garamond" w:eastAsia="Garamond" w:hAnsi="Garamond" w:cs="Garamond"/>
                <w:b/>
                <w:sz w:val="24"/>
                <w:szCs w:val="24"/>
              </w:rPr>
              <w:t>Size</w:t>
            </w:r>
          </w:p>
        </w:tc>
        <w:tc>
          <w:tcPr>
            <w:tcW w:w="1285" w:type="dxa"/>
          </w:tcPr>
          <w:p w:rsidR="00F6451E" w:rsidRDefault="008064F1">
            <w:pPr>
              <w:jc w:val="left"/>
            </w:pPr>
            <w:r>
              <w:rPr>
                <w:rFonts w:ascii="Garamond" w:eastAsia="Garamond" w:hAnsi="Garamond" w:cs="Garamond"/>
                <w:b/>
                <w:sz w:val="24"/>
                <w:szCs w:val="24"/>
              </w:rPr>
              <w:t>SCSSV</w:t>
            </w:r>
          </w:p>
          <w:p w:rsidR="00F6451E" w:rsidRDefault="008064F1">
            <w:pPr>
              <w:jc w:val="left"/>
            </w:pPr>
            <w:r>
              <w:rPr>
                <w:rFonts w:ascii="Garamond" w:eastAsia="Garamond" w:hAnsi="Garamond" w:cs="Garamond"/>
                <w:b/>
                <w:sz w:val="24"/>
                <w:szCs w:val="24"/>
              </w:rPr>
              <w:t>Size/type</w:t>
            </w:r>
          </w:p>
        </w:tc>
        <w:tc>
          <w:tcPr>
            <w:tcW w:w="1170" w:type="dxa"/>
          </w:tcPr>
          <w:p w:rsidR="00F6451E" w:rsidRDefault="008064F1">
            <w:pPr>
              <w:jc w:val="left"/>
            </w:pPr>
            <w:proofErr w:type="spellStart"/>
            <w:r>
              <w:rPr>
                <w:rFonts w:ascii="Garamond" w:eastAsia="Garamond" w:hAnsi="Garamond" w:cs="Garamond"/>
                <w:b/>
                <w:sz w:val="24"/>
                <w:szCs w:val="24"/>
              </w:rPr>
              <w:t>ScSSSV</w:t>
            </w:r>
            <w:proofErr w:type="spellEnd"/>
          </w:p>
          <w:p w:rsidR="00F6451E" w:rsidRDefault="008064F1">
            <w:pPr>
              <w:jc w:val="left"/>
            </w:pPr>
            <w:r>
              <w:rPr>
                <w:rFonts w:ascii="Garamond" w:eastAsia="Garamond" w:hAnsi="Garamond" w:cs="Garamond"/>
                <w:b/>
                <w:sz w:val="24"/>
                <w:szCs w:val="24"/>
              </w:rPr>
              <w:t>Depth</w:t>
            </w:r>
          </w:p>
        </w:tc>
        <w:tc>
          <w:tcPr>
            <w:tcW w:w="3150" w:type="dxa"/>
          </w:tcPr>
          <w:p w:rsidR="00F6451E" w:rsidRDefault="008064F1">
            <w:pPr>
              <w:jc w:val="left"/>
            </w:pPr>
            <w:r>
              <w:rPr>
                <w:rFonts w:ascii="Garamond" w:eastAsia="Garamond" w:hAnsi="Garamond" w:cs="Garamond"/>
                <w:b/>
                <w:sz w:val="24"/>
                <w:szCs w:val="24"/>
              </w:rPr>
              <w:t>Last survey/well entry</w:t>
            </w:r>
          </w:p>
        </w:tc>
      </w:tr>
      <w:tr w:rsidR="00F6451E" w:rsidTr="00211EBD">
        <w:trPr>
          <w:trHeight w:val="1340"/>
        </w:trPr>
        <w:tc>
          <w:tcPr>
            <w:tcW w:w="990" w:type="dxa"/>
          </w:tcPr>
          <w:p w:rsidR="00F6451E" w:rsidRDefault="008064F1">
            <w:pPr>
              <w:jc w:val="left"/>
            </w:pPr>
            <w:r>
              <w:t>Odidi-24L</w:t>
            </w:r>
          </w:p>
        </w:tc>
        <w:tc>
          <w:tcPr>
            <w:tcW w:w="850" w:type="dxa"/>
          </w:tcPr>
          <w:p w:rsidR="00F6451E" w:rsidRDefault="008064F1">
            <w:pPr>
              <w:jc w:val="left"/>
            </w:pPr>
            <w:r>
              <w:t>Cooper Cameron FC</w:t>
            </w:r>
          </w:p>
        </w:tc>
        <w:tc>
          <w:tcPr>
            <w:tcW w:w="1440" w:type="dxa"/>
          </w:tcPr>
          <w:p w:rsidR="00F6451E" w:rsidRDefault="008064F1">
            <w:pPr>
              <w:jc w:val="left"/>
            </w:pPr>
            <w:r>
              <w:t>3-1/2’’ ACME</w:t>
            </w:r>
          </w:p>
        </w:tc>
        <w:tc>
          <w:tcPr>
            <w:tcW w:w="1170" w:type="dxa"/>
          </w:tcPr>
          <w:p w:rsidR="00F6451E" w:rsidRDefault="008064F1">
            <w:pPr>
              <w:jc w:val="left"/>
            </w:pPr>
            <w:r>
              <w:t>3-1/2’’</w:t>
            </w:r>
          </w:p>
        </w:tc>
        <w:tc>
          <w:tcPr>
            <w:tcW w:w="1285" w:type="dxa"/>
          </w:tcPr>
          <w:p w:rsidR="00F6451E" w:rsidRDefault="008064F1">
            <w:pPr>
              <w:jc w:val="left"/>
            </w:pPr>
            <w:r>
              <w:t>3’’ WL-</w:t>
            </w:r>
            <w:proofErr w:type="spellStart"/>
            <w:r>
              <w:t>ScSSSV</w:t>
            </w:r>
            <w:proofErr w:type="spellEnd"/>
          </w:p>
        </w:tc>
        <w:tc>
          <w:tcPr>
            <w:tcW w:w="1170" w:type="dxa"/>
          </w:tcPr>
          <w:p w:rsidR="00F6451E" w:rsidRDefault="008064F1">
            <w:pPr>
              <w:jc w:val="left"/>
            </w:pPr>
            <w:r>
              <w:t>153ftah</w:t>
            </w:r>
          </w:p>
        </w:tc>
        <w:tc>
          <w:tcPr>
            <w:tcW w:w="3150" w:type="dxa"/>
          </w:tcPr>
          <w:p w:rsidR="00F6451E" w:rsidRDefault="008064F1">
            <w:pPr>
              <w:jc w:val="left"/>
            </w:pPr>
            <w:r>
              <w:t xml:space="preserve">May-2015: </w:t>
            </w:r>
            <w:proofErr w:type="spellStart"/>
            <w:r>
              <w:t>ScSSV</w:t>
            </w:r>
            <w:proofErr w:type="spellEnd"/>
            <w:r>
              <w:t xml:space="preserve"> installation aborted due to suspected wax at 128ft/150ft. Wax was observed on GC ex-drift run to 128ft. RIH with scratcher and got </w:t>
            </w:r>
            <w:proofErr w:type="spellStart"/>
            <w:r>
              <w:t>stucked</w:t>
            </w:r>
            <w:proofErr w:type="spellEnd"/>
            <w:r>
              <w:t xml:space="preserve"> at tubing hanger. A 2</w:t>
            </w:r>
            <w:r>
              <w:rPr>
                <w:vertAlign w:val="superscript"/>
              </w:rPr>
              <w:t>nd</w:t>
            </w:r>
            <w:r>
              <w:t xml:space="preserve"> GC run to 150ft observed thick-wax after POOH. </w:t>
            </w:r>
          </w:p>
        </w:tc>
      </w:tr>
    </w:tbl>
    <w:p w:rsidR="00F6451E" w:rsidRDefault="00F6451E"/>
    <w:p w:rsidR="00F6451E" w:rsidRDefault="008064F1">
      <w:pPr>
        <w:spacing w:after="200" w:line="276" w:lineRule="auto"/>
        <w:jc w:val="left"/>
      </w:pPr>
      <w:r>
        <w:rPr>
          <w:rFonts w:ascii="Garamond" w:eastAsia="Garamond" w:hAnsi="Garamond" w:cs="Garamond"/>
          <w:b/>
          <w:sz w:val="24"/>
          <w:szCs w:val="24"/>
        </w:rPr>
        <w:t xml:space="preserve">NB: </w:t>
      </w:r>
    </w:p>
    <w:p w:rsidR="00F6451E" w:rsidRDefault="008064F1">
      <w:pPr>
        <w:numPr>
          <w:ilvl w:val="0"/>
          <w:numId w:val="7"/>
        </w:numPr>
        <w:spacing w:after="200" w:line="276" w:lineRule="auto"/>
        <w:ind w:left="270" w:hanging="270"/>
        <w:contextualSpacing/>
        <w:jc w:val="left"/>
        <w:rPr>
          <w:b/>
          <w:sz w:val="24"/>
          <w:szCs w:val="24"/>
        </w:rPr>
      </w:pPr>
      <w:r>
        <w:rPr>
          <w:rFonts w:ascii="Garamond" w:eastAsia="Garamond" w:hAnsi="Garamond" w:cs="Garamond"/>
          <w:sz w:val="24"/>
          <w:szCs w:val="24"/>
        </w:rPr>
        <w:t>Ensure well site visit is carried out to confirm X-mas tree adaptor prior to mobilization</w:t>
      </w:r>
    </w:p>
    <w:p w:rsidR="00F6451E" w:rsidRDefault="008064F1">
      <w:pPr>
        <w:numPr>
          <w:ilvl w:val="0"/>
          <w:numId w:val="7"/>
        </w:numPr>
        <w:spacing w:after="200" w:line="276" w:lineRule="auto"/>
        <w:ind w:left="270" w:hanging="270"/>
        <w:contextualSpacing/>
        <w:jc w:val="left"/>
        <w:rPr>
          <w:b/>
          <w:sz w:val="24"/>
          <w:szCs w:val="24"/>
        </w:rPr>
      </w:pPr>
      <w:r>
        <w:rPr>
          <w:rFonts w:ascii="Garamond" w:eastAsia="Garamond" w:hAnsi="Garamond" w:cs="Garamond"/>
          <w:sz w:val="24"/>
          <w:szCs w:val="24"/>
        </w:rPr>
        <w:t>Conduct a well-slot visit to ensure that the well-slot is accessible for CTU operation before mobilization of CTU to site.</w:t>
      </w:r>
    </w:p>
    <w:p w:rsidR="00F6451E" w:rsidRDefault="008064F1">
      <w:pPr>
        <w:numPr>
          <w:ilvl w:val="0"/>
          <w:numId w:val="7"/>
        </w:numPr>
        <w:spacing w:after="200" w:line="276" w:lineRule="auto"/>
        <w:ind w:left="270" w:hanging="270"/>
        <w:contextualSpacing/>
        <w:jc w:val="left"/>
        <w:rPr>
          <w:b/>
          <w:sz w:val="24"/>
          <w:szCs w:val="24"/>
        </w:rPr>
      </w:pPr>
      <w:r>
        <w:rPr>
          <w:rFonts w:ascii="Garamond" w:eastAsia="Garamond" w:hAnsi="Garamond" w:cs="Garamond"/>
          <w:sz w:val="24"/>
          <w:szCs w:val="24"/>
        </w:rPr>
        <w:t>Ensure completion of FLM and SLM works on wellhead, before commencement of CTU operation.</w:t>
      </w:r>
    </w:p>
    <w:p w:rsidR="00F6451E" w:rsidRDefault="00F6451E"/>
    <w:p w:rsidR="00F6451E" w:rsidRDefault="00F6451E">
      <w:pPr>
        <w:spacing w:after="200" w:line="276" w:lineRule="auto"/>
        <w:jc w:val="left"/>
      </w:pPr>
    </w:p>
    <w:p w:rsidR="00F6451E" w:rsidRDefault="008064F1">
      <w:pPr>
        <w:spacing w:after="200" w:line="276" w:lineRule="auto"/>
        <w:jc w:val="left"/>
      </w:pPr>
      <w:r>
        <w:rPr>
          <w:rFonts w:ascii="Garamond" w:eastAsia="Garamond" w:hAnsi="Garamond" w:cs="Garamond"/>
          <w:b/>
          <w:sz w:val="24"/>
          <w:szCs w:val="24"/>
        </w:rPr>
        <w:t>PRODUCTION DATA &amp; WELL STATUS:</w:t>
      </w:r>
    </w:p>
    <w:tbl>
      <w:tblPr>
        <w:tblStyle w:val="a1"/>
        <w:tblW w:w="8735" w:type="dxa"/>
        <w:tblInd w:w="-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75"/>
        <w:gridCol w:w="900"/>
        <w:gridCol w:w="990"/>
        <w:gridCol w:w="810"/>
        <w:gridCol w:w="900"/>
        <w:gridCol w:w="900"/>
        <w:gridCol w:w="810"/>
        <w:gridCol w:w="2250"/>
      </w:tblGrid>
      <w:tr w:rsidR="00F6451E">
        <w:tc>
          <w:tcPr>
            <w:tcW w:w="1175" w:type="dxa"/>
            <w:tcMar>
              <w:top w:w="100" w:type="dxa"/>
              <w:left w:w="100" w:type="dxa"/>
              <w:bottom w:w="100" w:type="dxa"/>
              <w:right w:w="100" w:type="dxa"/>
            </w:tcMar>
          </w:tcPr>
          <w:p w:rsidR="00F6451E" w:rsidRDefault="008064F1">
            <w:r>
              <w:rPr>
                <w:rFonts w:ascii="Garamond" w:eastAsia="Garamond" w:hAnsi="Garamond" w:cs="Garamond"/>
                <w:b/>
                <w:sz w:val="24"/>
                <w:szCs w:val="24"/>
              </w:rPr>
              <w:t>Test Date</w:t>
            </w:r>
          </w:p>
        </w:tc>
        <w:tc>
          <w:tcPr>
            <w:tcW w:w="900" w:type="dxa"/>
            <w:tcMar>
              <w:top w:w="100" w:type="dxa"/>
              <w:left w:w="100" w:type="dxa"/>
              <w:bottom w:w="100" w:type="dxa"/>
              <w:right w:w="100" w:type="dxa"/>
            </w:tcMar>
          </w:tcPr>
          <w:p w:rsidR="00F6451E" w:rsidRDefault="008064F1">
            <w:r>
              <w:rPr>
                <w:rFonts w:ascii="Garamond" w:eastAsia="Garamond" w:hAnsi="Garamond" w:cs="Garamond"/>
                <w:b/>
                <w:sz w:val="24"/>
                <w:szCs w:val="24"/>
              </w:rPr>
              <w:t>Gross</w:t>
            </w:r>
            <w:r>
              <w:rPr>
                <w:rFonts w:ascii="Garamond" w:eastAsia="Garamond" w:hAnsi="Garamond" w:cs="Garamond"/>
                <w:sz w:val="24"/>
                <w:szCs w:val="24"/>
              </w:rPr>
              <w:t xml:space="preserve"> </w:t>
            </w:r>
            <w:proofErr w:type="spellStart"/>
            <w:r>
              <w:rPr>
                <w:rFonts w:ascii="Garamond" w:eastAsia="Garamond" w:hAnsi="Garamond" w:cs="Garamond"/>
                <w:sz w:val="24"/>
                <w:szCs w:val="24"/>
              </w:rPr>
              <w:t>bbl</w:t>
            </w:r>
            <w:proofErr w:type="spellEnd"/>
            <w:r>
              <w:rPr>
                <w:rFonts w:ascii="Garamond" w:eastAsia="Garamond" w:hAnsi="Garamond" w:cs="Garamond"/>
                <w:sz w:val="24"/>
                <w:szCs w:val="24"/>
              </w:rPr>
              <w:t>/d</w:t>
            </w:r>
          </w:p>
        </w:tc>
        <w:tc>
          <w:tcPr>
            <w:tcW w:w="990" w:type="dxa"/>
            <w:tcMar>
              <w:top w:w="100" w:type="dxa"/>
              <w:left w:w="100" w:type="dxa"/>
              <w:bottom w:w="100" w:type="dxa"/>
              <w:right w:w="100" w:type="dxa"/>
            </w:tcMar>
          </w:tcPr>
          <w:p w:rsidR="00F6451E" w:rsidRDefault="008064F1">
            <w:r>
              <w:rPr>
                <w:rFonts w:ascii="Garamond" w:eastAsia="Garamond" w:hAnsi="Garamond" w:cs="Garamond"/>
                <w:b/>
                <w:sz w:val="24"/>
                <w:szCs w:val="24"/>
              </w:rPr>
              <w:t>Net Oil</w:t>
            </w:r>
            <w:r>
              <w:rPr>
                <w:rFonts w:ascii="Garamond" w:eastAsia="Garamond" w:hAnsi="Garamond" w:cs="Garamond"/>
                <w:sz w:val="24"/>
                <w:szCs w:val="24"/>
              </w:rPr>
              <w:t xml:space="preserve"> </w:t>
            </w:r>
            <w:proofErr w:type="spellStart"/>
            <w:r>
              <w:rPr>
                <w:rFonts w:ascii="Garamond" w:eastAsia="Garamond" w:hAnsi="Garamond" w:cs="Garamond"/>
                <w:sz w:val="24"/>
                <w:szCs w:val="24"/>
              </w:rPr>
              <w:t>bopd</w:t>
            </w:r>
            <w:proofErr w:type="spellEnd"/>
          </w:p>
        </w:tc>
        <w:tc>
          <w:tcPr>
            <w:tcW w:w="810" w:type="dxa"/>
            <w:tcMar>
              <w:top w:w="100" w:type="dxa"/>
              <w:left w:w="100" w:type="dxa"/>
              <w:bottom w:w="100" w:type="dxa"/>
              <w:right w:w="100" w:type="dxa"/>
            </w:tcMar>
          </w:tcPr>
          <w:p w:rsidR="00F6451E" w:rsidRDefault="008064F1">
            <w:r>
              <w:rPr>
                <w:rFonts w:ascii="Garamond" w:eastAsia="Garamond" w:hAnsi="Garamond" w:cs="Garamond"/>
                <w:b/>
                <w:sz w:val="24"/>
                <w:szCs w:val="24"/>
              </w:rPr>
              <w:t xml:space="preserve">BSW </w:t>
            </w:r>
            <w:r>
              <w:rPr>
                <w:rFonts w:ascii="Garamond" w:eastAsia="Garamond" w:hAnsi="Garamond" w:cs="Garamond"/>
                <w:sz w:val="24"/>
                <w:szCs w:val="24"/>
              </w:rPr>
              <w:t>%</w:t>
            </w:r>
          </w:p>
        </w:tc>
        <w:tc>
          <w:tcPr>
            <w:tcW w:w="900" w:type="dxa"/>
            <w:tcMar>
              <w:top w:w="100" w:type="dxa"/>
              <w:left w:w="100" w:type="dxa"/>
              <w:bottom w:w="100" w:type="dxa"/>
              <w:right w:w="100" w:type="dxa"/>
            </w:tcMar>
          </w:tcPr>
          <w:p w:rsidR="00F6451E" w:rsidRDefault="008064F1">
            <w:r>
              <w:rPr>
                <w:rFonts w:ascii="Garamond" w:eastAsia="Garamond" w:hAnsi="Garamond" w:cs="Garamond"/>
                <w:b/>
                <w:sz w:val="24"/>
                <w:szCs w:val="24"/>
              </w:rPr>
              <w:t>GOR</w:t>
            </w:r>
            <w:r>
              <w:rPr>
                <w:rFonts w:ascii="Garamond" w:eastAsia="Garamond" w:hAnsi="Garamond" w:cs="Garamond"/>
                <w:sz w:val="24"/>
                <w:szCs w:val="24"/>
              </w:rPr>
              <w:t xml:space="preserve"> </w:t>
            </w:r>
            <w:proofErr w:type="spellStart"/>
            <w:r>
              <w:rPr>
                <w:rFonts w:ascii="Garamond" w:eastAsia="Garamond" w:hAnsi="Garamond" w:cs="Garamond"/>
                <w:sz w:val="24"/>
                <w:szCs w:val="24"/>
              </w:rPr>
              <w:t>scf</w:t>
            </w:r>
            <w:proofErr w:type="spellEnd"/>
            <w:r>
              <w:rPr>
                <w:rFonts w:ascii="Garamond" w:eastAsia="Garamond" w:hAnsi="Garamond" w:cs="Garamond"/>
                <w:sz w:val="24"/>
                <w:szCs w:val="24"/>
              </w:rPr>
              <w:t>/</w:t>
            </w:r>
            <w:proofErr w:type="spellStart"/>
            <w:r>
              <w:rPr>
                <w:rFonts w:ascii="Garamond" w:eastAsia="Garamond" w:hAnsi="Garamond" w:cs="Garamond"/>
                <w:sz w:val="24"/>
                <w:szCs w:val="24"/>
              </w:rPr>
              <w:t>bbl</w:t>
            </w:r>
            <w:proofErr w:type="spellEnd"/>
          </w:p>
        </w:tc>
        <w:tc>
          <w:tcPr>
            <w:tcW w:w="900" w:type="dxa"/>
            <w:tcMar>
              <w:top w:w="100" w:type="dxa"/>
              <w:left w:w="100" w:type="dxa"/>
              <w:bottom w:w="100" w:type="dxa"/>
              <w:right w:w="100" w:type="dxa"/>
            </w:tcMar>
          </w:tcPr>
          <w:p w:rsidR="00F6451E" w:rsidRDefault="008064F1">
            <w:r>
              <w:rPr>
                <w:rFonts w:ascii="Garamond" w:eastAsia="Garamond" w:hAnsi="Garamond" w:cs="Garamond"/>
                <w:b/>
                <w:sz w:val="24"/>
                <w:szCs w:val="24"/>
              </w:rPr>
              <w:t>THP</w:t>
            </w:r>
            <w:r>
              <w:rPr>
                <w:rFonts w:ascii="Garamond" w:eastAsia="Garamond" w:hAnsi="Garamond" w:cs="Garamond"/>
                <w:sz w:val="24"/>
                <w:szCs w:val="24"/>
              </w:rPr>
              <w:t xml:space="preserve">       psig</w:t>
            </w:r>
          </w:p>
        </w:tc>
        <w:tc>
          <w:tcPr>
            <w:tcW w:w="810" w:type="dxa"/>
            <w:tcMar>
              <w:top w:w="100" w:type="dxa"/>
              <w:left w:w="100" w:type="dxa"/>
              <w:bottom w:w="100" w:type="dxa"/>
              <w:right w:w="100" w:type="dxa"/>
            </w:tcMar>
          </w:tcPr>
          <w:p w:rsidR="00F6451E" w:rsidRDefault="008064F1">
            <w:r>
              <w:rPr>
                <w:rFonts w:ascii="Garamond" w:eastAsia="Garamond" w:hAnsi="Garamond" w:cs="Garamond"/>
                <w:b/>
                <w:sz w:val="24"/>
                <w:szCs w:val="24"/>
              </w:rPr>
              <w:t>Bean</w:t>
            </w:r>
            <w:r>
              <w:rPr>
                <w:rFonts w:ascii="Garamond" w:eastAsia="Garamond" w:hAnsi="Garamond" w:cs="Garamond"/>
                <w:sz w:val="24"/>
                <w:szCs w:val="24"/>
              </w:rPr>
              <w:t xml:space="preserve"> </w:t>
            </w:r>
          </w:p>
        </w:tc>
        <w:tc>
          <w:tcPr>
            <w:tcW w:w="2250" w:type="dxa"/>
          </w:tcPr>
          <w:p w:rsidR="00F6451E" w:rsidRDefault="008064F1">
            <w:r>
              <w:rPr>
                <w:rFonts w:ascii="Garamond" w:eastAsia="Garamond" w:hAnsi="Garamond" w:cs="Garamond"/>
                <w:b/>
                <w:sz w:val="24"/>
                <w:szCs w:val="24"/>
              </w:rPr>
              <w:t>Present Well Status</w:t>
            </w:r>
          </w:p>
        </w:tc>
      </w:tr>
      <w:tr w:rsidR="00F6451E">
        <w:tc>
          <w:tcPr>
            <w:tcW w:w="1175" w:type="dxa"/>
            <w:tcMar>
              <w:top w:w="100" w:type="dxa"/>
              <w:left w:w="100" w:type="dxa"/>
              <w:bottom w:w="100" w:type="dxa"/>
              <w:right w:w="100" w:type="dxa"/>
            </w:tcMar>
          </w:tcPr>
          <w:p w:rsidR="00F6451E" w:rsidRDefault="008064F1">
            <w:r>
              <w:t>14/12/2014</w:t>
            </w:r>
          </w:p>
        </w:tc>
        <w:tc>
          <w:tcPr>
            <w:tcW w:w="900" w:type="dxa"/>
            <w:tcMar>
              <w:top w:w="100" w:type="dxa"/>
              <w:left w:w="100" w:type="dxa"/>
              <w:bottom w:w="100" w:type="dxa"/>
              <w:right w:w="100" w:type="dxa"/>
            </w:tcMar>
          </w:tcPr>
          <w:p w:rsidR="00F6451E" w:rsidRDefault="008064F1">
            <w:r>
              <w:t>2307</w:t>
            </w:r>
          </w:p>
        </w:tc>
        <w:tc>
          <w:tcPr>
            <w:tcW w:w="990" w:type="dxa"/>
            <w:tcMar>
              <w:top w:w="100" w:type="dxa"/>
              <w:left w:w="100" w:type="dxa"/>
              <w:bottom w:w="100" w:type="dxa"/>
              <w:right w:w="100" w:type="dxa"/>
            </w:tcMar>
          </w:tcPr>
          <w:p w:rsidR="00F6451E" w:rsidRDefault="008064F1">
            <w:r>
              <w:t>2295</w:t>
            </w:r>
          </w:p>
        </w:tc>
        <w:tc>
          <w:tcPr>
            <w:tcW w:w="810" w:type="dxa"/>
            <w:tcMar>
              <w:top w:w="100" w:type="dxa"/>
              <w:left w:w="100" w:type="dxa"/>
              <w:bottom w:w="100" w:type="dxa"/>
              <w:right w:w="100" w:type="dxa"/>
            </w:tcMar>
          </w:tcPr>
          <w:p w:rsidR="00F6451E" w:rsidRDefault="008064F1">
            <w:r>
              <w:t>0.5</w:t>
            </w:r>
          </w:p>
        </w:tc>
        <w:tc>
          <w:tcPr>
            <w:tcW w:w="900" w:type="dxa"/>
            <w:tcMar>
              <w:top w:w="100" w:type="dxa"/>
              <w:left w:w="100" w:type="dxa"/>
              <w:bottom w:w="100" w:type="dxa"/>
              <w:right w:w="100" w:type="dxa"/>
            </w:tcMar>
          </w:tcPr>
          <w:p w:rsidR="00F6451E" w:rsidRDefault="008064F1">
            <w:r>
              <w:t>179</w:t>
            </w:r>
          </w:p>
        </w:tc>
        <w:tc>
          <w:tcPr>
            <w:tcW w:w="900" w:type="dxa"/>
            <w:tcMar>
              <w:top w:w="100" w:type="dxa"/>
              <w:left w:w="100" w:type="dxa"/>
              <w:bottom w:w="100" w:type="dxa"/>
              <w:right w:w="100" w:type="dxa"/>
            </w:tcMar>
          </w:tcPr>
          <w:p w:rsidR="00F6451E" w:rsidRDefault="008064F1">
            <w:r>
              <w:t>334</w:t>
            </w:r>
          </w:p>
        </w:tc>
        <w:tc>
          <w:tcPr>
            <w:tcW w:w="810" w:type="dxa"/>
            <w:tcMar>
              <w:top w:w="100" w:type="dxa"/>
              <w:left w:w="100" w:type="dxa"/>
              <w:bottom w:w="100" w:type="dxa"/>
              <w:right w:w="100" w:type="dxa"/>
            </w:tcMar>
          </w:tcPr>
          <w:p w:rsidR="00F6451E" w:rsidRDefault="008064F1">
            <w:r>
              <w:t>24</w:t>
            </w:r>
          </w:p>
        </w:tc>
        <w:tc>
          <w:tcPr>
            <w:tcW w:w="2250" w:type="dxa"/>
          </w:tcPr>
          <w:p w:rsidR="00F6451E" w:rsidRDefault="008064F1">
            <w:pPr>
              <w:jc w:val="left"/>
            </w:pPr>
            <w:bookmarkStart w:id="1" w:name="h.gjdgxs" w:colFirst="0" w:colLast="0"/>
            <w:bookmarkEnd w:id="1"/>
            <w:r>
              <w:t xml:space="preserve">Well is CI for wax. </w:t>
            </w:r>
          </w:p>
        </w:tc>
      </w:tr>
    </w:tbl>
    <w:p w:rsidR="00F6451E" w:rsidRDefault="00F6451E">
      <w:pPr>
        <w:spacing w:line="360" w:lineRule="auto"/>
      </w:pPr>
    </w:p>
    <w:p w:rsidR="00F6451E" w:rsidRDefault="008064F1">
      <w:pPr>
        <w:spacing w:line="360" w:lineRule="auto"/>
      </w:pPr>
      <w:r>
        <w:rPr>
          <w:rFonts w:ascii="Garamond" w:eastAsia="Garamond" w:hAnsi="Garamond" w:cs="Garamond"/>
          <w:b/>
          <w:sz w:val="24"/>
          <w:szCs w:val="24"/>
        </w:rPr>
        <w:t xml:space="preserve">DFE to top CHH: </w:t>
      </w:r>
      <w:r>
        <w:rPr>
          <w:rFonts w:ascii="Garamond" w:eastAsia="Garamond" w:hAnsi="Garamond" w:cs="Garamond"/>
          <w:sz w:val="24"/>
          <w:szCs w:val="24"/>
        </w:rPr>
        <w:t>38.50ft</w:t>
      </w:r>
    </w:p>
    <w:p w:rsidR="00F6451E" w:rsidRDefault="008064F1">
      <w:pPr>
        <w:spacing w:line="360" w:lineRule="auto"/>
      </w:pPr>
      <w:r>
        <w:rPr>
          <w:rFonts w:ascii="Garamond" w:eastAsia="Garamond" w:hAnsi="Garamond" w:cs="Garamond"/>
          <w:b/>
          <w:sz w:val="24"/>
          <w:szCs w:val="24"/>
        </w:rPr>
        <w:t xml:space="preserve">SAND: </w:t>
      </w:r>
      <w:r>
        <w:rPr>
          <w:rFonts w:ascii="Garamond" w:eastAsia="Garamond" w:hAnsi="Garamond" w:cs="Garamond"/>
          <w:sz w:val="24"/>
          <w:szCs w:val="24"/>
        </w:rPr>
        <w:t>G8.0W</w:t>
      </w:r>
    </w:p>
    <w:p w:rsidR="00F6451E" w:rsidRDefault="008064F1">
      <w:pPr>
        <w:spacing w:line="360" w:lineRule="auto"/>
      </w:pPr>
      <w:r>
        <w:rPr>
          <w:rFonts w:ascii="Garamond" w:eastAsia="Garamond" w:hAnsi="Garamond" w:cs="Garamond"/>
          <w:b/>
          <w:sz w:val="24"/>
          <w:szCs w:val="24"/>
        </w:rPr>
        <w:lastRenderedPageBreak/>
        <w:t xml:space="preserve">Known well problem:  </w:t>
      </w:r>
      <w:r>
        <w:rPr>
          <w:rFonts w:ascii="Garamond" w:eastAsia="Garamond" w:hAnsi="Garamond" w:cs="Garamond"/>
          <w:sz w:val="24"/>
          <w:szCs w:val="24"/>
        </w:rPr>
        <w:t>Interval is prone to wax</w:t>
      </w:r>
    </w:p>
    <w:p w:rsidR="00F6451E" w:rsidRDefault="008064F1">
      <w:pPr>
        <w:spacing w:line="360" w:lineRule="auto"/>
      </w:pPr>
      <w:r>
        <w:rPr>
          <w:rFonts w:ascii="Garamond" w:eastAsia="Garamond" w:hAnsi="Garamond" w:cs="Garamond"/>
          <w:b/>
          <w:sz w:val="24"/>
          <w:szCs w:val="24"/>
        </w:rPr>
        <w:t xml:space="preserve">Refer appendix B for well </w:t>
      </w:r>
      <w:r>
        <w:rPr>
          <w:rFonts w:ascii="Garamond" w:eastAsia="Garamond" w:hAnsi="Garamond" w:cs="Garamond"/>
          <w:sz w:val="24"/>
          <w:szCs w:val="24"/>
        </w:rPr>
        <w:t>completion</w:t>
      </w:r>
      <w:r>
        <w:rPr>
          <w:rFonts w:ascii="Garamond" w:eastAsia="Garamond" w:hAnsi="Garamond" w:cs="Garamond"/>
          <w:b/>
          <w:sz w:val="24"/>
          <w:szCs w:val="24"/>
        </w:rPr>
        <w:t xml:space="preserve"> schematics</w:t>
      </w:r>
    </w:p>
    <w:p w:rsidR="00F6451E" w:rsidRDefault="00F6451E">
      <w:pPr>
        <w:pStyle w:val="Heading4"/>
        <w:spacing w:line="360" w:lineRule="auto"/>
      </w:pPr>
    </w:p>
    <w:p w:rsidR="00F6451E" w:rsidRDefault="00F6451E"/>
    <w:p w:rsidR="00F6451E" w:rsidRDefault="00F6451E">
      <w:bookmarkStart w:id="2" w:name="h.30j0zll" w:colFirst="0" w:colLast="0"/>
      <w:bookmarkEnd w:id="2"/>
    </w:p>
    <w:p w:rsidR="00F6451E" w:rsidRDefault="008064F1">
      <w:pPr>
        <w:spacing w:line="360" w:lineRule="auto"/>
      </w:pPr>
      <w:r>
        <w:rPr>
          <w:rFonts w:ascii="Garamond" w:eastAsia="Garamond" w:hAnsi="Garamond" w:cs="Garamond"/>
          <w:b/>
          <w:sz w:val="24"/>
          <w:szCs w:val="24"/>
        </w:rPr>
        <w:t>ROLES &amp; RESPONSIBILITIES:</w:t>
      </w:r>
    </w:p>
    <w:p w:rsidR="00F6451E" w:rsidRDefault="008064F1">
      <w:pPr>
        <w:spacing w:line="360" w:lineRule="auto"/>
      </w:pPr>
      <w:r>
        <w:rPr>
          <w:rFonts w:ascii="Garamond" w:eastAsia="Garamond" w:hAnsi="Garamond" w:cs="Garamond"/>
          <w:b/>
          <w:sz w:val="24"/>
          <w:szCs w:val="24"/>
          <w:u w:val="single"/>
        </w:rPr>
        <w:t xml:space="preserve">Field Engineer: </w:t>
      </w:r>
    </w:p>
    <w:p w:rsidR="00F6451E" w:rsidRDefault="008064F1">
      <w:pPr>
        <w:spacing w:line="360" w:lineRule="auto"/>
      </w:pPr>
      <w:r>
        <w:rPr>
          <w:rFonts w:ascii="Garamond" w:eastAsia="Garamond" w:hAnsi="Garamond" w:cs="Garamond"/>
          <w:sz w:val="24"/>
          <w:szCs w:val="24"/>
        </w:rPr>
        <w:t>The Field Engineer is in charge of the job at the location. He should hold pre-job safety briefing and job safety analysis (JSA), issue all safety permits and has overall responsibility for all safety matters during the operation. He should submit daily progress report to the line-manager/Supervisor.</w:t>
      </w:r>
    </w:p>
    <w:p w:rsidR="00F6451E" w:rsidRDefault="008064F1">
      <w:pPr>
        <w:spacing w:line="360" w:lineRule="auto"/>
      </w:pPr>
      <w:r>
        <w:rPr>
          <w:rFonts w:ascii="Garamond" w:eastAsia="Garamond" w:hAnsi="Garamond" w:cs="Garamond"/>
          <w:b/>
          <w:sz w:val="24"/>
          <w:szCs w:val="24"/>
          <w:u w:val="single"/>
        </w:rPr>
        <w:t xml:space="preserve">Production Supervisor: </w:t>
      </w:r>
    </w:p>
    <w:p w:rsidR="00F6451E" w:rsidRDefault="008064F1">
      <w:pPr>
        <w:spacing w:line="360" w:lineRule="auto"/>
      </w:pPr>
      <w:r>
        <w:rPr>
          <w:rFonts w:ascii="Garamond" w:eastAsia="Garamond" w:hAnsi="Garamond" w:cs="Garamond"/>
          <w:sz w:val="24"/>
          <w:szCs w:val="24"/>
        </w:rPr>
        <w:t>Operate (or assign an operator to operate) the wellhead control units and tree valves at the request of the Field Engineer. He should provide directives based on standard procedure at the wellhead and or flow-station.</w:t>
      </w:r>
    </w:p>
    <w:p w:rsidR="00F6451E" w:rsidRDefault="008064F1">
      <w:pPr>
        <w:spacing w:line="360" w:lineRule="auto"/>
      </w:pPr>
      <w:r>
        <w:rPr>
          <w:rFonts w:ascii="Garamond" w:eastAsia="Garamond" w:hAnsi="Garamond" w:cs="Garamond"/>
          <w:b/>
          <w:sz w:val="24"/>
          <w:szCs w:val="24"/>
          <w:u w:val="single"/>
        </w:rPr>
        <w:t xml:space="preserve">Production Operators: </w:t>
      </w:r>
    </w:p>
    <w:p w:rsidR="00F6451E" w:rsidRDefault="008064F1">
      <w:pPr>
        <w:spacing w:line="360" w:lineRule="auto"/>
      </w:pPr>
      <w:r>
        <w:rPr>
          <w:rFonts w:ascii="Garamond" w:eastAsia="Garamond" w:hAnsi="Garamond" w:cs="Garamond"/>
          <w:sz w:val="24"/>
          <w:szCs w:val="24"/>
        </w:rPr>
        <w:t>Responsible for wellhead operations, opening and closing of wellhead valves.</w:t>
      </w:r>
    </w:p>
    <w:p w:rsidR="00F6451E" w:rsidRDefault="008064F1">
      <w:pPr>
        <w:spacing w:line="360" w:lineRule="auto"/>
      </w:pPr>
      <w:r>
        <w:rPr>
          <w:rFonts w:ascii="Garamond" w:eastAsia="Garamond" w:hAnsi="Garamond" w:cs="Garamond"/>
          <w:b/>
          <w:sz w:val="24"/>
          <w:szCs w:val="24"/>
          <w:u w:val="single"/>
        </w:rPr>
        <w:t>CT/WL Contractor</w:t>
      </w:r>
    </w:p>
    <w:p w:rsidR="00F6451E" w:rsidRDefault="008064F1">
      <w:pPr>
        <w:spacing w:line="360" w:lineRule="auto"/>
      </w:pPr>
      <w:r>
        <w:rPr>
          <w:rFonts w:ascii="Garamond" w:eastAsia="Garamond" w:hAnsi="Garamond" w:cs="Garamond"/>
          <w:sz w:val="24"/>
          <w:szCs w:val="24"/>
        </w:rPr>
        <w:t xml:space="preserve">Supply certified CT/WL crew, certified CT/WL </w:t>
      </w:r>
      <w:proofErr w:type="spellStart"/>
      <w:r>
        <w:rPr>
          <w:rFonts w:ascii="Garamond" w:eastAsia="Garamond" w:hAnsi="Garamond" w:cs="Garamond"/>
          <w:sz w:val="24"/>
          <w:szCs w:val="24"/>
        </w:rPr>
        <w:t>equipments</w:t>
      </w:r>
      <w:proofErr w:type="spellEnd"/>
      <w:r>
        <w:rPr>
          <w:rFonts w:ascii="Garamond" w:eastAsia="Garamond" w:hAnsi="Garamond" w:cs="Garamond"/>
          <w:sz w:val="24"/>
          <w:szCs w:val="24"/>
        </w:rPr>
        <w:t>, tools and perform operations in a safe and professional manner.</w:t>
      </w:r>
    </w:p>
    <w:p w:rsidR="00F6451E" w:rsidRDefault="008064F1">
      <w:pPr>
        <w:spacing w:line="360" w:lineRule="auto"/>
      </w:pPr>
      <w:r>
        <w:rPr>
          <w:rFonts w:ascii="Garamond" w:eastAsia="Garamond" w:hAnsi="Garamond" w:cs="Garamond"/>
          <w:b/>
          <w:sz w:val="24"/>
          <w:szCs w:val="24"/>
          <w:u w:val="single"/>
        </w:rPr>
        <w:t>CT/WL Operator</w:t>
      </w:r>
    </w:p>
    <w:p w:rsidR="00F6451E" w:rsidRDefault="008064F1">
      <w:pPr>
        <w:spacing w:line="360" w:lineRule="auto"/>
      </w:pPr>
      <w:r>
        <w:rPr>
          <w:rFonts w:ascii="Garamond" w:eastAsia="Garamond" w:hAnsi="Garamond" w:cs="Garamond"/>
          <w:sz w:val="24"/>
          <w:szCs w:val="24"/>
        </w:rPr>
        <w:t>Run CT unit, auxiliary equipment and perform operations as required, in a safe manner.</w:t>
      </w:r>
    </w:p>
    <w:p w:rsidR="00F6451E" w:rsidRDefault="008064F1">
      <w:pPr>
        <w:spacing w:line="360" w:lineRule="auto"/>
      </w:pPr>
      <w:r>
        <w:rPr>
          <w:rFonts w:ascii="Garamond" w:eastAsia="Garamond" w:hAnsi="Garamond" w:cs="Garamond"/>
          <w:sz w:val="24"/>
          <w:szCs w:val="24"/>
        </w:rPr>
        <w:t>To submit a detailed report at end of exercise</w:t>
      </w:r>
    </w:p>
    <w:p w:rsidR="00F6451E" w:rsidRDefault="008064F1">
      <w:pPr>
        <w:spacing w:line="276" w:lineRule="auto"/>
      </w:pPr>
      <w:r>
        <w:rPr>
          <w:rFonts w:ascii="Garamond" w:eastAsia="Garamond" w:hAnsi="Garamond" w:cs="Garamond"/>
          <w:b/>
          <w:sz w:val="24"/>
          <w:szCs w:val="24"/>
        </w:rPr>
        <w:t>NB</w:t>
      </w:r>
      <w:r>
        <w:rPr>
          <w:rFonts w:ascii="Garamond" w:eastAsia="Garamond" w:hAnsi="Garamond" w:cs="Garamond"/>
          <w:sz w:val="24"/>
          <w:szCs w:val="24"/>
        </w:rPr>
        <w:t>: Invoice to be submitted along with the comprehensive CT/WL summary reports.</w:t>
      </w:r>
    </w:p>
    <w:p w:rsidR="00F6451E" w:rsidRDefault="00F6451E">
      <w:pPr>
        <w:spacing w:after="200" w:line="360" w:lineRule="auto"/>
        <w:jc w:val="left"/>
      </w:pPr>
    </w:p>
    <w:p w:rsidR="00F6451E" w:rsidRDefault="008064F1">
      <w:pPr>
        <w:spacing w:line="360" w:lineRule="auto"/>
      </w:pPr>
      <w:r>
        <w:rPr>
          <w:rFonts w:ascii="Garamond" w:eastAsia="Garamond" w:hAnsi="Garamond" w:cs="Garamond"/>
          <w:b/>
          <w:sz w:val="24"/>
          <w:szCs w:val="24"/>
        </w:rPr>
        <w:t>GENERAL OPERATIONAL SAFETY PRECAUTIONS</w:t>
      </w:r>
    </w:p>
    <w:p w:rsidR="00F6451E" w:rsidRDefault="008064F1">
      <w:pPr>
        <w:numPr>
          <w:ilvl w:val="0"/>
          <w:numId w:val="1"/>
        </w:numPr>
        <w:tabs>
          <w:tab w:val="left" w:pos="540"/>
        </w:tabs>
        <w:spacing w:line="360" w:lineRule="auto"/>
        <w:ind w:left="540" w:hanging="540"/>
        <w:rPr>
          <w:rFonts w:ascii="Garamond" w:eastAsia="Garamond" w:hAnsi="Garamond" w:cs="Garamond"/>
          <w:sz w:val="24"/>
          <w:szCs w:val="24"/>
        </w:rPr>
      </w:pPr>
      <w:r>
        <w:rPr>
          <w:rFonts w:ascii="Garamond" w:eastAsia="Garamond" w:hAnsi="Garamond" w:cs="Garamond"/>
          <w:sz w:val="24"/>
          <w:szCs w:val="24"/>
        </w:rPr>
        <w:t xml:space="preserve">The WI Field Engineer has the single point responsibility for this job and will communicate role description prior to the job for proper supervision. </w:t>
      </w:r>
    </w:p>
    <w:p w:rsidR="00F6451E" w:rsidRDefault="008064F1">
      <w:pPr>
        <w:numPr>
          <w:ilvl w:val="0"/>
          <w:numId w:val="1"/>
        </w:numPr>
        <w:tabs>
          <w:tab w:val="left" w:pos="540"/>
        </w:tabs>
        <w:spacing w:line="360" w:lineRule="auto"/>
        <w:ind w:left="540" w:hanging="540"/>
        <w:rPr>
          <w:rFonts w:ascii="Garamond" w:eastAsia="Garamond" w:hAnsi="Garamond" w:cs="Garamond"/>
          <w:sz w:val="24"/>
          <w:szCs w:val="24"/>
        </w:rPr>
      </w:pPr>
      <w:r>
        <w:rPr>
          <w:rFonts w:ascii="Garamond" w:eastAsia="Garamond" w:hAnsi="Garamond" w:cs="Garamond"/>
          <w:sz w:val="24"/>
          <w:szCs w:val="24"/>
        </w:rPr>
        <w:t>Before any work commence, the correct work permit will be completed in accordance with permit to work procedures.</w:t>
      </w:r>
    </w:p>
    <w:p w:rsidR="00F6451E" w:rsidRDefault="008064F1">
      <w:pPr>
        <w:numPr>
          <w:ilvl w:val="0"/>
          <w:numId w:val="1"/>
        </w:numPr>
        <w:tabs>
          <w:tab w:val="left" w:pos="540"/>
        </w:tabs>
        <w:spacing w:line="360" w:lineRule="auto"/>
        <w:ind w:left="540" w:hanging="540"/>
        <w:rPr>
          <w:rFonts w:ascii="Garamond" w:eastAsia="Garamond" w:hAnsi="Garamond" w:cs="Garamond"/>
          <w:sz w:val="24"/>
          <w:szCs w:val="24"/>
        </w:rPr>
      </w:pPr>
      <w:r>
        <w:rPr>
          <w:rFonts w:ascii="Garamond" w:eastAsia="Garamond" w:hAnsi="Garamond" w:cs="Garamond"/>
          <w:sz w:val="24"/>
          <w:szCs w:val="24"/>
        </w:rPr>
        <w:t>Security evaluation and assessment of area should be reviewed regularly and updates and/or changes are to be communicated to the WI field engineer and security team</w:t>
      </w:r>
    </w:p>
    <w:p w:rsidR="00F6451E" w:rsidRPr="00FA4E59" w:rsidRDefault="008064F1" w:rsidP="00FA4E59">
      <w:pPr>
        <w:numPr>
          <w:ilvl w:val="0"/>
          <w:numId w:val="1"/>
        </w:numPr>
        <w:tabs>
          <w:tab w:val="left" w:pos="540"/>
        </w:tabs>
        <w:spacing w:line="360" w:lineRule="auto"/>
        <w:ind w:left="540" w:hanging="540"/>
        <w:rPr>
          <w:rFonts w:ascii="Garamond" w:eastAsia="Garamond" w:hAnsi="Garamond" w:cs="Garamond"/>
          <w:sz w:val="24"/>
          <w:szCs w:val="24"/>
        </w:rPr>
      </w:pPr>
      <w:r>
        <w:rPr>
          <w:rFonts w:ascii="Garamond" w:eastAsia="Garamond" w:hAnsi="Garamond" w:cs="Garamond"/>
          <w:sz w:val="24"/>
          <w:szCs w:val="24"/>
        </w:rPr>
        <w:t>Pre-</w:t>
      </w:r>
      <w:proofErr w:type="spellStart"/>
      <w:r>
        <w:rPr>
          <w:rFonts w:ascii="Garamond" w:eastAsia="Garamond" w:hAnsi="Garamond" w:cs="Garamond"/>
          <w:sz w:val="24"/>
          <w:szCs w:val="24"/>
        </w:rPr>
        <w:t>mobilisation</w:t>
      </w:r>
      <w:proofErr w:type="spellEnd"/>
      <w:r>
        <w:rPr>
          <w:rFonts w:ascii="Garamond" w:eastAsia="Garamond" w:hAnsi="Garamond" w:cs="Garamond"/>
          <w:sz w:val="24"/>
          <w:szCs w:val="24"/>
        </w:rPr>
        <w:t xml:space="preserve"> equipment audit to be undertaken by WI Engineers &amp; Supervisors ensuring that all pressure equipment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Xmas tree adapters, wireline lubricator assemblies, </w:t>
      </w:r>
      <w:r>
        <w:rPr>
          <w:rFonts w:ascii="Garamond" w:eastAsia="Garamond" w:hAnsi="Garamond" w:cs="Garamond"/>
          <w:sz w:val="24"/>
          <w:szCs w:val="24"/>
        </w:rPr>
        <w:lastRenderedPageBreak/>
        <w:t xml:space="preserve">BOPs </w:t>
      </w:r>
      <w:proofErr w:type="spellStart"/>
      <w:r>
        <w:rPr>
          <w:rFonts w:ascii="Garamond" w:eastAsia="Garamond" w:hAnsi="Garamond" w:cs="Garamond"/>
          <w:sz w:val="24"/>
          <w:szCs w:val="24"/>
        </w:rPr>
        <w:t>etc</w:t>
      </w:r>
      <w:proofErr w:type="spellEnd"/>
      <w:r>
        <w:rPr>
          <w:rFonts w:ascii="Garamond" w:eastAsia="Garamond" w:hAnsi="Garamond" w:cs="Garamond"/>
          <w:sz w:val="24"/>
          <w:szCs w:val="24"/>
        </w:rPr>
        <w:t xml:space="preserve">) have valid test certification and test bands indicating ID, equipment numbers, current test dates and test pressures. Only equipment audited should be used on location. </w:t>
      </w:r>
    </w:p>
    <w:p w:rsidR="00F6451E" w:rsidRDefault="008064F1" w:rsidP="00FA4E59">
      <w:pPr>
        <w:numPr>
          <w:ilvl w:val="0"/>
          <w:numId w:val="1"/>
        </w:numPr>
        <w:tabs>
          <w:tab w:val="left" w:pos="360"/>
        </w:tabs>
        <w:spacing w:line="360" w:lineRule="auto"/>
        <w:ind w:left="450" w:hanging="450"/>
        <w:rPr>
          <w:rFonts w:ascii="Garamond" w:eastAsia="Garamond" w:hAnsi="Garamond" w:cs="Garamond"/>
          <w:sz w:val="24"/>
          <w:szCs w:val="24"/>
        </w:rPr>
      </w:pPr>
      <w:r>
        <w:rPr>
          <w:rFonts w:ascii="Garamond" w:eastAsia="Garamond" w:hAnsi="Garamond" w:cs="Garamond"/>
          <w:sz w:val="24"/>
          <w:szCs w:val="24"/>
        </w:rPr>
        <w:t>Daily tool box talk /Safety meeting to be held on site prior to commencement of job. The toolbox talk is expected to achieve the following; Job Objectives, Work Plan &amp; Methods, Roles &amp; Responsibilities, Access &amp; Evacuation, Hazards, Controls &amp; Contingencies, Equipment &amp; Materials, Conflicting Activities.</w:t>
      </w:r>
    </w:p>
    <w:p w:rsidR="00F6451E" w:rsidRDefault="008064F1" w:rsidP="00FA4E59">
      <w:pPr>
        <w:numPr>
          <w:ilvl w:val="0"/>
          <w:numId w:val="1"/>
        </w:numPr>
        <w:spacing w:line="360" w:lineRule="auto"/>
        <w:ind w:left="450" w:hanging="450"/>
        <w:rPr>
          <w:rFonts w:ascii="Garamond" w:eastAsia="Garamond" w:hAnsi="Garamond" w:cs="Garamond"/>
          <w:sz w:val="24"/>
          <w:szCs w:val="24"/>
        </w:rPr>
      </w:pPr>
      <w:r>
        <w:rPr>
          <w:rFonts w:ascii="Garamond" w:eastAsia="Garamond" w:hAnsi="Garamond" w:cs="Garamond"/>
          <w:sz w:val="24"/>
          <w:szCs w:val="24"/>
        </w:rPr>
        <w:t>Standard oilfield safety practices for well intervention operations to apply.</w:t>
      </w:r>
      <w:r>
        <w:rPr>
          <w:rFonts w:ascii="Garamond" w:eastAsia="Garamond" w:hAnsi="Garamond" w:cs="Garamond"/>
        </w:rPr>
        <w:t xml:space="preserve"> </w:t>
      </w:r>
    </w:p>
    <w:p w:rsidR="00F6451E" w:rsidRDefault="008064F1" w:rsidP="00FA4E59">
      <w:pPr>
        <w:numPr>
          <w:ilvl w:val="0"/>
          <w:numId w:val="1"/>
        </w:numPr>
        <w:spacing w:line="360" w:lineRule="auto"/>
        <w:ind w:left="450" w:hanging="450"/>
        <w:rPr>
          <w:rFonts w:ascii="Garamond" w:eastAsia="Garamond" w:hAnsi="Garamond" w:cs="Garamond"/>
          <w:sz w:val="24"/>
          <w:szCs w:val="24"/>
        </w:rPr>
      </w:pPr>
      <w:r>
        <w:rPr>
          <w:rFonts w:ascii="Garamond" w:eastAsia="Garamond" w:hAnsi="Garamond" w:cs="Garamond"/>
          <w:sz w:val="24"/>
          <w:szCs w:val="24"/>
        </w:rPr>
        <w:t xml:space="preserve">Only 1502 </w:t>
      </w:r>
      <w:proofErr w:type="spellStart"/>
      <w:r>
        <w:rPr>
          <w:rFonts w:ascii="Garamond" w:eastAsia="Garamond" w:hAnsi="Garamond" w:cs="Garamond"/>
          <w:sz w:val="24"/>
          <w:szCs w:val="24"/>
        </w:rPr>
        <w:t>Weco</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are to be used for hook-up on all pumping lines. </w:t>
      </w:r>
    </w:p>
    <w:p w:rsidR="00F6451E" w:rsidRDefault="008064F1" w:rsidP="00FA4E59">
      <w:pPr>
        <w:numPr>
          <w:ilvl w:val="0"/>
          <w:numId w:val="1"/>
        </w:numPr>
        <w:spacing w:line="360" w:lineRule="auto"/>
        <w:ind w:left="450" w:hanging="450"/>
        <w:rPr>
          <w:rFonts w:ascii="Garamond" w:eastAsia="Garamond" w:hAnsi="Garamond" w:cs="Garamond"/>
          <w:sz w:val="24"/>
          <w:szCs w:val="24"/>
          <w:u w:val="single"/>
        </w:rPr>
      </w:pPr>
      <w:r>
        <w:rPr>
          <w:rFonts w:ascii="Garamond" w:eastAsia="Garamond" w:hAnsi="Garamond" w:cs="Garamond"/>
          <w:sz w:val="24"/>
          <w:szCs w:val="24"/>
        </w:rPr>
        <w:t xml:space="preserve"> All pressure tests are to be done for a minimum duration of 15 minutes.</w:t>
      </w:r>
    </w:p>
    <w:p w:rsidR="00F6451E" w:rsidRDefault="008064F1" w:rsidP="00FA4E59">
      <w:pPr>
        <w:numPr>
          <w:ilvl w:val="0"/>
          <w:numId w:val="1"/>
        </w:numPr>
        <w:spacing w:line="360" w:lineRule="auto"/>
        <w:ind w:left="450" w:hanging="450"/>
        <w:rPr>
          <w:rFonts w:ascii="Garamond" w:eastAsia="Garamond" w:hAnsi="Garamond" w:cs="Garamond"/>
          <w:sz w:val="24"/>
          <w:szCs w:val="24"/>
          <w:u w:val="single"/>
        </w:rPr>
      </w:pPr>
      <w:r>
        <w:rPr>
          <w:rFonts w:ascii="Garamond" w:eastAsia="Garamond" w:hAnsi="Garamond" w:cs="Garamond"/>
          <w:sz w:val="24"/>
          <w:szCs w:val="24"/>
        </w:rPr>
        <w:t xml:space="preserve"> All equipment to be positioned at least 50ft away from the wellhead in line with hazard area classification for this operation.</w:t>
      </w:r>
    </w:p>
    <w:p w:rsidR="00F6451E" w:rsidRDefault="008064F1" w:rsidP="00FA4E59">
      <w:pPr>
        <w:numPr>
          <w:ilvl w:val="0"/>
          <w:numId w:val="1"/>
        </w:numPr>
        <w:spacing w:line="360" w:lineRule="auto"/>
        <w:ind w:left="450" w:hanging="450"/>
        <w:rPr>
          <w:rFonts w:ascii="Garamond" w:eastAsia="Garamond" w:hAnsi="Garamond" w:cs="Garamond"/>
          <w:sz w:val="24"/>
          <w:szCs w:val="24"/>
          <w:u w:val="single"/>
        </w:rPr>
      </w:pPr>
      <w:r>
        <w:rPr>
          <w:rFonts w:ascii="Garamond" w:eastAsia="Garamond" w:hAnsi="Garamond" w:cs="Garamond"/>
          <w:sz w:val="24"/>
          <w:szCs w:val="24"/>
        </w:rPr>
        <w:t xml:space="preserve"> All equipment on location </w:t>
      </w:r>
      <w:r>
        <w:rPr>
          <w:rFonts w:ascii="Garamond" w:eastAsia="Garamond" w:hAnsi="Garamond" w:cs="Garamond"/>
          <w:b/>
          <w:sz w:val="24"/>
          <w:szCs w:val="24"/>
        </w:rPr>
        <w:t>MUST</w:t>
      </w:r>
      <w:r>
        <w:rPr>
          <w:rFonts w:ascii="Garamond" w:eastAsia="Garamond" w:hAnsi="Garamond" w:cs="Garamond"/>
          <w:sz w:val="24"/>
          <w:szCs w:val="24"/>
        </w:rPr>
        <w:t xml:space="preserve"> be fitted with spark arrestor.</w:t>
      </w:r>
    </w:p>
    <w:p w:rsidR="00F6451E" w:rsidRDefault="008064F1" w:rsidP="00FA4E59">
      <w:pPr>
        <w:numPr>
          <w:ilvl w:val="0"/>
          <w:numId w:val="1"/>
        </w:numPr>
        <w:spacing w:line="360" w:lineRule="auto"/>
        <w:ind w:left="450" w:hanging="450"/>
        <w:rPr>
          <w:rFonts w:ascii="Garamond" w:eastAsia="Garamond" w:hAnsi="Garamond" w:cs="Garamond"/>
          <w:sz w:val="24"/>
          <w:szCs w:val="24"/>
        </w:rPr>
      </w:pPr>
      <w:r>
        <w:rPr>
          <w:rFonts w:ascii="Garamond" w:eastAsia="Garamond" w:hAnsi="Garamond" w:cs="Garamond"/>
          <w:sz w:val="24"/>
          <w:szCs w:val="24"/>
        </w:rPr>
        <w:t xml:space="preserve"> Material Safety Data Sheet (MSDS) or SHOC cards of all chemicals to be used for this operation must be made available on site and accessible to the work-crew</w:t>
      </w:r>
    </w:p>
    <w:p w:rsidR="00F6451E" w:rsidRDefault="008064F1" w:rsidP="00FA4E59">
      <w:pPr>
        <w:numPr>
          <w:ilvl w:val="0"/>
          <w:numId w:val="1"/>
        </w:numPr>
        <w:spacing w:line="360" w:lineRule="auto"/>
        <w:ind w:left="450" w:hanging="450"/>
        <w:rPr>
          <w:rFonts w:ascii="Garamond" w:eastAsia="Garamond" w:hAnsi="Garamond" w:cs="Garamond"/>
          <w:sz w:val="24"/>
          <w:szCs w:val="24"/>
        </w:rPr>
      </w:pPr>
      <w:r>
        <w:rPr>
          <w:rFonts w:ascii="Garamond" w:eastAsia="Garamond" w:hAnsi="Garamond" w:cs="Garamond"/>
          <w:sz w:val="24"/>
          <w:szCs w:val="24"/>
        </w:rPr>
        <w:t>Carry out fire / man-overboard and medical evacuation drills to be conducted during the operation and such drill must be documented</w:t>
      </w:r>
    </w:p>
    <w:p w:rsidR="00F6451E" w:rsidRDefault="008064F1" w:rsidP="00FA4E59">
      <w:pPr>
        <w:numPr>
          <w:ilvl w:val="0"/>
          <w:numId w:val="1"/>
        </w:numPr>
        <w:spacing w:line="360" w:lineRule="auto"/>
        <w:ind w:left="450" w:hanging="450"/>
        <w:rPr>
          <w:rFonts w:ascii="Garamond" w:eastAsia="Garamond" w:hAnsi="Garamond" w:cs="Garamond"/>
          <w:sz w:val="24"/>
          <w:szCs w:val="24"/>
        </w:rPr>
      </w:pPr>
      <w:r>
        <w:rPr>
          <w:rFonts w:ascii="Garamond" w:eastAsia="Garamond" w:hAnsi="Garamond" w:cs="Garamond"/>
          <w:sz w:val="24"/>
          <w:szCs w:val="24"/>
        </w:rPr>
        <w:t>Barriers and Warning signs/notices shall be erected instructing all non-essential personnel to stay clear of the area.</w:t>
      </w:r>
    </w:p>
    <w:p w:rsidR="00F6451E" w:rsidRDefault="008064F1" w:rsidP="00FA4E59">
      <w:pPr>
        <w:numPr>
          <w:ilvl w:val="0"/>
          <w:numId w:val="1"/>
        </w:numPr>
        <w:spacing w:line="360" w:lineRule="auto"/>
        <w:ind w:left="450" w:hanging="450"/>
        <w:rPr>
          <w:rFonts w:ascii="Garamond" w:eastAsia="Garamond" w:hAnsi="Garamond" w:cs="Garamond"/>
          <w:sz w:val="24"/>
          <w:szCs w:val="24"/>
        </w:rPr>
      </w:pPr>
      <w:r>
        <w:rPr>
          <w:rFonts w:ascii="Garamond" w:eastAsia="Garamond" w:hAnsi="Garamond" w:cs="Garamond"/>
          <w:sz w:val="24"/>
          <w:szCs w:val="24"/>
        </w:rPr>
        <w:t>Gas monitors shall be available and gas testing carried out around the wellhead area before commencement of work and at (1 hour) intervals and result recorded accordingly.</w:t>
      </w:r>
    </w:p>
    <w:p w:rsidR="00F6451E" w:rsidRDefault="008064F1" w:rsidP="00FA4E59">
      <w:pPr>
        <w:numPr>
          <w:ilvl w:val="0"/>
          <w:numId w:val="1"/>
        </w:numPr>
        <w:spacing w:line="360" w:lineRule="auto"/>
        <w:ind w:left="450" w:hanging="450"/>
        <w:rPr>
          <w:rFonts w:ascii="Garamond" w:eastAsia="Garamond" w:hAnsi="Garamond" w:cs="Garamond"/>
          <w:sz w:val="24"/>
          <w:szCs w:val="24"/>
        </w:rPr>
      </w:pPr>
      <w:r>
        <w:rPr>
          <w:rFonts w:ascii="Garamond" w:eastAsia="Garamond" w:hAnsi="Garamond" w:cs="Garamond"/>
          <w:sz w:val="24"/>
          <w:szCs w:val="24"/>
        </w:rPr>
        <w:t>Functional eye shower and eye wash bottles MUST be available on site and located close to the treatment mixing area.</w:t>
      </w:r>
    </w:p>
    <w:p w:rsidR="00F6451E" w:rsidRDefault="008064F1" w:rsidP="00FA4E59">
      <w:pPr>
        <w:numPr>
          <w:ilvl w:val="0"/>
          <w:numId w:val="1"/>
        </w:numPr>
        <w:spacing w:line="360" w:lineRule="auto"/>
        <w:ind w:left="450" w:hanging="450"/>
        <w:rPr>
          <w:rFonts w:ascii="Garamond" w:eastAsia="Garamond" w:hAnsi="Garamond" w:cs="Garamond"/>
          <w:sz w:val="24"/>
          <w:szCs w:val="24"/>
        </w:rPr>
      </w:pPr>
      <w:r>
        <w:rPr>
          <w:rFonts w:ascii="Garamond" w:eastAsia="Garamond" w:hAnsi="Garamond" w:cs="Garamond"/>
          <w:sz w:val="24"/>
          <w:szCs w:val="24"/>
        </w:rPr>
        <w:t xml:space="preserve">Radio headsets will be </w:t>
      </w:r>
      <w:proofErr w:type="spellStart"/>
      <w:r>
        <w:rPr>
          <w:rFonts w:ascii="Garamond" w:eastAsia="Garamond" w:hAnsi="Garamond" w:cs="Garamond"/>
          <w:sz w:val="24"/>
          <w:szCs w:val="24"/>
        </w:rPr>
        <w:t>utilised</w:t>
      </w:r>
      <w:proofErr w:type="spellEnd"/>
      <w:r>
        <w:rPr>
          <w:rFonts w:ascii="Garamond" w:eastAsia="Garamond" w:hAnsi="Garamond" w:cs="Garamond"/>
          <w:sz w:val="24"/>
          <w:szCs w:val="24"/>
        </w:rPr>
        <w:t xml:space="preserve"> so that proper communication is maintained during the job.</w:t>
      </w:r>
    </w:p>
    <w:p w:rsidR="00F6451E" w:rsidRDefault="00F6451E" w:rsidP="00FA4E59">
      <w:pPr>
        <w:spacing w:line="360" w:lineRule="auto"/>
        <w:ind w:left="450" w:hanging="450"/>
      </w:pPr>
    </w:p>
    <w:p w:rsidR="00F6451E" w:rsidRDefault="008064F1">
      <w:pPr>
        <w:spacing w:line="360" w:lineRule="auto"/>
      </w:pPr>
      <w:r>
        <w:rPr>
          <w:rFonts w:ascii="Garamond" w:eastAsia="Garamond" w:hAnsi="Garamond" w:cs="Garamond"/>
          <w:b/>
          <w:sz w:val="24"/>
          <w:szCs w:val="24"/>
        </w:rPr>
        <w:t>GENERAL CT, WL &amp; N2 SAFETY GUIDELINES</w:t>
      </w:r>
    </w:p>
    <w:p w:rsidR="00F6451E" w:rsidRDefault="008064F1" w:rsidP="00FA4E59">
      <w:pPr>
        <w:numPr>
          <w:ilvl w:val="0"/>
          <w:numId w:val="5"/>
        </w:numPr>
        <w:spacing w:line="360" w:lineRule="auto"/>
        <w:ind w:left="450" w:hanging="450"/>
        <w:contextualSpacing/>
        <w:rPr>
          <w:rFonts w:ascii="Garamond" w:eastAsia="Garamond" w:hAnsi="Garamond" w:cs="Garamond"/>
          <w:sz w:val="24"/>
          <w:szCs w:val="24"/>
        </w:rPr>
      </w:pPr>
      <w:r>
        <w:rPr>
          <w:rFonts w:ascii="Garamond" w:eastAsia="Garamond" w:hAnsi="Garamond" w:cs="Garamond"/>
          <w:sz w:val="24"/>
          <w:szCs w:val="24"/>
        </w:rPr>
        <w:t xml:space="preserve">All personnel involved in the CT operation will be aware of the details of the operation, the related safety points and the areas of responsibility as outlined by the WI Engineer in the pre-job meeting.  </w:t>
      </w:r>
    </w:p>
    <w:p w:rsidR="00F6451E" w:rsidRDefault="008064F1" w:rsidP="00FA4E59">
      <w:pPr>
        <w:numPr>
          <w:ilvl w:val="0"/>
          <w:numId w:val="5"/>
        </w:numPr>
        <w:spacing w:line="360" w:lineRule="auto"/>
        <w:ind w:left="450" w:hanging="450"/>
        <w:rPr>
          <w:rFonts w:ascii="Garamond" w:eastAsia="Garamond" w:hAnsi="Garamond" w:cs="Garamond"/>
          <w:sz w:val="24"/>
          <w:szCs w:val="24"/>
        </w:rPr>
      </w:pPr>
      <w:r>
        <w:rPr>
          <w:rFonts w:ascii="Garamond" w:eastAsia="Garamond" w:hAnsi="Garamond" w:cs="Garamond"/>
          <w:sz w:val="24"/>
          <w:szCs w:val="24"/>
        </w:rPr>
        <w:t>Personnel will wear, at all times, the appropriate Personal Protective Equipment (PPE) as suited for this operation. The N2 Operator Must use cryogenic type hand gloves during the handling of N2 lines &amp; hoses.</w:t>
      </w:r>
    </w:p>
    <w:p w:rsidR="00F6451E" w:rsidRDefault="008064F1" w:rsidP="00FA4E59">
      <w:pPr>
        <w:numPr>
          <w:ilvl w:val="0"/>
          <w:numId w:val="5"/>
        </w:numPr>
        <w:spacing w:line="360" w:lineRule="auto"/>
        <w:ind w:left="450" w:hanging="450"/>
        <w:rPr>
          <w:rFonts w:ascii="Garamond" w:eastAsia="Garamond" w:hAnsi="Garamond" w:cs="Garamond"/>
          <w:sz w:val="24"/>
          <w:szCs w:val="24"/>
        </w:rPr>
      </w:pPr>
      <w:r>
        <w:rPr>
          <w:rFonts w:ascii="Garamond" w:eastAsia="Garamond" w:hAnsi="Garamond" w:cs="Garamond"/>
          <w:sz w:val="24"/>
          <w:szCs w:val="24"/>
        </w:rPr>
        <w:t>Fire extinguishers will be available and located at a central access point during the CT operation.</w:t>
      </w:r>
    </w:p>
    <w:p w:rsidR="00F6451E" w:rsidRDefault="008064F1" w:rsidP="00FA4E59">
      <w:pPr>
        <w:numPr>
          <w:ilvl w:val="0"/>
          <w:numId w:val="5"/>
        </w:numPr>
        <w:spacing w:line="360" w:lineRule="auto"/>
        <w:ind w:left="540" w:hanging="540"/>
        <w:rPr>
          <w:rFonts w:ascii="Garamond" w:eastAsia="Garamond" w:hAnsi="Garamond" w:cs="Garamond"/>
          <w:sz w:val="24"/>
          <w:szCs w:val="24"/>
        </w:rPr>
      </w:pPr>
      <w:r>
        <w:rPr>
          <w:rFonts w:ascii="Garamond" w:eastAsia="Garamond" w:hAnsi="Garamond" w:cs="Garamond"/>
          <w:sz w:val="24"/>
          <w:szCs w:val="24"/>
        </w:rPr>
        <w:lastRenderedPageBreak/>
        <w:t>During the N2 Lift operation, the work area will be designated as a hazardous area and barricaded from general access. All non-essential personnel would be informed to stay clear of the area.</w:t>
      </w:r>
    </w:p>
    <w:p w:rsidR="00F6451E" w:rsidRDefault="008064F1" w:rsidP="00FA4E59">
      <w:pPr>
        <w:numPr>
          <w:ilvl w:val="0"/>
          <w:numId w:val="5"/>
        </w:numPr>
        <w:spacing w:line="360" w:lineRule="auto"/>
        <w:ind w:left="540" w:hanging="540"/>
        <w:rPr>
          <w:rFonts w:ascii="Garamond" w:eastAsia="Garamond" w:hAnsi="Garamond" w:cs="Garamond"/>
          <w:sz w:val="24"/>
          <w:szCs w:val="24"/>
        </w:rPr>
      </w:pPr>
      <w:r>
        <w:rPr>
          <w:rFonts w:ascii="Garamond" w:eastAsia="Garamond" w:hAnsi="Garamond" w:cs="Garamond"/>
          <w:sz w:val="24"/>
          <w:szCs w:val="24"/>
        </w:rPr>
        <w:t xml:space="preserve">Safety harnesses must be worn when working on top of the reel, injector head or at any unsupported height above two </w:t>
      </w:r>
      <w:proofErr w:type="spellStart"/>
      <w:r>
        <w:rPr>
          <w:rFonts w:ascii="Garamond" w:eastAsia="Garamond" w:hAnsi="Garamond" w:cs="Garamond"/>
          <w:sz w:val="24"/>
          <w:szCs w:val="24"/>
        </w:rPr>
        <w:t>metres</w:t>
      </w:r>
      <w:proofErr w:type="spellEnd"/>
      <w:r>
        <w:rPr>
          <w:rFonts w:ascii="Garamond" w:eastAsia="Garamond" w:hAnsi="Garamond" w:cs="Garamond"/>
          <w:sz w:val="24"/>
          <w:szCs w:val="24"/>
        </w:rPr>
        <w:t xml:space="preserve"> where safety may be at risk.</w:t>
      </w:r>
    </w:p>
    <w:p w:rsidR="00F6451E" w:rsidRDefault="008064F1" w:rsidP="00FA4E59">
      <w:pPr>
        <w:numPr>
          <w:ilvl w:val="0"/>
          <w:numId w:val="5"/>
        </w:numPr>
        <w:spacing w:line="360" w:lineRule="auto"/>
        <w:ind w:left="540" w:hanging="540"/>
        <w:rPr>
          <w:rFonts w:ascii="Garamond" w:eastAsia="Garamond" w:hAnsi="Garamond" w:cs="Garamond"/>
          <w:sz w:val="24"/>
          <w:szCs w:val="24"/>
        </w:rPr>
      </w:pPr>
      <w:r>
        <w:rPr>
          <w:rFonts w:ascii="Garamond" w:eastAsia="Garamond" w:hAnsi="Garamond" w:cs="Garamond"/>
          <w:sz w:val="24"/>
          <w:szCs w:val="24"/>
        </w:rPr>
        <w:t>Clamps must be used at all times to hold the tubing other than when it is stabbed in the injector head and in operation.</w:t>
      </w:r>
    </w:p>
    <w:p w:rsidR="00F6451E" w:rsidRDefault="008064F1" w:rsidP="00FA4E59">
      <w:pPr>
        <w:numPr>
          <w:ilvl w:val="0"/>
          <w:numId w:val="5"/>
        </w:numPr>
        <w:spacing w:line="360" w:lineRule="auto"/>
        <w:ind w:left="540" w:hanging="540"/>
        <w:rPr>
          <w:rFonts w:ascii="Garamond" w:eastAsia="Garamond" w:hAnsi="Garamond" w:cs="Garamond"/>
          <w:sz w:val="24"/>
          <w:szCs w:val="24"/>
        </w:rPr>
      </w:pPr>
      <w:r>
        <w:rPr>
          <w:rFonts w:ascii="Garamond" w:eastAsia="Garamond" w:hAnsi="Garamond" w:cs="Garamond"/>
          <w:sz w:val="24"/>
          <w:szCs w:val="24"/>
        </w:rPr>
        <w:t>Prior to the N2 Lift activity, the CT well control equipment must be function tested and pressure tested in accordance with standard Pressure Test Procedures.</w:t>
      </w:r>
    </w:p>
    <w:p w:rsidR="00F6451E" w:rsidRDefault="008064F1" w:rsidP="00FA4E59">
      <w:pPr>
        <w:numPr>
          <w:ilvl w:val="0"/>
          <w:numId w:val="5"/>
        </w:numPr>
        <w:spacing w:line="360" w:lineRule="auto"/>
        <w:ind w:left="540" w:hanging="540"/>
        <w:rPr>
          <w:rFonts w:ascii="Garamond" w:eastAsia="Garamond" w:hAnsi="Garamond" w:cs="Garamond"/>
          <w:sz w:val="24"/>
          <w:szCs w:val="24"/>
        </w:rPr>
      </w:pPr>
      <w:r>
        <w:rPr>
          <w:rFonts w:ascii="Garamond" w:eastAsia="Garamond" w:hAnsi="Garamond" w:cs="Garamond"/>
          <w:sz w:val="24"/>
          <w:szCs w:val="24"/>
        </w:rPr>
        <w:t>Treating lines must be secured with cable slings to fixed points at the opposing ends.</w:t>
      </w:r>
    </w:p>
    <w:p w:rsidR="00F6451E" w:rsidRDefault="008064F1" w:rsidP="00FA4E59">
      <w:pPr>
        <w:numPr>
          <w:ilvl w:val="0"/>
          <w:numId w:val="5"/>
        </w:numPr>
        <w:spacing w:line="360" w:lineRule="auto"/>
        <w:ind w:left="540" w:hanging="540"/>
        <w:rPr>
          <w:rFonts w:ascii="Garamond" w:eastAsia="Garamond" w:hAnsi="Garamond" w:cs="Garamond"/>
          <w:sz w:val="24"/>
          <w:szCs w:val="24"/>
        </w:rPr>
      </w:pPr>
      <w:r>
        <w:rPr>
          <w:rFonts w:ascii="Garamond" w:eastAsia="Garamond" w:hAnsi="Garamond" w:cs="Garamond"/>
          <w:sz w:val="24"/>
          <w:szCs w:val="24"/>
        </w:rPr>
        <w:t>Any treating lines must include a pressure relief valve (PRV) on the discharge side of the line. The discharge vent of the PRV should be positioned so that any discharged fluid or gas travels to an area remote of any personnel.</w:t>
      </w:r>
    </w:p>
    <w:p w:rsidR="00F6451E" w:rsidRDefault="008064F1" w:rsidP="00FA4E59">
      <w:pPr>
        <w:numPr>
          <w:ilvl w:val="0"/>
          <w:numId w:val="5"/>
        </w:numPr>
        <w:spacing w:line="360" w:lineRule="auto"/>
        <w:ind w:left="540" w:hanging="540"/>
        <w:rPr>
          <w:rFonts w:ascii="Garamond" w:eastAsia="Garamond" w:hAnsi="Garamond" w:cs="Garamond"/>
          <w:sz w:val="24"/>
          <w:szCs w:val="24"/>
        </w:rPr>
      </w:pPr>
      <w:r>
        <w:rPr>
          <w:rFonts w:ascii="Garamond" w:eastAsia="Garamond" w:hAnsi="Garamond" w:cs="Garamond"/>
          <w:sz w:val="24"/>
          <w:szCs w:val="24"/>
        </w:rPr>
        <w:t>When the CT is rigged up on the wellhead the CT Operator or a competent designated personnel must remain in the CT control cabin at all times.</w:t>
      </w:r>
    </w:p>
    <w:p w:rsidR="00F6451E" w:rsidRDefault="008064F1" w:rsidP="00FA4E59">
      <w:pPr>
        <w:numPr>
          <w:ilvl w:val="0"/>
          <w:numId w:val="5"/>
        </w:numPr>
        <w:spacing w:line="360" w:lineRule="auto"/>
        <w:ind w:left="540" w:hanging="540"/>
        <w:rPr>
          <w:rFonts w:ascii="Garamond" w:eastAsia="Garamond" w:hAnsi="Garamond" w:cs="Garamond"/>
          <w:sz w:val="24"/>
          <w:szCs w:val="24"/>
        </w:rPr>
      </w:pPr>
      <w:r>
        <w:rPr>
          <w:rFonts w:ascii="Garamond" w:eastAsia="Garamond" w:hAnsi="Garamond" w:cs="Garamond"/>
          <w:sz w:val="24"/>
          <w:szCs w:val="24"/>
        </w:rPr>
        <w:t>Other than when stabbing the coiled tubing into the injector head, personnel must NOT work on top or around the CT injector head while the hydraulic circuits are activated or power pack is running.</w:t>
      </w:r>
    </w:p>
    <w:p w:rsidR="00F6451E" w:rsidRDefault="008064F1" w:rsidP="00FA4E59">
      <w:pPr>
        <w:numPr>
          <w:ilvl w:val="0"/>
          <w:numId w:val="5"/>
        </w:numPr>
        <w:spacing w:line="360" w:lineRule="auto"/>
        <w:ind w:left="540" w:hanging="540"/>
        <w:rPr>
          <w:rFonts w:ascii="Garamond" w:eastAsia="Garamond" w:hAnsi="Garamond" w:cs="Garamond"/>
          <w:sz w:val="24"/>
          <w:szCs w:val="24"/>
        </w:rPr>
      </w:pPr>
      <w:r>
        <w:rPr>
          <w:rFonts w:ascii="Garamond" w:eastAsia="Garamond" w:hAnsi="Garamond" w:cs="Garamond"/>
          <w:sz w:val="24"/>
          <w:szCs w:val="24"/>
        </w:rPr>
        <w:t xml:space="preserve">While the coiled tubing is in the well, all valves in line with the wellbore should be secured in an open position by a fail-safe system.  A responsible person to be assigned by the WI Engineer shall supervise the control system continuously during CT operations. </w:t>
      </w:r>
    </w:p>
    <w:p w:rsidR="00F6451E" w:rsidRDefault="008064F1" w:rsidP="00FA4E59">
      <w:pPr>
        <w:numPr>
          <w:ilvl w:val="0"/>
          <w:numId w:val="5"/>
        </w:numPr>
        <w:spacing w:line="360" w:lineRule="auto"/>
        <w:ind w:left="540" w:hanging="540"/>
        <w:rPr>
          <w:rFonts w:ascii="Garamond" w:eastAsia="Garamond" w:hAnsi="Garamond" w:cs="Garamond"/>
          <w:sz w:val="24"/>
          <w:szCs w:val="24"/>
        </w:rPr>
      </w:pPr>
      <w:r>
        <w:rPr>
          <w:rFonts w:ascii="Garamond" w:eastAsia="Garamond" w:hAnsi="Garamond" w:cs="Garamond"/>
          <w:sz w:val="24"/>
          <w:szCs w:val="24"/>
        </w:rPr>
        <w:t>While the CT is rigged up on the well, there will be no crane lifting operations above or in the vicinity of the CTU.</w:t>
      </w:r>
    </w:p>
    <w:p w:rsidR="00F6451E" w:rsidRDefault="008064F1" w:rsidP="00FA4E59">
      <w:pPr>
        <w:numPr>
          <w:ilvl w:val="0"/>
          <w:numId w:val="5"/>
        </w:numPr>
        <w:spacing w:line="360" w:lineRule="auto"/>
        <w:ind w:left="540" w:hanging="540"/>
        <w:rPr>
          <w:rFonts w:ascii="Garamond" w:eastAsia="Garamond" w:hAnsi="Garamond" w:cs="Garamond"/>
          <w:sz w:val="24"/>
          <w:szCs w:val="24"/>
        </w:rPr>
      </w:pPr>
      <w:r>
        <w:rPr>
          <w:rFonts w:ascii="Garamond" w:eastAsia="Garamond" w:hAnsi="Garamond" w:cs="Garamond"/>
          <w:sz w:val="24"/>
          <w:szCs w:val="24"/>
        </w:rPr>
        <w:t>Extreme caution to be used while handling and cutting coiled tubing. Due to the residual bend and stresses stored in the CT, it will have a tendency to spring when handled or cut. This situation will be amplified greatly if the tubing breaks or is cut while under pressure.</w:t>
      </w:r>
    </w:p>
    <w:p w:rsidR="00F6451E" w:rsidRDefault="008064F1" w:rsidP="00FA4E59">
      <w:pPr>
        <w:numPr>
          <w:ilvl w:val="0"/>
          <w:numId w:val="5"/>
        </w:numPr>
        <w:spacing w:line="360" w:lineRule="auto"/>
        <w:ind w:left="540" w:hanging="540"/>
        <w:rPr>
          <w:rFonts w:ascii="Garamond" w:eastAsia="Garamond" w:hAnsi="Garamond" w:cs="Garamond"/>
          <w:sz w:val="24"/>
          <w:szCs w:val="24"/>
        </w:rPr>
      </w:pPr>
      <w:r>
        <w:rPr>
          <w:rFonts w:ascii="Garamond" w:eastAsia="Garamond" w:hAnsi="Garamond" w:cs="Garamond"/>
          <w:sz w:val="24"/>
          <w:szCs w:val="24"/>
        </w:rPr>
        <w:t>When CT operations are suspended or completed, the well should be left in a safe condition and the site should also be left in a safe and tidy condition.</w:t>
      </w:r>
    </w:p>
    <w:p w:rsidR="00F6451E" w:rsidRDefault="008064F1" w:rsidP="00FA4E59">
      <w:pPr>
        <w:numPr>
          <w:ilvl w:val="0"/>
          <w:numId w:val="5"/>
        </w:numPr>
        <w:spacing w:line="360" w:lineRule="auto"/>
        <w:ind w:left="540" w:hanging="540"/>
        <w:rPr>
          <w:rFonts w:ascii="Garamond" w:eastAsia="Garamond" w:hAnsi="Garamond" w:cs="Garamond"/>
          <w:sz w:val="24"/>
          <w:szCs w:val="24"/>
        </w:rPr>
      </w:pPr>
      <w:r>
        <w:rPr>
          <w:rFonts w:ascii="Garamond" w:eastAsia="Garamond" w:hAnsi="Garamond" w:cs="Garamond"/>
          <w:sz w:val="24"/>
          <w:szCs w:val="24"/>
        </w:rPr>
        <w:t xml:space="preserve">The extremely low temperature of nitrogen (N2) in its liquid state can cause severe burns to the skin similar to that of a thermal burn. Cold nitrogen </w:t>
      </w:r>
      <w:proofErr w:type="spellStart"/>
      <w:r>
        <w:rPr>
          <w:rFonts w:ascii="Garamond" w:eastAsia="Garamond" w:hAnsi="Garamond" w:cs="Garamond"/>
          <w:sz w:val="24"/>
          <w:szCs w:val="24"/>
        </w:rPr>
        <w:t>vapour</w:t>
      </w:r>
      <w:proofErr w:type="spellEnd"/>
      <w:r>
        <w:rPr>
          <w:rFonts w:ascii="Garamond" w:eastAsia="Garamond" w:hAnsi="Garamond" w:cs="Garamond"/>
          <w:sz w:val="24"/>
          <w:szCs w:val="24"/>
        </w:rPr>
        <w:t xml:space="preserve"> can also have the same effect on delicate tissues such as those in the eyes. In its liquid form nitrogen can also cause structural damage to installations if spilt in sufficient quantities.</w:t>
      </w:r>
    </w:p>
    <w:p w:rsidR="00F6451E" w:rsidRDefault="008064F1" w:rsidP="00FA4E59">
      <w:pPr>
        <w:numPr>
          <w:ilvl w:val="0"/>
          <w:numId w:val="5"/>
        </w:numPr>
        <w:spacing w:line="360" w:lineRule="auto"/>
        <w:ind w:left="540" w:hanging="540"/>
        <w:rPr>
          <w:rFonts w:ascii="Garamond" w:eastAsia="Garamond" w:hAnsi="Garamond" w:cs="Garamond"/>
          <w:sz w:val="24"/>
          <w:szCs w:val="24"/>
        </w:rPr>
      </w:pPr>
      <w:r>
        <w:rPr>
          <w:rFonts w:ascii="Garamond" w:eastAsia="Garamond" w:hAnsi="Garamond" w:cs="Garamond"/>
          <w:sz w:val="24"/>
          <w:szCs w:val="24"/>
        </w:rPr>
        <w:lastRenderedPageBreak/>
        <w:t xml:space="preserve">Gaseous nitrogen is </w:t>
      </w:r>
      <w:proofErr w:type="gramStart"/>
      <w:r>
        <w:rPr>
          <w:rFonts w:ascii="Garamond" w:eastAsia="Garamond" w:hAnsi="Garamond" w:cs="Garamond"/>
          <w:sz w:val="24"/>
          <w:szCs w:val="24"/>
        </w:rPr>
        <w:t>an asphyxiate</w:t>
      </w:r>
      <w:proofErr w:type="gramEnd"/>
      <w:r>
        <w:rPr>
          <w:rFonts w:ascii="Garamond" w:eastAsia="Garamond" w:hAnsi="Garamond" w:cs="Garamond"/>
          <w:sz w:val="24"/>
          <w:szCs w:val="24"/>
        </w:rPr>
        <w:t xml:space="preserve"> and will displace air creating an oxygen deficient atmosphere within an enclosed area. Nitrogen </w:t>
      </w:r>
      <w:proofErr w:type="spellStart"/>
      <w:r>
        <w:rPr>
          <w:rFonts w:ascii="Garamond" w:eastAsia="Garamond" w:hAnsi="Garamond" w:cs="Garamond"/>
          <w:sz w:val="24"/>
          <w:szCs w:val="24"/>
        </w:rPr>
        <w:t>vapour</w:t>
      </w:r>
      <w:proofErr w:type="spellEnd"/>
      <w:r>
        <w:rPr>
          <w:rFonts w:ascii="Garamond" w:eastAsia="Garamond" w:hAnsi="Garamond" w:cs="Garamond"/>
          <w:sz w:val="24"/>
          <w:szCs w:val="24"/>
        </w:rPr>
        <w:t>, when cold, is also heavier than air and will settle in low areas. Both of these factors can cause suffocation.</w:t>
      </w:r>
    </w:p>
    <w:p w:rsidR="00F6451E" w:rsidRDefault="008064F1" w:rsidP="00FA4E59">
      <w:pPr>
        <w:numPr>
          <w:ilvl w:val="0"/>
          <w:numId w:val="5"/>
        </w:numPr>
        <w:spacing w:line="360" w:lineRule="auto"/>
        <w:ind w:left="540" w:hanging="540"/>
        <w:rPr>
          <w:rFonts w:ascii="Garamond" w:eastAsia="Garamond" w:hAnsi="Garamond" w:cs="Garamond"/>
          <w:sz w:val="24"/>
          <w:szCs w:val="24"/>
        </w:rPr>
      </w:pPr>
      <w:r>
        <w:rPr>
          <w:rFonts w:ascii="Garamond" w:eastAsia="Garamond" w:hAnsi="Garamond" w:cs="Garamond"/>
          <w:sz w:val="24"/>
          <w:szCs w:val="24"/>
        </w:rPr>
        <w:t xml:space="preserve">Nitrogen is pumped under </w:t>
      </w:r>
      <w:proofErr w:type="spellStart"/>
      <w:r>
        <w:rPr>
          <w:rFonts w:ascii="Garamond" w:eastAsia="Garamond" w:hAnsi="Garamond" w:cs="Garamond"/>
          <w:sz w:val="24"/>
          <w:szCs w:val="24"/>
        </w:rPr>
        <w:t>pressurised</w:t>
      </w:r>
      <w:proofErr w:type="spellEnd"/>
      <w:r>
        <w:rPr>
          <w:rFonts w:ascii="Garamond" w:eastAsia="Garamond" w:hAnsi="Garamond" w:cs="Garamond"/>
          <w:sz w:val="24"/>
          <w:szCs w:val="24"/>
        </w:rPr>
        <w:t xml:space="preserve"> conditions, similar to other </w:t>
      </w:r>
      <w:proofErr w:type="spellStart"/>
      <w:r>
        <w:rPr>
          <w:rFonts w:ascii="Garamond" w:eastAsia="Garamond" w:hAnsi="Garamond" w:cs="Garamond"/>
          <w:sz w:val="24"/>
          <w:szCs w:val="24"/>
        </w:rPr>
        <w:t>pressurised</w:t>
      </w:r>
      <w:proofErr w:type="spellEnd"/>
      <w:r>
        <w:rPr>
          <w:rFonts w:ascii="Garamond" w:eastAsia="Garamond" w:hAnsi="Garamond" w:cs="Garamond"/>
          <w:sz w:val="24"/>
          <w:szCs w:val="24"/>
        </w:rPr>
        <w:t xml:space="preserve"> gas, its transfer must be carefully controlled and monitored due to stored potential energy.</w:t>
      </w:r>
    </w:p>
    <w:p w:rsidR="00F6451E" w:rsidRDefault="008064F1" w:rsidP="00FA4E59">
      <w:pPr>
        <w:numPr>
          <w:ilvl w:val="0"/>
          <w:numId w:val="5"/>
        </w:numPr>
        <w:spacing w:line="360" w:lineRule="auto"/>
        <w:ind w:left="540" w:hanging="540"/>
        <w:rPr>
          <w:rFonts w:ascii="Garamond" w:eastAsia="Garamond" w:hAnsi="Garamond" w:cs="Garamond"/>
          <w:sz w:val="24"/>
          <w:szCs w:val="24"/>
        </w:rPr>
      </w:pPr>
      <w:r>
        <w:rPr>
          <w:rFonts w:ascii="Garamond" w:eastAsia="Garamond" w:hAnsi="Garamond" w:cs="Garamond"/>
          <w:sz w:val="24"/>
          <w:szCs w:val="24"/>
        </w:rPr>
        <w:t>NO SMOKING rule MUST be strictly enforced.</w:t>
      </w:r>
    </w:p>
    <w:p w:rsidR="00F6451E" w:rsidRDefault="008064F1" w:rsidP="00FA4E59">
      <w:pPr>
        <w:numPr>
          <w:ilvl w:val="0"/>
          <w:numId w:val="5"/>
        </w:numPr>
        <w:spacing w:line="360" w:lineRule="auto"/>
        <w:ind w:left="540" w:hanging="540"/>
        <w:rPr>
          <w:rFonts w:ascii="Garamond" w:eastAsia="Garamond" w:hAnsi="Garamond" w:cs="Garamond"/>
          <w:sz w:val="24"/>
          <w:szCs w:val="24"/>
        </w:rPr>
      </w:pPr>
      <w:r>
        <w:rPr>
          <w:rFonts w:ascii="Garamond" w:eastAsia="Garamond" w:hAnsi="Garamond" w:cs="Garamond"/>
          <w:sz w:val="24"/>
          <w:szCs w:val="24"/>
        </w:rPr>
        <w:t>No environmental pollution.</w:t>
      </w:r>
    </w:p>
    <w:p w:rsidR="00F6451E" w:rsidRDefault="008064F1" w:rsidP="00FA4E59">
      <w:pPr>
        <w:numPr>
          <w:ilvl w:val="0"/>
          <w:numId w:val="5"/>
        </w:numPr>
        <w:spacing w:line="360" w:lineRule="auto"/>
        <w:ind w:left="540" w:hanging="540"/>
        <w:rPr>
          <w:rFonts w:ascii="Garamond" w:eastAsia="Garamond" w:hAnsi="Garamond" w:cs="Garamond"/>
          <w:sz w:val="24"/>
          <w:szCs w:val="24"/>
        </w:rPr>
      </w:pPr>
      <w:r>
        <w:rPr>
          <w:rFonts w:ascii="Garamond" w:eastAsia="Garamond" w:hAnsi="Garamond" w:cs="Garamond"/>
          <w:sz w:val="24"/>
          <w:szCs w:val="24"/>
        </w:rPr>
        <w:t>All work should be carried-out during daylight. Work should not progress under poor visibility or bad weather condition.</w:t>
      </w:r>
    </w:p>
    <w:p w:rsidR="00F6451E" w:rsidRDefault="008064F1" w:rsidP="00FA4E59">
      <w:pPr>
        <w:numPr>
          <w:ilvl w:val="0"/>
          <w:numId w:val="5"/>
        </w:numPr>
        <w:spacing w:line="360" w:lineRule="auto"/>
        <w:ind w:left="540" w:hanging="540"/>
        <w:rPr>
          <w:rFonts w:ascii="Garamond" w:eastAsia="Garamond" w:hAnsi="Garamond" w:cs="Garamond"/>
          <w:sz w:val="24"/>
          <w:szCs w:val="24"/>
        </w:rPr>
      </w:pPr>
      <w:r>
        <w:rPr>
          <w:rFonts w:ascii="Garamond" w:eastAsia="Garamond" w:hAnsi="Garamond" w:cs="Garamond"/>
          <w:sz w:val="24"/>
          <w:szCs w:val="24"/>
        </w:rPr>
        <w:t>Ensure the use of correctly sized tools and equipment during the job.</w:t>
      </w:r>
    </w:p>
    <w:p w:rsidR="00F6451E" w:rsidRDefault="008064F1" w:rsidP="00FA4E59">
      <w:pPr>
        <w:numPr>
          <w:ilvl w:val="0"/>
          <w:numId w:val="5"/>
        </w:numPr>
        <w:spacing w:line="360" w:lineRule="auto"/>
        <w:ind w:left="540" w:hanging="540"/>
        <w:rPr>
          <w:rFonts w:ascii="Garamond" w:eastAsia="Garamond" w:hAnsi="Garamond" w:cs="Garamond"/>
          <w:sz w:val="24"/>
          <w:szCs w:val="24"/>
        </w:rPr>
      </w:pPr>
      <w:r>
        <w:rPr>
          <w:rFonts w:ascii="Garamond" w:eastAsia="Garamond" w:hAnsi="Garamond" w:cs="Garamond"/>
          <w:sz w:val="24"/>
          <w:szCs w:val="24"/>
        </w:rPr>
        <w:t>Leaks should be avoided by ensuring that the lubricator and stuffing box are not leaking.</w:t>
      </w:r>
    </w:p>
    <w:p w:rsidR="00F6451E" w:rsidRDefault="008064F1" w:rsidP="00FA4E59">
      <w:pPr>
        <w:numPr>
          <w:ilvl w:val="0"/>
          <w:numId w:val="5"/>
        </w:numPr>
        <w:spacing w:line="360" w:lineRule="auto"/>
        <w:ind w:left="540" w:hanging="540"/>
        <w:rPr>
          <w:rFonts w:ascii="Garamond" w:eastAsia="Garamond" w:hAnsi="Garamond" w:cs="Garamond"/>
          <w:sz w:val="24"/>
          <w:szCs w:val="24"/>
        </w:rPr>
      </w:pPr>
      <w:r>
        <w:rPr>
          <w:rFonts w:ascii="Garamond" w:eastAsia="Garamond" w:hAnsi="Garamond" w:cs="Garamond"/>
          <w:sz w:val="24"/>
          <w:szCs w:val="24"/>
        </w:rPr>
        <w:t>Do not allow swab tank to fill and over-flow to avoid pollution of the area.</w:t>
      </w:r>
    </w:p>
    <w:p w:rsidR="00F6451E" w:rsidRDefault="008064F1" w:rsidP="00FA4E59">
      <w:pPr>
        <w:numPr>
          <w:ilvl w:val="0"/>
          <w:numId w:val="5"/>
        </w:numPr>
        <w:spacing w:line="360" w:lineRule="auto"/>
        <w:ind w:left="540" w:hanging="540"/>
        <w:rPr>
          <w:rFonts w:ascii="Garamond" w:eastAsia="Garamond" w:hAnsi="Garamond" w:cs="Garamond"/>
          <w:sz w:val="24"/>
          <w:szCs w:val="24"/>
        </w:rPr>
      </w:pPr>
      <w:r>
        <w:rPr>
          <w:rFonts w:ascii="Garamond" w:eastAsia="Garamond" w:hAnsi="Garamond" w:cs="Garamond"/>
          <w:sz w:val="24"/>
          <w:szCs w:val="24"/>
        </w:rPr>
        <w:t>Ensure all line and hoses between swab tank and well head are not leaking to avoid pollution.</w:t>
      </w:r>
    </w:p>
    <w:p w:rsidR="00F6451E" w:rsidRDefault="00F6451E" w:rsidP="00FA4E59">
      <w:pPr>
        <w:spacing w:line="360" w:lineRule="auto"/>
        <w:ind w:left="540" w:hanging="540"/>
        <w:jc w:val="left"/>
      </w:pPr>
    </w:p>
    <w:p w:rsidR="00F6451E" w:rsidRDefault="008064F1">
      <w:pPr>
        <w:spacing w:line="360" w:lineRule="auto"/>
      </w:pPr>
      <w:r>
        <w:rPr>
          <w:rFonts w:ascii="Garamond" w:eastAsia="Garamond" w:hAnsi="Garamond" w:cs="Garamond"/>
          <w:b/>
          <w:sz w:val="24"/>
          <w:szCs w:val="24"/>
        </w:rPr>
        <w:t>EQUIPMENT REQUIRED</w:t>
      </w:r>
      <w:r>
        <w:rPr>
          <w:rFonts w:ascii="Garamond" w:eastAsia="Garamond" w:hAnsi="Garamond" w:cs="Garamond"/>
          <w:sz w:val="24"/>
          <w:szCs w:val="24"/>
        </w:rPr>
        <w:t xml:space="preserve"> </w:t>
      </w:r>
    </w:p>
    <w:p w:rsidR="00F6451E" w:rsidRDefault="008064F1">
      <w:pPr>
        <w:tabs>
          <w:tab w:val="left" w:pos="3780"/>
        </w:tabs>
        <w:spacing w:line="276" w:lineRule="auto"/>
      </w:pPr>
      <w:r>
        <w:rPr>
          <w:rFonts w:ascii="Garamond" w:eastAsia="Garamond" w:hAnsi="Garamond" w:cs="Garamond"/>
          <w:sz w:val="24"/>
          <w:szCs w:val="24"/>
        </w:rPr>
        <w:t>These may include, but not limited to the following;</w:t>
      </w:r>
    </w:p>
    <w:p w:rsidR="00F6451E" w:rsidRDefault="008064F1">
      <w:pPr>
        <w:numPr>
          <w:ilvl w:val="0"/>
          <w:numId w:val="2"/>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W/L unit / tools and surface equipment.</w:t>
      </w:r>
    </w:p>
    <w:p w:rsidR="00F6451E" w:rsidRDefault="008064F1">
      <w:pPr>
        <w:numPr>
          <w:ilvl w:val="0"/>
          <w:numId w:val="2"/>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 xml:space="preserve">Various sizes of gauge cutters (1.86’’, 2.3’’, 2.73’’ </w:t>
      </w:r>
      <w:proofErr w:type="spellStart"/>
      <w:r>
        <w:rPr>
          <w:rFonts w:ascii="Garamond" w:eastAsia="Garamond" w:hAnsi="Garamond" w:cs="Garamond"/>
          <w:sz w:val="24"/>
          <w:szCs w:val="24"/>
        </w:rPr>
        <w:t>etc</w:t>
      </w:r>
      <w:proofErr w:type="spellEnd"/>
      <w:r>
        <w:rPr>
          <w:rFonts w:ascii="Garamond" w:eastAsia="Garamond" w:hAnsi="Garamond" w:cs="Garamond"/>
          <w:sz w:val="24"/>
          <w:szCs w:val="24"/>
        </w:rPr>
        <w:t>)</w:t>
      </w:r>
    </w:p>
    <w:p w:rsidR="00F6451E" w:rsidRDefault="008064F1">
      <w:pPr>
        <w:numPr>
          <w:ilvl w:val="0"/>
          <w:numId w:val="2"/>
        </w:numPr>
        <w:tabs>
          <w:tab w:val="left" w:pos="360"/>
        </w:tabs>
        <w:spacing w:line="276" w:lineRule="auto"/>
        <w:ind w:hanging="720"/>
        <w:jc w:val="left"/>
      </w:pPr>
      <w:r>
        <w:rPr>
          <w:rFonts w:ascii="Garamond" w:eastAsia="Garamond" w:hAnsi="Garamond" w:cs="Garamond"/>
          <w:sz w:val="24"/>
          <w:szCs w:val="24"/>
        </w:rPr>
        <w:t xml:space="preserve">CT unit, tools and equipment for solvent dewaxing and N2-lifting </w:t>
      </w:r>
    </w:p>
    <w:p w:rsidR="00F6451E" w:rsidRDefault="00F6451E">
      <w:pPr>
        <w:tabs>
          <w:tab w:val="left" w:pos="360"/>
        </w:tabs>
        <w:spacing w:line="276" w:lineRule="auto"/>
        <w:ind w:left="720"/>
        <w:jc w:val="left"/>
      </w:pPr>
    </w:p>
    <w:p w:rsidR="00F6451E" w:rsidRDefault="00F6451E">
      <w:pPr>
        <w:tabs>
          <w:tab w:val="left" w:pos="360"/>
        </w:tabs>
        <w:spacing w:line="276" w:lineRule="auto"/>
        <w:ind w:left="720"/>
        <w:jc w:val="left"/>
      </w:pPr>
    </w:p>
    <w:p w:rsidR="00F6451E" w:rsidRDefault="008064F1">
      <w:pPr>
        <w:spacing w:line="360" w:lineRule="auto"/>
      </w:pPr>
      <w:r>
        <w:rPr>
          <w:rFonts w:ascii="Garamond" w:eastAsia="Garamond" w:hAnsi="Garamond" w:cs="Garamond"/>
          <w:b/>
          <w:sz w:val="24"/>
          <w:szCs w:val="24"/>
          <w:shd w:val="clear" w:color="auto" w:fill="BFBFBF"/>
        </w:rPr>
        <w:t xml:space="preserve">FRONT-END ACTIVITIES </w:t>
      </w:r>
    </w:p>
    <w:p w:rsidR="00F6451E" w:rsidRDefault="008064F1">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Validate </w:t>
      </w:r>
      <w:proofErr w:type="spellStart"/>
      <w:r>
        <w:rPr>
          <w:rFonts w:ascii="Garamond" w:eastAsia="Garamond" w:hAnsi="Garamond" w:cs="Garamond"/>
          <w:sz w:val="24"/>
          <w:szCs w:val="24"/>
        </w:rPr>
        <w:t>premob</w:t>
      </w:r>
      <w:proofErr w:type="spellEnd"/>
      <w:r>
        <w:rPr>
          <w:rFonts w:ascii="Garamond" w:eastAsia="Garamond" w:hAnsi="Garamond" w:cs="Garamond"/>
          <w:sz w:val="24"/>
          <w:szCs w:val="24"/>
        </w:rPr>
        <w:t xml:space="preserve"> certificate of CT/WL equipment and tools.</w:t>
      </w:r>
    </w:p>
    <w:p w:rsidR="00F6451E" w:rsidRDefault="008064F1">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Ensure all safety and environmental precautions have been observed</w:t>
      </w:r>
    </w:p>
    <w:p w:rsidR="00F6451E" w:rsidRDefault="008064F1">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Check and confirm that production operation is fully aware of the intended operation</w:t>
      </w:r>
    </w:p>
    <w:p w:rsidR="00F6451E" w:rsidRDefault="008064F1">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Ensure Nitrogen lift operation is carried out when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 xml:space="preserve"> is up and functional.</w:t>
      </w:r>
    </w:p>
    <w:p w:rsidR="00F6451E" w:rsidRDefault="008064F1">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Confirm from production operations that the flow-line is hooked up and not leaking.</w:t>
      </w:r>
    </w:p>
    <w:p w:rsidR="00F6451E" w:rsidRDefault="008064F1">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Check and record well head pressures before commencement of job.</w:t>
      </w:r>
    </w:p>
    <w:p w:rsidR="00F6451E" w:rsidRDefault="008064F1">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Check wellhead for integrity, check and confirm the position of the valves, ensure </w:t>
      </w:r>
      <w:proofErr w:type="spellStart"/>
      <w:proofErr w:type="gramStart"/>
      <w:r>
        <w:rPr>
          <w:rFonts w:ascii="Garamond" w:eastAsia="Garamond" w:hAnsi="Garamond" w:cs="Garamond"/>
          <w:sz w:val="24"/>
          <w:szCs w:val="24"/>
        </w:rPr>
        <w:t>xmas</w:t>
      </w:r>
      <w:proofErr w:type="spellEnd"/>
      <w:proofErr w:type="gramEnd"/>
      <w:r>
        <w:rPr>
          <w:rFonts w:ascii="Garamond" w:eastAsia="Garamond" w:hAnsi="Garamond" w:cs="Garamond"/>
          <w:sz w:val="24"/>
          <w:szCs w:val="24"/>
        </w:rPr>
        <w:t xml:space="preserve"> tree valves are closed, read and record CITHP, bleed off CITHP.</w:t>
      </w:r>
    </w:p>
    <w:p w:rsidR="00F6451E" w:rsidRDefault="008064F1">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Ensure </w:t>
      </w:r>
      <w:proofErr w:type="spellStart"/>
      <w:r>
        <w:rPr>
          <w:rFonts w:ascii="Garamond" w:eastAsia="Garamond" w:hAnsi="Garamond" w:cs="Garamond"/>
          <w:sz w:val="24"/>
          <w:szCs w:val="24"/>
        </w:rPr>
        <w:t>flowback</w:t>
      </w:r>
      <w:proofErr w:type="spellEnd"/>
      <w:r>
        <w:rPr>
          <w:rFonts w:ascii="Garamond" w:eastAsia="Garamond" w:hAnsi="Garamond" w:cs="Garamond"/>
          <w:sz w:val="24"/>
          <w:szCs w:val="24"/>
        </w:rPr>
        <w:t xml:space="preserve"> tank has a flame arrestor installed in the vent stack and all hoses and lines between the flow-back tank and wellhead are in good conditions and correct pressure rating.</w:t>
      </w:r>
    </w:p>
    <w:p w:rsidR="0015146F" w:rsidRDefault="008064F1" w:rsidP="0015146F">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Ensure the CT is pull-tested to 15000ibs okay.</w:t>
      </w:r>
    </w:p>
    <w:p w:rsidR="0015146F" w:rsidRDefault="0015146F" w:rsidP="0015146F">
      <w:pPr>
        <w:numPr>
          <w:ilvl w:val="0"/>
          <w:numId w:val="4"/>
        </w:numPr>
        <w:spacing w:line="360" w:lineRule="auto"/>
        <w:ind w:left="360" w:hanging="360"/>
        <w:jc w:val="left"/>
        <w:rPr>
          <w:rFonts w:ascii="Garamond" w:eastAsia="Garamond" w:hAnsi="Garamond" w:cs="Garamond"/>
          <w:sz w:val="24"/>
          <w:szCs w:val="24"/>
        </w:rPr>
      </w:pPr>
      <w:r w:rsidRPr="00035F62">
        <w:rPr>
          <w:rFonts w:ascii="Garamond" w:eastAsia="Garamond" w:hAnsi="Garamond" w:cs="Garamond"/>
          <w:sz w:val="24"/>
          <w:szCs w:val="24"/>
        </w:rPr>
        <w:t xml:space="preserve">Ensure </w:t>
      </w:r>
      <w:r w:rsidRPr="001B2742">
        <w:rPr>
          <w:rFonts w:ascii="Garamond" w:eastAsia="Garamond" w:hAnsi="Garamond" w:cs="Garamond"/>
          <w:sz w:val="24"/>
          <w:szCs w:val="24"/>
        </w:rPr>
        <w:t>the CT</w:t>
      </w:r>
      <w:r w:rsidRPr="00035F62">
        <w:rPr>
          <w:rFonts w:ascii="Garamond" w:eastAsia="Garamond" w:hAnsi="Garamond" w:cs="Garamond"/>
          <w:sz w:val="24"/>
          <w:szCs w:val="24"/>
        </w:rPr>
        <w:t xml:space="preserve"> BHA is function tested okay.</w:t>
      </w:r>
    </w:p>
    <w:p w:rsidR="0015146F" w:rsidRPr="0015146F" w:rsidRDefault="0015146F" w:rsidP="0015146F">
      <w:pPr>
        <w:numPr>
          <w:ilvl w:val="0"/>
          <w:numId w:val="4"/>
        </w:numPr>
        <w:spacing w:line="360" w:lineRule="auto"/>
        <w:ind w:left="360" w:hanging="360"/>
        <w:jc w:val="left"/>
        <w:rPr>
          <w:rFonts w:ascii="Garamond" w:eastAsia="Garamond" w:hAnsi="Garamond" w:cs="Garamond"/>
          <w:sz w:val="24"/>
          <w:szCs w:val="24"/>
        </w:rPr>
      </w:pPr>
      <w:r w:rsidRPr="00035F62">
        <w:rPr>
          <w:rFonts w:ascii="Garamond" w:eastAsia="Garamond" w:hAnsi="Garamond" w:cs="Garamond"/>
          <w:sz w:val="24"/>
          <w:szCs w:val="24"/>
        </w:rPr>
        <w:lastRenderedPageBreak/>
        <w:t>Ensure PT-1 &amp; PT-2 are conducted on the CT, pressure control equipment and CT BHA before commencement of job.</w:t>
      </w:r>
    </w:p>
    <w:p w:rsidR="00F6451E" w:rsidRDefault="00F6451E">
      <w:pPr>
        <w:spacing w:line="360" w:lineRule="auto"/>
        <w:jc w:val="left"/>
      </w:pPr>
    </w:p>
    <w:p w:rsidR="00F6451E" w:rsidRDefault="008064F1">
      <w:pPr>
        <w:spacing w:line="360" w:lineRule="auto"/>
      </w:pPr>
      <w:r>
        <w:rPr>
          <w:rFonts w:ascii="Garamond" w:eastAsia="Garamond" w:hAnsi="Garamond" w:cs="Garamond"/>
          <w:b/>
          <w:sz w:val="24"/>
          <w:szCs w:val="24"/>
          <w:u w:val="single"/>
          <w:shd w:val="clear" w:color="auto" w:fill="BFBFBF"/>
        </w:rPr>
        <w:t xml:space="preserve">WIRE-LINE ACTIVITIES </w:t>
      </w:r>
    </w:p>
    <w:p w:rsidR="00F6451E" w:rsidRDefault="008064F1">
      <w:pPr>
        <w:numPr>
          <w:ilvl w:val="2"/>
          <w:numId w:val="3"/>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Check and confirm that the well is closed-in.</w:t>
      </w:r>
    </w:p>
    <w:p w:rsidR="00F6451E" w:rsidRDefault="008064F1">
      <w:pPr>
        <w:numPr>
          <w:ilvl w:val="2"/>
          <w:numId w:val="3"/>
        </w:numPr>
        <w:spacing w:after="200" w:line="360" w:lineRule="auto"/>
        <w:ind w:hanging="360"/>
        <w:contextualSpacing/>
        <w:jc w:val="left"/>
        <w:rPr>
          <w:rFonts w:ascii="Garamond" w:eastAsia="Garamond" w:hAnsi="Garamond" w:cs="Garamond"/>
          <w:b/>
          <w:sz w:val="24"/>
          <w:szCs w:val="24"/>
        </w:rPr>
      </w:pPr>
      <w:r>
        <w:rPr>
          <w:rFonts w:ascii="Garamond" w:eastAsia="Garamond" w:hAnsi="Garamond" w:cs="Garamond"/>
          <w:sz w:val="24"/>
          <w:szCs w:val="24"/>
        </w:rPr>
        <w:t xml:space="preserve">Record wellhead pressures (CITHP, CHP) using the provided template </w:t>
      </w:r>
      <w:r>
        <w:rPr>
          <w:rFonts w:ascii="Garamond" w:eastAsia="Garamond" w:hAnsi="Garamond" w:cs="Garamond"/>
          <w:b/>
          <w:sz w:val="24"/>
          <w:szCs w:val="24"/>
        </w:rPr>
        <w:t>(if casing head pressure is high, bleed off, if it rises again, report to the office for instruct</w:t>
      </w:r>
      <w:r w:rsidR="00FA4E59">
        <w:rPr>
          <w:rFonts w:ascii="Garamond" w:eastAsia="Garamond" w:hAnsi="Garamond" w:cs="Garamond"/>
          <w:b/>
          <w:sz w:val="24"/>
          <w:szCs w:val="24"/>
        </w:rPr>
        <w:t>ion</w:t>
      </w:r>
      <w:r>
        <w:rPr>
          <w:rFonts w:ascii="Garamond" w:eastAsia="Garamond" w:hAnsi="Garamond" w:cs="Garamond"/>
          <w:b/>
          <w:sz w:val="24"/>
          <w:szCs w:val="24"/>
        </w:rPr>
        <w:t>).</w:t>
      </w:r>
    </w:p>
    <w:p w:rsidR="00F6451E" w:rsidRDefault="008064F1">
      <w:pPr>
        <w:numPr>
          <w:ilvl w:val="2"/>
          <w:numId w:val="3"/>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Rig up wire line BOP and lubricator on wellhead and pressure test to the CITHP for 15 minutes.</w:t>
      </w:r>
    </w:p>
    <w:p w:rsidR="00F6451E" w:rsidRDefault="008064F1">
      <w:pPr>
        <w:numPr>
          <w:ilvl w:val="2"/>
          <w:numId w:val="3"/>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Hook up wing valve flow arm to the flow-back tank (environmental barge).</w:t>
      </w:r>
    </w:p>
    <w:p w:rsidR="00F6451E" w:rsidRDefault="008064F1">
      <w:pPr>
        <w:numPr>
          <w:ilvl w:val="2"/>
          <w:numId w:val="3"/>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M/U 2.73” GC on WL </w:t>
      </w:r>
      <w:proofErr w:type="spellStart"/>
      <w:r>
        <w:rPr>
          <w:rFonts w:ascii="Garamond" w:eastAsia="Garamond" w:hAnsi="Garamond" w:cs="Garamond"/>
          <w:sz w:val="24"/>
          <w:szCs w:val="24"/>
        </w:rPr>
        <w:t>toolstring</w:t>
      </w:r>
      <w:proofErr w:type="spellEnd"/>
      <w:r>
        <w:rPr>
          <w:rFonts w:ascii="Garamond" w:eastAsia="Garamond" w:hAnsi="Garamond" w:cs="Garamond"/>
          <w:sz w:val="24"/>
          <w:szCs w:val="24"/>
        </w:rPr>
        <w:t>, RIH to suspected wax HUD depth and POOH. Conduct an LIB run to confirm wax and wax HUD depth.</w:t>
      </w:r>
    </w:p>
    <w:p w:rsidR="00F6451E" w:rsidRDefault="008064F1">
      <w:pPr>
        <w:numPr>
          <w:ilvl w:val="2"/>
          <w:numId w:val="3"/>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M/U 2.73’’ GC on WL and attempt to cut and flow the well. (</w:t>
      </w:r>
      <w:r>
        <w:rPr>
          <w:rFonts w:ascii="Garamond" w:eastAsia="Garamond" w:hAnsi="Garamond" w:cs="Garamond"/>
          <w:b/>
          <w:sz w:val="24"/>
          <w:szCs w:val="24"/>
        </w:rPr>
        <w:t>R</w:t>
      </w:r>
      <w:r>
        <w:rPr>
          <w:b/>
          <w:sz w:val="24"/>
          <w:szCs w:val="24"/>
        </w:rPr>
        <w:t xml:space="preserve">ecord pulling weight at every 500 </w:t>
      </w:r>
      <w:proofErr w:type="spellStart"/>
      <w:r>
        <w:rPr>
          <w:b/>
          <w:sz w:val="24"/>
          <w:szCs w:val="24"/>
        </w:rPr>
        <w:t>ft</w:t>
      </w:r>
      <w:proofErr w:type="spellEnd"/>
      <w:r>
        <w:rPr>
          <w:b/>
          <w:sz w:val="24"/>
          <w:szCs w:val="24"/>
        </w:rPr>
        <w:t xml:space="preserve"> to check for drag, if drag exceeds 500 </w:t>
      </w:r>
      <w:proofErr w:type="spellStart"/>
      <w:r>
        <w:rPr>
          <w:b/>
          <w:sz w:val="24"/>
          <w:szCs w:val="24"/>
        </w:rPr>
        <w:t>lb</w:t>
      </w:r>
      <w:proofErr w:type="spellEnd"/>
      <w:r>
        <w:rPr>
          <w:b/>
          <w:sz w:val="24"/>
          <w:szCs w:val="24"/>
        </w:rPr>
        <w:t>, stop and review job with Field Engineer).</w:t>
      </w:r>
    </w:p>
    <w:p w:rsidR="00F6451E" w:rsidRDefault="008064F1">
      <w:pPr>
        <w:numPr>
          <w:ilvl w:val="2"/>
          <w:numId w:val="3"/>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If wax–cutting is unsuccessful, POOH, R/D wireline and proceed to item -8 (solvent dewaxing)</w:t>
      </w:r>
    </w:p>
    <w:p w:rsidR="00F84135" w:rsidRDefault="00F84135">
      <w:pPr>
        <w:spacing w:line="360" w:lineRule="auto"/>
        <w:rPr>
          <w:rFonts w:ascii="Garamond" w:eastAsia="Garamond" w:hAnsi="Garamond" w:cs="Garamond"/>
          <w:b/>
          <w:sz w:val="24"/>
          <w:szCs w:val="24"/>
          <w:u w:val="single"/>
          <w:shd w:val="clear" w:color="auto" w:fill="BFBFBF"/>
        </w:rPr>
      </w:pPr>
    </w:p>
    <w:p w:rsidR="00F6451E" w:rsidRDefault="008064F1">
      <w:pPr>
        <w:spacing w:line="360" w:lineRule="auto"/>
      </w:pPr>
      <w:r>
        <w:rPr>
          <w:rFonts w:ascii="Garamond" w:eastAsia="Garamond" w:hAnsi="Garamond" w:cs="Garamond"/>
          <w:b/>
          <w:sz w:val="24"/>
          <w:szCs w:val="24"/>
          <w:u w:val="single"/>
          <w:shd w:val="clear" w:color="auto" w:fill="BFBFBF"/>
        </w:rPr>
        <w:t xml:space="preserve">COIL TUBING SOLVENT DEWAXING ACTIVITIES </w:t>
      </w:r>
    </w:p>
    <w:p w:rsidR="000F031B" w:rsidRPr="00423579" w:rsidRDefault="000F031B" w:rsidP="000F031B">
      <w:pPr>
        <w:numPr>
          <w:ilvl w:val="2"/>
          <w:numId w:val="3"/>
        </w:numPr>
        <w:spacing w:after="200" w:line="360" w:lineRule="auto"/>
        <w:ind w:hanging="360"/>
        <w:contextualSpacing/>
        <w:jc w:val="left"/>
        <w:rPr>
          <w:rFonts w:ascii="Garamond" w:eastAsia="Garamond" w:hAnsi="Garamond" w:cs="Garamond"/>
          <w:sz w:val="24"/>
          <w:szCs w:val="24"/>
        </w:rPr>
      </w:pPr>
      <w:r w:rsidRPr="00423579">
        <w:rPr>
          <w:rFonts w:ascii="Garamond" w:eastAsia="Garamond" w:hAnsi="Garamond" w:cs="Garamond"/>
          <w:sz w:val="24"/>
          <w:szCs w:val="24"/>
        </w:rPr>
        <w:t>R/U coil tubing and R/U coil tubing, ensure pressure tests 1 and 2 are performed, capture tests on chart.</w:t>
      </w:r>
    </w:p>
    <w:p w:rsidR="000F031B" w:rsidRPr="00423579" w:rsidRDefault="000F031B" w:rsidP="000F031B">
      <w:pPr>
        <w:numPr>
          <w:ilvl w:val="2"/>
          <w:numId w:val="3"/>
        </w:numPr>
        <w:spacing w:after="200" w:line="360" w:lineRule="auto"/>
        <w:ind w:hanging="360"/>
        <w:contextualSpacing/>
        <w:jc w:val="left"/>
        <w:rPr>
          <w:rFonts w:ascii="Garamond" w:eastAsia="Garamond" w:hAnsi="Garamond" w:cs="Garamond"/>
          <w:sz w:val="24"/>
          <w:szCs w:val="24"/>
        </w:rPr>
      </w:pPr>
      <w:r w:rsidRPr="00423579">
        <w:rPr>
          <w:rFonts w:ascii="Garamond" w:eastAsia="Garamond" w:hAnsi="Garamond" w:cs="Garamond"/>
          <w:sz w:val="24"/>
          <w:szCs w:val="24"/>
        </w:rPr>
        <w:t xml:space="preserve">Pickle CT and surface lines on the surface with 5 </w:t>
      </w:r>
      <w:proofErr w:type="spellStart"/>
      <w:r w:rsidRPr="00423579">
        <w:rPr>
          <w:rFonts w:ascii="Garamond" w:eastAsia="Garamond" w:hAnsi="Garamond" w:cs="Garamond"/>
          <w:sz w:val="24"/>
          <w:szCs w:val="24"/>
        </w:rPr>
        <w:t>bbls</w:t>
      </w:r>
      <w:proofErr w:type="spellEnd"/>
      <w:r w:rsidRPr="00423579">
        <w:rPr>
          <w:rFonts w:ascii="Garamond" w:eastAsia="Garamond" w:hAnsi="Garamond" w:cs="Garamond"/>
          <w:sz w:val="24"/>
          <w:szCs w:val="24"/>
        </w:rPr>
        <w:t xml:space="preserve"> 15% </w:t>
      </w:r>
      <w:proofErr w:type="spellStart"/>
      <w:r w:rsidRPr="00423579">
        <w:rPr>
          <w:rFonts w:ascii="Garamond" w:eastAsia="Garamond" w:hAnsi="Garamond" w:cs="Garamond"/>
          <w:sz w:val="24"/>
          <w:szCs w:val="24"/>
        </w:rPr>
        <w:t>HCl</w:t>
      </w:r>
      <w:proofErr w:type="spellEnd"/>
      <w:r w:rsidRPr="00423579">
        <w:rPr>
          <w:rFonts w:ascii="Garamond" w:eastAsia="Garamond" w:hAnsi="Garamond" w:cs="Garamond"/>
          <w:sz w:val="24"/>
          <w:szCs w:val="24"/>
        </w:rPr>
        <w:t xml:space="preserve"> and displace into the </w:t>
      </w:r>
      <w:proofErr w:type="spellStart"/>
      <w:r w:rsidRPr="00423579">
        <w:rPr>
          <w:rFonts w:ascii="Garamond" w:eastAsia="Garamond" w:hAnsi="Garamond" w:cs="Garamond"/>
          <w:sz w:val="24"/>
          <w:szCs w:val="24"/>
        </w:rPr>
        <w:t>flowback</w:t>
      </w:r>
      <w:proofErr w:type="spellEnd"/>
      <w:r w:rsidRPr="00423579">
        <w:rPr>
          <w:rFonts w:ascii="Garamond" w:eastAsia="Garamond" w:hAnsi="Garamond" w:cs="Garamond"/>
          <w:sz w:val="24"/>
          <w:szCs w:val="24"/>
        </w:rPr>
        <w:t xml:space="preserve"> tank. Neutralize acid in flow back tank with 15% caustic soda or 30% soda ash.</w:t>
      </w:r>
    </w:p>
    <w:p w:rsidR="000F031B" w:rsidRPr="000F031B" w:rsidRDefault="000F031B" w:rsidP="000F031B">
      <w:pPr>
        <w:numPr>
          <w:ilvl w:val="2"/>
          <w:numId w:val="3"/>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R/U coil tubing, RIH coil tubing/jet blaster nozzle, pump calculated volume of 40% xylene: 60% diesel mixture (</w:t>
      </w:r>
      <w:proofErr w:type="spellStart"/>
      <w:r>
        <w:rPr>
          <w:rFonts w:ascii="Garamond" w:eastAsia="Garamond" w:hAnsi="Garamond" w:cs="Garamond"/>
          <w:sz w:val="24"/>
          <w:szCs w:val="24"/>
        </w:rPr>
        <w:t>bbls</w:t>
      </w:r>
      <w:proofErr w:type="spellEnd"/>
      <w:r>
        <w:rPr>
          <w:rFonts w:ascii="Garamond" w:eastAsia="Garamond" w:hAnsi="Garamond" w:cs="Garamond"/>
          <w:sz w:val="24"/>
          <w:szCs w:val="24"/>
        </w:rPr>
        <w:t xml:space="preserve"> of xylene/diesel mixture required will be determined by wax- HUD depth and tubing I.D), allow to soak for 2hours minimum.</w:t>
      </w:r>
    </w:p>
    <w:p w:rsidR="00F6451E" w:rsidRDefault="008064F1">
      <w:pPr>
        <w:numPr>
          <w:ilvl w:val="2"/>
          <w:numId w:val="3"/>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Wash wax with diesel (jetting mode), increase circulation to 1bpm and reduce RIH speed to dislodge wax.</w:t>
      </w:r>
    </w:p>
    <w:p w:rsidR="00F6451E" w:rsidRDefault="008064F1">
      <w:pPr>
        <w:numPr>
          <w:ilvl w:val="2"/>
          <w:numId w:val="3"/>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Wash down to 11103ftah (mule-shoe depth) and POOH. Perform pull test every 500-1000ft. Circulate while POOH.</w:t>
      </w:r>
    </w:p>
    <w:p w:rsidR="00F84135" w:rsidRDefault="00F84135">
      <w:pPr>
        <w:spacing w:line="360" w:lineRule="auto"/>
        <w:rPr>
          <w:rFonts w:ascii="Garamond" w:eastAsia="Garamond" w:hAnsi="Garamond" w:cs="Garamond"/>
          <w:b/>
          <w:sz w:val="24"/>
          <w:szCs w:val="24"/>
          <w:u w:val="single"/>
          <w:shd w:val="clear" w:color="auto" w:fill="BFBFBF"/>
        </w:rPr>
      </w:pPr>
    </w:p>
    <w:p w:rsidR="00F6451E" w:rsidRDefault="008064F1">
      <w:pPr>
        <w:spacing w:line="360" w:lineRule="auto"/>
      </w:pPr>
      <w:r>
        <w:rPr>
          <w:rFonts w:ascii="Garamond" w:eastAsia="Garamond" w:hAnsi="Garamond" w:cs="Garamond"/>
          <w:b/>
          <w:sz w:val="24"/>
          <w:szCs w:val="24"/>
          <w:u w:val="single"/>
          <w:shd w:val="clear" w:color="auto" w:fill="BFBFBF"/>
        </w:rPr>
        <w:t xml:space="preserve">NITROGEN LIFTING ACTIVITIES </w:t>
      </w:r>
    </w:p>
    <w:p w:rsidR="00F6451E" w:rsidRDefault="008064F1">
      <w:pPr>
        <w:numPr>
          <w:ilvl w:val="2"/>
          <w:numId w:val="3"/>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Line well to </w:t>
      </w:r>
      <w:proofErr w:type="spellStart"/>
      <w:r>
        <w:rPr>
          <w:rFonts w:ascii="Garamond" w:eastAsia="Garamond" w:hAnsi="Garamond" w:cs="Garamond"/>
          <w:sz w:val="24"/>
          <w:szCs w:val="24"/>
        </w:rPr>
        <w:t>flowback</w:t>
      </w:r>
      <w:proofErr w:type="spellEnd"/>
      <w:r>
        <w:rPr>
          <w:rFonts w:ascii="Garamond" w:eastAsia="Garamond" w:hAnsi="Garamond" w:cs="Garamond"/>
          <w:sz w:val="24"/>
          <w:szCs w:val="24"/>
        </w:rPr>
        <w:t xml:space="preserve"> tank and attempt to flow interval to production. </w:t>
      </w:r>
    </w:p>
    <w:p w:rsidR="00F6451E" w:rsidRDefault="008064F1">
      <w:pPr>
        <w:numPr>
          <w:ilvl w:val="2"/>
          <w:numId w:val="3"/>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lastRenderedPageBreak/>
        <w:t xml:space="preserve">If interval is unable to flow, R/U and RIH CT at 10ft/min until clear of wellhead valves and other restrictions, thereafter increase to 20ft/min to below fluid level and commence lifting well with nitrogen at 250-300 </w:t>
      </w:r>
      <w:proofErr w:type="spellStart"/>
      <w:r>
        <w:rPr>
          <w:rFonts w:ascii="Garamond" w:eastAsia="Garamond" w:hAnsi="Garamond" w:cs="Garamond"/>
          <w:sz w:val="24"/>
          <w:szCs w:val="24"/>
        </w:rPr>
        <w:t>scf</w:t>
      </w:r>
      <w:proofErr w:type="spellEnd"/>
      <w:r>
        <w:rPr>
          <w:rFonts w:ascii="Garamond" w:eastAsia="Garamond" w:hAnsi="Garamond" w:cs="Garamond"/>
          <w:sz w:val="24"/>
          <w:szCs w:val="24"/>
        </w:rPr>
        <w:t xml:space="preserve">/min (in stages of 500ft) to a maximum depth of 4000ft. </w:t>
      </w:r>
    </w:p>
    <w:p w:rsidR="00F6451E" w:rsidRDefault="008064F1">
      <w:pPr>
        <w:numPr>
          <w:ilvl w:val="2"/>
          <w:numId w:val="3"/>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If at maximum lift depth of 4000ft below fluid level, a stable flow is not achieved, call office for advice before proceeding further down hole.</w:t>
      </w:r>
    </w:p>
    <w:p w:rsidR="00F6451E" w:rsidRDefault="008064F1">
      <w:pPr>
        <w:numPr>
          <w:ilvl w:val="2"/>
          <w:numId w:val="3"/>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Nitrogen lift interval to production until FTHP </w:t>
      </w:r>
      <w:proofErr w:type="spellStart"/>
      <w:r>
        <w:rPr>
          <w:rFonts w:ascii="Garamond" w:eastAsia="Garamond" w:hAnsi="Garamond" w:cs="Garamond"/>
          <w:sz w:val="24"/>
          <w:szCs w:val="24"/>
        </w:rPr>
        <w:t>stabilises</w:t>
      </w:r>
      <w:proofErr w:type="spellEnd"/>
      <w:r>
        <w:rPr>
          <w:rFonts w:ascii="Garamond" w:eastAsia="Garamond" w:hAnsi="Garamond" w:cs="Garamond"/>
          <w:sz w:val="24"/>
          <w:szCs w:val="24"/>
        </w:rPr>
        <w:t>. Pump Nitrogen at 250 – 300scf/min.</w:t>
      </w:r>
    </w:p>
    <w:p w:rsidR="00F6451E" w:rsidRDefault="008064F1">
      <w:pPr>
        <w:numPr>
          <w:ilvl w:val="2"/>
          <w:numId w:val="3"/>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Gradually shut off nitrogen when flow stabilizes. </w:t>
      </w:r>
    </w:p>
    <w:p w:rsidR="00F6451E" w:rsidRDefault="008064F1">
      <w:pPr>
        <w:numPr>
          <w:ilvl w:val="2"/>
          <w:numId w:val="3"/>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POOH CT. Monitor well performance at the flow-back tank, until flow is satisfactory.</w:t>
      </w:r>
    </w:p>
    <w:p w:rsidR="00F6451E" w:rsidRDefault="008064F1">
      <w:pPr>
        <w:numPr>
          <w:ilvl w:val="2"/>
          <w:numId w:val="3"/>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POOH CT into injector head and close the XMT swab valve to isolate the injector head from the well flow. Continue to monitor the well. </w:t>
      </w:r>
    </w:p>
    <w:p w:rsidR="00F6451E" w:rsidRDefault="008064F1">
      <w:pPr>
        <w:numPr>
          <w:ilvl w:val="2"/>
          <w:numId w:val="3"/>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Bleed off all pressures above the Swab valve.</w:t>
      </w:r>
    </w:p>
    <w:p w:rsidR="00F6451E" w:rsidRDefault="008064F1">
      <w:pPr>
        <w:numPr>
          <w:ilvl w:val="2"/>
          <w:numId w:val="3"/>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Close the UMV and bleed off all pressures from the UMV to the Choke manifold. Close the flow line gate valve.</w:t>
      </w:r>
    </w:p>
    <w:p w:rsidR="00F6451E" w:rsidRDefault="008064F1">
      <w:pPr>
        <w:numPr>
          <w:ilvl w:val="2"/>
          <w:numId w:val="3"/>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Bleed off all surface pressures and record total amount of returns received in flow back tank and effluent tank.</w:t>
      </w:r>
    </w:p>
    <w:p w:rsidR="00F6451E" w:rsidRDefault="008064F1">
      <w:pPr>
        <w:numPr>
          <w:ilvl w:val="2"/>
          <w:numId w:val="3"/>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Rig down CT injector head and return line from the well </w:t>
      </w:r>
    </w:p>
    <w:p w:rsidR="00F6451E" w:rsidRDefault="008064F1">
      <w:pPr>
        <w:numPr>
          <w:ilvl w:val="2"/>
          <w:numId w:val="3"/>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Pump all well effluent to the station by hooking up on the </w:t>
      </w:r>
      <w:proofErr w:type="spellStart"/>
      <w:r>
        <w:rPr>
          <w:rFonts w:ascii="Garamond" w:eastAsia="Garamond" w:hAnsi="Garamond" w:cs="Garamond"/>
          <w:sz w:val="24"/>
          <w:szCs w:val="24"/>
        </w:rPr>
        <w:t>flowline</w:t>
      </w:r>
      <w:proofErr w:type="spellEnd"/>
      <w:r>
        <w:rPr>
          <w:rFonts w:ascii="Garamond" w:eastAsia="Garamond" w:hAnsi="Garamond" w:cs="Garamond"/>
          <w:sz w:val="24"/>
          <w:szCs w:val="24"/>
        </w:rPr>
        <w:t xml:space="preserve"> at the wellhead. </w:t>
      </w:r>
    </w:p>
    <w:p w:rsidR="00F6451E" w:rsidRDefault="008064F1">
      <w:pPr>
        <w:numPr>
          <w:ilvl w:val="2"/>
          <w:numId w:val="3"/>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Do not exceed a maximum pressure of 300 psi on the flow line. Inform the operations personnel of plan to pump effluent through the flow-line. Ensure the </w:t>
      </w:r>
      <w:proofErr w:type="spellStart"/>
      <w:r>
        <w:rPr>
          <w:rFonts w:ascii="Garamond" w:eastAsia="Garamond" w:hAnsi="Garamond" w:cs="Garamond"/>
          <w:sz w:val="24"/>
          <w:szCs w:val="24"/>
        </w:rPr>
        <w:t>flowline</w:t>
      </w:r>
      <w:proofErr w:type="spellEnd"/>
      <w:r>
        <w:rPr>
          <w:rFonts w:ascii="Garamond" w:eastAsia="Garamond" w:hAnsi="Garamond" w:cs="Garamond"/>
          <w:sz w:val="24"/>
          <w:szCs w:val="24"/>
        </w:rPr>
        <w:t xml:space="preserve"> is properly lined-up. Ensure the flow-line plug valve downstream the wellhead and the flow-line valve at the station are both opened.</w:t>
      </w:r>
    </w:p>
    <w:p w:rsidR="00F6451E" w:rsidRDefault="008064F1">
      <w:pPr>
        <w:numPr>
          <w:ilvl w:val="2"/>
          <w:numId w:val="3"/>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Rig up wireline lubricator.</w:t>
      </w:r>
    </w:p>
    <w:p w:rsidR="00F6451E" w:rsidRDefault="008064F1">
      <w:pPr>
        <w:numPr>
          <w:ilvl w:val="2"/>
          <w:numId w:val="3"/>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RIH and install WL-</w:t>
      </w:r>
      <w:proofErr w:type="spellStart"/>
      <w:r>
        <w:rPr>
          <w:rFonts w:ascii="Garamond" w:eastAsia="Garamond" w:hAnsi="Garamond" w:cs="Garamond"/>
          <w:sz w:val="24"/>
          <w:szCs w:val="24"/>
        </w:rPr>
        <w:t>ScSSSV</w:t>
      </w:r>
      <w:proofErr w:type="spellEnd"/>
      <w:r>
        <w:rPr>
          <w:rFonts w:ascii="Garamond" w:eastAsia="Garamond" w:hAnsi="Garamond" w:cs="Garamond"/>
          <w:sz w:val="24"/>
          <w:szCs w:val="24"/>
        </w:rPr>
        <w:t xml:space="preserve"> @ 150ftah and leak test as per standard procedure.</w:t>
      </w:r>
    </w:p>
    <w:p w:rsidR="00F6451E" w:rsidRDefault="008064F1">
      <w:pPr>
        <w:numPr>
          <w:ilvl w:val="2"/>
          <w:numId w:val="3"/>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Open well on choke 24/64’’ to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 xml:space="preserve"> and record flowing pressures.</w:t>
      </w:r>
    </w:p>
    <w:p w:rsidR="00F6451E" w:rsidRDefault="008064F1">
      <w:pPr>
        <w:numPr>
          <w:ilvl w:val="2"/>
          <w:numId w:val="3"/>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Rig down WL lubricator, clean up wellhead, hand-over well to production and demobilize </w:t>
      </w:r>
    </w:p>
    <w:p w:rsidR="00F6451E" w:rsidRDefault="00F6451E">
      <w:pPr>
        <w:spacing w:after="200" w:line="276" w:lineRule="auto"/>
        <w:jc w:val="left"/>
      </w:pPr>
    </w:p>
    <w:p w:rsidR="00F84135" w:rsidRDefault="00F84135">
      <w:pPr>
        <w:spacing w:after="200" w:line="276" w:lineRule="auto"/>
        <w:jc w:val="left"/>
      </w:pPr>
    </w:p>
    <w:p w:rsidR="00F84135" w:rsidRDefault="00F84135">
      <w:pPr>
        <w:spacing w:after="200" w:line="276" w:lineRule="auto"/>
        <w:jc w:val="left"/>
      </w:pPr>
    </w:p>
    <w:p w:rsidR="00B55AD4" w:rsidRDefault="00B55AD4">
      <w:pPr>
        <w:spacing w:after="200" w:line="276" w:lineRule="auto"/>
        <w:jc w:val="left"/>
      </w:pPr>
    </w:p>
    <w:p w:rsidR="00B55AD4" w:rsidRDefault="00B55AD4">
      <w:pPr>
        <w:spacing w:after="200" w:line="276" w:lineRule="auto"/>
        <w:jc w:val="left"/>
      </w:pPr>
    </w:p>
    <w:p w:rsidR="00B55AD4" w:rsidRDefault="00B55AD4">
      <w:pPr>
        <w:spacing w:after="200" w:line="276" w:lineRule="auto"/>
        <w:jc w:val="left"/>
      </w:pPr>
    </w:p>
    <w:p w:rsidR="00B55AD4" w:rsidRDefault="00B55AD4">
      <w:pPr>
        <w:spacing w:after="200" w:line="276" w:lineRule="auto"/>
        <w:jc w:val="left"/>
      </w:pPr>
    </w:p>
    <w:p w:rsidR="00F84135" w:rsidRDefault="00F84135">
      <w:pPr>
        <w:spacing w:after="200" w:line="276" w:lineRule="auto"/>
        <w:jc w:val="left"/>
      </w:pPr>
    </w:p>
    <w:p w:rsidR="00F6451E" w:rsidRDefault="008064F1">
      <w:pPr>
        <w:spacing w:after="200" w:line="276" w:lineRule="auto"/>
        <w:jc w:val="left"/>
      </w:pPr>
      <w:r>
        <w:rPr>
          <w:rFonts w:ascii="Garamond" w:eastAsia="Garamond" w:hAnsi="Garamond" w:cs="Garamond"/>
          <w:b/>
          <w:sz w:val="24"/>
          <w:szCs w:val="24"/>
        </w:rPr>
        <w:t>APPENDIX A: Wellhead Pressure Recording Template</w:t>
      </w:r>
    </w:p>
    <w:p w:rsidR="00F6451E" w:rsidRDefault="008064F1">
      <w:pPr>
        <w:spacing w:line="276" w:lineRule="auto"/>
        <w:jc w:val="left"/>
      </w:pPr>
      <w:r>
        <w:rPr>
          <w:rFonts w:ascii="Garamond" w:eastAsia="Garamond" w:hAnsi="Garamond" w:cs="Garamond"/>
          <w:b/>
          <w:sz w:val="24"/>
          <w:szCs w:val="24"/>
        </w:rPr>
        <w:t>Well Name:  Odidi-24L</w:t>
      </w:r>
    </w:p>
    <w:tbl>
      <w:tblPr>
        <w:tblStyle w:val="a2"/>
        <w:tblW w:w="9240"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90"/>
        <w:gridCol w:w="3450"/>
      </w:tblGrid>
      <w:tr w:rsidR="00F6451E">
        <w:tc>
          <w:tcPr>
            <w:tcW w:w="5790" w:type="dxa"/>
          </w:tcPr>
          <w:p w:rsidR="00F6451E" w:rsidRDefault="008064F1">
            <w:pPr>
              <w:jc w:val="left"/>
            </w:pPr>
            <w:r>
              <w:rPr>
                <w:rFonts w:ascii="Garamond" w:eastAsia="Garamond" w:hAnsi="Garamond" w:cs="Garamond"/>
                <w:b/>
                <w:sz w:val="24"/>
                <w:szCs w:val="24"/>
              </w:rPr>
              <w:t>Initial Recording</w:t>
            </w:r>
          </w:p>
        </w:tc>
        <w:tc>
          <w:tcPr>
            <w:tcW w:w="3450" w:type="dxa"/>
          </w:tcPr>
          <w:p w:rsidR="00F6451E" w:rsidRDefault="008064F1">
            <w:pPr>
              <w:jc w:val="left"/>
            </w:pPr>
            <w:r>
              <w:rPr>
                <w:rFonts w:ascii="Garamond" w:eastAsia="Garamond" w:hAnsi="Garamond" w:cs="Garamond"/>
                <w:b/>
                <w:sz w:val="24"/>
                <w:szCs w:val="24"/>
              </w:rPr>
              <w:t>On Arrival</w:t>
            </w:r>
          </w:p>
        </w:tc>
      </w:tr>
      <w:tr w:rsidR="00F6451E">
        <w:tc>
          <w:tcPr>
            <w:tcW w:w="5790" w:type="dxa"/>
          </w:tcPr>
          <w:p w:rsidR="00F6451E" w:rsidRDefault="008064F1">
            <w:pPr>
              <w:jc w:val="left"/>
            </w:pPr>
            <w:r>
              <w:rPr>
                <w:rFonts w:ascii="Garamond" w:eastAsia="Garamond" w:hAnsi="Garamond" w:cs="Garamond"/>
                <w:sz w:val="24"/>
                <w:szCs w:val="24"/>
              </w:rPr>
              <w:t>Date:</w:t>
            </w:r>
          </w:p>
        </w:tc>
        <w:tc>
          <w:tcPr>
            <w:tcW w:w="3450" w:type="dxa"/>
          </w:tcPr>
          <w:p w:rsidR="00F6451E" w:rsidRDefault="008064F1">
            <w:pPr>
              <w:jc w:val="left"/>
            </w:pPr>
            <w:r>
              <w:rPr>
                <w:rFonts w:ascii="Garamond" w:eastAsia="Garamond" w:hAnsi="Garamond" w:cs="Garamond"/>
                <w:sz w:val="24"/>
                <w:szCs w:val="24"/>
              </w:rPr>
              <w:t>Time:</w:t>
            </w:r>
          </w:p>
        </w:tc>
      </w:tr>
      <w:tr w:rsidR="00F6451E">
        <w:tc>
          <w:tcPr>
            <w:tcW w:w="5790" w:type="dxa"/>
            <w:tcBorders>
              <w:bottom w:val="single" w:sz="4" w:space="0" w:color="000000"/>
            </w:tcBorders>
          </w:tcPr>
          <w:p w:rsidR="00F6451E" w:rsidRDefault="008064F1">
            <w:pPr>
              <w:jc w:val="left"/>
            </w:pPr>
            <w:r>
              <w:rPr>
                <w:rFonts w:ascii="Garamond" w:eastAsia="Garamond" w:hAnsi="Garamond" w:cs="Garamond"/>
                <w:sz w:val="24"/>
                <w:szCs w:val="24"/>
              </w:rPr>
              <w:t>CITHP (psig):</w:t>
            </w:r>
          </w:p>
        </w:tc>
        <w:tc>
          <w:tcPr>
            <w:tcW w:w="3450" w:type="dxa"/>
            <w:tcBorders>
              <w:bottom w:val="single" w:sz="4" w:space="0" w:color="000000"/>
            </w:tcBorders>
          </w:tcPr>
          <w:p w:rsidR="00F6451E" w:rsidRDefault="008064F1">
            <w:pPr>
              <w:jc w:val="left"/>
            </w:pPr>
            <w:r>
              <w:rPr>
                <w:rFonts w:ascii="Garamond" w:eastAsia="Garamond" w:hAnsi="Garamond" w:cs="Garamond"/>
                <w:sz w:val="24"/>
                <w:szCs w:val="24"/>
              </w:rPr>
              <w:t>CHP (psig):</w:t>
            </w:r>
          </w:p>
        </w:tc>
      </w:tr>
      <w:tr w:rsidR="00F6451E">
        <w:tc>
          <w:tcPr>
            <w:tcW w:w="5790" w:type="dxa"/>
            <w:shd w:val="clear" w:color="auto" w:fill="7F7F7F"/>
          </w:tcPr>
          <w:p w:rsidR="00F6451E" w:rsidRDefault="00F6451E">
            <w:pPr>
              <w:jc w:val="left"/>
            </w:pPr>
          </w:p>
        </w:tc>
        <w:tc>
          <w:tcPr>
            <w:tcW w:w="3450" w:type="dxa"/>
            <w:shd w:val="clear" w:color="auto" w:fill="7F7F7F"/>
          </w:tcPr>
          <w:p w:rsidR="00F6451E" w:rsidRDefault="00F6451E">
            <w:pPr>
              <w:jc w:val="left"/>
            </w:pPr>
          </w:p>
        </w:tc>
      </w:tr>
      <w:tr w:rsidR="00F6451E">
        <w:tc>
          <w:tcPr>
            <w:tcW w:w="5790" w:type="dxa"/>
          </w:tcPr>
          <w:p w:rsidR="00F6451E" w:rsidRDefault="008064F1">
            <w:pPr>
              <w:jc w:val="left"/>
            </w:pPr>
            <w:r>
              <w:rPr>
                <w:rFonts w:ascii="Garamond" w:eastAsia="Garamond" w:hAnsi="Garamond" w:cs="Garamond"/>
                <w:b/>
                <w:sz w:val="24"/>
                <w:szCs w:val="24"/>
              </w:rPr>
              <w:t>Final Recording</w:t>
            </w:r>
          </w:p>
        </w:tc>
        <w:tc>
          <w:tcPr>
            <w:tcW w:w="3450" w:type="dxa"/>
          </w:tcPr>
          <w:p w:rsidR="00F6451E" w:rsidRDefault="008064F1">
            <w:pPr>
              <w:jc w:val="left"/>
            </w:pPr>
            <w:r>
              <w:rPr>
                <w:rFonts w:ascii="Garamond" w:eastAsia="Garamond" w:hAnsi="Garamond" w:cs="Garamond"/>
                <w:b/>
                <w:sz w:val="24"/>
                <w:szCs w:val="24"/>
              </w:rPr>
              <w:t>Before Departure</w:t>
            </w:r>
          </w:p>
        </w:tc>
      </w:tr>
      <w:tr w:rsidR="00F6451E">
        <w:tc>
          <w:tcPr>
            <w:tcW w:w="5790" w:type="dxa"/>
          </w:tcPr>
          <w:p w:rsidR="00F6451E" w:rsidRDefault="008064F1">
            <w:pPr>
              <w:jc w:val="left"/>
            </w:pPr>
            <w:r>
              <w:rPr>
                <w:rFonts w:ascii="Garamond" w:eastAsia="Garamond" w:hAnsi="Garamond" w:cs="Garamond"/>
                <w:sz w:val="24"/>
                <w:szCs w:val="24"/>
              </w:rPr>
              <w:t>Date:</w:t>
            </w:r>
          </w:p>
        </w:tc>
        <w:tc>
          <w:tcPr>
            <w:tcW w:w="3450" w:type="dxa"/>
          </w:tcPr>
          <w:p w:rsidR="00F6451E" w:rsidRDefault="008064F1">
            <w:pPr>
              <w:jc w:val="left"/>
            </w:pPr>
            <w:r>
              <w:rPr>
                <w:rFonts w:ascii="Garamond" w:eastAsia="Garamond" w:hAnsi="Garamond" w:cs="Garamond"/>
                <w:sz w:val="24"/>
                <w:szCs w:val="24"/>
              </w:rPr>
              <w:t>Time:</w:t>
            </w:r>
          </w:p>
        </w:tc>
      </w:tr>
      <w:tr w:rsidR="00F6451E">
        <w:tc>
          <w:tcPr>
            <w:tcW w:w="5790" w:type="dxa"/>
          </w:tcPr>
          <w:p w:rsidR="00F6451E" w:rsidRDefault="008064F1">
            <w:pPr>
              <w:jc w:val="left"/>
            </w:pPr>
            <w:r>
              <w:rPr>
                <w:rFonts w:ascii="Garamond" w:eastAsia="Garamond" w:hAnsi="Garamond" w:cs="Garamond"/>
                <w:sz w:val="24"/>
                <w:szCs w:val="24"/>
              </w:rPr>
              <w:t>CITHP (psig):</w:t>
            </w:r>
          </w:p>
        </w:tc>
        <w:tc>
          <w:tcPr>
            <w:tcW w:w="3450" w:type="dxa"/>
          </w:tcPr>
          <w:p w:rsidR="00F6451E" w:rsidRDefault="008064F1">
            <w:pPr>
              <w:jc w:val="left"/>
            </w:pPr>
            <w:r>
              <w:rPr>
                <w:rFonts w:ascii="Garamond" w:eastAsia="Garamond" w:hAnsi="Garamond" w:cs="Garamond"/>
                <w:sz w:val="24"/>
                <w:szCs w:val="24"/>
              </w:rPr>
              <w:t>CHP (psig):</w:t>
            </w:r>
          </w:p>
        </w:tc>
      </w:tr>
      <w:tr w:rsidR="00F6451E">
        <w:trPr>
          <w:gridAfter w:val="1"/>
          <w:wAfter w:w="3450" w:type="dxa"/>
          <w:trHeight w:val="860"/>
        </w:trPr>
        <w:tc>
          <w:tcPr>
            <w:tcW w:w="5790" w:type="dxa"/>
            <w:tcBorders>
              <w:top w:val="nil"/>
              <w:left w:val="nil"/>
              <w:bottom w:val="nil"/>
              <w:right w:val="nil"/>
            </w:tcBorders>
          </w:tcPr>
          <w:p w:rsidR="00F6451E" w:rsidRDefault="00F6451E">
            <w:pPr>
              <w:tabs>
                <w:tab w:val="left" w:pos="385"/>
                <w:tab w:val="left" w:pos="1211"/>
                <w:tab w:val="left" w:pos="2094"/>
                <w:tab w:val="left" w:pos="3102"/>
                <w:tab w:val="left" w:pos="4249"/>
                <w:tab w:val="left" w:pos="6251"/>
                <w:tab w:val="left" w:pos="7513"/>
                <w:tab w:val="left" w:pos="8396"/>
                <w:tab w:val="left" w:pos="9006"/>
              </w:tabs>
              <w:spacing w:line="360" w:lineRule="auto"/>
            </w:pPr>
          </w:p>
        </w:tc>
      </w:tr>
    </w:tbl>
    <w:p w:rsidR="00C5432F" w:rsidRDefault="00C5432F">
      <w:pPr>
        <w:spacing w:line="276" w:lineRule="auto"/>
        <w:jc w:val="left"/>
      </w:pPr>
    </w:p>
    <w:p w:rsidR="00F84135" w:rsidRDefault="00F84135">
      <w:pPr>
        <w:spacing w:line="276" w:lineRule="auto"/>
        <w:jc w:val="left"/>
        <w:rPr>
          <w:rFonts w:ascii="Garamond" w:eastAsia="Garamond" w:hAnsi="Garamond" w:cs="Garamond"/>
          <w:b/>
          <w:sz w:val="24"/>
          <w:szCs w:val="24"/>
        </w:rPr>
      </w:pPr>
    </w:p>
    <w:p w:rsidR="00F84135" w:rsidRDefault="00F84135">
      <w:pPr>
        <w:spacing w:line="276" w:lineRule="auto"/>
        <w:jc w:val="left"/>
        <w:rPr>
          <w:rFonts w:ascii="Garamond" w:eastAsia="Garamond" w:hAnsi="Garamond" w:cs="Garamond"/>
          <w:b/>
          <w:sz w:val="24"/>
          <w:szCs w:val="24"/>
        </w:rPr>
      </w:pPr>
    </w:p>
    <w:p w:rsidR="00F84135" w:rsidRDefault="00F84135">
      <w:pPr>
        <w:spacing w:line="276" w:lineRule="auto"/>
        <w:jc w:val="left"/>
        <w:rPr>
          <w:rFonts w:ascii="Garamond" w:eastAsia="Garamond" w:hAnsi="Garamond" w:cs="Garamond"/>
          <w:b/>
          <w:sz w:val="24"/>
          <w:szCs w:val="24"/>
        </w:rPr>
      </w:pPr>
    </w:p>
    <w:p w:rsidR="00F84135" w:rsidRDefault="00F84135">
      <w:pPr>
        <w:spacing w:line="276" w:lineRule="auto"/>
        <w:jc w:val="left"/>
        <w:rPr>
          <w:rFonts w:ascii="Garamond" w:eastAsia="Garamond" w:hAnsi="Garamond" w:cs="Garamond"/>
          <w:b/>
          <w:sz w:val="24"/>
          <w:szCs w:val="24"/>
        </w:rPr>
      </w:pPr>
    </w:p>
    <w:p w:rsidR="00F84135" w:rsidRDefault="00F84135">
      <w:pPr>
        <w:spacing w:line="276" w:lineRule="auto"/>
        <w:jc w:val="left"/>
        <w:rPr>
          <w:rFonts w:ascii="Garamond" w:eastAsia="Garamond" w:hAnsi="Garamond" w:cs="Garamond"/>
          <w:b/>
          <w:sz w:val="24"/>
          <w:szCs w:val="24"/>
        </w:rPr>
      </w:pPr>
    </w:p>
    <w:p w:rsidR="00F84135" w:rsidRDefault="00F84135">
      <w:pPr>
        <w:spacing w:line="276" w:lineRule="auto"/>
        <w:jc w:val="left"/>
        <w:rPr>
          <w:rFonts w:ascii="Garamond" w:eastAsia="Garamond" w:hAnsi="Garamond" w:cs="Garamond"/>
          <w:b/>
          <w:sz w:val="24"/>
          <w:szCs w:val="24"/>
        </w:rPr>
      </w:pPr>
    </w:p>
    <w:p w:rsidR="00F84135" w:rsidRDefault="00F84135">
      <w:pPr>
        <w:spacing w:line="276" w:lineRule="auto"/>
        <w:jc w:val="left"/>
        <w:rPr>
          <w:rFonts w:ascii="Garamond" w:eastAsia="Garamond" w:hAnsi="Garamond" w:cs="Garamond"/>
          <w:b/>
          <w:sz w:val="24"/>
          <w:szCs w:val="24"/>
        </w:rPr>
      </w:pPr>
    </w:p>
    <w:p w:rsidR="00F84135" w:rsidRDefault="00F84135">
      <w:pPr>
        <w:spacing w:line="276" w:lineRule="auto"/>
        <w:jc w:val="left"/>
        <w:rPr>
          <w:rFonts w:ascii="Garamond" w:eastAsia="Garamond" w:hAnsi="Garamond" w:cs="Garamond"/>
          <w:b/>
          <w:sz w:val="24"/>
          <w:szCs w:val="24"/>
        </w:rPr>
      </w:pPr>
    </w:p>
    <w:p w:rsidR="00F84135" w:rsidRDefault="00F84135">
      <w:pPr>
        <w:spacing w:line="276" w:lineRule="auto"/>
        <w:jc w:val="left"/>
        <w:rPr>
          <w:rFonts w:ascii="Garamond" w:eastAsia="Garamond" w:hAnsi="Garamond" w:cs="Garamond"/>
          <w:b/>
          <w:sz w:val="24"/>
          <w:szCs w:val="24"/>
        </w:rPr>
      </w:pPr>
    </w:p>
    <w:p w:rsidR="00F84135" w:rsidRDefault="00F84135">
      <w:pPr>
        <w:spacing w:line="276" w:lineRule="auto"/>
        <w:jc w:val="left"/>
        <w:rPr>
          <w:rFonts w:ascii="Garamond" w:eastAsia="Garamond" w:hAnsi="Garamond" w:cs="Garamond"/>
          <w:b/>
          <w:sz w:val="24"/>
          <w:szCs w:val="24"/>
        </w:rPr>
      </w:pPr>
    </w:p>
    <w:p w:rsidR="00F84135" w:rsidRDefault="00F84135">
      <w:pPr>
        <w:spacing w:line="276" w:lineRule="auto"/>
        <w:jc w:val="left"/>
        <w:rPr>
          <w:rFonts w:ascii="Garamond" w:eastAsia="Garamond" w:hAnsi="Garamond" w:cs="Garamond"/>
          <w:b/>
          <w:sz w:val="24"/>
          <w:szCs w:val="24"/>
        </w:rPr>
      </w:pPr>
    </w:p>
    <w:p w:rsidR="00F84135" w:rsidRDefault="00F84135">
      <w:pPr>
        <w:spacing w:line="276" w:lineRule="auto"/>
        <w:jc w:val="left"/>
        <w:rPr>
          <w:rFonts w:ascii="Garamond" w:eastAsia="Garamond" w:hAnsi="Garamond" w:cs="Garamond"/>
          <w:b/>
          <w:sz w:val="24"/>
          <w:szCs w:val="24"/>
        </w:rPr>
      </w:pPr>
    </w:p>
    <w:p w:rsidR="00F84135" w:rsidRDefault="00F84135">
      <w:pPr>
        <w:spacing w:line="276" w:lineRule="auto"/>
        <w:jc w:val="left"/>
        <w:rPr>
          <w:rFonts w:ascii="Garamond" w:eastAsia="Garamond" w:hAnsi="Garamond" w:cs="Garamond"/>
          <w:b/>
          <w:sz w:val="24"/>
          <w:szCs w:val="24"/>
        </w:rPr>
      </w:pPr>
    </w:p>
    <w:p w:rsidR="00F84135" w:rsidRDefault="00F84135">
      <w:pPr>
        <w:spacing w:line="276" w:lineRule="auto"/>
        <w:jc w:val="left"/>
        <w:rPr>
          <w:rFonts w:ascii="Garamond" w:eastAsia="Garamond" w:hAnsi="Garamond" w:cs="Garamond"/>
          <w:b/>
          <w:sz w:val="24"/>
          <w:szCs w:val="24"/>
        </w:rPr>
      </w:pPr>
    </w:p>
    <w:p w:rsidR="00F84135" w:rsidRDefault="00F84135">
      <w:pPr>
        <w:spacing w:line="276" w:lineRule="auto"/>
        <w:jc w:val="left"/>
        <w:rPr>
          <w:rFonts w:ascii="Garamond" w:eastAsia="Garamond" w:hAnsi="Garamond" w:cs="Garamond"/>
          <w:b/>
          <w:sz w:val="24"/>
          <w:szCs w:val="24"/>
        </w:rPr>
      </w:pPr>
    </w:p>
    <w:p w:rsidR="00F84135" w:rsidRDefault="00F84135">
      <w:pPr>
        <w:spacing w:line="276" w:lineRule="auto"/>
        <w:jc w:val="left"/>
        <w:rPr>
          <w:rFonts w:ascii="Garamond" w:eastAsia="Garamond" w:hAnsi="Garamond" w:cs="Garamond"/>
          <w:b/>
          <w:sz w:val="24"/>
          <w:szCs w:val="24"/>
        </w:rPr>
      </w:pPr>
    </w:p>
    <w:p w:rsidR="00F84135" w:rsidRDefault="00F84135">
      <w:pPr>
        <w:spacing w:line="276" w:lineRule="auto"/>
        <w:jc w:val="left"/>
        <w:rPr>
          <w:rFonts w:ascii="Garamond" w:eastAsia="Garamond" w:hAnsi="Garamond" w:cs="Garamond"/>
          <w:b/>
          <w:sz w:val="24"/>
          <w:szCs w:val="24"/>
        </w:rPr>
      </w:pPr>
    </w:p>
    <w:p w:rsidR="00F84135" w:rsidRDefault="00F84135">
      <w:pPr>
        <w:spacing w:line="276" w:lineRule="auto"/>
        <w:jc w:val="left"/>
        <w:rPr>
          <w:rFonts w:ascii="Garamond" w:eastAsia="Garamond" w:hAnsi="Garamond" w:cs="Garamond"/>
          <w:b/>
          <w:sz w:val="24"/>
          <w:szCs w:val="24"/>
        </w:rPr>
      </w:pPr>
    </w:p>
    <w:p w:rsidR="00F84135" w:rsidRDefault="00F84135">
      <w:pPr>
        <w:spacing w:line="276" w:lineRule="auto"/>
        <w:jc w:val="left"/>
        <w:rPr>
          <w:rFonts w:ascii="Garamond" w:eastAsia="Garamond" w:hAnsi="Garamond" w:cs="Garamond"/>
          <w:b/>
          <w:sz w:val="24"/>
          <w:szCs w:val="24"/>
        </w:rPr>
      </w:pPr>
    </w:p>
    <w:p w:rsidR="00F84135" w:rsidRDefault="00F84135">
      <w:pPr>
        <w:spacing w:line="276" w:lineRule="auto"/>
        <w:jc w:val="left"/>
        <w:rPr>
          <w:rFonts w:ascii="Garamond" w:eastAsia="Garamond" w:hAnsi="Garamond" w:cs="Garamond"/>
          <w:b/>
          <w:sz w:val="24"/>
          <w:szCs w:val="24"/>
        </w:rPr>
      </w:pPr>
    </w:p>
    <w:p w:rsidR="00F84135" w:rsidRDefault="00F84135">
      <w:pPr>
        <w:spacing w:line="276" w:lineRule="auto"/>
        <w:jc w:val="left"/>
        <w:rPr>
          <w:rFonts w:ascii="Garamond" w:eastAsia="Garamond" w:hAnsi="Garamond" w:cs="Garamond"/>
          <w:b/>
          <w:sz w:val="24"/>
          <w:szCs w:val="24"/>
        </w:rPr>
      </w:pPr>
    </w:p>
    <w:p w:rsidR="00F84135" w:rsidRDefault="00F84135">
      <w:pPr>
        <w:spacing w:line="276" w:lineRule="auto"/>
        <w:jc w:val="left"/>
        <w:rPr>
          <w:rFonts w:ascii="Garamond" w:eastAsia="Garamond" w:hAnsi="Garamond" w:cs="Garamond"/>
          <w:b/>
          <w:sz w:val="24"/>
          <w:szCs w:val="24"/>
        </w:rPr>
      </w:pPr>
    </w:p>
    <w:p w:rsidR="00F84135" w:rsidRDefault="00F84135">
      <w:pPr>
        <w:spacing w:line="276" w:lineRule="auto"/>
        <w:jc w:val="left"/>
        <w:rPr>
          <w:rFonts w:ascii="Garamond" w:eastAsia="Garamond" w:hAnsi="Garamond" w:cs="Garamond"/>
          <w:b/>
          <w:sz w:val="24"/>
          <w:szCs w:val="24"/>
        </w:rPr>
      </w:pPr>
    </w:p>
    <w:p w:rsidR="00F84135" w:rsidRDefault="00F84135">
      <w:pPr>
        <w:spacing w:line="276" w:lineRule="auto"/>
        <w:jc w:val="left"/>
        <w:rPr>
          <w:rFonts w:ascii="Garamond" w:eastAsia="Garamond" w:hAnsi="Garamond" w:cs="Garamond"/>
          <w:b/>
          <w:sz w:val="24"/>
          <w:szCs w:val="24"/>
        </w:rPr>
      </w:pPr>
    </w:p>
    <w:p w:rsidR="00F84135" w:rsidRDefault="00F84135">
      <w:pPr>
        <w:spacing w:line="276" w:lineRule="auto"/>
        <w:jc w:val="left"/>
        <w:rPr>
          <w:rFonts w:ascii="Garamond" w:eastAsia="Garamond" w:hAnsi="Garamond" w:cs="Garamond"/>
          <w:b/>
          <w:sz w:val="24"/>
          <w:szCs w:val="24"/>
        </w:rPr>
      </w:pPr>
    </w:p>
    <w:p w:rsidR="00F84135" w:rsidRDefault="00F84135">
      <w:pPr>
        <w:spacing w:line="276" w:lineRule="auto"/>
        <w:jc w:val="left"/>
        <w:rPr>
          <w:rFonts w:ascii="Garamond" w:eastAsia="Garamond" w:hAnsi="Garamond" w:cs="Garamond"/>
          <w:b/>
          <w:sz w:val="24"/>
          <w:szCs w:val="24"/>
        </w:rPr>
      </w:pPr>
    </w:p>
    <w:p w:rsidR="00F84135" w:rsidRDefault="00F84135">
      <w:pPr>
        <w:spacing w:line="276" w:lineRule="auto"/>
        <w:jc w:val="left"/>
        <w:rPr>
          <w:rFonts w:ascii="Garamond" w:eastAsia="Garamond" w:hAnsi="Garamond" w:cs="Garamond"/>
          <w:b/>
          <w:sz w:val="24"/>
          <w:szCs w:val="24"/>
        </w:rPr>
      </w:pPr>
    </w:p>
    <w:p w:rsidR="00F84135" w:rsidRDefault="00F84135">
      <w:pPr>
        <w:spacing w:line="276" w:lineRule="auto"/>
        <w:jc w:val="left"/>
        <w:rPr>
          <w:rFonts w:ascii="Garamond" w:eastAsia="Garamond" w:hAnsi="Garamond" w:cs="Garamond"/>
          <w:b/>
          <w:sz w:val="24"/>
          <w:szCs w:val="24"/>
        </w:rPr>
      </w:pPr>
    </w:p>
    <w:p w:rsidR="00F84135" w:rsidRDefault="00F84135">
      <w:pPr>
        <w:spacing w:line="276" w:lineRule="auto"/>
        <w:jc w:val="left"/>
        <w:rPr>
          <w:rFonts w:ascii="Garamond" w:eastAsia="Garamond" w:hAnsi="Garamond" w:cs="Garamond"/>
          <w:b/>
          <w:sz w:val="24"/>
          <w:szCs w:val="24"/>
        </w:rPr>
      </w:pPr>
    </w:p>
    <w:p w:rsidR="00F84135" w:rsidRDefault="00F84135">
      <w:pPr>
        <w:spacing w:line="276" w:lineRule="auto"/>
        <w:jc w:val="left"/>
        <w:rPr>
          <w:rFonts w:ascii="Garamond" w:eastAsia="Garamond" w:hAnsi="Garamond" w:cs="Garamond"/>
          <w:b/>
          <w:sz w:val="24"/>
          <w:szCs w:val="24"/>
        </w:rPr>
      </w:pPr>
    </w:p>
    <w:p w:rsidR="00F84135" w:rsidRDefault="00F84135">
      <w:pPr>
        <w:spacing w:line="276" w:lineRule="auto"/>
        <w:jc w:val="left"/>
        <w:rPr>
          <w:rFonts w:ascii="Garamond" w:eastAsia="Garamond" w:hAnsi="Garamond" w:cs="Garamond"/>
          <w:b/>
          <w:sz w:val="24"/>
          <w:szCs w:val="24"/>
        </w:rPr>
      </w:pPr>
    </w:p>
    <w:p w:rsidR="00F84135" w:rsidRDefault="00F84135">
      <w:pPr>
        <w:spacing w:line="276" w:lineRule="auto"/>
        <w:jc w:val="left"/>
        <w:rPr>
          <w:rFonts w:ascii="Garamond" w:eastAsia="Garamond" w:hAnsi="Garamond" w:cs="Garamond"/>
          <w:b/>
          <w:sz w:val="24"/>
          <w:szCs w:val="24"/>
        </w:rPr>
      </w:pPr>
    </w:p>
    <w:p w:rsidR="00F6451E" w:rsidRDefault="008064F1">
      <w:pPr>
        <w:spacing w:line="276" w:lineRule="auto"/>
        <w:jc w:val="left"/>
      </w:pPr>
      <w:r>
        <w:rPr>
          <w:rFonts w:ascii="Garamond" w:eastAsia="Garamond" w:hAnsi="Garamond" w:cs="Garamond"/>
          <w:b/>
          <w:sz w:val="24"/>
          <w:szCs w:val="24"/>
        </w:rPr>
        <w:t>APPENDIX B: Odidi-24 Completion Schematic</w:t>
      </w:r>
    </w:p>
    <w:p w:rsidR="00F6451E" w:rsidRDefault="00F6451E">
      <w:pPr>
        <w:spacing w:line="360" w:lineRule="auto"/>
        <w:jc w:val="left"/>
      </w:pPr>
    </w:p>
    <w:p w:rsidR="00F6451E" w:rsidRDefault="008064F1">
      <w:pPr>
        <w:spacing w:line="360" w:lineRule="auto"/>
        <w:jc w:val="left"/>
      </w:pPr>
      <w:r>
        <w:rPr>
          <w:noProof/>
        </w:rPr>
        <w:drawing>
          <wp:inline distT="0" distB="0" distL="0" distR="0">
            <wp:extent cx="5732145" cy="6809039"/>
            <wp:effectExtent l="0" t="0" r="1905" b="0"/>
            <wp:docPr id="4" name="image07.png"/>
            <wp:cNvGraphicFramePr/>
            <a:graphic xmlns:a="http://schemas.openxmlformats.org/drawingml/2006/main">
              <a:graphicData uri="http://schemas.openxmlformats.org/drawingml/2006/picture">
                <pic:pic xmlns:pic="http://schemas.openxmlformats.org/drawingml/2006/picture">
                  <pic:nvPicPr>
                    <pic:cNvPr id="0" name="image07.png"/>
                    <pic:cNvPicPr preferRelativeResize="0"/>
                  </pic:nvPicPr>
                  <pic:blipFill>
                    <a:blip r:embed="rId10"/>
                    <a:srcRect/>
                    <a:stretch>
                      <a:fillRect/>
                    </a:stretch>
                  </pic:blipFill>
                  <pic:spPr>
                    <a:xfrm>
                      <a:off x="0" y="0"/>
                      <a:ext cx="5733925" cy="6811153"/>
                    </a:xfrm>
                    <a:prstGeom prst="rect">
                      <a:avLst/>
                    </a:prstGeom>
                    <a:ln/>
                  </pic:spPr>
                </pic:pic>
              </a:graphicData>
            </a:graphic>
          </wp:inline>
        </w:drawing>
      </w:r>
    </w:p>
    <w:p w:rsidR="00F6451E" w:rsidRDefault="00F6451E">
      <w:pPr>
        <w:spacing w:line="360" w:lineRule="auto"/>
        <w:jc w:val="left"/>
      </w:pPr>
    </w:p>
    <w:sectPr w:rsidR="00F6451E">
      <w:footerReference w:type="default" r:id="rId11"/>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4BFA" w:rsidRDefault="00424BFA">
      <w:r>
        <w:separator/>
      </w:r>
    </w:p>
  </w:endnote>
  <w:endnote w:type="continuationSeparator" w:id="0">
    <w:p w:rsidR="00424BFA" w:rsidRDefault="00424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451E" w:rsidRDefault="008064F1">
    <w:pPr>
      <w:tabs>
        <w:tab w:val="center" w:pos="4320"/>
        <w:tab w:val="right" w:pos="8640"/>
      </w:tabs>
    </w:pPr>
    <w:r>
      <w:fldChar w:fldCharType="begin"/>
    </w:r>
    <w:r>
      <w:instrText>PAGE</w:instrText>
    </w:r>
    <w:r>
      <w:fldChar w:fldCharType="separate"/>
    </w:r>
    <w:r w:rsidR="00B4081D">
      <w:rPr>
        <w:noProof/>
      </w:rPr>
      <w:t>10</w:t>
    </w:r>
    <w:r>
      <w:fldChar w:fldCharType="end"/>
    </w:r>
  </w:p>
  <w:p w:rsidR="00F6451E" w:rsidRDefault="008064F1">
    <w:pPr>
      <w:tabs>
        <w:tab w:val="center" w:pos="4320"/>
        <w:tab w:val="right" w:pos="8640"/>
      </w:tabs>
      <w:spacing w:after="720"/>
      <w:ind w:right="360"/>
    </w:pPr>
    <w:r>
      <w:rPr>
        <w:b/>
      </w:rPr>
      <w:t>ODIDI-24L Draft CT/Solvent Dewaxing Program June 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4BFA" w:rsidRDefault="00424BFA">
      <w:r>
        <w:separator/>
      </w:r>
    </w:p>
  </w:footnote>
  <w:footnote w:type="continuationSeparator" w:id="0">
    <w:p w:rsidR="00424BFA" w:rsidRDefault="00424BF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247600"/>
    <w:multiLevelType w:val="multilevel"/>
    <w:tmpl w:val="3FEE2254"/>
    <w:lvl w:ilvl="0">
      <w:start w:val="1"/>
      <w:numFmt w:val="decimal"/>
      <w:lvlText w:val="%1."/>
      <w:lvlJc w:val="left"/>
      <w:pPr>
        <w:ind w:left="720" w:firstLine="360"/>
      </w:pPr>
    </w:lvl>
    <w:lvl w:ilvl="1">
      <w:start w:val="1"/>
      <w:numFmt w:val="decimal"/>
      <w:lvlText w:val="%2."/>
      <w:lvlJc w:val="left"/>
      <w:pPr>
        <w:ind w:left="1440" w:firstLine="1080"/>
      </w:pPr>
    </w:lvl>
    <w:lvl w:ilvl="2">
      <w:start w:val="1"/>
      <w:numFmt w:val="decimal"/>
      <w:lvlText w:val="%3."/>
      <w:lvlJc w:val="left"/>
      <w:pPr>
        <w:ind w:left="2160" w:firstLine="1800"/>
      </w:pPr>
    </w:lvl>
    <w:lvl w:ilvl="3">
      <w:start w:val="1"/>
      <w:numFmt w:val="decimal"/>
      <w:lvlText w:val="%4."/>
      <w:lvlJc w:val="left"/>
      <w:pPr>
        <w:ind w:left="2880" w:firstLine="2520"/>
      </w:pPr>
    </w:lvl>
    <w:lvl w:ilvl="4">
      <w:start w:val="1"/>
      <w:numFmt w:val="decimal"/>
      <w:lvlText w:val="%5."/>
      <w:lvlJc w:val="left"/>
      <w:pPr>
        <w:ind w:left="3600" w:firstLine="3240"/>
      </w:pPr>
    </w:lvl>
    <w:lvl w:ilvl="5">
      <w:start w:val="1"/>
      <w:numFmt w:val="decimal"/>
      <w:lvlText w:val="%6."/>
      <w:lvlJc w:val="left"/>
      <w:pPr>
        <w:ind w:left="4320" w:firstLine="3960"/>
      </w:pPr>
    </w:lvl>
    <w:lvl w:ilvl="6">
      <w:start w:val="1"/>
      <w:numFmt w:val="decimal"/>
      <w:lvlText w:val="%7."/>
      <w:lvlJc w:val="left"/>
      <w:pPr>
        <w:ind w:left="5040" w:firstLine="4680"/>
      </w:pPr>
    </w:lvl>
    <w:lvl w:ilvl="7">
      <w:start w:val="1"/>
      <w:numFmt w:val="decimal"/>
      <w:lvlText w:val="%8."/>
      <w:lvlJc w:val="left"/>
      <w:pPr>
        <w:ind w:left="5760" w:firstLine="5400"/>
      </w:pPr>
    </w:lvl>
    <w:lvl w:ilvl="8">
      <w:start w:val="1"/>
      <w:numFmt w:val="decimal"/>
      <w:lvlText w:val="%9."/>
      <w:lvlJc w:val="left"/>
      <w:pPr>
        <w:ind w:left="6480" w:firstLine="6120"/>
      </w:pPr>
    </w:lvl>
  </w:abstractNum>
  <w:abstractNum w:abstractNumId="1" w15:restartNumberingAfterBreak="0">
    <w:nsid w:val="19742DBB"/>
    <w:multiLevelType w:val="multilevel"/>
    <w:tmpl w:val="4FE8E908"/>
    <w:lvl w:ilvl="0">
      <w:start w:val="1"/>
      <w:numFmt w:val="decimal"/>
      <w:lvlText w:val="%1."/>
      <w:lvlJc w:val="left"/>
      <w:pPr>
        <w:ind w:left="720" w:firstLine="1080"/>
      </w:pPr>
    </w:lvl>
    <w:lvl w:ilvl="1">
      <w:start w:val="1"/>
      <w:numFmt w:val="bullet"/>
      <w:lvlText w:val="●"/>
      <w:lvlJc w:val="left"/>
      <w:pPr>
        <w:ind w:left="1440" w:firstLine="2520"/>
      </w:pPr>
      <w:rPr>
        <w:rFonts w:ascii="Arial" w:eastAsia="Arial" w:hAnsi="Arial" w:cs="Arial"/>
      </w:rPr>
    </w:lvl>
    <w:lvl w:ilvl="2">
      <w:start w:val="1"/>
      <w:numFmt w:val="decimal"/>
      <w:lvlText w:val="%3."/>
      <w:lvlJc w:val="left"/>
      <w:pPr>
        <w:ind w:left="360" w:firstLine="36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2" w15:restartNumberingAfterBreak="0">
    <w:nsid w:val="25033086"/>
    <w:multiLevelType w:val="multilevel"/>
    <w:tmpl w:val="79EE402C"/>
    <w:lvl w:ilvl="0">
      <w:start w:val="1"/>
      <w:numFmt w:val="decimal"/>
      <w:lvlText w:val="%1."/>
      <w:lvlJc w:val="left"/>
      <w:pPr>
        <w:ind w:left="720" w:firstLine="1080"/>
      </w:pPr>
      <w:rPr>
        <w:b w:val="0"/>
      </w:r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3" w15:restartNumberingAfterBreak="0">
    <w:nsid w:val="2BF33561"/>
    <w:multiLevelType w:val="multilevel"/>
    <w:tmpl w:val="05E8096C"/>
    <w:lvl w:ilvl="0">
      <w:start w:val="1"/>
      <w:numFmt w:val="decimal"/>
      <w:lvlText w:val="%1."/>
      <w:lvlJc w:val="left"/>
      <w:pPr>
        <w:ind w:left="720" w:firstLine="360"/>
      </w:pPr>
    </w:lvl>
    <w:lvl w:ilvl="1">
      <w:start w:val="1"/>
      <w:numFmt w:val="bullet"/>
      <w:lvlText w:val="●"/>
      <w:lvlJc w:val="left"/>
      <w:pPr>
        <w:ind w:left="1440" w:firstLine="1080"/>
      </w:pPr>
      <w:rPr>
        <w:rFonts w:ascii="Arial" w:eastAsia="Arial" w:hAnsi="Arial" w:cs="Arial"/>
      </w:r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308755FC"/>
    <w:multiLevelType w:val="multilevel"/>
    <w:tmpl w:val="D8EEDE72"/>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5" w15:restartNumberingAfterBreak="0">
    <w:nsid w:val="351642CA"/>
    <w:multiLevelType w:val="multilevel"/>
    <w:tmpl w:val="25268E60"/>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4F3C645A"/>
    <w:multiLevelType w:val="multilevel"/>
    <w:tmpl w:val="24AAFA2E"/>
    <w:lvl w:ilvl="0">
      <w:start w:val="1"/>
      <w:numFmt w:val="decimal"/>
      <w:lvlText w:val="%1."/>
      <w:lvlJc w:val="left"/>
      <w:pPr>
        <w:ind w:left="720" w:firstLine="1080"/>
      </w:pPr>
      <w:rPr>
        <w:b w:val="0"/>
      </w:r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7" w15:restartNumberingAfterBreak="0">
    <w:nsid w:val="522F2A0C"/>
    <w:multiLevelType w:val="multilevel"/>
    <w:tmpl w:val="A5620C2C"/>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8" w15:restartNumberingAfterBreak="0">
    <w:nsid w:val="5A4C6A51"/>
    <w:multiLevelType w:val="multilevel"/>
    <w:tmpl w:val="0758FDAC"/>
    <w:lvl w:ilvl="0">
      <w:start w:val="1"/>
      <w:numFmt w:val="decimal"/>
      <w:lvlText w:val="%1."/>
      <w:lvlJc w:val="left"/>
      <w:pPr>
        <w:ind w:left="720" w:firstLine="1080"/>
      </w:p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num w:numId="1">
    <w:abstractNumId w:val="3"/>
  </w:num>
  <w:num w:numId="2">
    <w:abstractNumId w:val="8"/>
  </w:num>
  <w:num w:numId="3">
    <w:abstractNumId w:val="1"/>
  </w:num>
  <w:num w:numId="4">
    <w:abstractNumId w:val="6"/>
  </w:num>
  <w:num w:numId="5">
    <w:abstractNumId w:val="5"/>
  </w:num>
  <w:num w:numId="6">
    <w:abstractNumId w:val="7"/>
  </w:num>
  <w:num w:numId="7">
    <w:abstractNumId w:val="4"/>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51E"/>
    <w:rsid w:val="000F031B"/>
    <w:rsid w:val="0015146F"/>
    <w:rsid w:val="001A72EA"/>
    <w:rsid w:val="00211EBD"/>
    <w:rsid w:val="00323B55"/>
    <w:rsid w:val="00424BFA"/>
    <w:rsid w:val="007321A5"/>
    <w:rsid w:val="008064F1"/>
    <w:rsid w:val="00B12259"/>
    <w:rsid w:val="00B4081D"/>
    <w:rsid w:val="00B55AD4"/>
    <w:rsid w:val="00C5432F"/>
    <w:rsid w:val="00D43433"/>
    <w:rsid w:val="00F6451E"/>
    <w:rsid w:val="00F84135"/>
    <w:rsid w:val="00FA4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3DE218-F588-4E38-9CCD-C21CA875A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outlineLvl w:val="0"/>
    </w:pPr>
    <w:rPr>
      <w:sz w:val="24"/>
      <w:szCs w:val="24"/>
    </w:rPr>
  </w:style>
  <w:style w:type="paragraph" w:styleId="Heading2">
    <w:name w:val="heading 2"/>
    <w:basedOn w:val="Normal"/>
    <w:next w:val="Normal"/>
    <w:pPr>
      <w:keepNext/>
      <w:keepLines/>
      <w:jc w:val="center"/>
      <w:outlineLvl w:val="1"/>
    </w:pPr>
    <w:rPr>
      <w:b/>
      <w:sz w:val="24"/>
      <w:szCs w:val="24"/>
      <w:u w:val="single"/>
    </w:rPr>
  </w:style>
  <w:style w:type="paragraph" w:styleId="Heading3">
    <w:name w:val="heading 3"/>
    <w:basedOn w:val="Normal"/>
    <w:next w:val="Normal"/>
    <w:pPr>
      <w:keepNext/>
      <w:keepLines/>
      <w:outlineLvl w:val="2"/>
    </w:pPr>
    <w:rPr>
      <w:b/>
      <w:sz w:val="24"/>
      <w:szCs w:val="24"/>
      <w:u w:val="single"/>
    </w:rPr>
  </w:style>
  <w:style w:type="paragraph" w:styleId="Heading4">
    <w:name w:val="heading 4"/>
    <w:basedOn w:val="Normal"/>
    <w:next w:val="Normal"/>
    <w:pPr>
      <w:keepNext/>
      <w:keepLines/>
      <w:outlineLvl w:val="3"/>
    </w:pPr>
    <w:rPr>
      <w:b/>
      <w:sz w:val="24"/>
      <w:szCs w:val="24"/>
    </w:rPr>
  </w:style>
  <w:style w:type="paragraph" w:styleId="Heading5">
    <w:name w:val="heading 5"/>
    <w:basedOn w:val="Normal"/>
    <w:next w:val="Normal"/>
    <w:pPr>
      <w:keepNext/>
      <w:keepLines/>
      <w:tabs>
        <w:tab w:val="left" w:pos="3780"/>
      </w:tabs>
      <w:spacing w:line="360" w:lineRule="auto"/>
      <w:jc w:val="left"/>
      <w:outlineLvl w:val="4"/>
    </w:pPr>
    <w:rPr>
      <w:sz w:val="24"/>
      <w:szCs w:val="24"/>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TableGrid1">
    <w:name w:val="Table Grid1"/>
    <w:basedOn w:val="TableNormal"/>
    <w:next w:val="TableGrid"/>
    <w:uiPriority w:val="39"/>
    <w:rsid w:val="00323B55"/>
    <w:pPr>
      <w:jc w:val="left"/>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23B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10</Pages>
  <Words>2066</Words>
  <Characters>11779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13818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Oludewa</dc:creator>
  <cp:lastModifiedBy>Oludewa</cp:lastModifiedBy>
  <cp:revision>36</cp:revision>
  <dcterms:created xsi:type="dcterms:W3CDTF">2015-06-16T12:09:00Z</dcterms:created>
  <dcterms:modified xsi:type="dcterms:W3CDTF">2015-07-06T08:07:00Z</dcterms:modified>
</cp:coreProperties>
</file>