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C45C9" w14:textId="77777777" w:rsidR="008562F0" w:rsidRDefault="008562F0">
      <w:pPr>
        <w:widowControl w:val="0"/>
        <w:pBdr>
          <w:top w:val="nil"/>
          <w:left w:val="nil"/>
          <w:bottom w:val="nil"/>
          <w:right w:val="nil"/>
          <w:between w:val="nil"/>
        </w:pBdr>
        <w:spacing w:after="0"/>
      </w:pPr>
    </w:p>
    <w:p w14:paraId="690DF33A" w14:textId="77777777" w:rsidR="008562F0" w:rsidRDefault="008562F0">
      <w:pPr>
        <w:widowControl w:val="0"/>
        <w:pBdr>
          <w:top w:val="nil"/>
          <w:left w:val="nil"/>
          <w:bottom w:val="nil"/>
          <w:right w:val="nil"/>
          <w:between w:val="nil"/>
        </w:pBdr>
        <w:spacing w:after="0"/>
      </w:pPr>
    </w:p>
    <w:p w14:paraId="5738F5A6" w14:textId="77777777" w:rsidR="008562F0" w:rsidRDefault="00345335">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r>
        <w:rPr>
          <w:rFonts w:ascii="Bookman Old Style" w:eastAsia="Bookman Old Style" w:hAnsi="Bookman Old Style" w:cs="Bookman Old Style"/>
          <w:b/>
          <w:color w:val="000000"/>
          <w:sz w:val="44"/>
          <w:szCs w:val="44"/>
        </w:rPr>
        <w:t>ADDENDUM TO AGENCY AGREEMENT</w:t>
      </w:r>
    </w:p>
    <w:p w14:paraId="3F34D718" w14:textId="77777777" w:rsidR="008562F0" w:rsidRDefault="008562F0">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p>
    <w:p w14:paraId="692C7BDF" w14:textId="77777777" w:rsidR="008562F0" w:rsidRDefault="008562F0">
      <w:pPr>
        <w:pBdr>
          <w:top w:val="nil"/>
          <w:left w:val="nil"/>
          <w:bottom w:val="nil"/>
          <w:right w:val="nil"/>
          <w:between w:val="nil"/>
        </w:pBdr>
        <w:spacing w:after="0" w:line="240" w:lineRule="auto"/>
        <w:rPr>
          <w:rFonts w:ascii="Bookman Old Style" w:eastAsia="Bookman Old Style" w:hAnsi="Bookman Old Style" w:cs="Bookman Old Style"/>
          <w:b/>
          <w:color w:val="000000"/>
          <w:sz w:val="44"/>
          <w:szCs w:val="44"/>
        </w:rPr>
      </w:pPr>
    </w:p>
    <w:p w14:paraId="6A991724" w14:textId="77777777" w:rsidR="008562F0" w:rsidRDefault="008562F0">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p>
    <w:p w14:paraId="0E19A6F5" w14:textId="77777777" w:rsidR="008562F0" w:rsidRDefault="00345335">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r>
        <w:rPr>
          <w:rFonts w:ascii="Bookman Old Style" w:eastAsia="Bookman Old Style" w:hAnsi="Bookman Old Style" w:cs="Bookman Old Style"/>
          <w:b/>
          <w:color w:val="000000"/>
          <w:sz w:val="44"/>
          <w:szCs w:val="44"/>
        </w:rPr>
        <w:t>BETWEEN</w:t>
      </w:r>
    </w:p>
    <w:p w14:paraId="0926C78B" w14:textId="77777777" w:rsidR="008562F0" w:rsidRDefault="008562F0">
      <w:pPr>
        <w:pBdr>
          <w:top w:val="nil"/>
          <w:left w:val="nil"/>
          <w:bottom w:val="nil"/>
          <w:right w:val="nil"/>
          <w:between w:val="nil"/>
        </w:pBdr>
        <w:spacing w:after="0" w:line="240" w:lineRule="auto"/>
        <w:rPr>
          <w:rFonts w:ascii="Bookman Old Style" w:eastAsia="Bookman Old Style" w:hAnsi="Bookman Old Style" w:cs="Bookman Old Style"/>
          <w:b/>
          <w:color w:val="000000"/>
          <w:sz w:val="44"/>
          <w:szCs w:val="44"/>
        </w:rPr>
      </w:pPr>
    </w:p>
    <w:p w14:paraId="2FC1DE5D" w14:textId="77777777" w:rsidR="008562F0" w:rsidRDefault="008562F0">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p>
    <w:p w14:paraId="3B7C5879" w14:textId="77777777" w:rsidR="008562F0" w:rsidRDefault="00345335">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r>
        <w:rPr>
          <w:rFonts w:ascii="Bookman Old Style" w:eastAsia="Bookman Old Style" w:hAnsi="Bookman Old Style" w:cs="Bookman Old Style"/>
          <w:b/>
          <w:color w:val="000000"/>
          <w:sz w:val="44"/>
          <w:szCs w:val="44"/>
        </w:rPr>
        <w:t>KC GAMING NETWORKS LTD</w:t>
      </w:r>
    </w:p>
    <w:p w14:paraId="2C5AE6C3" w14:textId="77777777" w:rsidR="008562F0" w:rsidRDefault="008562F0">
      <w:pPr>
        <w:jc w:val="center"/>
        <w:rPr>
          <w:rFonts w:ascii="Bookman Old Style" w:eastAsia="Bookman Old Style" w:hAnsi="Bookman Old Style" w:cs="Bookman Old Style"/>
          <w:color w:val="000000"/>
          <w:sz w:val="44"/>
          <w:szCs w:val="44"/>
        </w:rPr>
      </w:pPr>
    </w:p>
    <w:p w14:paraId="36538149" w14:textId="77777777" w:rsidR="008562F0" w:rsidRDefault="008562F0">
      <w:pPr>
        <w:jc w:val="center"/>
        <w:rPr>
          <w:rFonts w:ascii="Bookman Old Style" w:eastAsia="Bookman Old Style" w:hAnsi="Bookman Old Style" w:cs="Bookman Old Style"/>
          <w:color w:val="000000"/>
          <w:sz w:val="44"/>
          <w:szCs w:val="44"/>
        </w:rPr>
      </w:pPr>
    </w:p>
    <w:p w14:paraId="3C939B12" w14:textId="77777777" w:rsidR="008562F0" w:rsidRDefault="00345335">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r>
        <w:rPr>
          <w:rFonts w:ascii="Bookman Old Style" w:eastAsia="Bookman Old Style" w:hAnsi="Bookman Old Style" w:cs="Bookman Old Style"/>
          <w:b/>
          <w:color w:val="000000"/>
          <w:sz w:val="44"/>
          <w:szCs w:val="44"/>
        </w:rPr>
        <w:t>AND</w:t>
      </w:r>
    </w:p>
    <w:p w14:paraId="05B0DB4F" w14:textId="77777777" w:rsidR="008562F0" w:rsidRDefault="008562F0">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p>
    <w:p w14:paraId="6CDA0A09" w14:textId="77777777" w:rsidR="008562F0" w:rsidRDefault="008562F0">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p>
    <w:p w14:paraId="03BFFF26" w14:textId="77777777" w:rsidR="008562F0" w:rsidRDefault="00345335">
      <w:pPr>
        <w:pBdr>
          <w:top w:val="nil"/>
          <w:left w:val="nil"/>
          <w:bottom w:val="nil"/>
          <w:right w:val="nil"/>
          <w:between w:val="nil"/>
        </w:pBdr>
        <w:spacing w:after="0" w:line="240" w:lineRule="auto"/>
        <w:jc w:val="center"/>
        <w:rPr>
          <w:rFonts w:ascii="Bookman Old Style" w:eastAsia="Bookman Old Style" w:hAnsi="Bookman Old Style" w:cs="Bookman Old Style"/>
          <w:b/>
          <w:color w:val="000000"/>
          <w:sz w:val="44"/>
          <w:szCs w:val="44"/>
        </w:rPr>
      </w:pPr>
      <w:r>
        <w:rPr>
          <w:rFonts w:ascii="Bookman Old Style" w:eastAsia="Bookman Old Style" w:hAnsi="Bookman Old Style" w:cs="Bookman Old Style"/>
          <w:b/>
          <w:color w:val="000000"/>
          <w:sz w:val="44"/>
          <w:szCs w:val="44"/>
        </w:rPr>
        <w:t>UDO WILSON SAMUEL</w:t>
      </w:r>
      <w:r>
        <w:rPr>
          <w:noProof/>
        </w:rPr>
        <w:drawing>
          <wp:anchor distT="0" distB="0" distL="114300" distR="114300" simplePos="0" relativeHeight="251658240" behindDoc="0" locked="0" layoutInCell="1" hidden="0" allowOverlap="1" wp14:anchorId="4F345C4A" wp14:editId="26C555E8">
            <wp:simplePos x="0" y="0"/>
            <wp:positionH relativeFrom="margin">
              <wp:posOffset>1676400</wp:posOffset>
            </wp:positionH>
            <wp:positionV relativeFrom="paragraph">
              <wp:posOffset>299085</wp:posOffset>
            </wp:positionV>
            <wp:extent cx="3200400" cy="2181225"/>
            <wp:effectExtent l="0" t="0" r="0" b="0"/>
            <wp:wrapNone/>
            <wp:docPr id="1822469876" name="image5.png" descr="A blue and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ue and white text on a black background&#10;&#10;Description automatically generated"/>
                    <pic:cNvPicPr preferRelativeResize="0"/>
                  </pic:nvPicPr>
                  <pic:blipFill>
                    <a:blip r:embed="rId7"/>
                    <a:srcRect/>
                    <a:stretch>
                      <a:fillRect/>
                    </a:stretch>
                  </pic:blipFill>
                  <pic:spPr>
                    <a:xfrm>
                      <a:off x="0" y="0"/>
                      <a:ext cx="3200400" cy="2181225"/>
                    </a:xfrm>
                    <a:prstGeom prst="rect">
                      <a:avLst/>
                    </a:prstGeom>
                    <a:ln/>
                  </pic:spPr>
                </pic:pic>
              </a:graphicData>
            </a:graphic>
          </wp:anchor>
        </w:drawing>
      </w:r>
    </w:p>
    <w:p w14:paraId="77ABFC4A" w14:textId="77777777" w:rsidR="008562F0" w:rsidRDefault="008562F0">
      <w:pPr>
        <w:pBdr>
          <w:top w:val="nil"/>
          <w:left w:val="nil"/>
          <w:bottom w:val="nil"/>
          <w:right w:val="nil"/>
          <w:between w:val="nil"/>
        </w:pBdr>
        <w:spacing w:after="0" w:line="240" w:lineRule="auto"/>
        <w:rPr>
          <w:rFonts w:ascii="Bookman Old Style" w:eastAsia="Bookman Old Style" w:hAnsi="Bookman Old Style" w:cs="Bookman Old Style"/>
          <w:b/>
          <w:color w:val="000000"/>
          <w:sz w:val="40"/>
          <w:szCs w:val="40"/>
        </w:rPr>
      </w:pPr>
    </w:p>
    <w:p w14:paraId="1BFA9886" w14:textId="77777777" w:rsidR="008562F0" w:rsidRDefault="008562F0">
      <w:pPr>
        <w:pBdr>
          <w:top w:val="nil"/>
          <w:left w:val="nil"/>
          <w:bottom w:val="nil"/>
          <w:right w:val="nil"/>
          <w:between w:val="nil"/>
        </w:pBdr>
        <w:spacing w:after="0" w:line="240" w:lineRule="auto"/>
        <w:rPr>
          <w:rFonts w:ascii="Bookman Old Style" w:eastAsia="Bookman Old Style" w:hAnsi="Bookman Old Style" w:cs="Bookman Old Style"/>
          <w:b/>
          <w:color w:val="000000"/>
          <w:sz w:val="40"/>
          <w:szCs w:val="40"/>
        </w:rPr>
      </w:pPr>
    </w:p>
    <w:p w14:paraId="77BA070C" w14:textId="77777777" w:rsidR="008562F0" w:rsidRDefault="008562F0">
      <w:pPr>
        <w:jc w:val="center"/>
        <w:rPr>
          <w:rFonts w:ascii="Bookman Old Style" w:eastAsia="Bookman Old Style" w:hAnsi="Bookman Old Style" w:cs="Bookman Old Style"/>
          <w:b/>
          <w:sz w:val="24"/>
          <w:szCs w:val="24"/>
        </w:rPr>
      </w:pPr>
    </w:p>
    <w:p w14:paraId="36AD444E" w14:textId="77777777" w:rsidR="008562F0" w:rsidRDefault="00345335">
      <w:pPr>
        <w:jc w:val="center"/>
        <w:rPr>
          <w:rFonts w:ascii="Bookman Old Style" w:eastAsia="Bookman Old Style" w:hAnsi="Bookman Old Style" w:cs="Bookman Old Style"/>
          <w:b/>
          <w:sz w:val="24"/>
          <w:szCs w:val="24"/>
        </w:rPr>
      </w:pPr>
      <w:bookmarkStart w:id="0" w:name="_gjdgxs" w:colFirst="0" w:colLast="0"/>
      <w:bookmarkEnd w:id="0"/>
      <w:r>
        <w:rPr>
          <w:rFonts w:ascii="Bookman Old Style" w:eastAsia="Bookman Old Style" w:hAnsi="Bookman Old Style" w:cs="Bookman Old Style"/>
          <w:b/>
          <w:sz w:val="24"/>
          <w:szCs w:val="24"/>
        </w:rPr>
        <w:t>PREPARED BY</w:t>
      </w:r>
    </w:p>
    <w:p w14:paraId="3022425F" w14:textId="77777777" w:rsidR="008562F0" w:rsidRDefault="008562F0">
      <w:pPr>
        <w:jc w:val="center"/>
        <w:rPr>
          <w:rFonts w:ascii="Bookman Old Style" w:eastAsia="Bookman Old Style" w:hAnsi="Bookman Old Style" w:cs="Bookman Old Style"/>
          <w:b/>
          <w:sz w:val="24"/>
          <w:szCs w:val="24"/>
        </w:rPr>
      </w:pPr>
    </w:p>
    <w:p w14:paraId="2D590EC7" w14:textId="77777777" w:rsidR="008562F0" w:rsidRDefault="00345335">
      <w:pPr>
        <w:tabs>
          <w:tab w:val="left" w:pos="1215"/>
          <w:tab w:val="left" w:pos="2940"/>
        </w:tabs>
        <w:spacing w:after="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__________________________ </w:t>
      </w:r>
    </w:p>
    <w:p w14:paraId="4C98C115" w14:textId="77777777" w:rsidR="008562F0" w:rsidRDefault="00345335">
      <w:pPr>
        <w:tabs>
          <w:tab w:val="left" w:pos="1215"/>
          <w:tab w:val="left" w:pos="2940"/>
        </w:tabs>
        <w:spacing w:after="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LEGAL &amp; COMPLIANCE DEPARTMENT</w:t>
      </w:r>
    </w:p>
    <w:p w14:paraId="1B3425D6" w14:textId="77777777" w:rsidR="008562F0" w:rsidRDefault="00345335">
      <w:pPr>
        <w:tabs>
          <w:tab w:val="left" w:pos="1215"/>
          <w:tab w:val="left" w:pos="2940"/>
        </w:tabs>
        <w:spacing w:after="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KC GAMING NETWORKS LTD (</w:t>
      </w:r>
      <w:r>
        <w:rPr>
          <w:rFonts w:ascii="Bookman Old Style" w:eastAsia="Bookman Old Style" w:hAnsi="Bookman Old Style" w:cs="Bookman Old Style"/>
          <w:b/>
          <w:sz w:val="24"/>
          <w:szCs w:val="24"/>
        </w:rPr>
        <w:t>BET9JA</w:t>
      </w:r>
      <w:r>
        <w:rPr>
          <w:rFonts w:ascii="Bookman Old Style" w:eastAsia="Bookman Old Style" w:hAnsi="Bookman Old Style" w:cs="Bookman Old Style"/>
          <w:sz w:val="24"/>
          <w:szCs w:val="24"/>
        </w:rPr>
        <w:t>)</w:t>
      </w:r>
    </w:p>
    <w:p w14:paraId="3A9C491A" w14:textId="77777777" w:rsidR="008562F0" w:rsidRDefault="00345335">
      <w:pPr>
        <w:tabs>
          <w:tab w:val="left" w:pos="1215"/>
          <w:tab w:val="left" w:pos="2940"/>
        </w:tabs>
        <w:spacing w:after="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9, FUNSHO WILLIAMS AVENUE, OJUELEGBA, SURULERE, LAGOS</w:t>
      </w:r>
    </w:p>
    <w:p w14:paraId="18AD336E" w14:textId="77777777" w:rsidR="008562F0" w:rsidRDefault="008562F0">
      <w:pPr>
        <w:tabs>
          <w:tab w:val="left" w:pos="1215"/>
          <w:tab w:val="left" w:pos="2940"/>
        </w:tabs>
        <w:spacing w:after="0"/>
        <w:jc w:val="center"/>
        <w:rPr>
          <w:rFonts w:ascii="Bookman Old Style" w:eastAsia="Bookman Old Style" w:hAnsi="Bookman Old Style" w:cs="Bookman Old Style"/>
          <w:sz w:val="24"/>
          <w:szCs w:val="24"/>
        </w:rPr>
      </w:pPr>
    </w:p>
    <w:p w14:paraId="479AB34A" w14:textId="77777777" w:rsidR="008562F0" w:rsidRDefault="008562F0">
      <w:pPr>
        <w:tabs>
          <w:tab w:val="left" w:pos="1215"/>
          <w:tab w:val="left" w:pos="2940"/>
        </w:tabs>
        <w:spacing w:after="0"/>
        <w:jc w:val="center"/>
        <w:rPr>
          <w:rFonts w:ascii="Bookman Old Style" w:eastAsia="Bookman Old Style" w:hAnsi="Bookman Old Style" w:cs="Bookman Old Style"/>
          <w:sz w:val="24"/>
          <w:szCs w:val="24"/>
        </w:rPr>
      </w:pPr>
    </w:p>
    <w:p w14:paraId="14DCFDCB" w14:textId="77777777" w:rsidR="008562F0" w:rsidRDefault="008562F0">
      <w:pPr>
        <w:tabs>
          <w:tab w:val="left" w:pos="1215"/>
          <w:tab w:val="left" w:pos="2940"/>
        </w:tabs>
        <w:spacing w:after="0"/>
        <w:jc w:val="center"/>
        <w:rPr>
          <w:rFonts w:ascii="Bookman Old Style" w:eastAsia="Bookman Old Style" w:hAnsi="Bookman Old Style" w:cs="Bookman Old Style"/>
          <w:sz w:val="24"/>
          <w:szCs w:val="24"/>
        </w:rPr>
      </w:pPr>
    </w:p>
    <w:p w14:paraId="7D011B66"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2E852346"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44A6FACA" w14:textId="77777777" w:rsidR="008562F0" w:rsidRDefault="00345335">
      <w:pPr>
        <w:spacing w:after="0" w:line="240" w:lineRule="auto"/>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color w:val="000000"/>
          <w:sz w:val="24"/>
          <w:szCs w:val="24"/>
        </w:rPr>
        <w:t>This</w:t>
      </w:r>
      <w:r>
        <w:rPr>
          <w:rFonts w:ascii="Bookman Old Style" w:eastAsia="Bookman Old Style" w:hAnsi="Bookman Old Style" w:cs="Bookman Old Style"/>
          <w:b/>
          <w:color w:val="000000"/>
          <w:sz w:val="24"/>
          <w:szCs w:val="24"/>
        </w:rPr>
        <w:t xml:space="preserve"> ADDENDUM TO THE AGENCY AGREEMENT </w:t>
      </w:r>
      <w:r>
        <w:rPr>
          <w:rFonts w:ascii="Bookman Old Style" w:eastAsia="Bookman Old Style" w:hAnsi="Bookman Old Style" w:cs="Bookman Old Style"/>
          <w:color w:val="000000"/>
          <w:sz w:val="24"/>
          <w:szCs w:val="24"/>
        </w:rPr>
        <w:t xml:space="preserve">is entered into and shall be effective as of </w:t>
      </w:r>
      <w:r>
        <w:rPr>
          <w:rFonts w:ascii="Bookman Old Style" w:eastAsia="Bookman Old Style" w:hAnsi="Bookman Old Style" w:cs="Bookman Old Style"/>
          <w:sz w:val="24"/>
          <w:szCs w:val="24"/>
        </w:rPr>
        <w:t>27</w:t>
      </w:r>
      <w:r>
        <w:rPr>
          <w:rFonts w:ascii="Bookman Old Style" w:eastAsia="Bookman Old Style" w:hAnsi="Bookman Old Style" w:cs="Bookman Old Style"/>
          <w:sz w:val="24"/>
          <w:szCs w:val="24"/>
          <w:vertAlign w:val="superscript"/>
        </w:rPr>
        <w:t>th</w:t>
      </w:r>
      <w:r>
        <w:rPr>
          <w:rFonts w:ascii="Bookman Old Style" w:eastAsia="Bookman Old Style" w:hAnsi="Bookman Old Style" w:cs="Bookman Old Style"/>
          <w:sz w:val="24"/>
          <w:szCs w:val="24"/>
        </w:rPr>
        <w:t xml:space="preserve"> July, 2023 (the </w:t>
      </w:r>
      <w:r>
        <w:rPr>
          <w:rFonts w:ascii="Bookman Old Style" w:eastAsia="Bookman Old Style" w:hAnsi="Bookman Old Style" w:cs="Bookman Old Style"/>
          <w:b/>
          <w:sz w:val="24"/>
          <w:szCs w:val="24"/>
        </w:rPr>
        <w:t>“Effective Date”</w:t>
      </w:r>
      <w:r>
        <w:rPr>
          <w:rFonts w:ascii="Bookman Old Style" w:eastAsia="Bookman Old Style" w:hAnsi="Bookman Old Style" w:cs="Bookman Old Style"/>
          <w:sz w:val="24"/>
          <w:szCs w:val="24"/>
        </w:rPr>
        <w:t>),</w:t>
      </w:r>
    </w:p>
    <w:p w14:paraId="54EFE05D"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117F267B" w14:textId="77777777" w:rsidR="008562F0" w:rsidRDefault="00345335">
      <w:pPr>
        <w:spacing w:after="0"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BETWEEN</w:t>
      </w:r>
    </w:p>
    <w:p w14:paraId="55F3F63A" w14:textId="77777777" w:rsidR="008562F0" w:rsidRDefault="008562F0">
      <w:pPr>
        <w:spacing w:after="0" w:line="240" w:lineRule="auto"/>
        <w:jc w:val="both"/>
        <w:rPr>
          <w:rFonts w:ascii="Bookman Old Style" w:eastAsia="Bookman Old Style" w:hAnsi="Bookman Old Style" w:cs="Bookman Old Style"/>
          <w:b/>
          <w:color w:val="000000"/>
          <w:sz w:val="24"/>
          <w:szCs w:val="24"/>
        </w:rPr>
      </w:pPr>
    </w:p>
    <w:p w14:paraId="0B39FC18"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KC Gaming Networks Ltd</w:t>
      </w:r>
      <w:r>
        <w:rPr>
          <w:rFonts w:ascii="Bookman Old Style" w:eastAsia="Bookman Old Style" w:hAnsi="Bookman Old Style" w:cs="Bookman Old Style"/>
          <w:color w:val="000000"/>
          <w:sz w:val="24"/>
          <w:szCs w:val="24"/>
        </w:rPr>
        <w:t xml:space="preserve">, a company incorporated under the Laws of Nigeria with registration number 1035305, and having its registered/principal office at </w:t>
      </w:r>
      <w:r>
        <w:rPr>
          <w:rFonts w:ascii="Bookman Old Style" w:eastAsia="Bookman Old Style" w:hAnsi="Bookman Old Style" w:cs="Bookman Old Style"/>
          <w:b/>
          <w:color w:val="000000"/>
          <w:sz w:val="24"/>
          <w:szCs w:val="24"/>
        </w:rPr>
        <w:t>Tomi’s House, 9 Funsho Williams Avenue, Ojuelegba Surulere</w:t>
      </w:r>
      <w:r>
        <w:rPr>
          <w:rFonts w:ascii="Bookman Old Style" w:eastAsia="Bookman Old Style" w:hAnsi="Bookman Old Style" w:cs="Bookman Old Style"/>
          <w:color w:val="000000"/>
          <w:sz w:val="24"/>
          <w:szCs w:val="24"/>
        </w:rPr>
        <w:t xml:space="preserve"> (hereinafter referred to as "</w:t>
      </w:r>
      <w:r>
        <w:rPr>
          <w:rFonts w:ascii="Bookman Old Style" w:eastAsia="Bookman Old Style" w:hAnsi="Bookman Old Style" w:cs="Bookman Old Style"/>
          <w:b/>
          <w:color w:val="000000"/>
          <w:sz w:val="24"/>
          <w:szCs w:val="24"/>
        </w:rPr>
        <w:t>Bet9ja</w:t>
      </w:r>
      <w:r>
        <w:rPr>
          <w:rFonts w:ascii="Bookman Old Style" w:eastAsia="Bookman Old Style" w:hAnsi="Bookman Old Style" w:cs="Bookman Old Style"/>
          <w:color w:val="000000"/>
          <w:sz w:val="24"/>
          <w:szCs w:val="24"/>
        </w:rPr>
        <w:t>"which expression shall,where t</w:t>
      </w:r>
      <w:r>
        <w:rPr>
          <w:rFonts w:ascii="Bookman Old Style" w:eastAsia="Bookman Old Style" w:hAnsi="Bookman Old Style" w:cs="Bookman Old Style"/>
          <w:color w:val="000000"/>
          <w:sz w:val="24"/>
          <w:szCs w:val="24"/>
        </w:rPr>
        <w:t>he context so admits, include its successors, executors and permitted assigns) as “</w:t>
      </w:r>
      <w:r>
        <w:rPr>
          <w:rFonts w:ascii="Bookman Old Style" w:eastAsia="Bookman Old Style" w:hAnsi="Bookman Old Style" w:cs="Bookman Old Style"/>
          <w:b/>
          <w:color w:val="000000"/>
          <w:sz w:val="24"/>
          <w:szCs w:val="24"/>
        </w:rPr>
        <w:t>First Party</w:t>
      </w:r>
      <w:r>
        <w:rPr>
          <w:rFonts w:ascii="Bookman Old Style" w:eastAsia="Bookman Old Style" w:hAnsi="Bookman Old Style" w:cs="Bookman Old Style"/>
          <w:color w:val="000000"/>
          <w:sz w:val="24"/>
          <w:szCs w:val="24"/>
        </w:rPr>
        <w:t>”</w:t>
      </w:r>
    </w:p>
    <w:p w14:paraId="4A88E335" w14:textId="77777777" w:rsidR="008562F0" w:rsidRDefault="00345335">
      <w:pPr>
        <w:tabs>
          <w:tab w:val="left" w:pos="1305"/>
        </w:tabs>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b/>
      </w:r>
    </w:p>
    <w:p w14:paraId="008154D4" w14:textId="77777777" w:rsidR="008562F0" w:rsidRDefault="00345335">
      <w:pPr>
        <w:spacing w:after="0"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AND</w:t>
      </w:r>
    </w:p>
    <w:p w14:paraId="7CA0040E"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21C89263"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Udo Wilson Samuel, a Nigerian resident </w:t>
      </w:r>
      <w:r>
        <w:rPr>
          <w:rFonts w:ascii="Bookman Old Style" w:eastAsia="Bookman Old Style" w:hAnsi="Bookman Old Style" w:cs="Bookman Old Style"/>
          <w:color w:val="000000"/>
          <w:sz w:val="24"/>
          <w:szCs w:val="24"/>
        </w:rPr>
        <w:t xml:space="preserve">(hereinafter referred to as </w:t>
      </w:r>
      <w:r>
        <w:rPr>
          <w:rFonts w:ascii="Bookman Old Style" w:eastAsia="Bookman Old Style" w:hAnsi="Bookman Old Style" w:cs="Bookman Old Style"/>
          <w:b/>
          <w:color w:val="000000"/>
          <w:sz w:val="24"/>
          <w:szCs w:val="24"/>
        </w:rPr>
        <w:t>“Agent</w:t>
      </w:r>
      <w:r>
        <w:rPr>
          <w:rFonts w:ascii="Bookman Old Style" w:eastAsia="Bookman Old Style" w:hAnsi="Bookman Old Style" w:cs="Bookman Old Style"/>
          <w:color w:val="000000"/>
          <w:sz w:val="24"/>
          <w:szCs w:val="24"/>
        </w:rPr>
        <w:t>” whose expression shall, where the context so admits, includes his/her successo</w:t>
      </w:r>
      <w:r>
        <w:rPr>
          <w:rFonts w:ascii="Bookman Old Style" w:eastAsia="Bookman Old Style" w:hAnsi="Bookman Old Style" w:cs="Bookman Old Style"/>
          <w:color w:val="000000"/>
          <w:sz w:val="24"/>
          <w:szCs w:val="24"/>
        </w:rPr>
        <w:t>rs, executors and permitted assigns) with</w:t>
      </w:r>
    </w:p>
    <w:p w14:paraId="26A4A460" w14:textId="77777777" w:rsidR="008562F0" w:rsidRDefault="00345335">
      <w:pPr>
        <w:numPr>
          <w:ilvl w:val="0"/>
          <w:numId w:val="1"/>
        </w:numPr>
        <w:spacing w:after="0" w:line="240" w:lineRule="auto"/>
        <w:contextualSpacing/>
        <w:jc w:val="both"/>
        <w:rPr>
          <w:sz w:val="24"/>
          <w:szCs w:val="24"/>
        </w:rPr>
      </w:pPr>
      <w:r>
        <w:rPr>
          <w:rFonts w:ascii="Bookman Old Style" w:eastAsia="Bookman Old Style" w:hAnsi="Bookman Old Style" w:cs="Bookman Old Style"/>
          <w:sz w:val="24"/>
          <w:szCs w:val="24"/>
        </w:rPr>
        <w:t xml:space="preserve">Agent Code: 3093945 </w:t>
      </w:r>
    </w:p>
    <w:p w14:paraId="1542CA7F" w14:textId="77777777" w:rsidR="008562F0" w:rsidRDefault="00345335">
      <w:pPr>
        <w:numPr>
          <w:ilvl w:val="0"/>
          <w:numId w:val="1"/>
        </w:numPr>
        <w:spacing w:after="0" w:line="240" w:lineRule="auto"/>
        <w:contextualSpacing/>
        <w:jc w:val="both"/>
        <w:rPr>
          <w:sz w:val="24"/>
          <w:szCs w:val="24"/>
        </w:rPr>
      </w:pPr>
      <w:r>
        <w:rPr>
          <w:rFonts w:ascii="Bookman Old Style" w:eastAsia="Bookman Old Style" w:hAnsi="Bookman Old Style" w:cs="Bookman Old Style"/>
          <w:sz w:val="24"/>
          <w:szCs w:val="24"/>
        </w:rPr>
        <w:t>Address: 97 Old Odukpani Road, Ikot Effanga Mkpa Calabar</w:t>
      </w:r>
    </w:p>
    <w:p w14:paraId="3E5F38E3"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661632A1"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as “</w:t>
      </w:r>
      <w:r>
        <w:rPr>
          <w:rFonts w:ascii="Bookman Old Style" w:eastAsia="Bookman Old Style" w:hAnsi="Bookman Old Style" w:cs="Bookman Old Style"/>
          <w:b/>
          <w:color w:val="000000"/>
          <w:sz w:val="24"/>
          <w:szCs w:val="24"/>
        </w:rPr>
        <w:t>Second Party</w:t>
      </w:r>
      <w:r>
        <w:rPr>
          <w:rFonts w:ascii="Bookman Old Style" w:eastAsia="Bookman Old Style" w:hAnsi="Bookman Old Style" w:cs="Bookman Old Style"/>
          <w:color w:val="000000"/>
          <w:sz w:val="24"/>
          <w:szCs w:val="24"/>
        </w:rPr>
        <w:t>”.</w:t>
      </w:r>
    </w:p>
    <w:p w14:paraId="7CA14657"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52148179" w14:textId="77777777" w:rsidR="008562F0" w:rsidRDefault="00345335">
      <w:pPr>
        <w:spacing w:after="0" w:line="24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Bet9ja and the Agent may be individually referred to as the "</w:t>
      </w:r>
      <w:r>
        <w:rPr>
          <w:rFonts w:ascii="Bookman Old Style" w:eastAsia="Bookman Old Style" w:hAnsi="Bookman Old Style" w:cs="Bookman Old Style"/>
          <w:b/>
          <w:sz w:val="24"/>
          <w:szCs w:val="24"/>
        </w:rPr>
        <w:t>Party</w:t>
      </w:r>
      <w:r>
        <w:rPr>
          <w:rFonts w:ascii="Bookman Old Style" w:eastAsia="Bookman Old Style" w:hAnsi="Bookman Old Style" w:cs="Bookman Old Style"/>
          <w:sz w:val="24"/>
          <w:szCs w:val="24"/>
        </w:rPr>
        <w:t>" and collectively referred to as the "</w:t>
      </w:r>
      <w:r>
        <w:rPr>
          <w:rFonts w:ascii="Bookman Old Style" w:eastAsia="Bookman Old Style" w:hAnsi="Bookman Old Style" w:cs="Bookman Old Style"/>
          <w:b/>
          <w:sz w:val="24"/>
          <w:szCs w:val="24"/>
        </w:rPr>
        <w:t>Parties</w:t>
      </w:r>
      <w:r>
        <w:rPr>
          <w:rFonts w:ascii="Bookman Old Style" w:eastAsia="Bookman Old Style" w:hAnsi="Bookman Old Style" w:cs="Bookman Old Style"/>
          <w:sz w:val="24"/>
          <w:szCs w:val="24"/>
        </w:rPr>
        <w:t>".</w:t>
      </w:r>
    </w:p>
    <w:p w14:paraId="77B7E12F"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6446CD4B" w14:textId="77777777" w:rsidR="008562F0" w:rsidRDefault="008562F0">
      <w:pPr>
        <w:spacing w:after="0" w:line="240" w:lineRule="auto"/>
        <w:jc w:val="both"/>
        <w:rPr>
          <w:rFonts w:ascii="Bookman Old Style" w:eastAsia="Bookman Old Style" w:hAnsi="Bookman Old Style" w:cs="Bookman Old Style"/>
          <w:b/>
          <w:color w:val="000000"/>
          <w:sz w:val="24"/>
          <w:szCs w:val="24"/>
        </w:rPr>
      </w:pPr>
    </w:p>
    <w:p w14:paraId="0B3EB4F4" w14:textId="77777777" w:rsidR="008562F0" w:rsidRDefault="00345335">
      <w:pPr>
        <w:spacing w:after="0" w:line="240" w:lineRule="auto"/>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RECITALS</w:t>
      </w:r>
    </w:p>
    <w:p w14:paraId="7FB0AE08" w14:textId="77777777" w:rsidR="008562F0" w:rsidRDefault="008562F0">
      <w:pPr>
        <w:pBdr>
          <w:top w:val="nil"/>
          <w:left w:val="nil"/>
          <w:bottom w:val="nil"/>
          <w:right w:val="nil"/>
          <w:between w:val="nil"/>
        </w:pBdr>
        <w:spacing w:after="0" w:line="240" w:lineRule="auto"/>
        <w:jc w:val="both"/>
        <w:rPr>
          <w:rFonts w:ascii="Bookman Old Style" w:eastAsia="Bookman Old Style" w:hAnsi="Bookman Old Style" w:cs="Bookman Old Style"/>
          <w:b/>
          <w:color w:val="000000"/>
          <w:sz w:val="24"/>
          <w:szCs w:val="24"/>
        </w:rPr>
      </w:pPr>
    </w:p>
    <w:p w14:paraId="38116E5B" w14:textId="77777777" w:rsidR="008562F0" w:rsidRDefault="00345335">
      <w:pPr>
        <w:pBdr>
          <w:top w:val="nil"/>
          <w:left w:val="nil"/>
          <w:bottom w:val="nil"/>
          <w:right w:val="nil"/>
          <w:between w:val="nil"/>
        </w:pBd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WHEREAS </w:t>
      </w:r>
      <w:r>
        <w:rPr>
          <w:rFonts w:ascii="Bookman Old Style" w:eastAsia="Bookman Old Style" w:hAnsi="Bookman Old Style" w:cs="Bookman Old Style"/>
          <w:color w:val="000000"/>
          <w:sz w:val="24"/>
          <w:szCs w:val="24"/>
        </w:rPr>
        <w:t>Bet9ja is duly licensed by the National Lottery Regulatory Commission (NLRC) and various States Gaming Authorities in Nigeria to operate the business of Gaming.</w:t>
      </w:r>
    </w:p>
    <w:p w14:paraId="0FC35FDE" w14:textId="77777777" w:rsidR="008562F0" w:rsidRDefault="008562F0">
      <w:pPr>
        <w:spacing w:after="0" w:line="240" w:lineRule="auto"/>
        <w:jc w:val="both"/>
        <w:rPr>
          <w:rFonts w:ascii="Bookman Old Style" w:eastAsia="Bookman Old Style" w:hAnsi="Bookman Old Style" w:cs="Bookman Old Style"/>
          <w:b/>
          <w:color w:val="000000"/>
          <w:sz w:val="24"/>
          <w:szCs w:val="24"/>
        </w:rPr>
      </w:pPr>
    </w:p>
    <w:p w14:paraId="55419413"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WHEREAS</w:t>
      </w:r>
      <w:r>
        <w:rPr>
          <w:rFonts w:ascii="Bookman Old Style" w:eastAsia="Bookman Old Style" w:hAnsi="Bookman Old Style" w:cs="Bookman Old Style"/>
          <w:color w:val="000000"/>
          <w:sz w:val="24"/>
          <w:szCs w:val="24"/>
        </w:rPr>
        <w:t xml:space="preserve"> Bet9ja has an ongoing agency agreement with the Agent.</w:t>
      </w:r>
    </w:p>
    <w:p w14:paraId="4FDA813B"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0C9C9698"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WHEREAS </w:t>
      </w:r>
      <w:r>
        <w:rPr>
          <w:rFonts w:ascii="Bookman Old Style" w:eastAsia="Bookman Old Style" w:hAnsi="Bookman Old Style" w:cs="Bookman Old Style"/>
          <w:color w:val="000000"/>
          <w:sz w:val="24"/>
          <w:szCs w:val="24"/>
        </w:rPr>
        <w:t>the sudden increase in</w:t>
      </w:r>
      <w:r>
        <w:rPr>
          <w:rFonts w:ascii="Bookman Old Style" w:eastAsia="Bookman Old Style" w:hAnsi="Bookman Old Style" w:cs="Bookman Old Style"/>
          <w:color w:val="000000"/>
          <w:sz w:val="24"/>
          <w:szCs w:val="24"/>
        </w:rPr>
        <w:t xml:space="preserve"> the cost of fuel has negatively affected the Agent and his/her capacity to sustain the operation of his/her Bet9ja retail outlets.  </w:t>
      </w:r>
    </w:p>
    <w:p w14:paraId="6E49F6BE" w14:textId="77777777" w:rsidR="008562F0" w:rsidRDefault="008562F0">
      <w:pPr>
        <w:spacing w:after="0" w:line="240" w:lineRule="auto"/>
        <w:jc w:val="both"/>
        <w:rPr>
          <w:rFonts w:ascii="Bookman Old Style" w:eastAsia="Bookman Old Style" w:hAnsi="Bookman Old Style" w:cs="Bookman Old Style"/>
          <w:b/>
          <w:color w:val="000000"/>
          <w:sz w:val="24"/>
          <w:szCs w:val="24"/>
        </w:rPr>
      </w:pPr>
    </w:p>
    <w:p w14:paraId="268BD9B3"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WHEREAS</w:t>
      </w:r>
      <w:r>
        <w:rPr>
          <w:rFonts w:ascii="Bookman Old Style" w:eastAsia="Bookman Old Style" w:hAnsi="Bookman Old Style" w:cs="Bookman Old Style"/>
          <w:color w:val="000000"/>
          <w:sz w:val="24"/>
          <w:szCs w:val="24"/>
        </w:rPr>
        <w:t xml:space="preserve"> the Agent will purchase from an established company or a dealer authorized to sell and distribute alternative power supply equipment as specified in Equipment Schedule below (hereinafter referred to as the </w:t>
      </w:r>
      <w:r>
        <w:rPr>
          <w:rFonts w:ascii="Bookman Old Style" w:eastAsia="Bookman Old Style" w:hAnsi="Bookman Old Style" w:cs="Bookman Old Style"/>
          <w:b/>
          <w:color w:val="000000"/>
          <w:sz w:val="24"/>
          <w:szCs w:val="24"/>
        </w:rPr>
        <w:t>“Equipment”</w:t>
      </w:r>
      <w:r>
        <w:rPr>
          <w:rFonts w:ascii="Bookman Old Style" w:eastAsia="Bookman Old Style" w:hAnsi="Bookman Old Style" w:cs="Bookman Old Style"/>
          <w:color w:val="000000"/>
          <w:sz w:val="24"/>
          <w:szCs w:val="24"/>
        </w:rPr>
        <w:t>) upon the terms and conditions set fo</w:t>
      </w:r>
      <w:r>
        <w:rPr>
          <w:rFonts w:ascii="Bookman Old Style" w:eastAsia="Bookman Old Style" w:hAnsi="Bookman Old Style" w:cs="Bookman Old Style"/>
          <w:color w:val="000000"/>
          <w:sz w:val="24"/>
          <w:szCs w:val="24"/>
        </w:rPr>
        <w:t>rth in this Agreement.</w:t>
      </w:r>
    </w:p>
    <w:p w14:paraId="5E2B7979"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44E001CE"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lastRenderedPageBreak/>
        <w:t>WHEREAS</w:t>
      </w:r>
      <w:r>
        <w:rPr>
          <w:rFonts w:ascii="Bookman Old Style" w:eastAsia="Bookman Old Style" w:hAnsi="Bookman Old Style" w:cs="Bookman Old Style"/>
          <w:color w:val="000000"/>
          <w:sz w:val="24"/>
          <w:szCs w:val="24"/>
        </w:rPr>
        <w:t xml:space="preserve"> the Agent will purchase the said equipment from an established company or a dealer authorized to sell and distributethe equipment in order to access a more efficient and cost-effective source of energy..</w:t>
      </w:r>
    </w:p>
    <w:p w14:paraId="60B2166C"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2B131E3A" w14:textId="77777777" w:rsidR="008562F0" w:rsidRDefault="00345335">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WHEREAS </w:t>
      </w:r>
      <w:r>
        <w:rPr>
          <w:rFonts w:ascii="Bookman Old Style" w:eastAsia="Bookman Old Style" w:hAnsi="Bookman Old Style" w:cs="Bookman Old Style"/>
          <w:color w:val="000000"/>
          <w:sz w:val="24"/>
          <w:szCs w:val="24"/>
        </w:rPr>
        <w:t>Bet9ja will</w:t>
      </w:r>
      <w:r>
        <w:rPr>
          <w:rFonts w:ascii="Bookman Old Style" w:eastAsia="Bookman Old Style" w:hAnsi="Bookman Old Style" w:cs="Bookman Old Style"/>
          <w:color w:val="000000"/>
          <w:sz w:val="24"/>
          <w:szCs w:val="24"/>
        </w:rPr>
        <w:t xml:space="preserve"> provide the Agent a percentage of the purchase price of the equipmentand its installation in the agreed </w:t>
      </w:r>
      <w:r>
        <w:rPr>
          <w:rFonts w:ascii="Bookman Old Style" w:eastAsia="Bookman Old Style" w:hAnsi="Bookman Old Style" w:cs="Bookman Old Style"/>
          <w:b/>
          <w:color w:val="000000"/>
          <w:sz w:val="24"/>
          <w:szCs w:val="24"/>
        </w:rPr>
        <w:t>location</w:t>
      </w:r>
      <w:r>
        <w:rPr>
          <w:rFonts w:ascii="Bookman Old Style" w:eastAsia="Bookman Old Style" w:hAnsi="Bookman Old Style" w:cs="Bookman Old Style"/>
          <w:color w:val="000000"/>
          <w:sz w:val="24"/>
          <w:szCs w:val="24"/>
        </w:rPr>
        <w:t xml:space="preserve"> for the sole purpose of enabling the Agent to continue to sustain his/her Bet9ja retail outlet(s) as a Bet9ja Agent.</w:t>
      </w:r>
    </w:p>
    <w:p w14:paraId="177B6D9E"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7528F201" w14:textId="77777777" w:rsidR="008562F0" w:rsidRDefault="00345335">
      <w:pPr>
        <w:spacing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NOW THEREFORE,</w:t>
      </w:r>
      <w:r>
        <w:rPr>
          <w:rFonts w:ascii="Bookman Old Style" w:eastAsia="Bookman Old Style" w:hAnsi="Bookman Old Style" w:cs="Bookman Old Style"/>
          <w:color w:val="000000"/>
          <w:sz w:val="24"/>
          <w:szCs w:val="24"/>
        </w:rPr>
        <w:t xml:space="preserve"> in consid</w:t>
      </w:r>
      <w:r>
        <w:rPr>
          <w:rFonts w:ascii="Bookman Old Style" w:eastAsia="Bookman Old Style" w:hAnsi="Bookman Old Style" w:cs="Bookman Old Style"/>
          <w:color w:val="000000"/>
          <w:sz w:val="24"/>
          <w:szCs w:val="24"/>
        </w:rPr>
        <w:t xml:space="preserve">eration of the mutual covenants and promises hereinafter to set forth, the Parties agree as follows: </w:t>
      </w:r>
    </w:p>
    <w:p w14:paraId="3ED905A0" w14:textId="77777777" w:rsidR="008562F0" w:rsidRDefault="008562F0">
      <w:pPr>
        <w:spacing w:after="0" w:line="240" w:lineRule="auto"/>
        <w:jc w:val="both"/>
        <w:rPr>
          <w:rFonts w:ascii="Bookman Old Style" w:eastAsia="Bookman Old Style" w:hAnsi="Bookman Old Style" w:cs="Bookman Old Style"/>
          <w:color w:val="000000"/>
          <w:sz w:val="24"/>
          <w:szCs w:val="24"/>
        </w:rPr>
      </w:pPr>
    </w:p>
    <w:p w14:paraId="26B9AF4E" w14:textId="77777777" w:rsidR="008562F0" w:rsidRDefault="00345335">
      <w:pPr>
        <w:numPr>
          <w:ilvl w:val="0"/>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OBLIGATIONS OF THE AGENT</w:t>
      </w:r>
    </w:p>
    <w:p w14:paraId="3C87178E"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ensure that he/she identifies a suitable location in which the equipment will be installed in the betting shop or within the vicinity of the betting shop.</w:t>
      </w:r>
    </w:p>
    <w:p w14:paraId="259F82B9"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To ensure that he/she provides 20% of the agreed price for the purchase of the equipment prior to </w:t>
      </w:r>
      <w:r>
        <w:rPr>
          <w:rFonts w:ascii="Bookman Old Style" w:eastAsia="Bookman Old Style" w:hAnsi="Bookman Old Style" w:cs="Bookman Old Style"/>
          <w:color w:val="000000"/>
          <w:sz w:val="24"/>
          <w:szCs w:val="24"/>
        </w:rPr>
        <w:t>requesting for the Company’s counterpart fund.</w:t>
      </w:r>
    </w:p>
    <w:p w14:paraId="7366A867"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The agent further undertakes that 20% of his/her Agent’s weekly commission and bonus or N25,000.00 from his/her weekly commission and bonus (whichever one is higher) shall be deducted by Bet9ja for the repayme</w:t>
      </w:r>
      <w:r>
        <w:rPr>
          <w:rFonts w:ascii="Bookman Old Style" w:eastAsia="Bookman Old Style" w:hAnsi="Bookman Old Style" w:cs="Bookman Old Style"/>
          <w:color w:val="000000"/>
          <w:sz w:val="24"/>
          <w:szCs w:val="24"/>
        </w:rPr>
        <w:t>nt of the company’s contribution for the purchase of the equipment.</w:t>
      </w:r>
    </w:p>
    <w:p w14:paraId="44577646"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commence the repayment sum of the equipment through a weekly deduction from the agent’s commission and bonus commencing two (2) Thursdays from the day of installation.</w:t>
      </w:r>
    </w:p>
    <w:p w14:paraId="6A6122D6"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ensure that th</w:t>
      </w:r>
      <w:r>
        <w:rPr>
          <w:rFonts w:ascii="Bookman Old Style" w:eastAsia="Bookman Old Style" w:hAnsi="Bookman Old Style" w:cs="Bookman Old Style"/>
          <w:color w:val="000000"/>
          <w:sz w:val="24"/>
          <w:szCs w:val="24"/>
        </w:rPr>
        <w:t xml:space="preserve">e equipment is secured from theft, damage and losses and in the event that the agent is negligent in securing the equipment, he/she shall be liable for the full cost of replacing the equipment. </w:t>
      </w:r>
    </w:p>
    <w:p w14:paraId="2B82498E"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ensure regular maintenance of the equipment (where applica</w:t>
      </w:r>
      <w:r>
        <w:rPr>
          <w:rFonts w:ascii="Bookman Old Style" w:eastAsia="Bookman Old Style" w:hAnsi="Bookman Old Style" w:cs="Bookman Old Style"/>
          <w:color w:val="000000"/>
          <w:sz w:val="24"/>
          <w:szCs w:val="24"/>
        </w:rPr>
        <w:t>ble) in lieu of the prescribed maintenance standards.</w:t>
      </w:r>
    </w:p>
    <w:p w14:paraId="404C8FF2"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Upon confirmation of readiness to install the Solar panel:</w:t>
      </w:r>
    </w:p>
    <w:p w14:paraId="543B1C11" w14:textId="77777777" w:rsidR="008562F0" w:rsidRDefault="00345335">
      <w:pPr>
        <w:numPr>
          <w:ilvl w:val="1"/>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provide the name and phone number of theinstaller;</w:t>
      </w:r>
    </w:p>
    <w:p w14:paraId="7AB09A41" w14:textId="77777777" w:rsidR="008562F0" w:rsidRDefault="00345335">
      <w:pPr>
        <w:numPr>
          <w:ilvl w:val="1"/>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To ensure that the Agent’s account is enabled with no debt - i.e SRD must be on minus or </w:t>
      </w:r>
      <w:r>
        <w:rPr>
          <w:rFonts w:ascii="Bookman Old Style" w:eastAsia="Bookman Old Style" w:hAnsi="Bookman Old Style" w:cs="Bookman Old Style"/>
          <w:color w:val="000000"/>
          <w:sz w:val="24"/>
          <w:szCs w:val="24"/>
        </w:rPr>
        <w:t>Zero;</w:t>
      </w:r>
    </w:p>
    <w:p w14:paraId="641AA6E6" w14:textId="77777777" w:rsidR="008562F0" w:rsidRDefault="00345335">
      <w:pPr>
        <w:numPr>
          <w:ilvl w:val="1"/>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To complete installation within one week of receipt of funds;</w:t>
      </w:r>
    </w:p>
    <w:p w14:paraId="6D81A5FC" w14:textId="77777777" w:rsidR="008562F0" w:rsidRDefault="00345335">
      <w:pPr>
        <w:numPr>
          <w:ilvl w:val="1"/>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To send installation confirmation report together with pictures showing shop exterior view and installed solar inverter components to </w:t>
      </w:r>
      <w:hyperlink r:id="rId8">
        <w:r>
          <w:rPr>
            <w:rFonts w:ascii="Bookman Old Style" w:eastAsia="Bookman Old Style" w:hAnsi="Bookman Old Style" w:cs="Bookman Old Style"/>
            <w:b/>
            <w:color w:val="0563C1"/>
            <w:sz w:val="24"/>
            <w:szCs w:val="24"/>
            <w:u w:val="single"/>
          </w:rPr>
          <w:t>solar@bet9ja.com</w:t>
        </w:r>
      </w:hyperlink>
      <w:r>
        <w:rPr>
          <w:rFonts w:ascii="Bookman Old Style" w:eastAsia="Bookman Old Style" w:hAnsi="Bookman Old Style" w:cs="Bookman Old Style"/>
          <w:color w:val="000000"/>
          <w:sz w:val="24"/>
          <w:szCs w:val="24"/>
        </w:rPr>
        <w:t>and ccopy his/her SuperAgent for verification purposes.</w:t>
      </w:r>
    </w:p>
    <w:p w14:paraId="21C9ABFC"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To provide detailed incident logs on the equipment for the use of Bet9ja’s appointed personnel or technician. </w:t>
      </w:r>
    </w:p>
    <w:p w14:paraId="50D7AAB4"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ensure that he/she does not transfer or sell the equipment without the consent of Bet9ja.</w:t>
      </w:r>
    </w:p>
    <w:p w14:paraId="7CBC9227" w14:textId="77777777" w:rsidR="008562F0" w:rsidRDefault="00345335">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undertake to use the equipment for the purpose of</w:t>
      </w:r>
      <w:r>
        <w:rPr>
          <w:rFonts w:ascii="Bookman Old Style" w:eastAsia="Bookman Old Style" w:hAnsi="Bookman Old Style" w:cs="Bookman Old Style"/>
          <w:color w:val="000000"/>
          <w:sz w:val="24"/>
          <w:szCs w:val="24"/>
        </w:rPr>
        <w:t xml:space="preserve"> powering his/her Bet9ja shop only. </w:t>
      </w:r>
    </w:p>
    <w:p w14:paraId="693FEF68" w14:textId="77777777" w:rsidR="008562F0" w:rsidRDefault="00345335">
      <w:pPr>
        <w:numPr>
          <w:ilvl w:val="0"/>
          <w:numId w:val="2"/>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During the continuance of this Agreement, the Agent shall not sell, assign, pledge, mortgage, underlet, lend, or part with the possession of the said equipment or otherwise deal with the said equipment and shall not tak</w:t>
      </w:r>
      <w:r>
        <w:rPr>
          <w:rFonts w:ascii="Bookman Old Style" w:eastAsia="Bookman Old Style" w:hAnsi="Bookman Old Style" w:cs="Bookman Old Style"/>
          <w:color w:val="000000"/>
          <w:sz w:val="24"/>
          <w:szCs w:val="24"/>
        </w:rPr>
        <w:t xml:space="preserve">e the same out of the shop without the previous consent in writing of Bet9ja. Where the Agent contravenes the provision of this Clause, it shall be a ground for the termination of the Principal Agency Agreement with the Agent. </w:t>
      </w:r>
    </w:p>
    <w:p w14:paraId="54D051C1" w14:textId="77777777" w:rsidR="008562F0" w:rsidRDefault="008562F0">
      <w:p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p>
    <w:p w14:paraId="56DD454F" w14:textId="77777777" w:rsidR="008562F0" w:rsidRDefault="00345335">
      <w:pPr>
        <w:numPr>
          <w:ilvl w:val="0"/>
          <w:numId w:val="2"/>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To keep, during the continuance of this Agreement, the said equipment in good repair condition and working order (reasonable wear and tear exempted) and to permit Bet9ja, its servants to have access to the equipment for the purpose of inspecting the condit</w:t>
      </w:r>
      <w:r>
        <w:rPr>
          <w:rFonts w:ascii="Bookman Old Style" w:eastAsia="Bookman Old Style" w:hAnsi="Bookman Old Style" w:cs="Bookman Old Style"/>
          <w:color w:val="000000"/>
          <w:sz w:val="24"/>
          <w:szCs w:val="24"/>
        </w:rPr>
        <w:t xml:space="preserve">ion thereof. The Agent shall pay all license fees, fees and duties payable in respect of the said equipment. </w:t>
      </w:r>
    </w:p>
    <w:p w14:paraId="01B8CCA2" w14:textId="77777777" w:rsidR="008562F0" w:rsidRDefault="008562F0">
      <w:p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p>
    <w:p w14:paraId="298F09AB" w14:textId="77777777" w:rsidR="008562F0" w:rsidRDefault="00345335">
      <w:pPr>
        <w:numPr>
          <w:ilvl w:val="0"/>
          <w:numId w:val="2"/>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The said equipment shall be insured by Parties against loss or damage by fire, accident, third party risks and riot risks for the full value of t</w:t>
      </w:r>
      <w:r>
        <w:rPr>
          <w:rFonts w:ascii="Bookman Old Style" w:eastAsia="Bookman Old Style" w:hAnsi="Bookman Old Style" w:cs="Bookman Old Style"/>
          <w:color w:val="000000"/>
          <w:sz w:val="24"/>
          <w:szCs w:val="24"/>
        </w:rPr>
        <w:t>he equipment with a reputable insurance Company. Where the agent has not completed his refund to the Company with respect to the equipment as at the time an event giving rise to an insurance claim arises, the compensation from the insurance company share b</w:t>
      </w:r>
      <w:r>
        <w:rPr>
          <w:rFonts w:ascii="Bookman Old Style" w:eastAsia="Bookman Old Style" w:hAnsi="Bookman Old Style" w:cs="Bookman Old Style"/>
          <w:color w:val="000000"/>
          <w:sz w:val="24"/>
          <w:szCs w:val="24"/>
        </w:rPr>
        <w:t xml:space="preserve">e appropriated by both parties in accordance with the balance remaining unpaid by the agent. The agent shall ensure he/she notifies the Company in a timely fashion in the event of loss or damage and other causes giving rise to an insurance claim. </w:t>
      </w:r>
    </w:p>
    <w:p w14:paraId="6F729C0B" w14:textId="77777777" w:rsidR="008562F0" w:rsidRDefault="008562F0">
      <w:pPr>
        <w:pBdr>
          <w:top w:val="nil"/>
          <w:left w:val="nil"/>
          <w:bottom w:val="nil"/>
          <w:right w:val="nil"/>
          <w:between w:val="nil"/>
        </w:pBdr>
        <w:ind w:left="720" w:hanging="720"/>
        <w:rPr>
          <w:rFonts w:ascii="Bookman Old Style" w:eastAsia="Bookman Old Style" w:hAnsi="Bookman Old Style" w:cs="Bookman Old Style"/>
          <w:color w:val="000000"/>
          <w:sz w:val="24"/>
          <w:szCs w:val="24"/>
        </w:rPr>
      </w:pPr>
    </w:p>
    <w:p w14:paraId="1AD9484F" w14:textId="77777777" w:rsidR="008562F0" w:rsidRDefault="00345335">
      <w:pPr>
        <w:numPr>
          <w:ilvl w:val="0"/>
          <w:numId w:val="2"/>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The Age</w:t>
      </w:r>
      <w:r>
        <w:rPr>
          <w:rFonts w:ascii="Bookman Old Style" w:eastAsia="Bookman Old Style" w:hAnsi="Bookman Old Style" w:cs="Bookman Old Style"/>
          <w:color w:val="000000"/>
          <w:sz w:val="24"/>
          <w:szCs w:val="24"/>
        </w:rPr>
        <w:t xml:space="preserve">nt will be liable to pay all taxes, rates, levies, license fees or any other charges, fines or imposition levied by the Government or local body or other authority in respect of the said equipment and on this transaction. </w:t>
      </w:r>
    </w:p>
    <w:p w14:paraId="1CB7D159" w14:textId="77777777" w:rsidR="008562F0" w:rsidRDefault="008562F0">
      <w:pPr>
        <w:pBdr>
          <w:top w:val="nil"/>
          <w:left w:val="nil"/>
          <w:bottom w:val="nil"/>
          <w:right w:val="nil"/>
          <w:between w:val="nil"/>
        </w:pBdr>
        <w:spacing w:after="0"/>
        <w:jc w:val="both"/>
        <w:rPr>
          <w:rFonts w:ascii="Bookman Old Style" w:eastAsia="Bookman Old Style" w:hAnsi="Bookman Old Style" w:cs="Bookman Old Style"/>
          <w:color w:val="000000"/>
          <w:sz w:val="2"/>
          <w:szCs w:val="2"/>
        </w:rPr>
      </w:pPr>
    </w:p>
    <w:p w14:paraId="52E70438" w14:textId="77777777" w:rsidR="008562F0" w:rsidRDefault="008562F0">
      <w:p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p>
    <w:p w14:paraId="0399BDBA" w14:textId="77777777" w:rsidR="008562F0" w:rsidRDefault="00345335">
      <w:pPr>
        <w:numPr>
          <w:ilvl w:val="0"/>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OBLIGATIONS OF BET9JA</w:t>
      </w:r>
    </w:p>
    <w:p w14:paraId="3C1032D5" w14:textId="77777777" w:rsidR="008562F0" w:rsidRDefault="00345335">
      <w:pPr>
        <w:numPr>
          <w:ilvl w:val="0"/>
          <w:numId w:val="7"/>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 xml:space="preserve">To provide support to the Agent in ensuring the smooth running of the equipment and financing the acquisition of the equipment by crediting the Agent’s account with the agreed Company’s contribution in the sum of </w:t>
      </w:r>
      <w:r>
        <w:rPr>
          <w:rFonts w:ascii="Bookman Old Style" w:eastAsia="Bookman Old Style" w:hAnsi="Bookman Old Style" w:cs="Bookman Old Style"/>
          <w:strike/>
          <w:color w:val="000000"/>
          <w:sz w:val="24"/>
          <w:szCs w:val="24"/>
        </w:rPr>
        <w:t>N</w:t>
      </w:r>
      <w:r>
        <w:rPr>
          <w:rFonts w:ascii="Bookman Old Style" w:eastAsia="Bookman Old Style" w:hAnsi="Bookman Old Style" w:cs="Bookman Old Style"/>
          <w:color w:val="000000"/>
          <w:sz w:val="24"/>
          <w:szCs w:val="24"/>
        </w:rPr>
        <w:t>1,600,000.00 with th</w:t>
      </w:r>
      <w:r>
        <w:rPr>
          <w:rFonts w:ascii="Bookman Old Style" w:eastAsia="Bookman Old Style" w:hAnsi="Bookman Old Style" w:cs="Bookman Old Style"/>
          <w:color w:val="000000"/>
          <w:sz w:val="24"/>
          <w:szCs w:val="24"/>
        </w:rPr>
        <w:t xml:space="preserve">e agent providing the remaining agreedbalance. In this agreement, the agreed balance is the sum of </w:t>
      </w:r>
      <w:r>
        <w:rPr>
          <w:rFonts w:ascii="Bookman Old Style" w:eastAsia="Bookman Old Style" w:hAnsi="Bookman Old Style" w:cs="Bookman Old Style"/>
          <w:strike/>
          <w:color w:val="000000"/>
          <w:sz w:val="24"/>
          <w:szCs w:val="24"/>
        </w:rPr>
        <w:t>N</w:t>
      </w:r>
      <w:r>
        <w:rPr>
          <w:rFonts w:ascii="Bookman Old Style" w:eastAsia="Bookman Old Style" w:hAnsi="Bookman Old Style" w:cs="Bookman Old Style"/>
          <w:color w:val="000000"/>
          <w:sz w:val="24"/>
          <w:szCs w:val="24"/>
        </w:rPr>
        <w:t>400,000 which is the agent’s contribution.</w:t>
      </w:r>
    </w:p>
    <w:p w14:paraId="547AD9F0" w14:textId="77777777" w:rsidR="008562F0" w:rsidRDefault="00345335">
      <w:pPr>
        <w:numPr>
          <w:ilvl w:val="0"/>
          <w:numId w:val="7"/>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 xml:space="preserve">To deduct the higher of either N25,000.00 or 20% of the agent’s weekly commission and bonus due to the Agent for </w:t>
      </w:r>
      <w:r>
        <w:rPr>
          <w:rFonts w:ascii="Bookman Old Style" w:eastAsia="Bookman Old Style" w:hAnsi="Bookman Old Style" w:cs="Bookman Old Style"/>
          <w:color w:val="000000"/>
          <w:sz w:val="24"/>
          <w:szCs w:val="24"/>
        </w:rPr>
        <w:t xml:space="preserve">the repayment of the Company’s contribution for the acquisition of the equipment for each shop until the full repayment of the Company’s contribution. </w:t>
      </w:r>
    </w:p>
    <w:p w14:paraId="0807ADBF" w14:textId="77777777" w:rsidR="008562F0" w:rsidRDefault="00345335">
      <w:pPr>
        <w:numPr>
          <w:ilvl w:val="0"/>
          <w:numId w:val="7"/>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To credit the Agent’s account with the agreed sum to enablethe Agent to withdraw into his/her account for the payment of the equipment and installation.</w:t>
      </w:r>
    </w:p>
    <w:p w14:paraId="29A13EE5" w14:textId="77777777" w:rsidR="008562F0" w:rsidRDefault="00345335">
      <w:pPr>
        <w:numPr>
          <w:ilvl w:val="0"/>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OBLIGATIONS OF SUPER AGENT FOR REPAYMENT UPON AGENT’S DEFAULT</w:t>
      </w:r>
    </w:p>
    <w:p w14:paraId="29F6AE1C" w14:textId="77777777" w:rsidR="008562F0" w:rsidRDefault="00345335">
      <w:pPr>
        <w:pBdr>
          <w:top w:val="nil"/>
          <w:left w:val="nil"/>
          <w:bottom w:val="nil"/>
          <w:right w:val="nil"/>
          <w:between w:val="nil"/>
        </w:pBdr>
        <w:spacing w:after="0"/>
        <w:ind w:left="108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The Agent and the Guarantor (the Agent’s </w:t>
      </w:r>
      <w:r>
        <w:rPr>
          <w:rFonts w:ascii="Bookman Old Style" w:eastAsia="Bookman Old Style" w:hAnsi="Bookman Old Style" w:cs="Bookman Old Style"/>
          <w:color w:val="000000"/>
          <w:sz w:val="24"/>
          <w:szCs w:val="24"/>
        </w:rPr>
        <w:t>Super-Agent – Mr./Ms Egerue Nnamdi Joseph) shall:</w:t>
      </w:r>
    </w:p>
    <w:p w14:paraId="7782369E" w14:textId="77777777" w:rsidR="008562F0" w:rsidRDefault="008562F0">
      <w:p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p>
    <w:p w14:paraId="5976526B" w14:textId="77777777" w:rsidR="008562F0" w:rsidRDefault="00345335">
      <w:pPr>
        <w:numPr>
          <w:ilvl w:val="0"/>
          <w:numId w:val="4"/>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Execute, by way of collateral security, a promissory note with joint and several liability in favour of Bet9ja for the full payment of the equipment and, in the event of the Agent making a default in payment of any sum due under this agreement, Bet9ja shal</w:t>
      </w:r>
      <w:r>
        <w:rPr>
          <w:rFonts w:ascii="Bookman Old Style" w:eastAsia="Bookman Old Style" w:hAnsi="Bookman Old Style" w:cs="Bookman Old Style"/>
          <w:color w:val="000000"/>
          <w:sz w:val="24"/>
          <w:szCs w:val="24"/>
        </w:rPr>
        <w:t xml:space="preserve">l be entitled to recover the default sum from the commission due to the Super-Agent. </w:t>
      </w:r>
    </w:p>
    <w:p w14:paraId="2B44B900" w14:textId="77777777" w:rsidR="008562F0" w:rsidRDefault="008562F0">
      <w:pPr>
        <w:pBdr>
          <w:top w:val="nil"/>
          <w:left w:val="nil"/>
          <w:bottom w:val="nil"/>
          <w:right w:val="nil"/>
          <w:between w:val="nil"/>
        </w:pBdr>
        <w:spacing w:after="0"/>
        <w:ind w:left="1080"/>
        <w:jc w:val="both"/>
        <w:rPr>
          <w:rFonts w:ascii="Bookman Old Style" w:eastAsia="Bookman Old Style" w:hAnsi="Bookman Old Style" w:cs="Bookman Old Style"/>
          <w:color w:val="000000"/>
          <w:sz w:val="6"/>
          <w:szCs w:val="6"/>
        </w:rPr>
      </w:pPr>
    </w:p>
    <w:p w14:paraId="0679FE95" w14:textId="77777777" w:rsidR="008562F0" w:rsidRDefault="00345335">
      <w:pPr>
        <w:numPr>
          <w:ilvl w:val="0"/>
          <w:numId w:val="4"/>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Offset the total sum incurred in the purchase of the solar panel wherein the participating Agent under his/her network defaults.</w:t>
      </w:r>
    </w:p>
    <w:p w14:paraId="11285BD8" w14:textId="77777777" w:rsidR="008562F0" w:rsidRDefault="008562F0">
      <w:pPr>
        <w:pBdr>
          <w:top w:val="nil"/>
          <w:left w:val="nil"/>
          <w:bottom w:val="nil"/>
          <w:right w:val="nil"/>
          <w:between w:val="nil"/>
        </w:pBdr>
        <w:ind w:left="720" w:hanging="720"/>
        <w:rPr>
          <w:rFonts w:ascii="Bookman Old Style" w:eastAsia="Bookman Old Style" w:hAnsi="Bookman Old Style" w:cs="Bookman Old Style"/>
          <w:color w:val="000000"/>
          <w:sz w:val="2"/>
          <w:szCs w:val="2"/>
        </w:rPr>
      </w:pPr>
    </w:p>
    <w:p w14:paraId="54582C68" w14:textId="77777777" w:rsidR="008562F0" w:rsidRDefault="00345335">
      <w:pPr>
        <w:numPr>
          <w:ilvl w:val="0"/>
          <w:numId w:val="4"/>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Be liable to the company to the tune of </w:t>
      </w:r>
      <w:r>
        <w:rPr>
          <w:rFonts w:ascii="Bookman Old Style" w:eastAsia="Bookman Old Style" w:hAnsi="Bookman Old Style" w:cs="Bookman Old Style"/>
          <w:strike/>
          <w:color w:val="000000"/>
          <w:sz w:val="24"/>
          <w:szCs w:val="24"/>
        </w:rPr>
        <w:t>N</w:t>
      </w:r>
      <w:r>
        <w:rPr>
          <w:rFonts w:ascii="Bookman Old Style" w:eastAsia="Bookman Old Style" w:hAnsi="Bookman Old Style" w:cs="Bookman Old Style"/>
          <w:color w:val="000000"/>
          <w:sz w:val="24"/>
          <w:szCs w:val="24"/>
        </w:rPr>
        <w:t>500,000 being penalty for the default of any participating erring Agent under his/her network.</w:t>
      </w:r>
    </w:p>
    <w:p w14:paraId="55AC81CC" w14:textId="77777777" w:rsidR="008562F0" w:rsidRDefault="008562F0">
      <w:pPr>
        <w:pBdr>
          <w:top w:val="nil"/>
          <w:left w:val="nil"/>
          <w:bottom w:val="nil"/>
          <w:right w:val="nil"/>
          <w:between w:val="nil"/>
        </w:pBdr>
        <w:spacing w:after="0" w:line="240" w:lineRule="auto"/>
        <w:ind w:left="1080"/>
        <w:jc w:val="both"/>
        <w:rPr>
          <w:rFonts w:ascii="Bookman Old Style" w:eastAsia="Bookman Old Style" w:hAnsi="Bookman Old Style" w:cs="Bookman Old Style"/>
          <w:color w:val="000000"/>
          <w:sz w:val="24"/>
          <w:szCs w:val="24"/>
        </w:rPr>
      </w:pPr>
    </w:p>
    <w:p w14:paraId="55FC5E27" w14:textId="77777777" w:rsidR="008562F0" w:rsidRDefault="00345335">
      <w:pPr>
        <w:numPr>
          <w:ilvl w:val="0"/>
          <w:numId w:val="4"/>
        </w:numPr>
        <w:pBdr>
          <w:top w:val="nil"/>
          <w:left w:val="nil"/>
          <w:bottom w:val="nil"/>
          <w:right w:val="nil"/>
          <w:between w:val="nil"/>
        </w:pBd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Ensure that the Agent does not move the equipment out of the approved location.</w:t>
      </w:r>
    </w:p>
    <w:p w14:paraId="4DB4DF59" w14:textId="77777777" w:rsidR="008562F0" w:rsidRDefault="00345335">
      <w:pPr>
        <w:numPr>
          <w:ilvl w:val="0"/>
          <w:numId w:val="6"/>
        </w:numPr>
        <w:pBdr>
          <w:top w:val="nil"/>
          <w:left w:val="nil"/>
          <w:bottom w:val="nil"/>
          <w:right w:val="nil"/>
          <w:between w:val="nil"/>
        </w:pBd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lastRenderedPageBreak/>
        <w:t xml:space="preserve">TERMINATION </w:t>
      </w:r>
    </w:p>
    <w:p w14:paraId="2EE949BA" w14:textId="77777777" w:rsidR="008562F0" w:rsidRDefault="00345335">
      <w:pPr>
        <w:numPr>
          <w:ilvl w:val="0"/>
          <w:numId w:val="5"/>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 xml:space="preserve">Failure of the Agent to make repayment of the upfront fund for the acquisition of the equipment shall lead to ability of Bet9ja to recover the equipment. </w:t>
      </w:r>
    </w:p>
    <w:p w14:paraId="46BE29BB" w14:textId="77777777" w:rsidR="008562F0" w:rsidRDefault="00345335">
      <w:pPr>
        <w:numPr>
          <w:ilvl w:val="0"/>
          <w:numId w:val="5"/>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Failure of the Agent to comply with the terms of this agreement shall result in the immediate termina</w:t>
      </w:r>
      <w:r>
        <w:rPr>
          <w:rFonts w:ascii="Bookman Old Style" w:eastAsia="Bookman Old Style" w:hAnsi="Bookman Old Style" w:cs="Bookman Old Style"/>
          <w:color w:val="000000"/>
          <w:sz w:val="24"/>
          <w:szCs w:val="24"/>
        </w:rPr>
        <w:t xml:space="preserve">tion of all accounts belonging to the Agent on Bet9ja network and an outright disengagement from the company. </w:t>
      </w:r>
    </w:p>
    <w:p w14:paraId="0853B784" w14:textId="77777777" w:rsidR="008562F0" w:rsidRDefault="00345335">
      <w:pPr>
        <w:numPr>
          <w:ilvl w:val="0"/>
          <w:numId w:val="5"/>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Breach of any obligations as contained in this agreement and failure to comply with any provisions of this agreement, will lead to the terminatio</w:t>
      </w:r>
      <w:r>
        <w:rPr>
          <w:rFonts w:ascii="Bookman Old Style" w:eastAsia="Bookman Old Style" w:hAnsi="Bookman Old Style" w:cs="Bookman Old Style"/>
          <w:color w:val="000000"/>
          <w:sz w:val="24"/>
          <w:szCs w:val="24"/>
        </w:rPr>
        <w:t xml:space="preserve">n and recovery of the equipment or its current monetary value. </w:t>
      </w:r>
    </w:p>
    <w:p w14:paraId="0EB3E87F" w14:textId="77777777" w:rsidR="008562F0" w:rsidRDefault="00345335">
      <w:pPr>
        <w:numPr>
          <w:ilvl w:val="0"/>
          <w:numId w:val="5"/>
        </w:numPr>
        <w:pBdr>
          <w:top w:val="nil"/>
          <w:left w:val="nil"/>
          <w:bottom w:val="nil"/>
          <w:right w:val="nil"/>
          <w:between w:val="nil"/>
        </w:pBdr>
        <w:jc w:val="both"/>
        <w:rPr>
          <w:color w:val="000000"/>
        </w:rPr>
      </w:pPr>
      <w:r>
        <w:rPr>
          <w:rFonts w:ascii="Bookman Old Style" w:eastAsia="Bookman Old Style" w:hAnsi="Bookman Old Style" w:cs="Bookman Old Style"/>
          <w:color w:val="000000"/>
          <w:sz w:val="24"/>
          <w:szCs w:val="24"/>
        </w:rPr>
        <w:t xml:space="preserve">If the agent shall make default in payment of any weekly sum payable hereunder for </w:t>
      </w:r>
      <w:r>
        <w:rPr>
          <w:rFonts w:ascii="Bookman Old Style" w:eastAsia="Bookman Old Style" w:hAnsi="Bookman Old Style" w:cs="Bookman Old Style"/>
          <w:b/>
          <w:color w:val="000000"/>
          <w:sz w:val="24"/>
          <w:szCs w:val="24"/>
        </w:rPr>
        <w:t>two (2) consecutive weeks</w:t>
      </w:r>
      <w:r>
        <w:rPr>
          <w:rFonts w:ascii="Bookman Old Style" w:eastAsia="Bookman Old Style" w:hAnsi="Bookman Old Style" w:cs="Bookman Old Style"/>
          <w:color w:val="000000"/>
          <w:sz w:val="24"/>
          <w:szCs w:val="24"/>
        </w:rPr>
        <w:t xml:space="preserve"> after the same shall have become due or shall fail to observe the terms and conditi</w:t>
      </w:r>
      <w:r>
        <w:rPr>
          <w:rFonts w:ascii="Bookman Old Style" w:eastAsia="Bookman Old Style" w:hAnsi="Bookman Old Style" w:cs="Bookman Old Style"/>
          <w:color w:val="000000"/>
          <w:sz w:val="24"/>
          <w:szCs w:val="24"/>
        </w:rPr>
        <w:t>ons of this agreement or if he/she becomes bankrupt or a receiver is appointed of his/her property or if distress or execution is levied against his/her property or if he/she ceases to be an agent of Bet9ja, Bet9ja may without prejudice to the company's cl</w:t>
      </w:r>
      <w:r>
        <w:rPr>
          <w:rFonts w:ascii="Bookman Old Style" w:eastAsia="Bookman Old Style" w:hAnsi="Bookman Old Style" w:cs="Bookman Old Style"/>
          <w:color w:val="000000"/>
          <w:sz w:val="24"/>
          <w:szCs w:val="24"/>
        </w:rPr>
        <w:t>aim for arrears of weekly payment or damages for breach of this contract, terminate this Agreement without notice and retake possession of the equipment and it shall be lawful for Bet9ja, its agents or servants to access any premises where the equipment ma</w:t>
      </w:r>
      <w:r>
        <w:rPr>
          <w:rFonts w:ascii="Bookman Old Style" w:eastAsia="Bookman Old Style" w:hAnsi="Bookman Old Style" w:cs="Bookman Old Style"/>
          <w:color w:val="000000"/>
          <w:sz w:val="24"/>
          <w:szCs w:val="24"/>
        </w:rPr>
        <w:t xml:space="preserve">y be and seize and take possession thereof. And on determination of this Agreement as aforesaid the Agent and/or his Super Agent will remain liable for the arrears of payment or for damages for breach of this agreement and Bet9ja may enforce such claim by </w:t>
      </w:r>
      <w:r>
        <w:rPr>
          <w:rFonts w:ascii="Bookman Old Style" w:eastAsia="Bookman Old Style" w:hAnsi="Bookman Old Style" w:cs="Bookman Old Style"/>
          <w:color w:val="000000"/>
          <w:sz w:val="24"/>
          <w:szCs w:val="24"/>
        </w:rPr>
        <w:t xml:space="preserve">action or otherwise.  </w:t>
      </w:r>
    </w:p>
    <w:p w14:paraId="26EB03B0" w14:textId="77777777" w:rsidR="008562F0" w:rsidRDefault="00345335">
      <w:pPr>
        <w:pBdr>
          <w:top w:val="nil"/>
          <w:left w:val="nil"/>
          <w:bottom w:val="nil"/>
          <w:right w:val="nil"/>
          <w:between w:val="nil"/>
        </w:pBdr>
        <w:spacing w:after="0"/>
        <w:ind w:hanging="72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5. MODIFICATION</w:t>
      </w:r>
    </w:p>
    <w:p w14:paraId="20F94F94" w14:textId="77777777" w:rsidR="008562F0" w:rsidRDefault="00345335">
      <w:pPr>
        <w:numPr>
          <w:ilvl w:val="0"/>
          <w:numId w:val="8"/>
        </w:numPr>
        <w:pBdr>
          <w:top w:val="nil"/>
          <w:left w:val="nil"/>
          <w:bottom w:val="nil"/>
          <w:right w:val="nil"/>
          <w:between w:val="nil"/>
        </w:pBdr>
        <w:spacing w:before="28" w:after="28"/>
        <w:jc w:val="both"/>
        <w:rPr>
          <w:color w:val="000000"/>
          <w:sz w:val="24"/>
          <w:szCs w:val="24"/>
        </w:rPr>
      </w:pPr>
      <w:r>
        <w:rPr>
          <w:rFonts w:ascii="Bookman Old Style" w:eastAsia="Bookman Old Style" w:hAnsi="Bookman Old Style" w:cs="Bookman Old Style"/>
          <w:color w:val="000000"/>
          <w:sz w:val="24"/>
          <w:szCs w:val="24"/>
        </w:rPr>
        <w:t xml:space="preserve">Bet9ja can modify any of the Terms and Conditions contained in this Agreement at any time and at its sole discretion. </w:t>
      </w:r>
    </w:p>
    <w:p w14:paraId="176EB609" w14:textId="77777777" w:rsidR="008562F0" w:rsidRDefault="00345335">
      <w:pPr>
        <w:numPr>
          <w:ilvl w:val="0"/>
          <w:numId w:val="8"/>
        </w:numPr>
        <w:pBdr>
          <w:top w:val="nil"/>
          <w:left w:val="nil"/>
          <w:bottom w:val="nil"/>
          <w:right w:val="nil"/>
          <w:between w:val="nil"/>
        </w:pBdr>
        <w:spacing w:before="28" w:after="28"/>
        <w:jc w:val="both"/>
        <w:rPr>
          <w:color w:val="000000"/>
          <w:sz w:val="24"/>
          <w:szCs w:val="24"/>
        </w:rPr>
      </w:pPr>
      <w:r>
        <w:rPr>
          <w:rFonts w:ascii="Bookman Old Style" w:eastAsia="Bookman Old Style" w:hAnsi="Bookman Old Style" w:cs="Bookman Old Style"/>
          <w:color w:val="000000"/>
          <w:sz w:val="24"/>
          <w:szCs w:val="24"/>
        </w:rPr>
        <w:t xml:space="preserve">If any modification is unacceptable to the Agent, his/her sole recourse is to refund the total cost of the equipment. </w:t>
      </w:r>
    </w:p>
    <w:p w14:paraId="0D4A45DF" w14:textId="77777777" w:rsidR="008562F0" w:rsidRDefault="008562F0">
      <w:pPr>
        <w:spacing w:before="28" w:after="28"/>
        <w:jc w:val="both"/>
        <w:rPr>
          <w:rFonts w:ascii="Bookman Old Style" w:eastAsia="Bookman Old Style" w:hAnsi="Bookman Old Style" w:cs="Bookman Old Style"/>
          <w:color w:val="000000"/>
          <w:sz w:val="2"/>
          <w:szCs w:val="2"/>
        </w:rPr>
      </w:pPr>
    </w:p>
    <w:p w14:paraId="7567443D" w14:textId="77777777" w:rsidR="008562F0" w:rsidRDefault="00345335">
      <w:pPr>
        <w:pBdr>
          <w:top w:val="nil"/>
          <w:left w:val="nil"/>
          <w:bottom w:val="nil"/>
          <w:right w:val="nil"/>
          <w:between w:val="nil"/>
        </w:pBdr>
        <w:spacing w:before="28" w:after="0"/>
        <w:ind w:hanging="72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6.</w:t>
      </w:r>
      <w:r>
        <w:rPr>
          <w:rFonts w:ascii="Bookman Old Style" w:eastAsia="Bookman Old Style" w:hAnsi="Bookman Old Style" w:cs="Bookman Old Style"/>
          <w:b/>
          <w:color w:val="000000"/>
          <w:sz w:val="24"/>
          <w:szCs w:val="24"/>
        </w:rPr>
        <w:tab/>
        <w:t>LIMITATION OF LIABILITY</w:t>
      </w:r>
    </w:p>
    <w:p w14:paraId="15B1DC43" w14:textId="77777777" w:rsidR="008562F0" w:rsidRDefault="00345335">
      <w:pPr>
        <w:numPr>
          <w:ilvl w:val="0"/>
          <w:numId w:val="9"/>
        </w:numPr>
        <w:pBdr>
          <w:top w:val="nil"/>
          <w:left w:val="nil"/>
          <w:bottom w:val="nil"/>
          <w:right w:val="nil"/>
          <w:between w:val="nil"/>
        </w:pBdr>
        <w:spacing w:before="28" w:after="2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Bet9ja shall not be liable for any indirect, special, or consequential damages, or any loss of revenue, profits or data arising in </w:t>
      </w:r>
      <w:r>
        <w:rPr>
          <w:rFonts w:ascii="Bookman Old Style" w:eastAsia="Bookman Old Style" w:hAnsi="Bookman Old Style" w:cs="Bookman Old Style"/>
          <w:color w:val="000000"/>
          <w:sz w:val="24"/>
          <w:szCs w:val="24"/>
        </w:rPr>
        <w:lastRenderedPageBreak/>
        <w:t xml:space="preserve">connection with this Agreement even if Bet9ja has been advised of the possibility of such damages. </w:t>
      </w:r>
    </w:p>
    <w:p w14:paraId="635BB2CE" w14:textId="77777777" w:rsidR="008562F0" w:rsidRDefault="00345335">
      <w:pPr>
        <w:numPr>
          <w:ilvl w:val="0"/>
          <w:numId w:val="9"/>
        </w:numPr>
        <w:pBdr>
          <w:top w:val="nil"/>
          <w:left w:val="nil"/>
          <w:bottom w:val="nil"/>
          <w:right w:val="nil"/>
          <w:between w:val="nil"/>
        </w:pBdr>
        <w:spacing w:before="28" w:after="2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Bet9ja shall not be liabl</w:t>
      </w:r>
      <w:r>
        <w:rPr>
          <w:rFonts w:ascii="Bookman Old Style" w:eastAsia="Bookman Old Style" w:hAnsi="Bookman Old Style" w:cs="Bookman Old Style"/>
          <w:color w:val="000000"/>
          <w:sz w:val="24"/>
          <w:szCs w:val="24"/>
        </w:rPr>
        <w:t xml:space="preserve">e for suitability or otherwise of the equipment to be purchased even if Bet9ja has been advised so advised. </w:t>
      </w:r>
    </w:p>
    <w:p w14:paraId="4FE77914" w14:textId="77777777" w:rsidR="008562F0" w:rsidRDefault="008562F0">
      <w:pPr>
        <w:spacing w:before="28" w:after="28"/>
        <w:jc w:val="both"/>
        <w:rPr>
          <w:rFonts w:ascii="Bookman Old Style" w:eastAsia="Bookman Old Style" w:hAnsi="Bookman Old Style" w:cs="Bookman Old Style"/>
          <w:color w:val="000000"/>
          <w:sz w:val="24"/>
          <w:szCs w:val="24"/>
        </w:rPr>
      </w:pPr>
    </w:p>
    <w:p w14:paraId="7E1CD1D9" w14:textId="77777777" w:rsidR="008562F0" w:rsidRDefault="00345335">
      <w:pPr>
        <w:pBdr>
          <w:top w:val="nil"/>
          <w:left w:val="nil"/>
          <w:bottom w:val="nil"/>
          <w:right w:val="nil"/>
          <w:between w:val="nil"/>
        </w:pBdr>
        <w:spacing w:before="28" w:after="28"/>
        <w:ind w:hanging="72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7.</w:t>
      </w:r>
      <w:r>
        <w:rPr>
          <w:rFonts w:ascii="Bookman Old Style" w:eastAsia="Bookman Old Style" w:hAnsi="Bookman Old Style" w:cs="Bookman Old Style"/>
          <w:b/>
          <w:color w:val="000000"/>
          <w:sz w:val="24"/>
          <w:szCs w:val="24"/>
        </w:rPr>
        <w:tab/>
        <w:t>DISCLAIMERS</w:t>
      </w:r>
    </w:p>
    <w:p w14:paraId="32AB6D04" w14:textId="77777777" w:rsidR="008562F0" w:rsidRDefault="00345335">
      <w:pPr>
        <w:spacing w:before="28" w:after="28"/>
        <w:ind w:left="72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Bet9ja makes no express or implied warranties or representations with respect to and/or including without limitation warranties of </w:t>
      </w:r>
      <w:r>
        <w:rPr>
          <w:rFonts w:ascii="Bookman Old Style" w:eastAsia="Bookman Old Style" w:hAnsi="Bookman Old Style" w:cs="Bookman Old Style"/>
          <w:color w:val="000000"/>
          <w:sz w:val="24"/>
          <w:szCs w:val="24"/>
        </w:rPr>
        <w:t xml:space="preserve">fitness, merchantability, non-infringement, or any implied warranties arising out of the use of the equipment. </w:t>
      </w:r>
    </w:p>
    <w:p w14:paraId="7581FD9A" w14:textId="77777777" w:rsidR="008562F0" w:rsidRDefault="008562F0">
      <w:pPr>
        <w:spacing w:before="28" w:after="28"/>
        <w:ind w:left="720"/>
        <w:jc w:val="both"/>
        <w:rPr>
          <w:rFonts w:ascii="Bookman Old Style" w:eastAsia="Bookman Old Style" w:hAnsi="Bookman Old Style" w:cs="Bookman Old Style"/>
          <w:color w:val="000000"/>
          <w:sz w:val="24"/>
          <w:szCs w:val="24"/>
        </w:rPr>
      </w:pPr>
    </w:p>
    <w:p w14:paraId="16EB0445" w14:textId="77777777" w:rsidR="008562F0" w:rsidRDefault="008562F0">
      <w:pPr>
        <w:spacing w:before="28" w:after="28"/>
        <w:ind w:left="720"/>
        <w:jc w:val="both"/>
        <w:rPr>
          <w:rFonts w:ascii="Bookman Old Style" w:eastAsia="Bookman Old Style" w:hAnsi="Bookman Old Style" w:cs="Bookman Old Style"/>
          <w:color w:val="000000"/>
          <w:sz w:val="2"/>
          <w:szCs w:val="2"/>
        </w:rPr>
      </w:pPr>
    </w:p>
    <w:p w14:paraId="510F8057" w14:textId="77777777" w:rsidR="008562F0" w:rsidRDefault="00345335">
      <w:pPr>
        <w:pBdr>
          <w:top w:val="nil"/>
          <w:left w:val="nil"/>
          <w:bottom w:val="nil"/>
          <w:right w:val="nil"/>
          <w:between w:val="nil"/>
        </w:pBdr>
        <w:spacing w:before="28" w:after="0"/>
        <w:ind w:hanging="72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8.</w:t>
      </w:r>
      <w:r>
        <w:rPr>
          <w:rFonts w:ascii="Bookman Old Style" w:eastAsia="Bookman Old Style" w:hAnsi="Bookman Old Style" w:cs="Bookman Old Style"/>
          <w:b/>
          <w:color w:val="000000"/>
          <w:sz w:val="24"/>
          <w:szCs w:val="24"/>
        </w:rPr>
        <w:tab/>
        <w:t>MISCELLANEOUS</w:t>
      </w:r>
    </w:p>
    <w:p w14:paraId="5ABB6910" w14:textId="77777777" w:rsidR="008562F0" w:rsidRDefault="00345335">
      <w:pPr>
        <w:numPr>
          <w:ilvl w:val="0"/>
          <w:numId w:val="10"/>
        </w:numPr>
        <w:pBdr>
          <w:top w:val="nil"/>
          <w:left w:val="nil"/>
          <w:bottom w:val="nil"/>
          <w:right w:val="nil"/>
          <w:between w:val="nil"/>
        </w:pBdr>
        <w:spacing w:before="28" w:after="2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This Agreement and any matters relating hereto shall be governed by and construed in accordance with Nigerian Laws. </w:t>
      </w:r>
    </w:p>
    <w:p w14:paraId="62BA7462" w14:textId="77777777" w:rsidR="008562F0" w:rsidRDefault="00345335">
      <w:pPr>
        <w:numPr>
          <w:ilvl w:val="0"/>
          <w:numId w:val="10"/>
        </w:numPr>
        <w:pBdr>
          <w:top w:val="nil"/>
          <w:left w:val="nil"/>
          <w:bottom w:val="nil"/>
          <w:right w:val="nil"/>
          <w:between w:val="nil"/>
        </w:pBdr>
        <w:spacing w:before="28" w:after="2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The Agent shall not assign this Agreement, by operation of Law or otherwise, without Bet9ja’s prior written consent. Subject to that restri</w:t>
      </w:r>
      <w:r>
        <w:rPr>
          <w:rFonts w:ascii="Bookman Old Style" w:eastAsia="Bookman Old Style" w:hAnsi="Bookman Old Style" w:cs="Bookman Old Style"/>
          <w:color w:val="000000"/>
          <w:sz w:val="24"/>
          <w:szCs w:val="24"/>
        </w:rPr>
        <w:t xml:space="preserve">ction, this Agreement shall be binding on, inure to the benefit of, and enforceable against the parties and their respective successors and assigns. </w:t>
      </w:r>
    </w:p>
    <w:p w14:paraId="260FD12F" w14:textId="77777777" w:rsidR="008562F0" w:rsidRDefault="00345335">
      <w:pPr>
        <w:numPr>
          <w:ilvl w:val="0"/>
          <w:numId w:val="10"/>
        </w:numPr>
        <w:pBdr>
          <w:top w:val="nil"/>
          <w:left w:val="nil"/>
          <w:bottom w:val="nil"/>
          <w:right w:val="nil"/>
          <w:between w:val="nil"/>
        </w:pBdr>
        <w:spacing w:before="28" w:after="2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Bet9ja’s failure to enforce the Agent strict performance of any provision of this Agreement shall not cons</w:t>
      </w:r>
      <w:r>
        <w:rPr>
          <w:rFonts w:ascii="Bookman Old Style" w:eastAsia="Bookman Old Style" w:hAnsi="Bookman Old Style" w:cs="Bookman Old Style"/>
          <w:color w:val="000000"/>
          <w:sz w:val="24"/>
          <w:szCs w:val="24"/>
        </w:rPr>
        <w:t>titute a waiver of its right to subsequently enforce such provision or any other provision of this Agreement.</w:t>
      </w:r>
      <w:r>
        <w:rPr>
          <w:noProof/>
        </w:rPr>
        <w:drawing>
          <wp:anchor distT="0" distB="0" distL="114300" distR="114300" simplePos="0" relativeHeight="251659264" behindDoc="0" locked="0" layoutInCell="1" hidden="0" allowOverlap="1" wp14:anchorId="7B7D62A5" wp14:editId="143E4B15">
            <wp:simplePos x="0" y="0"/>
            <wp:positionH relativeFrom="margin">
              <wp:posOffset>142875</wp:posOffset>
            </wp:positionH>
            <wp:positionV relativeFrom="paragraph">
              <wp:posOffset>631825</wp:posOffset>
            </wp:positionV>
            <wp:extent cx="3200400" cy="2181225"/>
            <wp:effectExtent l="0" t="0" r="0" b="0"/>
            <wp:wrapNone/>
            <wp:docPr id="1822469877" name="image5.png" descr="A blue and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ue and white text on a black background&#10;&#10;Description automatically generated"/>
                    <pic:cNvPicPr preferRelativeResize="0"/>
                  </pic:nvPicPr>
                  <pic:blipFill>
                    <a:blip r:embed="rId7"/>
                    <a:srcRect/>
                    <a:stretch>
                      <a:fillRect/>
                    </a:stretch>
                  </pic:blipFill>
                  <pic:spPr>
                    <a:xfrm>
                      <a:off x="0" y="0"/>
                      <a:ext cx="3200400" cy="2181225"/>
                    </a:xfrm>
                    <a:prstGeom prst="rect">
                      <a:avLst/>
                    </a:prstGeom>
                    <a:ln/>
                  </pic:spPr>
                </pic:pic>
              </a:graphicData>
            </a:graphic>
          </wp:anchor>
        </w:drawing>
      </w:r>
    </w:p>
    <w:p w14:paraId="47D8BC09" w14:textId="77777777" w:rsidR="008562F0" w:rsidRDefault="008562F0">
      <w:pPr>
        <w:spacing w:before="28" w:after="28"/>
        <w:jc w:val="both"/>
        <w:rPr>
          <w:rFonts w:ascii="Bookman Old Style" w:eastAsia="Bookman Old Style" w:hAnsi="Bookman Old Style" w:cs="Bookman Old Style"/>
          <w:color w:val="000000"/>
          <w:sz w:val="2"/>
          <w:szCs w:val="2"/>
        </w:rPr>
      </w:pPr>
    </w:p>
    <w:p w14:paraId="60B27571" w14:textId="77777777" w:rsidR="008562F0" w:rsidRDefault="008562F0">
      <w:pPr>
        <w:spacing w:after="0"/>
        <w:jc w:val="both"/>
        <w:rPr>
          <w:rFonts w:ascii="Bookman Old Style" w:eastAsia="Bookman Old Style" w:hAnsi="Bookman Old Style" w:cs="Bookman Old Style"/>
          <w:b/>
          <w:color w:val="000000"/>
          <w:sz w:val="24"/>
          <w:szCs w:val="24"/>
        </w:rPr>
      </w:pPr>
    </w:p>
    <w:p w14:paraId="39505787" w14:textId="77777777" w:rsidR="008562F0" w:rsidRDefault="00345335">
      <w:pPr>
        <w:spacing w:after="0"/>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IN WITNESS WHEREOF THE PARTIES AFOREMENTIONED HAVE EXECUTED THE AGREEMENT AS FOLLOWS</w:t>
      </w:r>
    </w:p>
    <w:p w14:paraId="5A3AA9F6" w14:textId="77777777" w:rsidR="008562F0" w:rsidRDefault="008562F0">
      <w:pPr>
        <w:spacing w:after="0"/>
        <w:jc w:val="both"/>
        <w:rPr>
          <w:rFonts w:ascii="Bookman Old Style" w:eastAsia="Bookman Old Style" w:hAnsi="Bookman Old Style" w:cs="Bookman Old Style"/>
          <w:color w:val="000000"/>
          <w:sz w:val="2"/>
          <w:szCs w:val="2"/>
        </w:rPr>
      </w:pPr>
    </w:p>
    <w:p w14:paraId="17972CFE" w14:textId="77777777" w:rsidR="008562F0" w:rsidRDefault="008562F0">
      <w:pPr>
        <w:spacing w:after="0"/>
        <w:jc w:val="both"/>
        <w:rPr>
          <w:rFonts w:ascii="Bookman Old Style" w:eastAsia="Bookman Old Style" w:hAnsi="Bookman Old Style" w:cs="Bookman Old Style"/>
          <w:color w:val="000000"/>
          <w:sz w:val="24"/>
          <w:szCs w:val="24"/>
        </w:rPr>
      </w:pPr>
    </w:p>
    <w:p w14:paraId="1DA5D1F6"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Bet9ja</w:t>
      </w:r>
      <w:r>
        <w:rPr>
          <w:rFonts w:ascii="Bookman Old Style" w:eastAsia="Bookman Old Style" w:hAnsi="Bookman Old Style" w:cs="Bookman Old Style"/>
          <w:color w:val="000000"/>
          <w:sz w:val="24"/>
          <w:szCs w:val="24"/>
        </w:rPr>
        <w:t>signed as follows:</w:t>
      </w:r>
    </w:p>
    <w:p w14:paraId="7D747AFE" w14:textId="77777777" w:rsidR="008562F0" w:rsidRDefault="008562F0">
      <w:pPr>
        <w:spacing w:after="0"/>
        <w:jc w:val="both"/>
        <w:rPr>
          <w:rFonts w:ascii="Bookman Old Style" w:eastAsia="Bookman Old Style" w:hAnsi="Bookman Old Style" w:cs="Bookman Old Style"/>
          <w:color w:val="000000"/>
          <w:sz w:val="24"/>
          <w:szCs w:val="24"/>
        </w:rPr>
      </w:pPr>
    </w:p>
    <w:p w14:paraId="789F5E0D" w14:textId="77777777" w:rsidR="008562F0" w:rsidRDefault="008562F0">
      <w:pPr>
        <w:spacing w:after="0"/>
        <w:jc w:val="both"/>
        <w:rPr>
          <w:rFonts w:ascii="Bookman Old Style" w:eastAsia="Bookman Old Style" w:hAnsi="Bookman Old Style" w:cs="Bookman Old Style"/>
          <w:color w:val="000000"/>
          <w:sz w:val="12"/>
          <w:szCs w:val="12"/>
        </w:rPr>
      </w:pPr>
    </w:p>
    <w:p w14:paraId="14E81BA0" w14:textId="77777777" w:rsidR="008562F0" w:rsidRDefault="008562F0">
      <w:pPr>
        <w:spacing w:after="0"/>
        <w:jc w:val="both"/>
        <w:rPr>
          <w:rFonts w:ascii="Bookman Old Style" w:eastAsia="Bookman Old Style" w:hAnsi="Bookman Old Style" w:cs="Bookman Old Style"/>
          <w:color w:val="000000"/>
          <w:sz w:val="24"/>
          <w:szCs w:val="24"/>
        </w:rPr>
      </w:pPr>
    </w:p>
    <w:p w14:paraId="27788931"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Sign..................................................................................</w:t>
      </w:r>
    </w:p>
    <w:p w14:paraId="5633DBE4" w14:textId="77777777" w:rsidR="008562F0" w:rsidRDefault="008562F0">
      <w:pPr>
        <w:spacing w:after="0"/>
        <w:jc w:val="both"/>
        <w:rPr>
          <w:rFonts w:ascii="Bookman Old Style" w:eastAsia="Bookman Old Style" w:hAnsi="Bookman Old Style" w:cs="Bookman Old Style"/>
          <w:color w:val="000000"/>
          <w:sz w:val="24"/>
          <w:szCs w:val="24"/>
        </w:rPr>
      </w:pPr>
    </w:p>
    <w:p w14:paraId="1E87916C" w14:textId="77777777" w:rsidR="008562F0" w:rsidRDefault="00345335">
      <w:pPr>
        <w:spacing w:after="0"/>
        <w:jc w:val="both"/>
        <w:rPr>
          <w:rFonts w:ascii="Bookman Old Style" w:eastAsia="Bookman Old Style" w:hAnsi="Bookman Old Style" w:cs="Bookman Old Style"/>
          <w:color w:val="000000"/>
          <w:sz w:val="24"/>
          <w:szCs w:val="24"/>
        </w:rPr>
      </w:pPr>
      <w:bookmarkStart w:id="1" w:name="_30j0zll" w:colFirst="0" w:colLast="0"/>
      <w:bookmarkEnd w:id="1"/>
      <w:r>
        <w:rPr>
          <w:rFonts w:ascii="Bookman Old Style" w:eastAsia="Bookman Old Style" w:hAnsi="Bookman Old Style" w:cs="Bookman Old Style"/>
          <w:color w:val="000000"/>
          <w:sz w:val="24"/>
          <w:szCs w:val="24"/>
        </w:rPr>
        <w:t xml:space="preserve">Status: </w:t>
      </w:r>
      <w:r>
        <w:rPr>
          <w:rFonts w:ascii="Bookman Old Style" w:eastAsia="Bookman Old Style" w:hAnsi="Bookman Old Style" w:cs="Bookman Old Style"/>
          <w:b/>
          <w:color w:val="000000"/>
          <w:sz w:val="24"/>
          <w:szCs w:val="24"/>
        </w:rPr>
        <w:t>SENIOR LEGAL ADVISER</w:t>
      </w:r>
    </w:p>
    <w:p w14:paraId="51E29CAC" w14:textId="77777777" w:rsidR="008562F0" w:rsidRDefault="008562F0">
      <w:pPr>
        <w:spacing w:after="0"/>
        <w:jc w:val="both"/>
        <w:rPr>
          <w:rFonts w:ascii="Bookman Old Style" w:eastAsia="Bookman Old Style" w:hAnsi="Bookman Old Style" w:cs="Bookman Old Style"/>
          <w:color w:val="000000"/>
          <w:sz w:val="24"/>
          <w:szCs w:val="24"/>
        </w:rPr>
      </w:pPr>
    </w:p>
    <w:p w14:paraId="7DA1546A"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Name:</w:t>
      </w:r>
      <w:r>
        <w:rPr>
          <w:rFonts w:ascii="Bookman Old Style" w:eastAsia="Bookman Old Style" w:hAnsi="Bookman Old Style" w:cs="Bookman Old Style"/>
          <w:b/>
          <w:color w:val="000000"/>
          <w:sz w:val="24"/>
          <w:szCs w:val="24"/>
        </w:rPr>
        <w:t>ADEWALE AKANDE, ESQ.</w:t>
      </w:r>
    </w:p>
    <w:p w14:paraId="31304FDC" w14:textId="77777777" w:rsidR="008562F0" w:rsidRDefault="008562F0">
      <w:pPr>
        <w:spacing w:after="0"/>
        <w:jc w:val="both"/>
        <w:rPr>
          <w:rFonts w:ascii="Bookman Old Style" w:eastAsia="Bookman Old Style" w:hAnsi="Bookman Old Style" w:cs="Bookman Old Style"/>
          <w:color w:val="000000"/>
          <w:sz w:val="24"/>
          <w:szCs w:val="24"/>
        </w:rPr>
      </w:pPr>
    </w:p>
    <w:p w14:paraId="25746D63"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Date:</w:t>
      </w: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b/>
          <w:color w:val="000000"/>
          <w:sz w:val="24"/>
          <w:szCs w:val="24"/>
        </w:rPr>
        <w:t>12</w:t>
      </w:r>
      <w:r>
        <w:rPr>
          <w:rFonts w:ascii="Bookman Old Style" w:eastAsia="Bookman Old Style" w:hAnsi="Bookman Old Style" w:cs="Bookman Old Style"/>
          <w:b/>
          <w:color w:val="000000"/>
          <w:sz w:val="24"/>
          <w:szCs w:val="24"/>
          <w:vertAlign w:val="superscript"/>
        </w:rPr>
        <w:t>TH</w:t>
      </w:r>
      <w:r>
        <w:rPr>
          <w:rFonts w:ascii="Bookman Old Style" w:eastAsia="Bookman Old Style" w:hAnsi="Bookman Old Style" w:cs="Bookman Old Style"/>
          <w:b/>
          <w:color w:val="000000"/>
          <w:sz w:val="24"/>
          <w:szCs w:val="24"/>
        </w:rPr>
        <w:t>JULY, 2023</w:t>
      </w:r>
    </w:p>
    <w:p w14:paraId="7E9526DC" w14:textId="77777777" w:rsidR="008562F0" w:rsidRDefault="008562F0">
      <w:pPr>
        <w:spacing w:after="0"/>
        <w:jc w:val="both"/>
        <w:rPr>
          <w:rFonts w:ascii="Bookman Old Style" w:eastAsia="Bookman Old Style" w:hAnsi="Bookman Old Style" w:cs="Bookman Old Style"/>
          <w:color w:val="000000"/>
          <w:sz w:val="2"/>
          <w:szCs w:val="2"/>
        </w:rPr>
      </w:pPr>
    </w:p>
    <w:p w14:paraId="3B00B318" w14:textId="77777777" w:rsidR="008562F0" w:rsidRDefault="008562F0">
      <w:pPr>
        <w:spacing w:after="0"/>
        <w:jc w:val="both"/>
        <w:rPr>
          <w:rFonts w:ascii="Bookman Old Style" w:eastAsia="Bookman Old Style" w:hAnsi="Bookman Old Style" w:cs="Bookman Old Style"/>
          <w:color w:val="000000"/>
          <w:sz w:val="24"/>
          <w:szCs w:val="24"/>
        </w:rPr>
      </w:pPr>
    </w:p>
    <w:p w14:paraId="24E36C39" w14:textId="77777777" w:rsidR="008562F0" w:rsidRDefault="00345335">
      <w:pPr>
        <w:spacing w:after="0"/>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The Agent signed as follows:</w:t>
      </w:r>
    </w:p>
    <w:p w14:paraId="43BB8BA4" w14:textId="77777777" w:rsidR="008562F0" w:rsidRDefault="008562F0">
      <w:pPr>
        <w:spacing w:after="0"/>
        <w:jc w:val="both"/>
        <w:rPr>
          <w:rFonts w:ascii="Bookman Old Style" w:eastAsia="Bookman Old Style" w:hAnsi="Bookman Old Style" w:cs="Bookman Old Style"/>
          <w:color w:val="000000"/>
          <w:sz w:val="24"/>
          <w:szCs w:val="24"/>
        </w:rPr>
      </w:pPr>
    </w:p>
    <w:p w14:paraId="0CE8F09E" w14:textId="07F0E3AE"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Name Udo Wilson Samuel </w:t>
      </w:r>
      <w:r w:rsidR="00586E3A">
        <w:rPr>
          <w:noProof/>
        </w:rPr>
        <mc:AlternateContent>
          <mc:Choice Requires="wps">
            <w:drawing>
              <wp:anchor distT="0" distB="0" distL="114300" distR="114300" simplePos="0" relativeHeight="251662336" behindDoc="0" locked="0" layoutInCell="1" allowOverlap="1" wp14:anchorId="34D310EA" wp14:editId="2C13A014">
                <wp:simplePos x="0" y="0"/>
                <wp:positionH relativeFrom="column">
                  <wp:posOffset>733425</wp:posOffset>
                </wp:positionH>
                <wp:positionV relativeFrom="paragraph">
                  <wp:posOffset>104775</wp:posOffset>
                </wp:positionV>
                <wp:extent cx="1314450" cy="762000"/>
                <wp:effectExtent l="0" t="0" r="0" b="19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11B86" w14:textId="77777777" w:rsidR="000E2AF5" w:rsidRDefault="00345335">
                            <w:r>
                              <w:rPr>
                                <w:noProof/>
                              </w:rPr>
                              <w:drawing>
                                <wp:inline distT="0" distB="0" distL="0" distR="0" wp14:anchorId="0272C557" wp14:editId="08095B92">
                                  <wp:extent cx="1066800" cy="664995"/>
                                  <wp:effectExtent l="19050" t="0" r="0" b="0"/>
                                  <wp:docPr id="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9"/>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310EA" id="_x0000_t202" coordsize="21600,21600" o:spt="202" path="m,l,21600r21600,l21600,xe">
                <v:stroke joinstyle="miter"/>
                <v:path gradientshapeok="t" o:connecttype="rect"/>
              </v:shapetype>
              <v:shape id="Text Box 2" o:spid="_x0000_s1026" type="#_x0000_t202" style="position:absolute;left:0;text-align:left;margin-left:57.75pt;margin-top:8.25pt;width:103.5pt;height:6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" filled="f" stroked="f">
                <v:textbox>
                  <w:txbxContent>
                    <w:p w14:paraId="2DD11B86" w14:textId="77777777" w:rsidR="000E2AF5" w:rsidRDefault="00345335">
                      <w:r>
                        <w:rPr>
                          <w:noProof/>
                        </w:rPr>
                        <w:drawing>
                          <wp:inline distT="0" distB="0" distL="0" distR="0" wp14:anchorId="0272C557" wp14:editId="08095B92">
                            <wp:extent cx="1066800" cy="664995"/>
                            <wp:effectExtent l="19050" t="0" r="0" b="0"/>
                            <wp:docPr id="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9"/>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mc:Fallback>
        </mc:AlternateContent>
      </w:r>
    </w:p>
    <w:p w14:paraId="5F638F4D" w14:textId="77777777" w:rsidR="008562F0" w:rsidRDefault="008562F0">
      <w:pPr>
        <w:spacing w:after="0"/>
        <w:jc w:val="both"/>
        <w:rPr>
          <w:rFonts w:ascii="Bookman Old Style" w:eastAsia="Bookman Old Style" w:hAnsi="Bookman Old Style" w:cs="Bookman Old Style"/>
          <w:color w:val="000000"/>
          <w:sz w:val="24"/>
          <w:szCs w:val="24"/>
        </w:rPr>
      </w:pPr>
    </w:p>
    <w:p w14:paraId="097D55C4" w14:textId="77777777" w:rsidR="008562F0" w:rsidRDefault="008562F0">
      <w:pPr>
        <w:spacing w:after="0"/>
        <w:jc w:val="both"/>
        <w:rPr>
          <w:rFonts w:ascii="Bookman Old Style" w:eastAsia="Bookman Old Style" w:hAnsi="Bookman Old Style" w:cs="Bookman Old Style"/>
          <w:color w:val="000000"/>
          <w:sz w:val="2"/>
          <w:szCs w:val="2"/>
        </w:rPr>
      </w:pPr>
    </w:p>
    <w:p w14:paraId="284FFD0C"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Signature: </w:t>
      </w:r>
    </w:p>
    <w:p w14:paraId="1FAB7BB8" w14:textId="77777777" w:rsidR="008562F0" w:rsidRDefault="00345335">
      <w:pPr>
        <w:spacing w:after="0"/>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 xml:space="preserve">In the presence of </w:t>
      </w:r>
    </w:p>
    <w:p w14:paraId="10B60AD4" w14:textId="77777777" w:rsidR="008562F0" w:rsidRDefault="008562F0">
      <w:pPr>
        <w:spacing w:after="0"/>
        <w:jc w:val="both"/>
        <w:rPr>
          <w:rFonts w:ascii="Bookman Old Style" w:eastAsia="Bookman Old Style" w:hAnsi="Bookman Old Style" w:cs="Bookman Old Style"/>
          <w:color w:val="000000"/>
          <w:sz w:val="24"/>
          <w:szCs w:val="24"/>
        </w:rPr>
      </w:pPr>
    </w:p>
    <w:p w14:paraId="32CA1758"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Name: Roseline Samuel Onyinyechi</w:t>
      </w:r>
    </w:p>
    <w:p w14:paraId="0DEE6AE1" w14:textId="77777777" w:rsidR="008562F0" w:rsidRDefault="008562F0">
      <w:pPr>
        <w:spacing w:after="0"/>
        <w:jc w:val="both"/>
        <w:rPr>
          <w:rFonts w:ascii="Bookman Old Style" w:eastAsia="Bookman Old Style" w:hAnsi="Bookman Old Style" w:cs="Bookman Old Style"/>
          <w:color w:val="000000"/>
          <w:sz w:val="24"/>
          <w:szCs w:val="24"/>
        </w:rPr>
      </w:pPr>
    </w:p>
    <w:p w14:paraId="0E870066" w14:textId="4ECE1D0C"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Address: Emmah Isong Close, Ikot Eneobong, 8 Miles, calabar</w:t>
      </w:r>
      <w:r w:rsidR="00586E3A">
        <w:rPr>
          <w:noProof/>
        </w:rPr>
        <mc:AlternateContent>
          <mc:Choice Requires="wps">
            <w:drawing>
              <wp:anchor distT="0" distB="0" distL="114300" distR="114300" simplePos="0" relativeHeight="251663360" behindDoc="0" locked="0" layoutInCell="1" allowOverlap="1" wp14:anchorId="203CA1E6" wp14:editId="4683F155">
                <wp:simplePos x="0" y="0"/>
                <wp:positionH relativeFrom="column">
                  <wp:posOffset>857250</wp:posOffset>
                </wp:positionH>
                <wp:positionV relativeFrom="paragraph">
                  <wp:posOffset>136525</wp:posOffset>
                </wp:positionV>
                <wp:extent cx="1314450" cy="762000"/>
                <wp:effectExtent l="0" t="127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50CBD" w14:textId="77777777" w:rsidR="000E2AF5" w:rsidRDefault="00345335">
                            <w:r>
                              <w:rPr>
                                <w:noProof/>
                              </w:rPr>
                              <w:drawing>
                                <wp:inline distT="0" distB="0" distL="0" distR="0" wp14:anchorId="6A0AB606" wp14:editId="37F5E7AD">
                                  <wp:extent cx="1131570" cy="567677"/>
                                  <wp:effectExtent l="19050" t="0" r="0" b="0"/>
                                  <wp:docPr id="5"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0"/>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CA1E6" id="Text Box 3" o:spid="_x0000_s1027" type="#_x0000_t202" style="position:absolute;left:0;text-align:left;margin-left:67.5pt;margin-top:10.75pt;width:103.5pt;height:6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" filled="f" stroked="f">
                <v:textbox>
                  <w:txbxContent>
                    <w:p w14:paraId="58350CBD" w14:textId="77777777" w:rsidR="000E2AF5" w:rsidRDefault="00345335">
                      <w:r>
                        <w:rPr>
                          <w:noProof/>
                        </w:rPr>
                        <w:drawing>
                          <wp:inline distT="0" distB="0" distL="0" distR="0" wp14:anchorId="6A0AB606" wp14:editId="37F5E7AD">
                            <wp:extent cx="1131570" cy="567677"/>
                            <wp:effectExtent l="19050" t="0" r="0" b="0"/>
                            <wp:docPr id="5"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0"/>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v:textbox>
              </v:shape>
            </w:pict>
          </mc:Fallback>
        </mc:AlternateContent>
      </w:r>
    </w:p>
    <w:p w14:paraId="6C27078B" w14:textId="77777777" w:rsidR="008562F0" w:rsidRDefault="008562F0">
      <w:pPr>
        <w:spacing w:after="0"/>
        <w:jc w:val="both"/>
        <w:rPr>
          <w:rFonts w:ascii="Bookman Old Style" w:eastAsia="Bookman Old Style" w:hAnsi="Bookman Old Style" w:cs="Bookman Old Style"/>
          <w:color w:val="000000"/>
          <w:sz w:val="4"/>
          <w:szCs w:val="4"/>
        </w:rPr>
      </w:pPr>
    </w:p>
    <w:p w14:paraId="30594C12" w14:textId="77777777" w:rsidR="008562F0" w:rsidRDefault="008562F0">
      <w:pPr>
        <w:spacing w:after="0"/>
        <w:jc w:val="both"/>
        <w:rPr>
          <w:rFonts w:ascii="Bookman Old Style" w:eastAsia="Bookman Old Style" w:hAnsi="Bookman Old Style" w:cs="Bookman Old Style"/>
          <w:color w:val="000000"/>
          <w:sz w:val="24"/>
          <w:szCs w:val="24"/>
        </w:rPr>
      </w:pPr>
    </w:p>
    <w:p w14:paraId="6CC809A8"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Signature: </w:t>
      </w:r>
    </w:p>
    <w:p w14:paraId="512757EF" w14:textId="77777777" w:rsidR="008562F0" w:rsidRDefault="008562F0">
      <w:pPr>
        <w:spacing w:after="0"/>
        <w:jc w:val="both"/>
        <w:rPr>
          <w:rFonts w:ascii="Bookman Old Style" w:eastAsia="Bookman Old Style" w:hAnsi="Bookman Old Style" w:cs="Bookman Old Style"/>
          <w:color w:val="000000"/>
          <w:sz w:val="24"/>
          <w:szCs w:val="24"/>
        </w:rPr>
      </w:pPr>
    </w:p>
    <w:p w14:paraId="6D6546DC"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Date: 27</w:t>
      </w:r>
      <w:r>
        <w:rPr>
          <w:rFonts w:ascii="Bookman Old Style" w:eastAsia="Bookman Old Style" w:hAnsi="Bookman Old Style" w:cs="Bookman Old Style"/>
          <w:color w:val="000000"/>
          <w:sz w:val="24"/>
          <w:szCs w:val="24"/>
          <w:vertAlign w:val="superscript"/>
        </w:rPr>
        <w:t>th</w:t>
      </w:r>
      <w:r>
        <w:rPr>
          <w:rFonts w:ascii="Bookman Old Style" w:eastAsia="Bookman Old Style" w:hAnsi="Bookman Old Style" w:cs="Bookman Old Style"/>
          <w:color w:val="000000"/>
          <w:sz w:val="24"/>
          <w:szCs w:val="24"/>
        </w:rPr>
        <w:t xml:space="preserve"> July, 2023</w:t>
      </w:r>
    </w:p>
    <w:p w14:paraId="615C5A5C" w14:textId="77777777" w:rsidR="008562F0" w:rsidRDefault="008562F0">
      <w:pPr>
        <w:jc w:val="center"/>
        <w:rPr>
          <w:rFonts w:ascii="Bookman Old Style" w:eastAsia="Bookman Old Style" w:hAnsi="Bookman Old Style" w:cs="Bookman Old Style"/>
          <w:b/>
          <w:color w:val="000000"/>
          <w:sz w:val="24"/>
          <w:szCs w:val="24"/>
          <w:u w:val="single"/>
        </w:rPr>
      </w:pPr>
    </w:p>
    <w:p w14:paraId="2F035FC1" w14:textId="77777777" w:rsidR="008562F0" w:rsidRDefault="00345335">
      <w:pPr>
        <w:jc w:val="center"/>
        <w:rPr>
          <w:rFonts w:ascii="Bookman Old Style" w:eastAsia="Bookman Old Style" w:hAnsi="Bookman Old Style" w:cs="Bookman Old Style"/>
          <w:b/>
          <w:color w:val="000000"/>
          <w:sz w:val="24"/>
          <w:szCs w:val="24"/>
          <w:u w:val="single"/>
        </w:rPr>
      </w:pPr>
      <w:r>
        <w:rPr>
          <w:rFonts w:ascii="Bookman Old Style" w:eastAsia="Bookman Old Style" w:hAnsi="Bookman Old Style" w:cs="Bookman Old Style"/>
          <w:b/>
          <w:color w:val="000000"/>
          <w:sz w:val="24"/>
          <w:szCs w:val="24"/>
          <w:u w:val="single"/>
        </w:rPr>
        <w:t>SUPER AGENT’S COVENANT</w:t>
      </w:r>
    </w:p>
    <w:p w14:paraId="2F7D2AE8" w14:textId="77777777" w:rsidR="008562F0" w:rsidRDefault="00345335">
      <w:pPr>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I, </w:t>
      </w:r>
      <w:r>
        <w:rPr>
          <w:rFonts w:ascii="Bookman Old Style" w:eastAsia="Bookman Old Style" w:hAnsi="Bookman Old Style" w:cs="Bookman Old Style"/>
          <w:b/>
          <w:color w:val="000000"/>
          <w:sz w:val="24"/>
          <w:szCs w:val="24"/>
        </w:rPr>
        <w:t>Egerue Nnamdi Joseph</w:t>
      </w:r>
      <w:r>
        <w:rPr>
          <w:rFonts w:ascii="Bookman Old Style" w:eastAsia="Bookman Old Style" w:hAnsi="Bookman Old Style" w:cs="Bookman Old Style"/>
          <w:color w:val="000000"/>
          <w:sz w:val="24"/>
          <w:szCs w:val="24"/>
        </w:rPr>
        <w:t xml:space="preserve"> of </w:t>
      </w:r>
      <w:r>
        <w:rPr>
          <w:rFonts w:ascii="Bookman Old Style" w:eastAsia="Bookman Old Style" w:hAnsi="Bookman Old Style" w:cs="Bookman Old Style"/>
          <w:b/>
          <w:color w:val="000000"/>
          <w:sz w:val="24"/>
          <w:szCs w:val="24"/>
        </w:rPr>
        <w:t>No. 72 Old Refinery Road Elelenwo Port Harcourt Rivers State Nigeria</w:t>
      </w:r>
      <w:r>
        <w:rPr>
          <w:rFonts w:ascii="Bookman Old Style" w:eastAsia="Bookman Old Style" w:hAnsi="Bookman Old Style" w:cs="Bookman Old Style"/>
          <w:color w:val="000000"/>
          <w:sz w:val="24"/>
          <w:szCs w:val="24"/>
        </w:rPr>
        <w:t xml:space="preserve"> with Super Agent’s code</w:t>
      </w:r>
      <w:r>
        <w:rPr>
          <w:rFonts w:ascii="Bookman Old Style" w:eastAsia="Bookman Old Style" w:hAnsi="Bookman Old Style" w:cs="Bookman Old Style"/>
          <w:b/>
          <w:color w:val="000000"/>
          <w:sz w:val="24"/>
          <w:szCs w:val="24"/>
        </w:rPr>
        <w:t xml:space="preserve"> LA-AMU-1455sa</w:t>
      </w:r>
      <w:r>
        <w:rPr>
          <w:rFonts w:ascii="Bookman Old Style" w:eastAsia="Bookman Old Style" w:hAnsi="Bookman Old Style" w:cs="Bookman Old Style"/>
          <w:color w:val="000000"/>
          <w:sz w:val="24"/>
          <w:szCs w:val="24"/>
        </w:rPr>
        <w:t xml:space="preserve"> hereby covenant to wholly undertake the full repayment of the equipment herein and to pay the sum of N500,000 as penalty in the event of default by t</w:t>
      </w:r>
      <w:r>
        <w:rPr>
          <w:rFonts w:ascii="Bookman Old Style" w:eastAsia="Bookman Old Style" w:hAnsi="Bookman Old Style" w:cs="Bookman Old Style"/>
          <w:color w:val="000000"/>
          <w:sz w:val="24"/>
          <w:szCs w:val="24"/>
        </w:rPr>
        <w:t xml:space="preserve">he Agent herein. </w:t>
      </w:r>
    </w:p>
    <w:p w14:paraId="6FE3DE2B" w14:textId="77777777" w:rsidR="008562F0" w:rsidRDefault="008562F0">
      <w:pPr>
        <w:spacing w:after="0"/>
        <w:jc w:val="both"/>
        <w:rPr>
          <w:rFonts w:ascii="Bookman Old Style" w:eastAsia="Bookman Old Style" w:hAnsi="Bookman Old Style" w:cs="Bookman Old Style"/>
          <w:b/>
          <w:color w:val="000000"/>
          <w:sz w:val="24"/>
          <w:szCs w:val="24"/>
        </w:rPr>
      </w:pPr>
    </w:p>
    <w:p w14:paraId="13CF1A4D" w14:textId="77777777" w:rsidR="008562F0" w:rsidRDefault="00345335">
      <w:pPr>
        <w:spacing w:after="0"/>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The Super Agent signed as follows:</w:t>
      </w:r>
    </w:p>
    <w:p w14:paraId="0B30A70F" w14:textId="77777777" w:rsidR="008562F0" w:rsidRDefault="008562F0">
      <w:pPr>
        <w:spacing w:after="0"/>
        <w:jc w:val="both"/>
        <w:rPr>
          <w:rFonts w:ascii="Bookman Old Style" w:eastAsia="Bookman Old Style" w:hAnsi="Bookman Old Style" w:cs="Bookman Old Style"/>
          <w:color w:val="000000"/>
          <w:sz w:val="24"/>
          <w:szCs w:val="24"/>
        </w:rPr>
      </w:pPr>
    </w:p>
    <w:p w14:paraId="6485AEEF" w14:textId="1BAA023C" w:rsidR="008562F0" w:rsidRDefault="00345335">
      <w:pPr>
        <w:spacing w:after="0"/>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color w:val="000000"/>
          <w:sz w:val="24"/>
          <w:szCs w:val="24"/>
        </w:rPr>
        <w:t xml:space="preserve">Name </w:t>
      </w:r>
      <w:r>
        <w:rPr>
          <w:rFonts w:ascii="Bookman Old Style" w:eastAsia="Bookman Old Style" w:hAnsi="Bookman Old Style" w:cs="Bookman Old Style"/>
          <w:b/>
          <w:color w:val="000000"/>
          <w:sz w:val="24"/>
          <w:szCs w:val="24"/>
        </w:rPr>
        <w:t>EGERUE NNAMDI JOSEPH</w:t>
      </w:r>
      <w:r w:rsidR="00586E3A">
        <w:rPr>
          <w:noProof/>
        </w:rPr>
        <mc:AlternateContent>
          <mc:Choice Requires="wps">
            <w:drawing>
              <wp:anchor distT="0" distB="0" distL="114300" distR="114300" simplePos="0" relativeHeight="251664384" behindDoc="0" locked="0" layoutInCell="1" allowOverlap="1" wp14:anchorId="511BB392" wp14:editId="5DE45552">
                <wp:simplePos x="0" y="0"/>
                <wp:positionH relativeFrom="column">
                  <wp:posOffset>695325</wp:posOffset>
                </wp:positionH>
                <wp:positionV relativeFrom="paragraph">
                  <wp:posOffset>106680</wp:posOffset>
                </wp:positionV>
                <wp:extent cx="1019175" cy="714375"/>
                <wp:effectExtent l="0" t="0" r="0" b="4445"/>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7C151" w14:textId="77777777" w:rsidR="000E2AF5" w:rsidRDefault="00345335">
                            <w:r>
                              <w:rPr>
                                <w:noProof/>
                              </w:rPr>
                              <w:drawing>
                                <wp:inline distT="0" distB="0" distL="0" distR="0" wp14:anchorId="6FC5AACA" wp14:editId="0D360A83">
                                  <wp:extent cx="831742" cy="666750"/>
                                  <wp:effectExtent l="19050" t="0" r="6458" b="0"/>
                                  <wp:docPr id="11" name="Picture 3" descr="C:\Users\DE CLASSIC\Desktop\JOBS\3\IMG-20230727-WA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 CLASSIC\Desktop\JOBS\3\IMG-20230727-WA0289.jpg"/>
                                          <pic:cNvPicPr>
                                            <a:picLocks noChangeAspect="1" noChangeArrowheads="1"/>
                                          </pic:cNvPicPr>
                                        </pic:nvPicPr>
                                        <pic:blipFill>
                                          <a:blip r:embed="rId11"/>
                                          <a:srcRect/>
                                          <a:stretch>
                                            <a:fillRect/>
                                          </a:stretch>
                                        </pic:blipFill>
                                        <pic:spPr bwMode="auto">
                                          <a:xfrm>
                                            <a:off x="0" y="0"/>
                                            <a:ext cx="833788" cy="66839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BB392" id="Text Box 4" o:spid="_x0000_s1028" type="#_x0000_t202" style="position:absolute;left:0;text-align:left;margin-left:54.75pt;margin-top:8.4pt;width:80.25pt;height:5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" filled="f" stroked="f">
                <v:textbox>
                  <w:txbxContent>
                    <w:p w14:paraId="75B7C151" w14:textId="77777777" w:rsidR="000E2AF5" w:rsidRDefault="00345335">
                      <w:r>
                        <w:rPr>
                          <w:noProof/>
                        </w:rPr>
                        <w:drawing>
                          <wp:inline distT="0" distB="0" distL="0" distR="0" wp14:anchorId="6FC5AACA" wp14:editId="0D360A83">
                            <wp:extent cx="831742" cy="666750"/>
                            <wp:effectExtent l="19050" t="0" r="6458" b="0"/>
                            <wp:docPr id="11" name="Picture 3" descr="C:\Users\DE CLASSIC\Desktop\JOBS\3\IMG-20230727-WA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 CLASSIC\Desktop\JOBS\3\IMG-20230727-WA0289.jpg"/>
                                    <pic:cNvPicPr>
                                      <a:picLocks noChangeAspect="1" noChangeArrowheads="1"/>
                                    </pic:cNvPicPr>
                                  </pic:nvPicPr>
                                  <pic:blipFill>
                                    <a:blip r:embed="rId11"/>
                                    <a:srcRect/>
                                    <a:stretch>
                                      <a:fillRect/>
                                    </a:stretch>
                                  </pic:blipFill>
                                  <pic:spPr bwMode="auto">
                                    <a:xfrm>
                                      <a:off x="0" y="0"/>
                                      <a:ext cx="833788" cy="668390"/>
                                    </a:xfrm>
                                    <a:prstGeom prst="rect">
                                      <a:avLst/>
                                    </a:prstGeom>
                                    <a:noFill/>
                                    <a:ln w="9525">
                                      <a:noFill/>
                                      <a:miter lim="800000"/>
                                      <a:headEnd/>
                                      <a:tailEnd/>
                                    </a:ln>
                                  </pic:spPr>
                                </pic:pic>
                              </a:graphicData>
                            </a:graphic>
                          </wp:inline>
                        </w:drawing>
                      </w:r>
                    </w:p>
                  </w:txbxContent>
                </v:textbox>
              </v:shape>
            </w:pict>
          </mc:Fallback>
        </mc:AlternateContent>
      </w:r>
    </w:p>
    <w:p w14:paraId="7794E169" w14:textId="77777777" w:rsidR="008562F0" w:rsidRDefault="008562F0">
      <w:pPr>
        <w:spacing w:after="0"/>
        <w:jc w:val="both"/>
        <w:rPr>
          <w:rFonts w:ascii="Bookman Old Style" w:eastAsia="Bookman Old Style" w:hAnsi="Bookman Old Style" w:cs="Bookman Old Style"/>
          <w:color w:val="000000"/>
          <w:sz w:val="2"/>
          <w:szCs w:val="2"/>
        </w:rPr>
      </w:pPr>
    </w:p>
    <w:p w14:paraId="25986A23" w14:textId="77777777" w:rsidR="008562F0" w:rsidRDefault="008562F0">
      <w:pPr>
        <w:spacing w:after="0"/>
        <w:jc w:val="both"/>
        <w:rPr>
          <w:rFonts w:ascii="Bookman Old Style" w:eastAsia="Bookman Old Style" w:hAnsi="Bookman Old Style" w:cs="Bookman Old Style"/>
          <w:color w:val="000000"/>
          <w:sz w:val="24"/>
          <w:szCs w:val="24"/>
        </w:rPr>
      </w:pPr>
    </w:p>
    <w:p w14:paraId="632C9741"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Signature: </w:t>
      </w:r>
    </w:p>
    <w:p w14:paraId="40B390F3" w14:textId="77777777" w:rsidR="008562F0" w:rsidRDefault="008562F0">
      <w:pPr>
        <w:spacing w:after="0"/>
        <w:jc w:val="both"/>
        <w:rPr>
          <w:rFonts w:ascii="Bookman Old Style" w:eastAsia="Bookman Old Style" w:hAnsi="Bookman Old Style" w:cs="Bookman Old Style"/>
          <w:color w:val="000000"/>
          <w:sz w:val="14"/>
          <w:szCs w:val="14"/>
        </w:rPr>
      </w:pPr>
    </w:p>
    <w:p w14:paraId="43CC892D" w14:textId="77777777" w:rsidR="008562F0" w:rsidRDefault="008562F0">
      <w:pPr>
        <w:spacing w:after="0"/>
        <w:jc w:val="both"/>
        <w:rPr>
          <w:rFonts w:ascii="Bookman Old Style" w:eastAsia="Bookman Old Style" w:hAnsi="Bookman Old Style" w:cs="Bookman Old Style"/>
          <w:color w:val="000000"/>
          <w:sz w:val="8"/>
          <w:szCs w:val="8"/>
        </w:rPr>
      </w:pPr>
    </w:p>
    <w:p w14:paraId="18B76774" w14:textId="77777777" w:rsidR="008562F0" w:rsidRDefault="00345335">
      <w:pPr>
        <w:spacing w:after="0"/>
        <w:jc w:val="both"/>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 xml:space="preserve">In the presence of </w:t>
      </w:r>
    </w:p>
    <w:p w14:paraId="4F089A64" w14:textId="77777777" w:rsidR="008562F0" w:rsidRDefault="008562F0">
      <w:pPr>
        <w:spacing w:after="0"/>
        <w:jc w:val="both"/>
        <w:rPr>
          <w:rFonts w:ascii="Bookman Old Style" w:eastAsia="Bookman Old Style" w:hAnsi="Bookman Old Style" w:cs="Bookman Old Style"/>
          <w:color w:val="000000"/>
          <w:sz w:val="24"/>
          <w:szCs w:val="24"/>
        </w:rPr>
      </w:pPr>
    </w:p>
    <w:p w14:paraId="1817D296"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Name</w:t>
      </w:r>
      <w:r>
        <w:rPr>
          <w:rFonts w:ascii="Bookman Old Style" w:eastAsia="Bookman Old Style" w:hAnsi="Bookman Old Style" w:cs="Bookman Old Style"/>
          <w:b/>
          <w:color w:val="000000"/>
          <w:sz w:val="24"/>
          <w:szCs w:val="24"/>
        </w:rPr>
        <w:t>: EGERUE NGOZI AGATHA</w:t>
      </w:r>
    </w:p>
    <w:p w14:paraId="64F67951" w14:textId="77777777" w:rsidR="008562F0" w:rsidRDefault="008562F0">
      <w:pPr>
        <w:spacing w:after="0"/>
        <w:jc w:val="both"/>
        <w:rPr>
          <w:rFonts w:ascii="Bookman Old Style" w:eastAsia="Bookman Old Style" w:hAnsi="Bookman Old Style" w:cs="Bookman Old Style"/>
          <w:color w:val="000000"/>
          <w:sz w:val="24"/>
          <w:szCs w:val="24"/>
        </w:rPr>
      </w:pPr>
    </w:p>
    <w:p w14:paraId="5E98F470" w14:textId="5EDBE4B8"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Address: </w:t>
      </w:r>
      <w:r>
        <w:rPr>
          <w:rFonts w:ascii="Bookman Old Style" w:eastAsia="Bookman Old Style" w:hAnsi="Bookman Old Style" w:cs="Bookman Old Style"/>
          <w:b/>
          <w:color w:val="000000"/>
          <w:sz w:val="24"/>
          <w:szCs w:val="24"/>
        </w:rPr>
        <w:t>No. 72 Old Refinery Road Elelenwo Port Harcourt Rivers State</w:t>
      </w:r>
      <w:r w:rsidR="00586E3A">
        <w:rPr>
          <w:noProof/>
        </w:rPr>
        <mc:AlternateContent>
          <mc:Choice Requires="wps">
            <w:drawing>
              <wp:anchor distT="0" distB="0" distL="114300" distR="114300" simplePos="0" relativeHeight="251665408" behindDoc="0" locked="0" layoutInCell="1" allowOverlap="1" wp14:anchorId="2EC4B8AA" wp14:editId="4B9CF125">
                <wp:simplePos x="0" y="0"/>
                <wp:positionH relativeFrom="column">
                  <wp:posOffset>828675</wp:posOffset>
                </wp:positionH>
                <wp:positionV relativeFrom="paragraph">
                  <wp:posOffset>137795</wp:posOffset>
                </wp:positionV>
                <wp:extent cx="1019175" cy="714375"/>
                <wp:effectExtent l="0" t="0" r="0" b="381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E80FF" w14:textId="77777777" w:rsidR="000E2AF5" w:rsidRDefault="00345335">
                            <w:r>
                              <w:rPr>
                                <w:noProof/>
                              </w:rPr>
                              <w:drawing>
                                <wp:inline distT="0" distB="0" distL="0" distR="0" wp14:anchorId="6D3DF245" wp14:editId="7C84211F">
                                  <wp:extent cx="831742" cy="666750"/>
                                  <wp:effectExtent l="19050" t="0" r="6458" b="0"/>
                                  <wp:docPr id="18" name="Picture 3" descr="C:\Users\DE CLASSIC\Desktop\JOBS\3\IMG-20230727-WA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 CLASSIC\Desktop\JOBS\3\IMG-20230727-WA0289.jpg"/>
                                          <pic:cNvPicPr>
                                            <a:picLocks noChangeAspect="1" noChangeArrowheads="1"/>
                                          </pic:cNvPicPr>
                                        </pic:nvPicPr>
                                        <pic:blipFill>
                                          <a:blip r:embed="rId11"/>
                                          <a:srcRect/>
                                          <a:stretch>
                                            <a:fillRect/>
                                          </a:stretch>
                                        </pic:blipFill>
                                        <pic:spPr bwMode="auto">
                                          <a:xfrm>
                                            <a:off x="0" y="0"/>
                                            <a:ext cx="833788" cy="66839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4B8AA" id="Text Box 5" o:spid="_x0000_s1029" type="#_x0000_t202" style="position:absolute;left:0;text-align:left;margin-left:65.25pt;margin-top:10.85pt;width:80.25pt;height:5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" filled="f" stroked="f">
                <v:textbox>
                  <w:txbxContent>
                    <w:p w14:paraId="402E80FF" w14:textId="77777777" w:rsidR="000E2AF5" w:rsidRDefault="00345335">
                      <w:r>
                        <w:rPr>
                          <w:noProof/>
                        </w:rPr>
                        <w:drawing>
                          <wp:inline distT="0" distB="0" distL="0" distR="0" wp14:anchorId="6D3DF245" wp14:editId="7C84211F">
                            <wp:extent cx="831742" cy="666750"/>
                            <wp:effectExtent l="19050" t="0" r="6458" b="0"/>
                            <wp:docPr id="18" name="Picture 3" descr="C:\Users\DE CLASSIC\Desktop\JOBS\3\IMG-20230727-WA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 CLASSIC\Desktop\JOBS\3\IMG-20230727-WA0289.jpg"/>
                                    <pic:cNvPicPr>
                                      <a:picLocks noChangeAspect="1" noChangeArrowheads="1"/>
                                    </pic:cNvPicPr>
                                  </pic:nvPicPr>
                                  <pic:blipFill>
                                    <a:blip r:embed="rId11"/>
                                    <a:srcRect/>
                                    <a:stretch>
                                      <a:fillRect/>
                                    </a:stretch>
                                  </pic:blipFill>
                                  <pic:spPr bwMode="auto">
                                    <a:xfrm>
                                      <a:off x="0" y="0"/>
                                      <a:ext cx="833788" cy="668390"/>
                                    </a:xfrm>
                                    <a:prstGeom prst="rect">
                                      <a:avLst/>
                                    </a:prstGeom>
                                    <a:noFill/>
                                    <a:ln w="9525">
                                      <a:noFill/>
                                      <a:miter lim="800000"/>
                                      <a:headEnd/>
                                      <a:tailEnd/>
                                    </a:ln>
                                  </pic:spPr>
                                </pic:pic>
                              </a:graphicData>
                            </a:graphic>
                          </wp:inline>
                        </w:drawing>
                      </w:r>
                    </w:p>
                  </w:txbxContent>
                </v:textbox>
              </v:shape>
            </w:pict>
          </mc:Fallback>
        </mc:AlternateContent>
      </w:r>
    </w:p>
    <w:p w14:paraId="2CE648A0" w14:textId="77777777" w:rsidR="008562F0" w:rsidRDefault="008562F0">
      <w:pPr>
        <w:spacing w:after="0"/>
        <w:jc w:val="both"/>
        <w:rPr>
          <w:rFonts w:ascii="Bookman Old Style" w:eastAsia="Bookman Old Style" w:hAnsi="Bookman Old Style" w:cs="Bookman Old Style"/>
          <w:color w:val="000000"/>
          <w:sz w:val="24"/>
          <w:szCs w:val="24"/>
        </w:rPr>
      </w:pPr>
    </w:p>
    <w:p w14:paraId="197CF719"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Signature: </w:t>
      </w:r>
    </w:p>
    <w:p w14:paraId="6A202CCE" w14:textId="77777777" w:rsidR="008562F0" w:rsidRDefault="008562F0">
      <w:pPr>
        <w:spacing w:after="0"/>
        <w:jc w:val="both"/>
        <w:rPr>
          <w:rFonts w:ascii="Bookman Old Style" w:eastAsia="Bookman Old Style" w:hAnsi="Bookman Old Style" w:cs="Bookman Old Style"/>
          <w:color w:val="000000"/>
          <w:sz w:val="40"/>
          <w:szCs w:val="40"/>
        </w:rPr>
      </w:pPr>
    </w:p>
    <w:p w14:paraId="6F63D9E9" w14:textId="77777777" w:rsidR="008562F0" w:rsidRDefault="00345335">
      <w:pPr>
        <w:spacing w:after="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Date: 27</w:t>
      </w:r>
      <w:r>
        <w:rPr>
          <w:rFonts w:ascii="Bookman Old Style" w:eastAsia="Bookman Old Style" w:hAnsi="Bookman Old Style" w:cs="Bookman Old Style"/>
          <w:color w:val="000000"/>
          <w:sz w:val="24"/>
          <w:szCs w:val="24"/>
          <w:vertAlign w:val="superscript"/>
        </w:rPr>
        <w:t>th</w:t>
      </w:r>
      <w:r>
        <w:rPr>
          <w:rFonts w:ascii="Bookman Old Style" w:eastAsia="Bookman Old Style" w:hAnsi="Bookman Old Style" w:cs="Bookman Old Style"/>
          <w:color w:val="000000"/>
          <w:sz w:val="24"/>
          <w:szCs w:val="24"/>
        </w:rPr>
        <w:t xml:space="preserve"> July, 2023</w:t>
      </w:r>
    </w:p>
    <w:p w14:paraId="64ABC23E" w14:textId="77777777" w:rsidR="008562F0" w:rsidRDefault="00345335">
      <w:pPr>
        <w:spacing w:before="28" w:after="28"/>
        <w:ind w:left="720"/>
        <w:jc w:val="center"/>
        <w:rPr>
          <w:rFonts w:ascii="Bookman Old Style" w:eastAsia="Bookman Old Style" w:hAnsi="Bookman Old Style" w:cs="Bookman Old Style"/>
          <w:b/>
          <w:color w:val="000000"/>
          <w:sz w:val="24"/>
          <w:szCs w:val="24"/>
          <w:u w:val="single"/>
        </w:rPr>
      </w:pPr>
      <w:r>
        <w:rPr>
          <w:rFonts w:ascii="Bookman Old Style" w:eastAsia="Bookman Old Style" w:hAnsi="Bookman Old Style" w:cs="Bookman Old Style"/>
          <w:b/>
          <w:color w:val="000000"/>
          <w:sz w:val="24"/>
          <w:szCs w:val="24"/>
          <w:u w:val="single"/>
        </w:rPr>
        <w:t>EQUIPMENT SCHEDULE</w:t>
      </w:r>
    </w:p>
    <w:p w14:paraId="2C47B571" w14:textId="77777777" w:rsidR="008562F0" w:rsidRDefault="00345335">
      <w:pPr>
        <w:spacing w:before="28" w:after="28"/>
        <w:ind w:left="72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The Equipment referred to under the recital hereinbefore shall include any or all the following:</w:t>
      </w:r>
    </w:p>
    <w:p w14:paraId="56087FA0" w14:textId="77777777" w:rsidR="008562F0" w:rsidRDefault="00345335">
      <w:pPr>
        <w:numPr>
          <w:ilvl w:val="0"/>
          <w:numId w:val="3"/>
        </w:numPr>
        <w:pBdr>
          <w:top w:val="nil"/>
          <w:left w:val="nil"/>
          <w:bottom w:val="nil"/>
          <w:right w:val="nil"/>
          <w:between w:val="nil"/>
        </w:pBdr>
        <w:spacing w:after="0"/>
        <w:contextualSpacing/>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Battery</w:t>
      </w:r>
    </w:p>
    <w:p w14:paraId="1F14F338" w14:textId="77777777" w:rsidR="008562F0" w:rsidRDefault="00345335">
      <w:pPr>
        <w:numPr>
          <w:ilvl w:val="0"/>
          <w:numId w:val="3"/>
        </w:numPr>
        <w:pBdr>
          <w:top w:val="nil"/>
          <w:left w:val="nil"/>
          <w:bottom w:val="nil"/>
          <w:right w:val="nil"/>
          <w:between w:val="nil"/>
        </w:pBdr>
        <w:spacing w:after="0"/>
        <w:contextualSpacing/>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Inverter</w:t>
      </w:r>
    </w:p>
    <w:p w14:paraId="01C379DF" w14:textId="77777777" w:rsidR="008562F0" w:rsidRDefault="00345335">
      <w:pPr>
        <w:numPr>
          <w:ilvl w:val="0"/>
          <w:numId w:val="3"/>
        </w:numPr>
        <w:pBdr>
          <w:top w:val="nil"/>
          <w:left w:val="nil"/>
          <w:bottom w:val="nil"/>
          <w:right w:val="nil"/>
          <w:between w:val="nil"/>
        </w:pBdr>
        <w:spacing w:after="0"/>
        <w:contextualSpacing/>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Solar Panel</w:t>
      </w:r>
    </w:p>
    <w:p w14:paraId="43272146" w14:textId="77777777" w:rsidR="008562F0" w:rsidRDefault="00345335">
      <w:pPr>
        <w:numPr>
          <w:ilvl w:val="0"/>
          <w:numId w:val="3"/>
        </w:numPr>
        <w:pBdr>
          <w:top w:val="nil"/>
          <w:left w:val="nil"/>
          <w:bottom w:val="nil"/>
          <w:right w:val="nil"/>
          <w:between w:val="nil"/>
        </w:pBdr>
        <w:spacing w:after="28"/>
        <w:contextualSpacing/>
        <w:jc w:val="both"/>
      </w:pPr>
      <w:r>
        <w:rPr>
          <w:rFonts w:ascii="Bookman Old Style" w:eastAsia="Bookman Old Style" w:hAnsi="Bookman Old Style" w:cs="Bookman Old Style"/>
          <w:color w:val="000000"/>
          <w:sz w:val="24"/>
          <w:szCs w:val="24"/>
        </w:rPr>
        <w:t>Installation Accessories etc.</w:t>
      </w:r>
    </w:p>
    <w:sectPr w:rsidR="008562F0">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3597C" w14:textId="77777777" w:rsidR="00345335" w:rsidRDefault="00345335">
      <w:pPr>
        <w:spacing w:after="0" w:line="240" w:lineRule="auto"/>
      </w:pPr>
      <w:r>
        <w:separator/>
      </w:r>
    </w:p>
  </w:endnote>
  <w:endnote w:type="continuationSeparator" w:id="0">
    <w:p w14:paraId="4F3FC3F4" w14:textId="77777777" w:rsidR="00345335" w:rsidRDefault="0034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138EE" w14:textId="77777777" w:rsidR="008562F0" w:rsidRDefault="00345335">
    <w:pPr>
      <w:pBdr>
        <w:top w:val="nil"/>
        <w:left w:val="nil"/>
        <w:bottom w:val="nil"/>
        <w:right w:val="nil"/>
        <w:between w:val="nil"/>
      </w:pBdr>
      <w:tabs>
        <w:tab w:val="center" w:pos="4513"/>
        <w:tab w:val="right" w:pos="9026"/>
      </w:tabs>
      <w:spacing w:after="0" w:line="240" w:lineRule="auto"/>
      <w:rPr>
        <w:rFonts w:eastAsia="Calibri" w:cs="Calibri"/>
        <w:color w:val="000000"/>
      </w:rPr>
    </w:pPr>
    <w:r>
      <w:rPr>
        <w:rFonts w:eastAsia="Calibri" w:cs="Calibri"/>
        <w:color w:val="000000"/>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586E3A">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586E3A">
      <w:rPr>
        <w:rFonts w:eastAsia="Calibri" w:cs="Calibri"/>
        <w:b/>
        <w:noProof/>
        <w:color w:val="000000"/>
        <w:sz w:val="24"/>
        <w:szCs w:val="24"/>
      </w:rPr>
      <w:t>2</w:t>
    </w:r>
    <w:r>
      <w:rPr>
        <w:rFonts w:eastAsia="Calibri" w:cs="Calibri"/>
        <w:b/>
        <w:color w:val="000000"/>
        <w:sz w:val="24"/>
        <w:szCs w:val="24"/>
      </w:rPr>
      <w:fldChar w:fldCharType="end"/>
    </w:r>
    <w:r>
      <w:rPr>
        <w:noProof/>
      </w:rPr>
      <w:drawing>
        <wp:anchor distT="0" distB="0" distL="114300" distR="114300" simplePos="0" relativeHeight="251658240" behindDoc="0" locked="0" layoutInCell="1" hidden="0" allowOverlap="1" wp14:anchorId="71BC14A7" wp14:editId="57713A29">
          <wp:simplePos x="0" y="0"/>
          <wp:positionH relativeFrom="margin">
            <wp:posOffset>5194300</wp:posOffset>
          </wp:positionH>
          <wp:positionV relativeFrom="paragraph">
            <wp:posOffset>-706753</wp:posOffset>
          </wp:positionV>
          <wp:extent cx="2074545" cy="1428750"/>
          <wp:effectExtent l="0" t="0" r="0" b="0"/>
          <wp:wrapNone/>
          <wp:docPr id="1822469875" name="image5.png" descr="A blue and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ue and white text on a black background&#10;&#10;Description automatically generated"/>
                  <pic:cNvPicPr preferRelativeResize="0"/>
                </pic:nvPicPr>
                <pic:blipFill>
                  <a:blip r:embed="rId1"/>
                  <a:srcRect/>
                  <a:stretch>
                    <a:fillRect/>
                  </a:stretch>
                </pic:blipFill>
                <pic:spPr>
                  <a:xfrm>
                    <a:off x="0" y="0"/>
                    <a:ext cx="2074545" cy="1428750"/>
                  </a:xfrm>
                  <a:prstGeom prst="rect">
                    <a:avLst/>
                  </a:prstGeom>
                  <a:ln/>
                </pic:spPr>
              </pic:pic>
            </a:graphicData>
          </a:graphic>
        </wp:anchor>
      </w:drawing>
    </w:r>
  </w:p>
  <w:p w14:paraId="5C920941" w14:textId="77777777" w:rsidR="008562F0" w:rsidRDefault="008562F0">
    <w:pPr>
      <w:pBdr>
        <w:top w:val="nil"/>
        <w:left w:val="nil"/>
        <w:bottom w:val="nil"/>
        <w:right w:val="nil"/>
        <w:between w:val="nil"/>
      </w:pBdr>
      <w:tabs>
        <w:tab w:val="center" w:pos="4513"/>
        <w:tab w:val="right" w:pos="9026"/>
      </w:tabs>
      <w:spacing w:after="0" w:line="240" w:lineRule="auto"/>
      <w:rPr>
        <w:rFonts w:eastAsia="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D6122" w14:textId="77777777" w:rsidR="00345335" w:rsidRDefault="00345335">
      <w:pPr>
        <w:spacing w:after="0" w:line="240" w:lineRule="auto"/>
      </w:pPr>
      <w:r>
        <w:separator/>
      </w:r>
    </w:p>
  </w:footnote>
  <w:footnote w:type="continuationSeparator" w:id="0">
    <w:p w14:paraId="6DA9681D" w14:textId="77777777" w:rsidR="00345335" w:rsidRDefault="00345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6A76"/>
    <w:multiLevelType w:val="multilevel"/>
    <w:tmpl w:val="1AFA40B2"/>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2.%3."/>
      <w:lvlJc w:val="right"/>
      <w:pPr>
        <w:ind w:left="2520" w:hanging="180"/>
      </w:pPr>
    </w:lvl>
    <w:lvl w:ilvl="3">
      <w:start w:val="1"/>
      <w:numFmt w:val="decimal"/>
      <w:lvlText w:val="%2.%3.%4."/>
      <w:lvlJc w:val="left"/>
      <w:pPr>
        <w:ind w:left="3240" w:hanging="360"/>
      </w:pPr>
    </w:lvl>
    <w:lvl w:ilvl="4">
      <w:start w:val="1"/>
      <w:numFmt w:val="lowerLetter"/>
      <w:lvlText w:val="%2.%3.%4.%5."/>
      <w:lvlJc w:val="left"/>
      <w:pPr>
        <w:ind w:left="3960" w:hanging="360"/>
      </w:pPr>
    </w:lvl>
    <w:lvl w:ilvl="5">
      <w:start w:val="1"/>
      <w:numFmt w:val="lowerRoman"/>
      <w:lvlText w:val="%2.%3.%4.%5.%6."/>
      <w:lvlJc w:val="right"/>
      <w:pPr>
        <w:ind w:left="4680" w:hanging="180"/>
      </w:pPr>
    </w:lvl>
    <w:lvl w:ilvl="6">
      <w:start w:val="1"/>
      <w:numFmt w:val="decimal"/>
      <w:lvlText w:val="%2.%3.%4.%5.%6.%7."/>
      <w:lvlJc w:val="left"/>
      <w:pPr>
        <w:ind w:left="5400" w:hanging="360"/>
      </w:pPr>
    </w:lvl>
    <w:lvl w:ilvl="7">
      <w:start w:val="1"/>
      <w:numFmt w:val="lowerLetter"/>
      <w:lvlText w:val="%2.%3.%4.%5.%6.%7.%8."/>
      <w:lvlJc w:val="left"/>
      <w:pPr>
        <w:ind w:left="6120" w:hanging="360"/>
      </w:pPr>
    </w:lvl>
    <w:lvl w:ilvl="8">
      <w:start w:val="1"/>
      <w:numFmt w:val="lowerRoman"/>
      <w:lvlText w:val="%2.%3.%4.%5.%6.%7.%8.%9."/>
      <w:lvlJc w:val="right"/>
      <w:pPr>
        <w:ind w:left="6840" w:hanging="180"/>
      </w:pPr>
    </w:lvl>
  </w:abstractNum>
  <w:abstractNum w:abstractNumId="1" w15:restartNumberingAfterBreak="0">
    <w:nsid w:val="16D75BCA"/>
    <w:multiLevelType w:val="multilevel"/>
    <w:tmpl w:val="52AE712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2" w15:restartNumberingAfterBreak="0">
    <w:nsid w:val="2E8E2B3D"/>
    <w:multiLevelType w:val="multilevel"/>
    <w:tmpl w:val="0AC4606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7B96222"/>
    <w:multiLevelType w:val="multilevel"/>
    <w:tmpl w:val="FDCE4AC2"/>
    <w:lvl w:ilvl="0">
      <w:start w:val="1"/>
      <w:numFmt w:val="lowerRoman"/>
      <w:lvlText w:val="(%1)"/>
      <w:lvlJc w:val="left"/>
      <w:pPr>
        <w:ind w:left="1080" w:hanging="720"/>
      </w:pPr>
      <w:rPr>
        <w:rFonts w:ascii="Arial" w:eastAsia="Arial" w:hAnsi="Arial" w:cs="Arial"/>
        <w:sz w:val="22"/>
        <w:szCs w:val="22"/>
      </w:r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4" w15:restartNumberingAfterBreak="0">
    <w:nsid w:val="39CF6FFD"/>
    <w:multiLevelType w:val="multilevel"/>
    <w:tmpl w:val="10D4DDE6"/>
    <w:lvl w:ilvl="0">
      <w:start w:val="1"/>
      <w:numFmt w:val="lowerRoman"/>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2424CB"/>
    <w:multiLevelType w:val="multilevel"/>
    <w:tmpl w:val="925A2370"/>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2.%3."/>
      <w:lvlJc w:val="right"/>
      <w:pPr>
        <w:ind w:left="2520" w:hanging="180"/>
      </w:pPr>
    </w:lvl>
    <w:lvl w:ilvl="3">
      <w:start w:val="1"/>
      <w:numFmt w:val="decimal"/>
      <w:lvlText w:val="%2.%3.%4."/>
      <w:lvlJc w:val="left"/>
      <w:pPr>
        <w:ind w:left="3240" w:hanging="360"/>
      </w:pPr>
    </w:lvl>
    <w:lvl w:ilvl="4">
      <w:start w:val="1"/>
      <w:numFmt w:val="lowerLetter"/>
      <w:lvlText w:val="%2.%3.%4.%5."/>
      <w:lvlJc w:val="left"/>
      <w:pPr>
        <w:ind w:left="3960" w:hanging="360"/>
      </w:pPr>
    </w:lvl>
    <w:lvl w:ilvl="5">
      <w:start w:val="1"/>
      <w:numFmt w:val="lowerRoman"/>
      <w:lvlText w:val="%2.%3.%4.%5.%6."/>
      <w:lvlJc w:val="right"/>
      <w:pPr>
        <w:ind w:left="4680" w:hanging="180"/>
      </w:pPr>
    </w:lvl>
    <w:lvl w:ilvl="6">
      <w:start w:val="1"/>
      <w:numFmt w:val="decimal"/>
      <w:lvlText w:val="%2.%3.%4.%5.%6.%7."/>
      <w:lvlJc w:val="left"/>
      <w:pPr>
        <w:ind w:left="5400" w:hanging="360"/>
      </w:pPr>
    </w:lvl>
    <w:lvl w:ilvl="7">
      <w:start w:val="1"/>
      <w:numFmt w:val="lowerLetter"/>
      <w:lvlText w:val="%2.%3.%4.%5.%6.%7.%8."/>
      <w:lvlJc w:val="left"/>
      <w:pPr>
        <w:ind w:left="6120" w:hanging="360"/>
      </w:pPr>
    </w:lvl>
    <w:lvl w:ilvl="8">
      <w:start w:val="1"/>
      <w:numFmt w:val="lowerRoman"/>
      <w:lvlText w:val="%2.%3.%4.%5.%6.%7.%8.%9."/>
      <w:lvlJc w:val="right"/>
      <w:pPr>
        <w:ind w:left="6840" w:hanging="180"/>
      </w:pPr>
    </w:lvl>
  </w:abstractNum>
  <w:abstractNum w:abstractNumId="6" w15:restartNumberingAfterBreak="0">
    <w:nsid w:val="69180E85"/>
    <w:multiLevelType w:val="multilevel"/>
    <w:tmpl w:val="67FA6D6A"/>
    <w:lvl w:ilvl="0">
      <w:start w:val="1"/>
      <w:numFmt w:val="lowerRoman"/>
      <w:lvlText w:val="(%1)"/>
      <w:lvlJc w:val="left"/>
      <w:pPr>
        <w:ind w:left="1080" w:hanging="720"/>
      </w:pPr>
      <w:rPr>
        <w:rFonts w:ascii="Bookman Old Style" w:eastAsia="Bookman Old Style" w:hAnsi="Bookman Old Style" w:cs="Bookman Old Style"/>
        <w:sz w:val="22"/>
        <w:szCs w:val="22"/>
      </w:r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7" w15:restartNumberingAfterBreak="0">
    <w:nsid w:val="6D117E61"/>
    <w:multiLevelType w:val="multilevel"/>
    <w:tmpl w:val="65A27404"/>
    <w:lvl w:ilvl="0">
      <w:start w:val="1"/>
      <w:numFmt w:val="lowerRoman"/>
      <w:lvlText w:val="(%1)"/>
      <w:lvlJc w:val="left"/>
      <w:pPr>
        <w:ind w:left="1440" w:hanging="720"/>
      </w:pPr>
      <w:rPr>
        <w:rFonts w:ascii="Noto Sans Symbols" w:eastAsia="Noto Sans Symbols" w:hAnsi="Noto Sans Symbols" w:cs="Noto Sans Symbols"/>
      </w:rPr>
    </w:lvl>
    <w:lvl w:ilvl="1">
      <w:start w:val="1"/>
      <w:numFmt w:val="lowerLetter"/>
      <w:lvlText w:val="%2."/>
      <w:lvlJc w:val="left"/>
      <w:pPr>
        <w:ind w:left="1800" w:hanging="360"/>
      </w:pPr>
      <w:rPr>
        <w:rFonts w:ascii="Noto Sans Symbols" w:eastAsia="Noto Sans Symbols" w:hAnsi="Noto Sans Symbols" w:cs="Noto Sans Symbols"/>
      </w:rPr>
    </w:lvl>
    <w:lvl w:ilvl="2">
      <w:start w:val="1"/>
      <w:numFmt w:val="lowerRoman"/>
      <w:lvlText w:val="%2.%3."/>
      <w:lvlJc w:val="right"/>
      <w:pPr>
        <w:ind w:left="2520" w:hanging="180"/>
      </w:pPr>
    </w:lvl>
    <w:lvl w:ilvl="3">
      <w:start w:val="1"/>
      <w:numFmt w:val="decimal"/>
      <w:lvlText w:val="%2.%3.%4."/>
      <w:lvlJc w:val="left"/>
      <w:pPr>
        <w:ind w:left="3240" w:hanging="360"/>
      </w:pPr>
    </w:lvl>
    <w:lvl w:ilvl="4">
      <w:start w:val="1"/>
      <w:numFmt w:val="lowerLetter"/>
      <w:lvlText w:val="%2.%3.%4.%5."/>
      <w:lvlJc w:val="left"/>
      <w:pPr>
        <w:ind w:left="3960" w:hanging="360"/>
      </w:pPr>
    </w:lvl>
    <w:lvl w:ilvl="5">
      <w:start w:val="1"/>
      <w:numFmt w:val="lowerRoman"/>
      <w:lvlText w:val="%2.%3.%4.%5.%6."/>
      <w:lvlJc w:val="right"/>
      <w:pPr>
        <w:ind w:left="4680" w:hanging="180"/>
      </w:pPr>
    </w:lvl>
    <w:lvl w:ilvl="6">
      <w:start w:val="1"/>
      <w:numFmt w:val="decimal"/>
      <w:lvlText w:val="%2.%3.%4.%5.%6.%7."/>
      <w:lvlJc w:val="left"/>
      <w:pPr>
        <w:ind w:left="5400" w:hanging="360"/>
      </w:pPr>
    </w:lvl>
    <w:lvl w:ilvl="7">
      <w:start w:val="1"/>
      <w:numFmt w:val="lowerLetter"/>
      <w:lvlText w:val="%2.%3.%4.%5.%6.%7.%8."/>
      <w:lvlJc w:val="left"/>
      <w:pPr>
        <w:ind w:left="6120" w:hanging="360"/>
      </w:pPr>
    </w:lvl>
    <w:lvl w:ilvl="8">
      <w:start w:val="1"/>
      <w:numFmt w:val="lowerRoman"/>
      <w:lvlText w:val="%2.%3.%4.%5.%6.%7.%8.%9."/>
      <w:lvlJc w:val="right"/>
      <w:pPr>
        <w:ind w:left="6840" w:hanging="180"/>
      </w:pPr>
    </w:lvl>
  </w:abstractNum>
  <w:abstractNum w:abstractNumId="8" w15:restartNumberingAfterBreak="0">
    <w:nsid w:val="6DA6516C"/>
    <w:multiLevelType w:val="multilevel"/>
    <w:tmpl w:val="E23E22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700255C0"/>
    <w:multiLevelType w:val="multilevel"/>
    <w:tmpl w:val="F61AEC56"/>
    <w:lvl w:ilvl="0">
      <w:start w:val="1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8847137">
    <w:abstractNumId w:val="9"/>
  </w:num>
  <w:num w:numId="2" w16cid:durableId="208305776">
    <w:abstractNumId w:val="4"/>
  </w:num>
  <w:num w:numId="3" w16cid:durableId="258955761">
    <w:abstractNumId w:val="8"/>
  </w:num>
  <w:num w:numId="4" w16cid:durableId="2095710540">
    <w:abstractNumId w:val="2"/>
  </w:num>
  <w:num w:numId="5" w16cid:durableId="401099642">
    <w:abstractNumId w:val="6"/>
  </w:num>
  <w:num w:numId="6" w16cid:durableId="1714578444">
    <w:abstractNumId w:val="1"/>
  </w:num>
  <w:num w:numId="7" w16cid:durableId="1423455777">
    <w:abstractNumId w:val="3"/>
  </w:num>
  <w:num w:numId="8" w16cid:durableId="39481571">
    <w:abstractNumId w:val="7"/>
  </w:num>
  <w:num w:numId="9" w16cid:durableId="2114931309">
    <w:abstractNumId w:val="0"/>
  </w:num>
  <w:num w:numId="10" w16cid:durableId="912740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F0"/>
    <w:rsid w:val="00345335"/>
    <w:rsid w:val="00586E3A"/>
    <w:rsid w:val="0085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09C5"/>
  <w15:docId w15:val="{87A87E8B-5153-4FF3-A462-EA2EDD2A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rPr>
      <w:rFonts w:eastAsia="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2B1B7D"/>
    <w:pPr>
      <w:spacing w:after="0" w:line="240" w:lineRule="auto"/>
    </w:pPr>
    <w:rPr>
      <w:rFonts w:ascii="Cambria" w:eastAsia="Cambria" w:hAnsi="Cambria" w:cs="SimSun"/>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 w:type="paragraph" w:styleId="BalloonText">
    <w:name w:val="Balloon Text"/>
    <w:basedOn w:val="Normal"/>
    <w:link w:val="BalloonTextChar"/>
    <w:uiPriority w:val="99"/>
    <w:semiHidden/>
    <w:unhideWhenUsed/>
    <w:rsid w:val="000E2A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AF5"/>
    <w:rPr>
      <w:rFonts w:ascii="Tahoma" w:eastAsia="Times New Roman" w:hAnsi="Tahoma" w:cs="Tahoma"/>
      <w:kern w:val="0"/>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1806</Words>
  <Characters>10300</Characters>
  <Application>Microsoft Office Word</Application>
  <DocSecurity>0</DocSecurity>
  <Lines>85</Lines>
  <Paragraphs>24</Paragraphs>
  <ScaleCrop>false</ScaleCrop>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2023-07-30T21:57:00Z</dcterms:created>
  <dcterms:modified xsi:type="dcterms:W3CDTF">2023-07-30T21:57:00Z</dcterms:modified>
</cp:coreProperties>
</file>