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8"/>
          <w:szCs w:val="28"/>
        </w:rPr>
      </w:pPr>
      <w:r>
        <w:rPr>
          <w:rFonts w:ascii="Arial,Bold" w:hAnsi="Arial,Bold" w:cs="Arial,Bold"/>
          <w:b/>
          <w:bCs/>
          <w:sz w:val="28"/>
          <w:szCs w:val="28"/>
        </w:rPr>
        <w:t>1.11 Planned Disconnect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A planned disconnect procedure is intended to be used when the barge can no longer keep station and</w:t>
      </w:r>
      <w:r w:rsidR="00FD1467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must move away from the platform before there is time to POOH and normally rig down the tubing</w:t>
      </w:r>
      <w:r w:rsidR="00FD1467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 xml:space="preserve">and connections. A planned disconnect will take </w:t>
      </w:r>
      <w:r w:rsidR="003E4041">
        <w:rPr>
          <w:rFonts w:ascii="TimesNewRoman" w:hAnsi="TimesNewRoman" w:cs="TimesNewRoman"/>
        </w:rPr>
        <w:t>approximately</w:t>
      </w:r>
      <w:r>
        <w:rPr>
          <w:rFonts w:ascii="TimesNewRoman" w:hAnsi="TimesNewRoman" w:cs="TimesNewRoman"/>
        </w:rPr>
        <w:t xml:space="preserve"> </w:t>
      </w:r>
      <w:r w:rsidR="003E4041">
        <w:rPr>
          <w:rFonts w:ascii="TimesNewRoman" w:hAnsi="TimesNewRoman" w:cs="TimesNewRoman"/>
        </w:rPr>
        <w:t>3</w:t>
      </w:r>
      <w:r>
        <w:rPr>
          <w:rFonts w:ascii="TimesNewRoman" w:hAnsi="TimesNewRoman" w:cs="TimesNewRoman"/>
        </w:rPr>
        <w:t>0</w:t>
      </w:r>
      <w:r w:rsidR="003E4041">
        <w:rPr>
          <w:rFonts w:ascii="TimesNewRoman" w:hAnsi="TimesNewRoman" w:cs="TimesNewRoman"/>
        </w:rPr>
        <w:t xml:space="preserve"> – 45 </w:t>
      </w:r>
      <w:r>
        <w:rPr>
          <w:rFonts w:ascii="TimesNewRoman" w:hAnsi="TimesNewRoman" w:cs="TimesNewRoman"/>
        </w:rPr>
        <w:t>minutes, and may be changed to an</w:t>
      </w:r>
      <w:r w:rsidR="00FD1467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emergency disconnect at any time.</w:t>
      </w:r>
      <w:r w:rsidR="00FD1467">
        <w:rPr>
          <w:rFonts w:ascii="TimesNewRoman" w:hAnsi="TimesNewRoman" w:cs="TimesNewRoman"/>
        </w:rPr>
        <w:t xml:space="preserve"> The following sequence to be followed:</w:t>
      </w:r>
    </w:p>
    <w:p w:rsidR="00E4797C" w:rsidRDefault="00E4797C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</w:p>
    <w:p w:rsidR="004E02A0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The Senior Service Supervisor instructs the crew to execute a planned disconnect.</w:t>
      </w:r>
    </w:p>
    <w:p w:rsidR="004E02A0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 xml:space="preserve">The injector operator notifies the reel operator, </w:t>
      </w:r>
      <w:r w:rsidR="00E4797C" w:rsidRPr="00E4797C">
        <w:rPr>
          <w:rFonts w:ascii="TimesNewRoman" w:hAnsi="TimesNewRoman" w:cs="TimesNewRoman"/>
        </w:rPr>
        <w:t>and then</w:t>
      </w:r>
      <w:r w:rsidRPr="00E4797C">
        <w:rPr>
          <w:rFonts w:ascii="TimesNewRoman" w:hAnsi="TimesNewRoman" w:cs="TimesNewRoman"/>
        </w:rPr>
        <w:t xml:space="preserve"> stops the injector.</w:t>
      </w:r>
    </w:p>
    <w:p w:rsidR="004E02A0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 xml:space="preserve">The injector operator notes the depth of the CT, </w:t>
      </w:r>
      <w:r w:rsidRPr="002D78C3">
        <w:rPr>
          <w:rFonts w:ascii="TimesNewRoman" w:hAnsi="TimesNewRoman" w:cs="TimesNewRoman"/>
          <w:b/>
          <w:highlight w:val="yellow"/>
        </w:rPr>
        <w:t>then sets the pipe and slip rams</w:t>
      </w:r>
      <w:r w:rsidRPr="00E4797C">
        <w:rPr>
          <w:rFonts w:ascii="TimesNewRoman" w:hAnsi="TimesNewRoman" w:cs="TimesNewRoman"/>
        </w:rPr>
        <w:t>.</w:t>
      </w:r>
    </w:p>
    <w:p w:rsidR="00FD1467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 xml:space="preserve">The Senior Service Supervisor directs all fluid and nitrogen pumping to stop and </w:t>
      </w:r>
      <w:r w:rsidR="00E4797C">
        <w:rPr>
          <w:rFonts w:ascii="TimesNewRoman" w:hAnsi="TimesNewRoman" w:cs="TimesNewRoman"/>
        </w:rPr>
        <w:t>d</w:t>
      </w:r>
      <w:r w:rsidRPr="00E4797C">
        <w:rPr>
          <w:rFonts w:ascii="TimesNewRoman" w:hAnsi="TimesNewRoman" w:cs="TimesNewRoman"/>
        </w:rPr>
        <w:t>epressurize</w:t>
      </w:r>
      <w:r w:rsidR="00E4797C">
        <w:rPr>
          <w:rFonts w:ascii="TimesNewRoman" w:hAnsi="TimesNewRoman" w:cs="TimesNewRoman"/>
        </w:rPr>
        <w:t>, and confirm all pressure is zero</w:t>
      </w:r>
      <w:r w:rsidRPr="00E4797C">
        <w:rPr>
          <w:rFonts w:ascii="TimesNewRoman" w:hAnsi="TimesNewRoman" w:cs="TimesNewRoman"/>
        </w:rPr>
        <w:t>.</w:t>
      </w:r>
    </w:p>
    <w:p w:rsidR="004E02A0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All personnel are evacuated from the platform and barge deck except the injector operator,</w:t>
      </w:r>
      <w:r w:rsidR="00E4797C" w:rsidRPr="00E4797C">
        <w:rPr>
          <w:rFonts w:ascii="TimesNewRoman" w:hAnsi="TimesNewRoman" w:cs="TimesNewRoman"/>
        </w:rPr>
        <w:t xml:space="preserve"> </w:t>
      </w:r>
      <w:r w:rsidRPr="00E4797C">
        <w:rPr>
          <w:rFonts w:ascii="TimesNewRoman" w:hAnsi="TimesNewRoman" w:cs="TimesNewRoman"/>
        </w:rPr>
        <w:t>service supervisor, reel operator, and barge supervisor.</w:t>
      </w:r>
    </w:p>
    <w:p w:rsidR="004E02A0" w:rsidRPr="00E4797C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If there is no danger of collapsing the coil, the reel operator bleeds the pressure off the coil and</w:t>
      </w:r>
      <w:r w:rsidR="00FD1467" w:rsidRPr="00E4797C">
        <w:rPr>
          <w:rFonts w:ascii="TimesNewRoman" w:hAnsi="TimesNewRoman" w:cs="TimesNewRoman"/>
        </w:rPr>
        <w:t xml:space="preserve"> </w:t>
      </w:r>
      <w:r w:rsidRPr="00E4797C">
        <w:rPr>
          <w:rFonts w:ascii="TimesNewRoman" w:hAnsi="TimesNewRoman" w:cs="TimesNewRoman"/>
        </w:rPr>
        <w:t>inflow tests the BHA check valves.</w:t>
      </w:r>
    </w:p>
    <w:p w:rsidR="004E02A0" w:rsidRPr="00E4797C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highlight w:val="yellow"/>
        </w:rPr>
      </w:pPr>
      <w:r w:rsidRPr="00E4797C">
        <w:rPr>
          <w:rFonts w:ascii="Arial,BoldItalic" w:hAnsi="Arial,BoldItalic" w:cs="Arial,BoldItalic"/>
          <w:b/>
          <w:bCs/>
          <w:i/>
          <w:iCs/>
          <w:highlight w:val="yellow"/>
        </w:rPr>
        <w:t>Note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  <w:r w:rsidRPr="00E4797C">
        <w:rPr>
          <w:rFonts w:ascii="TimesNewRoman,Italic" w:hAnsi="TimesNewRoman,Italic" w:cs="TimesNewRoman,Italic"/>
          <w:i/>
          <w:iCs/>
          <w:highlight w:val="yellow"/>
        </w:rPr>
        <w:t xml:space="preserve">If there is danger of wellhead pressure collapsing the coil, the </w:t>
      </w:r>
      <w:r w:rsidR="00E4797C">
        <w:rPr>
          <w:rFonts w:ascii="TimesNewRoman,Italic" w:hAnsi="TimesNewRoman,Italic" w:cs="TimesNewRoman,Italic"/>
          <w:i/>
          <w:iCs/>
          <w:highlight w:val="yellow"/>
        </w:rPr>
        <w:t>injector opera</w:t>
      </w:r>
      <w:r w:rsidRPr="00E4797C">
        <w:rPr>
          <w:rFonts w:ascii="TimesNewRoman,Italic" w:hAnsi="TimesNewRoman,Italic" w:cs="TimesNewRoman,Italic"/>
          <w:i/>
          <w:iCs/>
          <w:highlight w:val="yellow"/>
        </w:rPr>
        <w:t>tor should close</w:t>
      </w:r>
      <w:r w:rsidR="00E4797C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E4797C">
        <w:rPr>
          <w:rFonts w:ascii="TimesNewRoman,Italic" w:hAnsi="TimesNewRoman,Italic" w:cs="TimesNewRoman,Italic"/>
          <w:i/>
          <w:iCs/>
          <w:highlight w:val="yellow"/>
        </w:rPr>
        <w:t>the shear and seal rams to control the well before bleeding off internal pressure.</w:t>
      </w:r>
    </w:p>
    <w:p w:rsidR="00E4797C" w:rsidRDefault="00E4797C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</w:p>
    <w:p w:rsidR="004E02A0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 xml:space="preserve"> Disconnect and stow all data, video, and power cables between the platform and barge</w:t>
      </w:r>
    </w:p>
    <w:p w:rsidR="004E02A0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The barge service supervisor disconnects the coflexip hoses from the barge.</w:t>
      </w:r>
    </w:p>
    <w:p w:rsidR="004E02A0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The area between the platform and tubing reel is cleared of all personnel.</w:t>
      </w:r>
    </w:p>
    <w:p w:rsidR="004E02A0" w:rsidRPr="00E4797C" w:rsidRDefault="004E02A0" w:rsidP="004E02A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If the inflow test confirms that the BHA check valves are sealing properly, the reel operator</w:t>
      </w:r>
      <w:r w:rsidR="00E4797C" w:rsidRPr="00E4797C">
        <w:rPr>
          <w:rFonts w:ascii="TimesNewRoman" w:hAnsi="TimesNewRoman" w:cs="TimesNewRoman"/>
        </w:rPr>
        <w:t xml:space="preserve"> </w:t>
      </w:r>
      <w:r w:rsidRPr="00E4797C">
        <w:rPr>
          <w:rFonts w:ascii="TimesNewRoman" w:hAnsi="TimesNewRoman" w:cs="TimesNewRoman"/>
        </w:rPr>
        <w:t>shifts the BOP valve to “close” to cut the tubing then sets the reel brake.</w:t>
      </w:r>
    </w:p>
    <w:p w:rsidR="004E02A0" w:rsidRPr="00E4797C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highlight w:val="yellow"/>
        </w:rPr>
      </w:pPr>
      <w:r w:rsidRPr="00E4797C">
        <w:rPr>
          <w:rFonts w:ascii="Arial,BoldItalic" w:hAnsi="Arial,BoldItalic" w:cs="Arial,BoldItalic"/>
          <w:b/>
          <w:bCs/>
          <w:i/>
          <w:iCs/>
          <w:highlight w:val="yellow"/>
        </w:rPr>
        <w:t>Danger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  <w:r w:rsidRPr="00E4797C">
        <w:rPr>
          <w:rFonts w:ascii="TimesNewRoman,Italic" w:hAnsi="TimesNewRoman,Italic" w:cs="TimesNewRoman,Italic"/>
          <w:i/>
          <w:iCs/>
          <w:highlight w:val="yellow"/>
        </w:rPr>
        <w:t>All personnel must be clear of area between the reel and platform before cutting the</w:t>
      </w:r>
      <w:r w:rsidR="00E4797C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E4797C">
        <w:rPr>
          <w:rFonts w:ascii="TimesNewRoman,Italic" w:hAnsi="TimesNewRoman,Italic" w:cs="TimesNewRoman,Italic"/>
          <w:i/>
          <w:iCs/>
          <w:highlight w:val="yellow"/>
        </w:rPr>
        <w:t>tubing. Injury or death may result from being struck by the loose end of the tubing or</w:t>
      </w:r>
      <w:r w:rsidR="00E4797C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E4797C">
        <w:rPr>
          <w:rFonts w:ascii="TimesNewRoman,Italic" w:hAnsi="TimesNewRoman,Italic" w:cs="TimesNewRoman,Italic"/>
          <w:i/>
          <w:iCs/>
          <w:highlight w:val="yellow"/>
        </w:rPr>
        <w:t>hazardous fluid discharge.</w:t>
      </w:r>
    </w:p>
    <w:p w:rsidR="00E4797C" w:rsidRDefault="00E4797C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</w:p>
    <w:p w:rsidR="004E02A0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The barge service supervisor reports by radio that disconnect is complete.</w:t>
      </w:r>
    </w:p>
    <w:p w:rsidR="004E02A0" w:rsidRDefault="004E02A0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The injector operator closes the manual locks on the pipe and slip rams and closes the kill and</w:t>
      </w:r>
      <w:r w:rsidR="00E4797C" w:rsidRPr="00E4797C">
        <w:rPr>
          <w:rFonts w:ascii="TimesNewRoman" w:hAnsi="TimesNewRoman" w:cs="TimesNewRoman"/>
        </w:rPr>
        <w:t xml:space="preserve"> </w:t>
      </w:r>
      <w:r w:rsidRPr="00E4797C">
        <w:rPr>
          <w:rFonts w:ascii="TimesNewRoman" w:hAnsi="TimesNewRoman" w:cs="TimesNewRoman"/>
        </w:rPr>
        <w:t xml:space="preserve">flow </w:t>
      </w:r>
      <w:r w:rsidR="00F11A62">
        <w:rPr>
          <w:rFonts w:ascii="TimesNewRoman" w:hAnsi="TimesNewRoman" w:cs="TimesNewRoman"/>
        </w:rPr>
        <w:t xml:space="preserve">tee </w:t>
      </w:r>
      <w:r w:rsidRPr="00E4797C">
        <w:rPr>
          <w:rFonts w:ascii="TimesNewRoman" w:hAnsi="TimesNewRoman" w:cs="TimesNewRoman"/>
        </w:rPr>
        <w:t>valves to secure the well.</w:t>
      </w:r>
    </w:p>
    <w:p w:rsidR="003E4041" w:rsidRDefault="003E4041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After engaging the BOP, the BOP hoses are manually disconnected from the barge end.</w:t>
      </w:r>
    </w:p>
    <w:p w:rsidR="00E4797C" w:rsidRPr="00E4797C" w:rsidRDefault="00E4797C" w:rsidP="00E4797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 xml:space="preserve">The Injector power </w:t>
      </w:r>
      <w:r w:rsidR="003E4041">
        <w:rPr>
          <w:rFonts w:ascii="TimesNewRoman" w:hAnsi="TimesNewRoman" w:cs="TimesNewRoman"/>
        </w:rPr>
        <w:t xml:space="preserve">and control </w:t>
      </w:r>
      <w:r>
        <w:rPr>
          <w:rFonts w:ascii="TimesNewRoman" w:hAnsi="TimesNewRoman" w:cs="TimesNewRoman"/>
        </w:rPr>
        <w:t>hose</w:t>
      </w:r>
      <w:r w:rsidR="003E4041">
        <w:rPr>
          <w:rFonts w:ascii="TimesNewRoman" w:hAnsi="TimesNewRoman" w:cs="TimesNewRoman"/>
        </w:rPr>
        <w:t>s</w:t>
      </w:r>
      <w:r>
        <w:rPr>
          <w:rFonts w:ascii="TimesNewRoman" w:hAnsi="TimesNewRoman" w:cs="TimesNewRoman"/>
        </w:rPr>
        <w:t xml:space="preserve"> </w:t>
      </w:r>
      <w:r w:rsidR="003E4041">
        <w:rPr>
          <w:rFonts w:ascii="TimesNewRoman" w:hAnsi="TimesNewRoman" w:cs="TimesNewRoman"/>
        </w:rPr>
        <w:t>are</w:t>
      </w:r>
      <w:r>
        <w:rPr>
          <w:rFonts w:ascii="TimesNewRoman" w:hAnsi="TimesNewRoman" w:cs="TimesNewRoman"/>
        </w:rPr>
        <w:t xml:space="preserve"> manually disconnected from the barge end</w:t>
      </w:r>
      <w:r w:rsidR="003E4041">
        <w:rPr>
          <w:rFonts w:ascii="TimesNewRoman" w:hAnsi="TimesNewRoman" w:cs="TimesNewRoman"/>
        </w:rPr>
        <w:t>.</w:t>
      </w:r>
    </w:p>
    <w:p w:rsidR="004E02A0" w:rsidRPr="00E4797C" w:rsidRDefault="004E02A0" w:rsidP="004E02A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 w:rsidRPr="00E4797C">
        <w:rPr>
          <w:rFonts w:ascii="TimesNewRoman" w:hAnsi="TimesNewRoman" w:cs="TimesNewRoman"/>
        </w:rPr>
        <w:t>The Senior Service Supervisor directs the barge captain to move the barge away from the</w:t>
      </w:r>
      <w:r w:rsidR="00E4797C" w:rsidRPr="00E4797C">
        <w:rPr>
          <w:rFonts w:ascii="TimesNewRoman" w:hAnsi="TimesNewRoman" w:cs="TimesNewRoman"/>
        </w:rPr>
        <w:t xml:space="preserve"> </w:t>
      </w:r>
      <w:r w:rsidRPr="00E4797C">
        <w:rPr>
          <w:rFonts w:ascii="TimesNewRoman" w:hAnsi="TimesNewRoman" w:cs="TimesNewRoman"/>
        </w:rPr>
        <w:t>platform.</w:t>
      </w:r>
    </w:p>
    <w:p w:rsidR="004E02A0" w:rsidRDefault="004E02A0" w:rsidP="004E02A0">
      <w:pPr>
        <w:rPr>
          <w:rFonts w:ascii="TimesNewRoman" w:hAnsi="TimesNewRoman" w:cs="TimesNewRoman"/>
        </w:rPr>
      </w:pP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8"/>
          <w:szCs w:val="28"/>
        </w:rPr>
      </w:pPr>
      <w:r>
        <w:rPr>
          <w:rFonts w:ascii="Arial,Bold" w:hAnsi="Arial,Bold" w:cs="Arial,Bold"/>
          <w:b/>
          <w:bCs/>
          <w:sz w:val="28"/>
          <w:szCs w:val="28"/>
        </w:rPr>
        <w:t>1.12 Emergency Disconnect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 xml:space="preserve">The emergency disconnect procedure takes place in </w:t>
      </w:r>
      <w:r w:rsidR="00F11A62">
        <w:rPr>
          <w:rFonts w:ascii="TimesNewRoman" w:hAnsi="TimesNewRoman" w:cs="TimesNewRoman"/>
        </w:rPr>
        <w:t>approximately</w:t>
      </w:r>
      <w:r>
        <w:rPr>
          <w:rFonts w:ascii="TimesNewRoman" w:hAnsi="TimesNewRoman" w:cs="TimesNewRoman"/>
        </w:rPr>
        <w:t xml:space="preserve"> </w:t>
      </w:r>
      <w:r w:rsidR="007C334D">
        <w:rPr>
          <w:rFonts w:ascii="TimesNewRoman" w:hAnsi="TimesNewRoman" w:cs="TimesNewRoman"/>
        </w:rPr>
        <w:t xml:space="preserve">30 </w:t>
      </w:r>
      <w:r>
        <w:rPr>
          <w:rFonts w:ascii="TimesNewRoman" w:hAnsi="TimesNewRoman" w:cs="TimesNewRoman"/>
        </w:rPr>
        <w:t>minute</w:t>
      </w:r>
      <w:r w:rsidR="007C334D">
        <w:rPr>
          <w:rFonts w:ascii="TimesNewRoman" w:hAnsi="TimesNewRoman" w:cs="TimesNewRoman"/>
        </w:rPr>
        <w:t>s</w:t>
      </w:r>
      <w:r>
        <w:rPr>
          <w:rFonts w:ascii="TimesNewRoman" w:hAnsi="TimesNewRoman" w:cs="TimesNewRoman"/>
        </w:rPr>
        <w:t xml:space="preserve"> and is only used if there is no</w:t>
      </w:r>
      <w:r w:rsidR="003E4041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time to follow the planned disconnect procedure. It is important to realize that the planned and</w:t>
      </w:r>
      <w:r w:rsidR="003E4041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emergency disconnect procedures are only designed to release the barge from the platform and vice</w:t>
      </w:r>
      <w:r w:rsidR="003E4041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versa.</w:t>
      </w:r>
    </w:p>
    <w:p w:rsidR="003E4041" w:rsidRDefault="003E4041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Emergencies involving well control should be handled in the conventional manner.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1. 0:00 The Senior Service Supervisor instructs the crew to execute an emergency disconnect.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The barge captain initiates a red flashing light and audible alarm.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2. 0:10 The Senior Service Supervisor directs all fluid and nitrogen pumps to stop and</w:t>
      </w:r>
      <w:r w:rsidR="002D78C3">
        <w:rPr>
          <w:rFonts w:ascii="TimesNewRoman" w:hAnsi="TimesNewRoman" w:cs="TimesNewRoman"/>
        </w:rPr>
        <w:t xml:space="preserve"> </w:t>
      </w:r>
    </w:p>
    <w:p w:rsidR="004E02A0" w:rsidRDefault="002D78C3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lastRenderedPageBreak/>
        <w:t>D</w:t>
      </w:r>
      <w:r w:rsidR="004E02A0">
        <w:rPr>
          <w:rFonts w:ascii="TimesNewRoman" w:hAnsi="TimesNewRoman" w:cs="TimesNewRoman"/>
        </w:rPr>
        <w:t>epressurize</w:t>
      </w:r>
      <w:r>
        <w:rPr>
          <w:rFonts w:ascii="TimesNewRoman" w:hAnsi="TimesNewRoman" w:cs="TimesNewRoman"/>
        </w:rPr>
        <w:t>. Needs to confirm that all pressure is bled off and zero</w:t>
      </w:r>
      <w:r w:rsidR="004E02A0">
        <w:rPr>
          <w:rFonts w:ascii="TimesNewRoman" w:hAnsi="TimesNewRoman" w:cs="TimesNewRoman"/>
        </w:rPr>
        <w:t>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3. 0:10 The injector operator notifies the reel operator, then stops the injector.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 xml:space="preserve">4. 0:20 The injector operator notes the depth of the CT, </w:t>
      </w:r>
      <w:r w:rsidRPr="002D78C3">
        <w:rPr>
          <w:rFonts w:ascii="TimesNewRoman" w:hAnsi="TimesNewRoman" w:cs="TimesNewRoman"/>
          <w:b/>
          <w:highlight w:val="yellow"/>
        </w:rPr>
        <w:t>then closes all BOP rams</w:t>
      </w:r>
      <w:r>
        <w:rPr>
          <w:rFonts w:ascii="TimesNewRoman" w:hAnsi="TimesNewRoman" w:cs="TimesNewRoman"/>
        </w:rPr>
        <w:t>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5. 0:30 All personnel are evacuated from the platform and barge deck except the injector</w:t>
      </w:r>
      <w:r w:rsidR="002D78C3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operator, service supervisor, reel operator, and barge supervisor. The operator and supervisor</w:t>
      </w:r>
      <w:r w:rsidR="002D78C3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on the platform will be recovered later.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6. 0:35 The barge service supervisor disconnects the coflexip hoses and evacuates the rear of the</w:t>
      </w:r>
      <w:r w:rsidR="002D78C3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barge.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7. 0:45 The reel operator shifts the BOP valve to “close” to cut the tubing then sets the reel</w:t>
      </w:r>
      <w:r w:rsidR="002D78C3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brake.</w:t>
      </w:r>
    </w:p>
    <w:p w:rsidR="004E02A0" w:rsidRPr="002D78C3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highlight w:val="yellow"/>
        </w:rPr>
      </w:pPr>
      <w:r w:rsidRPr="002D78C3">
        <w:rPr>
          <w:rFonts w:ascii="Arial,BoldItalic" w:hAnsi="Arial,BoldItalic" w:cs="Arial,BoldItalic"/>
          <w:b/>
          <w:bCs/>
          <w:i/>
          <w:iCs/>
          <w:highlight w:val="yellow"/>
        </w:rPr>
        <w:t>Danger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  <w:r w:rsidRPr="002D78C3">
        <w:rPr>
          <w:rFonts w:ascii="TimesNewRoman,Italic" w:hAnsi="TimesNewRoman,Italic" w:cs="TimesNewRoman,Italic"/>
          <w:i/>
          <w:iCs/>
          <w:highlight w:val="yellow"/>
        </w:rPr>
        <w:t>All personnel must be clear of area between the reel and injector before cutting the</w:t>
      </w:r>
      <w:r w:rsidR="002D78C3" w:rsidRPr="002D78C3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2D78C3">
        <w:rPr>
          <w:rFonts w:ascii="TimesNewRoman,Italic" w:hAnsi="TimesNewRoman,Italic" w:cs="TimesNewRoman,Italic"/>
          <w:i/>
          <w:iCs/>
          <w:highlight w:val="yellow"/>
        </w:rPr>
        <w:t>tubing. Injury or death may result from being struck by the loose end of the tubing or</w:t>
      </w:r>
      <w:r w:rsidR="002D78C3" w:rsidRPr="002D78C3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2D78C3">
        <w:rPr>
          <w:rFonts w:ascii="TimesNewRoman,Italic" w:hAnsi="TimesNewRoman,Italic" w:cs="TimesNewRoman,Italic"/>
          <w:i/>
          <w:iCs/>
          <w:highlight w:val="yellow"/>
        </w:rPr>
        <w:t>hazardous residual fluid discharge.</w:t>
      </w:r>
    </w:p>
    <w:p w:rsidR="002D78C3" w:rsidRDefault="002D78C3" w:rsidP="004E02A0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8. 0:55 All data, video, and power cables between the platform and barge are cut using bolt</w:t>
      </w:r>
      <w:r w:rsidR="002D78C3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>cutters stowed nearby.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9. 1:00 The barge service supervisor reports by radio that disconnect is complete.</w:t>
      </w:r>
    </w:p>
    <w:p w:rsidR="004E02A0" w:rsidRDefault="004E02A0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10. The injector operator closes the manual locks on all the BOP rams and closes the kill and flow</w:t>
      </w:r>
      <w:r w:rsidR="00F11A62">
        <w:rPr>
          <w:rFonts w:ascii="TimesNewRoman" w:hAnsi="TimesNewRoman" w:cs="TimesNewRoman"/>
        </w:rPr>
        <w:t xml:space="preserve"> tee </w:t>
      </w:r>
      <w:r>
        <w:rPr>
          <w:rFonts w:ascii="TimesNewRoman" w:hAnsi="TimesNewRoman" w:cs="TimesNewRoman"/>
        </w:rPr>
        <w:t>valves to secure the well.</w:t>
      </w:r>
    </w:p>
    <w:p w:rsidR="00F11A62" w:rsidRPr="00F11A62" w:rsidRDefault="00F11A62" w:rsidP="00F11A6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 xml:space="preserve">11. </w:t>
      </w:r>
      <w:r w:rsidRPr="00F11A62">
        <w:rPr>
          <w:rFonts w:ascii="TimesNewRoman" w:hAnsi="TimesNewRoman" w:cs="TimesNewRoman"/>
        </w:rPr>
        <w:t>After engaging the BOP, the BOP hoses are manually disconnected from the barge end.</w:t>
      </w:r>
    </w:p>
    <w:p w:rsidR="00F11A62" w:rsidRDefault="00F11A62" w:rsidP="00F11A6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12. The Injector power and control hoses are manually disconnected from the barge end.</w:t>
      </w:r>
    </w:p>
    <w:p w:rsidR="004E02A0" w:rsidRDefault="00F11A62" w:rsidP="004E02A0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13</w:t>
      </w:r>
      <w:r w:rsidR="004E02A0">
        <w:rPr>
          <w:rFonts w:ascii="TimesNewRoman" w:hAnsi="TimesNewRoman" w:cs="TimesNewRoman"/>
        </w:rPr>
        <w:t>. The Senior Service Supervisor directs the barge captain to move the barge away from the</w:t>
      </w:r>
      <w:r>
        <w:rPr>
          <w:rFonts w:ascii="TimesNewRoman" w:hAnsi="TimesNewRoman" w:cs="TimesNewRoman"/>
        </w:rPr>
        <w:t xml:space="preserve"> </w:t>
      </w:r>
      <w:r w:rsidR="004E02A0">
        <w:rPr>
          <w:rFonts w:ascii="TimesNewRoman" w:hAnsi="TimesNewRoman" w:cs="TimesNewRoman"/>
        </w:rPr>
        <w:t>platform.</w:t>
      </w:r>
    </w:p>
    <w:p w:rsidR="00F11A62" w:rsidRDefault="00F11A62" w:rsidP="004E02A0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highlight w:val="yellow"/>
        </w:rPr>
      </w:pPr>
    </w:p>
    <w:p w:rsidR="004E02A0" w:rsidRPr="00F11A62" w:rsidRDefault="004E02A0" w:rsidP="004E02A0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highlight w:val="yellow"/>
        </w:rPr>
      </w:pPr>
      <w:r w:rsidRPr="00F11A62">
        <w:rPr>
          <w:rFonts w:ascii="Arial,BoldItalic" w:hAnsi="Arial,BoldItalic" w:cs="Arial,BoldItalic"/>
          <w:b/>
          <w:bCs/>
          <w:i/>
          <w:iCs/>
          <w:highlight w:val="yellow"/>
        </w:rPr>
        <w:t>Note</w:t>
      </w:r>
    </w:p>
    <w:p w:rsidR="004E02A0" w:rsidRDefault="004E02A0" w:rsidP="00F11A62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</w:rPr>
      </w:pPr>
      <w:r w:rsidRPr="00F11A62">
        <w:rPr>
          <w:rFonts w:ascii="TimesNewRoman,Italic" w:hAnsi="TimesNewRoman,Italic" w:cs="TimesNewRoman,Italic"/>
          <w:i/>
          <w:iCs/>
          <w:highlight w:val="yellow"/>
        </w:rPr>
        <w:t>Once an emergency disconnect is initiated, it cannot be reversed. If communications</w:t>
      </w:r>
      <w:r w:rsidR="00F11A62">
        <w:rPr>
          <w:rFonts w:ascii="TimesNewRoman,Italic" w:hAnsi="TimesNewRoman,Italic" w:cs="TimesNewRoman,Italic"/>
          <w:i/>
          <w:iCs/>
          <w:highlight w:val="yellow"/>
        </w:rPr>
        <w:t xml:space="preserve"> </w:t>
      </w:r>
      <w:r w:rsidRPr="00F11A62">
        <w:rPr>
          <w:rFonts w:ascii="TimesNewRoman,Italic" w:hAnsi="TimesNewRoman,Italic" w:cs="TimesNewRoman,Italic"/>
          <w:i/>
          <w:iCs/>
          <w:highlight w:val="yellow"/>
        </w:rPr>
        <w:t>are lost, the disconnect sequence is not affected.</w:t>
      </w:r>
    </w:p>
    <w:p w:rsidR="004E02A0" w:rsidRDefault="004E02A0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Cs/>
        </w:rPr>
      </w:pPr>
    </w:p>
    <w:p w:rsidR="007C334D" w:rsidRDefault="007C334D" w:rsidP="004E02A0">
      <w:pPr>
        <w:rPr>
          <w:rFonts w:ascii="TimesNewRoman,Italic" w:hAnsi="TimesNewRoman,Italic" w:cs="TimesNewRoman,Italic"/>
          <w:iCs/>
        </w:rPr>
      </w:pPr>
    </w:p>
    <w:p w:rsidR="007C334D" w:rsidRPr="007C334D" w:rsidRDefault="007C334D" w:rsidP="004E02A0">
      <w:pPr>
        <w:rPr>
          <w:rFonts w:ascii="TimesNewRoman,Italic" w:hAnsi="TimesNewRoman,Italic" w:cs="TimesNewRoman,Italic"/>
          <w:b/>
          <w:iCs/>
        </w:rPr>
      </w:pPr>
      <w:r w:rsidRPr="007C334D">
        <w:rPr>
          <w:rFonts w:ascii="TimesNewRoman,Italic" w:hAnsi="TimesNewRoman,Italic" w:cs="TimesNewRoman,Italic"/>
          <w:b/>
          <w:iCs/>
        </w:rPr>
        <w:t>APPROVED BY:</w:t>
      </w:r>
      <w:r w:rsidRPr="007C334D">
        <w:rPr>
          <w:rFonts w:ascii="TimesNewRoman,Italic" w:hAnsi="TimesNewRoman,Italic" w:cs="TimesNewRoman,Italic"/>
          <w:b/>
          <w:iCs/>
        </w:rPr>
        <w:tab/>
        <w:t>VICTOR UADIALE</w:t>
      </w:r>
    </w:p>
    <w:p w:rsidR="007C334D" w:rsidRPr="007C334D" w:rsidRDefault="007C334D" w:rsidP="004E02A0">
      <w:pPr>
        <w:rPr>
          <w:rFonts w:ascii="TimesNewRoman,Italic" w:hAnsi="TimesNewRoman,Italic" w:cs="TimesNewRoman,Italic"/>
          <w:b/>
          <w:iCs/>
        </w:rPr>
      </w:pPr>
      <w:r w:rsidRPr="007C334D">
        <w:rPr>
          <w:rFonts w:ascii="TimesNewRoman,Italic" w:hAnsi="TimesNewRoman,Italic" w:cs="TimesNewRoman,Italic"/>
          <w:b/>
          <w:iCs/>
        </w:rPr>
        <w:t>SIGNED:</w:t>
      </w:r>
      <w:r w:rsidRPr="007C334D">
        <w:rPr>
          <w:rFonts w:ascii="TimesNewRoman,Italic" w:hAnsi="TimesNewRoman,Italic" w:cs="TimesNewRoman,Italic"/>
          <w:b/>
          <w:iCs/>
        </w:rPr>
        <w:tab/>
      </w:r>
      <w:r w:rsidRPr="007C334D">
        <w:rPr>
          <w:rFonts w:ascii="TimesNewRoman,Italic" w:hAnsi="TimesNewRoman,Italic" w:cs="TimesNewRoman,Italic"/>
          <w:b/>
          <w:iCs/>
        </w:rPr>
        <w:tab/>
        <w:t>________________</w:t>
      </w:r>
    </w:p>
    <w:p w:rsidR="007C334D" w:rsidRPr="007C334D" w:rsidRDefault="007C334D" w:rsidP="004E02A0">
      <w:pPr>
        <w:rPr>
          <w:rFonts w:ascii="TimesNewRoman,Italic" w:hAnsi="TimesNewRoman,Italic" w:cs="TimesNewRoman,Italic"/>
          <w:b/>
          <w:iCs/>
        </w:rPr>
      </w:pPr>
      <w:r w:rsidRPr="007C334D">
        <w:rPr>
          <w:rFonts w:ascii="TimesNewRoman,Italic" w:hAnsi="TimesNewRoman,Italic" w:cs="TimesNewRoman,Italic"/>
          <w:b/>
          <w:iCs/>
        </w:rPr>
        <w:t>DATE:</w:t>
      </w:r>
      <w:r w:rsidRPr="007C334D">
        <w:rPr>
          <w:rFonts w:ascii="TimesNewRoman,Italic" w:hAnsi="TimesNewRoman,Italic" w:cs="TimesNewRoman,Italic"/>
          <w:b/>
          <w:iCs/>
        </w:rPr>
        <w:tab/>
      </w:r>
      <w:r w:rsidRPr="007C334D">
        <w:rPr>
          <w:rFonts w:ascii="TimesNewRoman,Italic" w:hAnsi="TimesNewRoman,Italic" w:cs="TimesNewRoman,Italic"/>
          <w:b/>
          <w:iCs/>
        </w:rPr>
        <w:tab/>
      </w:r>
      <w:r w:rsidRPr="007C334D">
        <w:rPr>
          <w:rFonts w:ascii="TimesNewRoman,Italic" w:hAnsi="TimesNewRoman,Italic" w:cs="TimesNewRoman,Italic"/>
          <w:b/>
          <w:iCs/>
        </w:rPr>
        <w:tab/>
        <w:t>________________</w:t>
      </w:r>
    </w:p>
    <w:sectPr w:rsidR="007C334D" w:rsidRPr="007C334D" w:rsidSect="00FD1467">
      <w:headerReference w:type="default" r:id="rId7"/>
      <w:pgSz w:w="12240" w:h="15840"/>
      <w:pgMar w:top="7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68E" w:rsidRDefault="00A5368E" w:rsidP="004E02A0">
      <w:pPr>
        <w:spacing w:after="0" w:line="240" w:lineRule="auto"/>
      </w:pPr>
      <w:r>
        <w:separator/>
      </w:r>
    </w:p>
  </w:endnote>
  <w:endnote w:type="continuationSeparator" w:id="0">
    <w:p w:rsidR="00A5368E" w:rsidRDefault="00A5368E" w:rsidP="004E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68E" w:rsidRDefault="00A5368E" w:rsidP="004E02A0">
      <w:pPr>
        <w:spacing w:after="0" w:line="240" w:lineRule="auto"/>
      </w:pPr>
      <w:r>
        <w:separator/>
      </w:r>
    </w:p>
  </w:footnote>
  <w:footnote w:type="continuationSeparator" w:id="0">
    <w:p w:rsidR="00A5368E" w:rsidRDefault="00A5368E" w:rsidP="004E0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02A0" w:rsidRDefault="00E0377A" w:rsidP="004E02A0">
    <w:pPr>
      <w:pStyle w:val="Header"/>
    </w:pPr>
    <w:r w:rsidRPr="00E0377A">
      <w:rPr>
        <w:noProof/>
        <w:sz w:val="32"/>
        <w:szCs w:val="3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lassification11" o:spid="_x0000_s1025" type="#_x0000_t202" style="position:absolute;margin-left:475pt;margin-top:0;width:35pt;height:711pt;z-index:251660288" stroked="f">
          <v:textbox style="layout-flow:vertical;mso-layout-flow-alt:top-to-bottom">
            <w:txbxContent>
              <w:p w:rsidR="004E02A0" w:rsidRDefault="004E02A0" w:rsidP="004E02A0">
                <w:pPr>
                  <w:jc w:val="center"/>
                  <w:rPr>
                    <w:rFonts w:ascii="Arial" w:hAnsi="Arial"/>
                    <w:b/>
                    <w:color w:val="C0C0C0"/>
                    <w:sz w:val="20"/>
                  </w:rPr>
                </w:pPr>
                <w:r>
                  <w:rPr>
                    <w:rFonts w:ascii="Arial" w:hAnsi="Arial"/>
                    <w:b/>
                    <w:color w:val="C0C0C0"/>
                    <w:sz w:val="20"/>
                  </w:rPr>
                  <w:t>Schlumberger Private</w:t>
                </w:r>
              </w:p>
            </w:txbxContent>
          </v:textbox>
        </v:shape>
      </w:pict>
    </w:r>
    <w:r w:rsidR="00FD1467">
      <w:rPr>
        <w:sz w:val="32"/>
        <w:szCs w:val="32"/>
      </w:rPr>
      <w:t>Total JV Catenary O</w:t>
    </w:r>
    <w:r w:rsidR="00FD1467" w:rsidRPr="00FD1467">
      <w:rPr>
        <w:sz w:val="32"/>
        <w:szCs w:val="32"/>
      </w:rPr>
      <w:t>perations</w:t>
    </w:r>
    <w:r w:rsidR="00FD1467">
      <w:t xml:space="preserve"> </w:t>
    </w:r>
    <w:r w:rsidR="00FD1467">
      <w:tab/>
    </w:r>
    <w:r w:rsidR="004E02A0">
      <w:tab/>
    </w:r>
    <w:r w:rsidR="004E02A0">
      <w:rPr>
        <w:noProof/>
      </w:rPr>
      <w:drawing>
        <wp:inline distT="0" distB="0" distL="0" distR="0">
          <wp:extent cx="1819275" cy="409575"/>
          <wp:effectExtent l="1905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E02A0" w:rsidRDefault="004E02A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B53D1"/>
    <w:multiLevelType w:val="hybridMultilevel"/>
    <w:tmpl w:val="0728D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063D8C"/>
    <w:multiLevelType w:val="hybridMultilevel"/>
    <w:tmpl w:val="0728D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032E2A"/>
    <w:multiLevelType w:val="hybridMultilevel"/>
    <w:tmpl w:val="57B42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E02A0"/>
    <w:rsid w:val="0000128B"/>
    <w:rsid w:val="000131BC"/>
    <w:rsid w:val="0002098F"/>
    <w:rsid w:val="00044368"/>
    <w:rsid w:val="0005502C"/>
    <w:rsid w:val="00080CEA"/>
    <w:rsid w:val="000C1246"/>
    <w:rsid w:val="000C2CB8"/>
    <w:rsid w:val="00102FA6"/>
    <w:rsid w:val="00106288"/>
    <w:rsid w:val="00126098"/>
    <w:rsid w:val="00135CDC"/>
    <w:rsid w:val="00143B7B"/>
    <w:rsid w:val="0019693E"/>
    <w:rsid w:val="001B218A"/>
    <w:rsid w:val="001D3E0C"/>
    <w:rsid w:val="001E23AF"/>
    <w:rsid w:val="002163D3"/>
    <w:rsid w:val="00256608"/>
    <w:rsid w:val="00272BC3"/>
    <w:rsid w:val="00281BC2"/>
    <w:rsid w:val="00282DAB"/>
    <w:rsid w:val="002A5DD4"/>
    <w:rsid w:val="002A7011"/>
    <w:rsid w:val="002B696D"/>
    <w:rsid w:val="002C00D6"/>
    <w:rsid w:val="002C448D"/>
    <w:rsid w:val="002D78C3"/>
    <w:rsid w:val="00356E70"/>
    <w:rsid w:val="00357276"/>
    <w:rsid w:val="00376D11"/>
    <w:rsid w:val="00380AE7"/>
    <w:rsid w:val="00390515"/>
    <w:rsid w:val="003E4041"/>
    <w:rsid w:val="003E7846"/>
    <w:rsid w:val="003F5923"/>
    <w:rsid w:val="00402EAA"/>
    <w:rsid w:val="0040532D"/>
    <w:rsid w:val="004306CB"/>
    <w:rsid w:val="0043177D"/>
    <w:rsid w:val="0044019A"/>
    <w:rsid w:val="004416E9"/>
    <w:rsid w:val="0046225B"/>
    <w:rsid w:val="004824C0"/>
    <w:rsid w:val="004A587D"/>
    <w:rsid w:val="004B1A11"/>
    <w:rsid w:val="004E02A0"/>
    <w:rsid w:val="004F5856"/>
    <w:rsid w:val="005036E8"/>
    <w:rsid w:val="00511B12"/>
    <w:rsid w:val="0053073B"/>
    <w:rsid w:val="0054109A"/>
    <w:rsid w:val="005536A7"/>
    <w:rsid w:val="0058177E"/>
    <w:rsid w:val="00585BD7"/>
    <w:rsid w:val="005B3DC6"/>
    <w:rsid w:val="005E7A7A"/>
    <w:rsid w:val="00614EF3"/>
    <w:rsid w:val="00620752"/>
    <w:rsid w:val="00622484"/>
    <w:rsid w:val="00622FA2"/>
    <w:rsid w:val="0063146A"/>
    <w:rsid w:val="00644AD8"/>
    <w:rsid w:val="00666401"/>
    <w:rsid w:val="006C59EF"/>
    <w:rsid w:val="006E44C5"/>
    <w:rsid w:val="007003EE"/>
    <w:rsid w:val="0070398C"/>
    <w:rsid w:val="00790CA9"/>
    <w:rsid w:val="00792D58"/>
    <w:rsid w:val="007C0091"/>
    <w:rsid w:val="007C334D"/>
    <w:rsid w:val="007C4FFA"/>
    <w:rsid w:val="007F40B1"/>
    <w:rsid w:val="00827762"/>
    <w:rsid w:val="00831166"/>
    <w:rsid w:val="00850815"/>
    <w:rsid w:val="00852A61"/>
    <w:rsid w:val="00865402"/>
    <w:rsid w:val="00865B25"/>
    <w:rsid w:val="00875D41"/>
    <w:rsid w:val="008779C8"/>
    <w:rsid w:val="008B4CE5"/>
    <w:rsid w:val="008B703F"/>
    <w:rsid w:val="008C6C6F"/>
    <w:rsid w:val="008D5CE1"/>
    <w:rsid w:val="008E2608"/>
    <w:rsid w:val="00953042"/>
    <w:rsid w:val="00957C32"/>
    <w:rsid w:val="009821CC"/>
    <w:rsid w:val="0099229C"/>
    <w:rsid w:val="0099515C"/>
    <w:rsid w:val="009B12E7"/>
    <w:rsid w:val="009E1C6D"/>
    <w:rsid w:val="00A35203"/>
    <w:rsid w:val="00A5368E"/>
    <w:rsid w:val="00A600F8"/>
    <w:rsid w:val="00A652E5"/>
    <w:rsid w:val="00A915CB"/>
    <w:rsid w:val="00A95412"/>
    <w:rsid w:val="00AA552F"/>
    <w:rsid w:val="00AB7D49"/>
    <w:rsid w:val="00AC1719"/>
    <w:rsid w:val="00B04AD5"/>
    <w:rsid w:val="00B3229A"/>
    <w:rsid w:val="00B479A5"/>
    <w:rsid w:val="00B676E8"/>
    <w:rsid w:val="00BA170C"/>
    <w:rsid w:val="00BB49FF"/>
    <w:rsid w:val="00BB6729"/>
    <w:rsid w:val="00BC21C4"/>
    <w:rsid w:val="00BC73B8"/>
    <w:rsid w:val="00BF6B50"/>
    <w:rsid w:val="00C05463"/>
    <w:rsid w:val="00C05E7A"/>
    <w:rsid w:val="00C0784B"/>
    <w:rsid w:val="00C10037"/>
    <w:rsid w:val="00C41095"/>
    <w:rsid w:val="00C45367"/>
    <w:rsid w:val="00C55319"/>
    <w:rsid w:val="00C75E1C"/>
    <w:rsid w:val="00C77177"/>
    <w:rsid w:val="00C83198"/>
    <w:rsid w:val="00C95AEF"/>
    <w:rsid w:val="00D117C4"/>
    <w:rsid w:val="00D17D42"/>
    <w:rsid w:val="00D20DEC"/>
    <w:rsid w:val="00D25EB7"/>
    <w:rsid w:val="00D4356A"/>
    <w:rsid w:val="00D60038"/>
    <w:rsid w:val="00D716E8"/>
    <w:rsid w:val="00D8505B"/>
    <w:rsid w:val="00DC1033"/>
    <w:rsid w:val="00DF44A9"/>
    <w:rsid w:val="00E0377A"/>
    <w:rsid w:val="00E118FF"/>
    <w:rsid w:val="00E33602"/>
    <w:rsid w:val="00E4797C"/>
    <w:rsid w:val="00EE22BB"/>
    <w:rsid w:val="00EE361A"/>
    <w:rsid w:val="00F02961"/>
    <w:rsid w:val="00F11A62"/>
    <w:rsid w:val="00F126D4"/>
    <w:rsid w:val="00F20B3C"/>
    <w:rsid w:val="00F34617"/>
    <w:rsid w:val="00F6052A"/>
    <w:rsid w:val="00F637F3"/>
    <w:rsid w:val="00F81A0A"/>
    <w:rsid w:val="00FA1E55"/>
    <w:rsid w:val="00FD1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E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02A0"/>
  </w:style>
  <w:style w:type="paragraph" w:styleId="Footer">
    <w:name w:val="footer"/>
    <w:basedOn w:val="Normal"/>
    <w:link w:val="FooterChar"/>
    <w:uiPriority w:val="99"/>
    <w:semiHidden/>
    <w:unhideWhenUsed/>
    <w:rsid w:val="004E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02A0"/>
  </w:style>
  <w:style w:type="paragraph" w:styleId="BalloonText">
    <w:name w:val="Balloon Text"/>
    <w:basedOn w:val="Normal"/>
    <w:link w:val="BalloonTextChar"/>
    <w:uiPriority w:val="99"/>
    <w:semiHidden/>
    <w:unhideWhenUsed/>
    <w:rsid w:val="004E0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2A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14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787</Words>
  <Characters>3923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4659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Disconnect Procedure</dc:title>
  <dc:subject>Catenary Operations</dc:subject>
  <dc:creator>Victor Uadiale</dc:creator>
  <cp:keywords/>
  <dc:description/>
  <cp:lastModifiedBy>Francis Sibigem</cp:lastModifiedBy>
  <cp:revision>3</cp:revision>
  <dcterms:created xsi:type="dcterms:W3CDTF">2010-11-10T12:51:00Z</dcterms:created>
  <dcterms:modified xsi:type="dcterms:W3CDTF">2010-11-15T18:26:00Z</dcterms:modified>
</cp:coreProperties>
</file>