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59" w:rsidRPr="00E75E6A" w:rsidRDefault="008C2459" w:rsidP="008C2459">
      <w:pPr>
        <w:jc w:val="right"/>
      </w:pPr>
      <w:r>
        <w:t>16</w:t>
      </w:r>
      <w:r>
        <w:t>.</w:t>
      </w:r>
      <w:r>
        <w:t>01</w:t>
      </w:r>
      <w:r>
        <w:t>.201</w:t>
      </w:r>
      <w:r>
        <w:t>7</w:t>
      </w:r>
    </w:p>
    <w:p w:rsidR="008C2459" w:rsidRDefault="008C2459" w:rsidP="008C2459">
      <w:r>
        <w:rPr>
          <w:noProof/>
          <w:lang w:eastAsia="de-DE"/>
        </w:rPr>
        <w:drawing>
          <wp:inline distT="0" distB="0" distL="0" distR="0" wp14:anchorId="27C81533" wp14:editId="41E20B3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59" w:rsidRDefault="008C2459" w:rsidP="008C2459"/>
    <w:p w:rsidR="008C2459" w:rsidRDefault="008C2459" w:rsidP="008C2459"/>
    <w:p w:rsidR="008C2459" w:rsidRDefault="008C2459" w:rsidP="008C2459"/>
    <w:p w:rsidR="008C2459" w:rsidRDefault="008C2459" w:rsidP="008C2459">
      <w:pPr>
        <w:pStyle w:val="Titel"/>
        <w:jc w:val="center"/>
      </w:pPr>
      <w:r>
        <w:t>Entwicklungsprojekt interaktive Systeme</w:t>
      </w:r>
    </w:p>
    <w:p w:rsidR="008C2459" w:rsidRPr="00864342" w:rsidRDefault="008C2459" w:rsidP="008C2459">
      <w:pPr>
        <w:pStyle w:val="Untertitel"/>
        <w:jc w:val="center"/>
      </w:pPr>
      <w:r>
        <w:t>Wintersemester 2016/2017</w:t>
      </w:r>
    </w:p>
    <w:p w:rsidR="008C2459" w:rsidRPr="00E75E6A" w:rsidRDefault="008C2459" w:rsidP="008C2459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17D4ED9D" wp14:editId="5EAC4F17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459" w:rsidRPr="00E75E6A" w:rsidRDefault="008C2459" w:rsidP="008C2459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8C2459" w:rsidRPr="00E75E6A" w:rsidRDefault="008C2459" w:rsidP="008C2459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8C2459" w:rsidRPr="00E75E6A" w:rsidRDefault="008C2459" w:rsidP="008C2459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8C2459" w:rsidRPr="00E75E6A" w:rsidRDefault="008C2459" w:rsidP="008C2459">
      <w:pPr>
        <w:jc w:val="center"/>
        <w:rPr>
          <w:rFonts w:asciiTheme="majorHAnsi" w:hAnsiTheme="majorHAnsi"/>
          <w:b/>
          <w:sz w:val="20"/>
          <w:szCs w:val="20"/>
        </w:rPr>
      </w:pPr>
    </w:p>
    <w:p w:rsidR="008C2459" w:rsidRPr="00E75E6A" w:rsidRDefault="008C2459" w:rsidP="008C2459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8C2459" w:rsidRDefault="008C2459" w:rsidP="008C245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8C2459" w:rsidRPr="00E75E6A" w:rsidRDefault="008C2459" w:rsidP="008C245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 w:rsidRPr="008C2459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Architekturdiagramm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8C2459" w:rsidRDefault="008C2459" w:rsidP="008C245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8C2459" w:rsidRPr="008C2459" w:rsidRDefault="008C2459" w:rsidP="008C245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8C2459" w:rsidRDefault="008C2459" w:rsidP="008C2459">
      <w:pPr>
        <w:pStyle w:val="berschrift1"/>
      </w:pPr>
      <w:bookmarkStart w:id="16" w:name="_GoBack"/>
      <w:r>
        <w:rPr>
          <w:noProof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 wp14:anchorId="5EDD4EFA" wp14:editId="6B2BC60D">
            <wp:simplePos x="0" y="0"/>
            <wp:positionH relativeFrom="margin">
              <wp:posOffset>1270</wp:posOffset>
            </wp:positionH>
            <wp:positionV relativeFrom="paragraph">
              <wp:posOffset>265430</wp:posOffset>
            </wp:positionV>
            <wp:extent cx="6301740" cy="4984115"/>
            <wp:effectExtent l="0" t="0" r="3810" b="698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SWS1617SchulzGette\Work in Progress\Architekturdiagramm_v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Pr="00AA1626">
        <w:t>Architekturdiagramm</w:t>
      </w:r>
    </w:p>
    <w:p w:rsidR="00F312E1" w:rsidRDefault="00F312E1"/>
    <w:sectPr w:rsidR="00F312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59"/>
    <w:rsid w:val="00514F5D"/>
    <w:rsid w:val="007667C4"/>
    <w:rsid w:val="008C2459"/>
    <w:rsid w:val="00F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C5633-7E5B-48D1-B0A9-9B2E2501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24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C2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24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2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Enrico</cp:lastModifiedBy>
  <cp:revision>1</cp:revision>
  <dcterms:created xsi:type="dcterms:W3CDTF">2017-01-16T15:37:00Z</dcterms:created>
  <dcterms:modified xsi:type="dcterms:W3CDTF">2017-01-16T15:41:00Z</dcterms:modified>
</cp:coreProperties>
</file>