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2E1" w:rsidRDefault="000B40DB">
      <w:r>
        <w:t>Marktrecherche</w:t>
      </w:r>
    </w:p>
    <w:p w:rsidR="000B40DB" w:rsidRDefault="000B40DB">
      <w:r>
        <w:t>Im Folgenden sollen im Zuge der Recherche Konkurrenzprodukte in der Domäne</w:t>
      </w:r>
      <w:r w:rsidR="004D2993">
        <w:t xml:space="preserve"> Wahlhilfe</w:t>
      </w:r>
      <w:r w:rsidR="00C77DE8">
        <w:t xml:space="preserve"> kurz erläutert werden und dann </w:t>
      </w:r>
      <w:r w:rsidR="00426FFA">
        <w:t>mit ihren Vor- und Nachteilen</w:t>
      </w:r>
      <w:r>
        <w:t xml:space="preserve"> </w:t>
      </w:r>
      <w:r w:rsidR="00C77DE8">
        <w:t>als Wahlhilfe beschrieben</w:t>
      </w:r>
      <w:r w:rsidR="00426FFA">
        <w:t xml:space="preserve"> </w:t>
      </w:r>
      <w:r>
        <w:t>werden</w:t>
      </w:r>
      <w:r w:rsidR="00426FFA">
        <w:t xml:space="preserve">. </w:t>
      </w:r>
    </w:p>
    <w:p w:rsidR="00426FFA" w:rsidRDefault="00426FFA"/>
    <w:p w:rsidR="00426FFA" w:rsidRDefault="00426FFA" w:rsidP="00426FFA">
      <w:pPr>
        <w:pStyle w:val="Listenabsatz"/>
        <w:numPr>
          <w:ilvl w:val="0"/>
          <w:numId w:val="1"/>
        </w:numPr>
      </w:pPr>
      <w:r>
        <w:t>Wahl-O-Mat der Bundeszentrale für politische Bildung</w:t>
      </w:r>
    </w:p>
    <w:p w:rsidR="00407010" w:rsidRDefault="00407010" w:rsidP="00407010">
      <w:pPr>
        <w:pStyle w:val="Listenabsatz"/>
      </w:pPr>
      <w:bookmarkStart w:id="0" w:name="_GoBack"/>
      <w:bookmarkEnd w:id="0"/>
    </w:p>
    <w:p w:rsidR="00D303B9" w:rsidRDefault="00D303B9" w:rsidP="00407010">
      <w:pPr>
        <w:pStyle w:val="Listenabsatz"/>
      </w:pPr>
      <w:r>
        <w:t>Der Wahl-O-Mat wurde entwickelt um den Benutzer</w:t>
      </w:r>
      <w:r w:rsidR="00570B41">
        <w:t>n</w:t>
      </w:r>
      <w:r>
        <w:t xml:space="preserve"> die Möglichkeit zu bieten die eigene Einstellung mit den Positionen der Parteien zu vergleichen. Dabei sollen besonders  </w:t>
      </w:r>
      <w:r w:rsidRPr="00D303B9">
        <w:t>Erst- und Zweitwähler/-inne/n</w:t>
      </w:r>
      <w:r>
        <w:t xml:space="preserve"> angesprochen werden, da deren Wahlbeteiligung abnimmt. Jeder der 3</w:t>
      </w:r>
      <w:r w:rsidR="007614C8">
        <w:t>8</w:t>
      </w:r>
      <w:r>
        <w:t xml:space="preserve"> vorgefertigten Thesen kann Benutzer mit </w:t>
      </w:r>
      <w:r w:rsidRPr="00D303B9">
        <w:t>"stimme zu", "neutral" oder "stimme nicht zu" beantworten</w:t>
      </w:r>
      <w:r w:rsidR="000651EF">
        <w:t>, wie es bereits zu</w:t>
      </w:r>
      <w:r w:rsidR="00570B41">
        <w:t xml:space="preserve">vor die Parteien </w:t>
      </w:r>
      <w:r w:rsidR="00204E02">
        <w:t>getan haben</w:t>
      </w:r>
      <w:r w:rsidR="00570B41">
        <w:t xml:space="preserve">. </w:t>
      </w:r>
      <w:r w:rsidR="00204E02">
        <w:t xml:space="preserve">Außerdem hat der Nutzer die Möglichkeit ihm wichtige Thesen zu markieren, die bei der Berechnung besonders gewichtet werden sollen. </w:t>
      </w:r>
      <w:r w:rsidR="004136B5">
        <w:t xml:space="preserve">Anschließend können bis zu acht Parteien für die Auswertung </w:t>
      </w:r>
      <w:r w:rsidR="004136B5">
        <w:t xml:space="preserve">vom Benutzer </w:t>
      </w:r>
      <w:r w:rsidR="004136B5">
        <w:t>ausgewählt werden</w:t>
      </w:r>
      <w:r w:rsidR="004136B5">
        <w:t xml:space="preserve"> und der</w:t>
      </w:r>
      <w:r w:rsidR="00570B41">
        <w:t xml:space="preserve"> Wahl-O-Mat</w:t>
      </w:r>
      <w:r w:rsidR="004136B5">
        <w:t xml:space="preserve"> ermittelt</w:t>
      </w:r>
      <w:r w:rsidR="00570B41">
        <w:t xml:space="preserve"> </w:t>
      </w:r>
      <w:r w:rsidR="00570B41">
        <w:t>die Übereinstimmung zwischen den Stellungnahmen der Parteien und den Positionen des Nutzers</w:t>
      </w:r>
      <w:r w:rsidR="00570B41">
        <w:t xml:space="preserve"> und stellt die Parteien in abnehmender Reihenfolge im Grad der Übereinstimmung dar. </w:t>
      </w:r>
      <w:r w:rsidR="00204E02">
        <w:t xml:space="preserve">Hinzukommt die Möglichkeit in einer Detailauswertung die </w:t>
      </w:r>
      <w:r w:rsidR="00204E02">
        <w:t>eigenen Ansichten</w:t>
      </w:r>
      <w:r w:rsidR="004D2993">
        <w:t xml:space="preserve"> zu den Thesen</w:t>
      </w:r>
      <w:r w:rsidR="00204E02">
        <w:t xml:space="preserve"> mit den Standpunkten jeder einzelnen Partei zu vergleichen</w:t>
      </w:r>
      <w:r w:rsidR="00204E02">
        <w:t xml:space="preserve"> und dabei die Begründungen der jeweiligen Partei zu sehen.</w:t>
      </w:r>
      <w:r w:rsidR="000651EF">
        <w:t xml:space="preserve"> </w:t>
      </w:r>
    </w:p>
    <w:p w:rsidR="009751CE" w:rsidRDefault="009751CE" w:rsidP="00407010">
      <w:pPr>
        <w:pStyle w:val="Listenabsatz"/>
      </w:pPr>
    </w:p>
    <w:p w:rsidR="009751CE" w:rsidRDefault="009751CE" w:rsidP="009751CE">
      <w:pPr>
        <w:pStyle w:val="Listenabsatz"/>
      </w:pPr>
      <w:r>
        <w:t xml:space="preserve">Vorteile : </w:t>
      </w:r>
    </w:p>
    <w:p w:rsidR="009751CE" w:rsidRDefault="009751CE" w:rsidP="009751CE">
      <w:pPr>
        <w:pStyle w:val="Listenabsatz"/>
        <w:numPr>
          <w:ilvl w:val="0"/>
          <w:numId w:val="2"/>
        </w:numPr>
      </w:pPr>
      <w:r>
        <w:t>Schnelle und einfache Möglichkeit seine Ansichten mit den Positionen der Parteien zu vergleichen</w:t>
      </w:r>
    </w:p>
    <w:p w:rsidR="009751CE" w:rsidRDefault="009751CE" w:rsidP="00FC13A9">
      <w:pPr>
        <w:ind w:left="720"/>
      </w:pPr>
    </w:p>
    <w:p w:rsidR="00FC13A9" w:rsidRDefault="00FC13A9" w:rsidP="00FC13A9">
      <w:pPr>
        <w:ind w:left="720"/>
      </w:pPr>
      <w:r>
        <w:t>Nachteile:</w:t>
      </w:r>
    </w:p>
    <w:p w:rsidR="00FC13A9" w:rsidRDefault="004D2993" w:rsidP="00FC13A9">
      <w:pPr>
        <w:pStyle w:val="Listenabsatz"/>
        <w:numPr>
          <w:ilvl w:val="0"/>
          <w:numId w:val="2"/>
        </w:numPr>
      </w:pPr>
      <w:r>
        <w:t>Die 38</w:t>
      </w:r>
      <w:r w:rsidR="00FC13A9">
        <w:t xml:space="preserve"> vorgefertigten Thesen decken nur einen kleinen Teil der möglichen politischen Positionen ab</w:t>
      </w:r>
    </w:p>
    <w:p w:rsidR="00FC13A9" w:rsidRDefault="00FC13A9" w:rsidP="00FC13A9">
      <w:pPr>
        <w:pStyle w:val="Listenabsatz"/>
        <w:numPr>
          <w:ilvl w:val="0"/>
          <w:numId w:val="2"/>
        </w:numPr>
      </w:pPr>
      <w:r>
        <w:t>Nur Parteien werden vom Wahl-o-Mat zum Vergleich zugelassen, unabhängige Direktkandidaten können nicht teilnehmen</w:t>
      </w:r>
    </w:p>
    <w:p w:rsidR="00FC13A9" w:rsidRDefault="00FC13A9" w:rsidP="00FC13A9">
      <w:pPr>
        <w:pStyle w:val="Listenabsatz"/>
        <w:numPr>
          <w:ilvl w:val="0"/>
          <w:numId w:val="2"/>
        </w:numPr>
      </w:pPr>
      <w:r>
        <w:t>Bestimmte Themenbereiche können nicht auf eine einfache Thesen reduziert werden</w:t>
      </w:r>
    </w:p>
    <w:p w:rsidR="00FC13A9" w:rsidRDefault="00FC13A9" w:rsidP="00FC13A9">
      <w:pPr>
        <w:pStyle w:val="Listenabsatz"/>
        <w:numPr>
          <w:ilvl w:val="0"/>
          <w:numId w:val="2"/>
        </w:numPr>
      </w:pPr>
      <w:r>
        <w:t xml:space="preserve">Nutzer haben keinen Einfluss auf die Thesen, </w:t>
      </w:r>
      <w:r w:rsidR="000A2FD7">
        <w:t>bzw.</w:t>
      </w:r>
      <w:r>
        <w:t xml:space="preserve"> können den Parteien oder Kandidaten keine eigenen Thesen zur Beantwortung stellen</w:t>
      </w:r>
    </w:p>
    <w:p w:rsidR="00FC13A9" w:rsidRDefault="00FC13A9" w:rsidP="00FC13A9">
      <w:pPr>
        <w:pStyle w:val="Listenabsatz"/>
        <w:numPr>
          <w:ilvl w:val="0"/>
          <w:numId w:val="2"/>
        </w:numPr>
      </w:pPr>
      <w:r>
        <w:t xml:space="preserve">Steht den Nutzer nur 2-4 Wochen vor </w:t>
      </w:r>
      <w:r w:rsidR="000A2FD7">
        <w:t>der Wahl zur Verfügung</w:t>
      </w:r>
    </w:p>
    <w:p w:rsidR="004D2993" w:rsidRDefault="004D2993" w:rsidP="004D2993">
      <w:pPr>
        <w:pStyle w:val="Listenabsatz"/>
        <w:numPr>
          <w:ilvl w:val="0"/>
          <w:numId w:val="2"/>
        </w:numPr>
      </w:pPr>
      <w:r>
        <w:t>Durch die Limitierung der Auswahl von nur 8 Parteien zur Auswertung, wird dem Nutzer der Aufwand erhöht seine Ansichten mit allen Parteien zu vergleichen</w:t>
      </w:r>
    </w:p>
    <w:p w:rsidR="00FC13A9" w:rsidRDefault="00FC13A9" w:rsidP="00FC13A9">
      <w:pPr>
        <w:pStyle w:val="Listenabsatz"/>
        <w:ind w:left="1080"/>
      </w:pPr>
    </w:p>
    <w:p w:rsidR="00D303B9" w:rsidRDefault="00D303B9" w:rsidP="00407010">
      <w:pPr>
        <w:pStyle w:val="Listenabsatz"/>
      </w:pPr>
    </w:p>
    <w:p w:rsidR="00407010" w:rsidRDefault="00FC13A9" w:rsidP="00407010">
      <w:pPr>
        <w:pStyle w:val="Listenabsatz"/>
      </w:pPr>
      <w:hyperlink r:id="rId5" w:history="1">
        <w:r w:rsidRPr="00AD054D">
          <w:rPr>
            <w:rStyle w:val="Hyperlink"/>
          </w:rPr>
          <w:t>http://www.bpb.de/politik/wahlen/wahl-o-mat/45379/idee-und-wirkung</w:t>
        </w:r>
      </w:hyperlink>
    </w:p>
    <w:p w:rsidR="00FC13A9" w:rsidRDefault="00FC13A9" w:rsidP="00407010">
      <w:pPr>
        <w:pStyle w:val="Listenabsatz"/>
      </w:pPr>
    </w:p>
    <w:p w:rsidR="00030CE7" w:rsidRDefault="00030CE7" w:rsidP="00030CE7">
      <w:pPr>
        <w:pStyle w:val="Listenabsatz"/>
        <w:numPr>
          <w:ilvl w:val="0"/>
          <w:numId w:val="1"/>
        </w:numPr>
      </w:pPr>
      <w:hyperlink r:id="rId6" w:history="1">
        <w:r w:rsidRPr="00AD054D">
          <w:rPr>
            <w:rStyle w:val="Hyperlink"/>
          </w:rPr>
          <w:t>www.erststimme2013.de</w:t>
        </w:r>
      </w:hyperlink>
      <w:r>
        <w:t xml:space="preserve"> </w:t>
      </w:r>
    </w:p>
    <w:p w:rsidR="00030CE7" w:rsidRDefault="00030CE7" w:rsidP="00030CE7">
      <w:pPr>
        <w:pStyle w:val="Listenabsatz"/>
      </w:pPr>
    </w:p>
    <w:p w:rsidR="00030CE7" w:rsidRDefault="00030CE7" w:rsidP="004A47EF">
      <w:pPr>
        <w:pStyle w:val="Listenabsatz"/>
      </w:pPr>
      <w:r>
        <w:t xml:space="preserve">Die Webseite </w:t>
      </w:r>
      <w:hyperlink r:id="rId7" w:history="1">
        <w:r w:rsidRPr="00AD054D">
          <w:rPr>
            <w:rStyle w:val="Hyperlink"/>
          </w:rPr>
          <w:t>www.erststimme2013.de</w:t>
        </w:r>
      </w:hyperlink>
      <w:r>
        <w:t xml:space="preserve"> </w:t>
      </w:r>
      <w:r>
        <w:t>war</w:t>
      </w:r>
      <w:r>
        <w:t xml:space="preserve"> eine Online-Wahlhilfe von Studierenden der Universität Bremen zur Bundestagswahl 2013 und </w:t>
      </w:r>
      <w:r>
        <w:t xml:space="preserve">sollte </w:t>
      </w:r>
      <w:r>
        <w:t xml:space="preserve">ein </w:t>
      </w:r>
      <w:r w:rsidRPr="00030CE7">
        <w:rPr>
          <w:rStyle w:val="Fett"/>
          <w:b w:val="0"/>
        </w:rPr>
        <w:t>Informationsangebot</w:t>
      </w:r>
      <w:r w:rsidRPr="00030CE7">
        <w:rPr>
          <w:b/>
        </w:rPr>
        <w:t xml:space="preserve"> </w:t>
      </w:r>
      <w:r w:rsidRPr="00030CE7">
        <w:t xml:space="preserve">über die Direktkandidatinnen und Direktkandidaten </w:t>
      </w:r>
      <w:r>
        <w:t xml:space="preserve">der </w:t>
      </w:r>
      <w:r w:rsidRPr="00030CE7">
        <w:t xml:space="preserve">Wahlkreise Bremen I und Bremen II </w:t>
      </w:r>
      <w:r>
        <w:t xml:space="preserve"> und </w:t>
      </w:r>
      <w:r>
        <w:t>Osterholz-Verden</w:t>
      </w:r>
      <w:r w:rsidR="004A47EF">
        <w:t xml:space="preserve"> zur Verfügung stellen</w:t>
      </w:r>
      <w:r>
        <w:t>.</w:t>
      </w:r>
      <w:r w:rsidR="004A47EF">
        <w:t xml:space="preserve"> Wie beim oben beschriebenen Wahl-O-Mat gab es </w:t>
      </w:r>
      <w:r w:rsidR="004A47EF">
        <w:t xml:space="preserve">20 Thesen zu denen sich die Nutzer positionieren </w:t>
      </w:r>
      <w:r w:rsidR="004A47EF">
        <w:t xml:space="preserve">konnten. Außerdem gab es </w:t>
      </w:r>
      <w:r w:rsidR="00D11798">
        <w:t xml:space="preserve">zu den einzelnen Kandidaten eine Profilseite mit Angaben zur Person, sowie deren Antworten und </w:t>
      </w:r>
      <w:r w:rsidR="00D11798">
        <w:lastRenderedPageBreak/>
        <w:t>optionale Kommentare zu den einzelnen Thesen. Laut eigenen Angaben wurde die Wahlhilfe von 5773 Nutzern bis zur Bundestagswahl 2013 benutzt.</w:t>
      </w:r>
      <w:r w:rsidR="00FB7DBE">
        <w:t xml:space="preserve"> Nach der Wahl ging die Wahlhilfe offline und es wurde die </w:t>
      </w:r>
      <w:r w:rsidR="00FB7DBE">
        <w:t>Auswertung der Umfrage und Nutzeranalyse</w:t>
      </w:r>
      <w:r w:rsidR="00FB7DBE">
        <w:t xml:space="preserve"> veröffentlicht.</w:t>
      </w:r>
    </w:p>
    <w:p w:rsidR="00FB7DBE" w:rsidRDefault="00FB7DBE" w:rsidP="004A47EF">
      <w:pPr>
        <w:pStyle w:val="Listenabsatz"/>
      </w:pPr>
    </w:p>
    <w:p w:rsidR="00D11798" w:rsidRDefault="00D11798" w:rsidP="00D11798">
      <w:pPr>
        <w:pStyle w:val="Listenabsatz"/>
      </w:pPr>
      <w:r>
        <w:t xml:space="preserve">Vorteile : </w:t>
      </w:r>
    </w:p>
    <w:p w:rsidR="00D11798" w:rsidRDefault="00D11798" w:rsidP="00D11798">
      <w:pPr>
        <w:pStyle w:val="Listenabsatz"/>
        <w:numPr>
          <w:ilvl w:val="0"/>
          <w:numId w:val="2"/>
        </w:numPr>
      </w:pPr>
      <w:r>
        <w:t xml:space="preserve">Schnelle und einfache Möglichkeit seine Ansichten mit den Positionen der </w:t>
      </w:r>
      <w:r w:rsidR="00FB7DBE">
        <w:t xml:space="preserve">Direktkandidaten der Bremer Wahlkreise </w:t>
      </w:r>
      <w:r>
        <w:t>zu vergleichen</w:t>
      </w:r>
    </w:p>
    <w:p w:rsidR="00FB7DBE" w:rsidRDefault="00FB7DBE" w:rsidP="00D11798">
      <w:pPr>
        <w:pStyle w:val="Listenabsatz"/>
        <w:numPr>
          <w:ilvl w:val="0"/>
          <w:numId w:val="2"/>
        </w:numPr>
      </w:pPr>
      <w:r>
        <w:t>Profile der einzelnen Direktkandidaten der Wahlkreise</w:t>
      </w:r>
    </w:p>
    <w:p w:rsidR="00D11798" w:rsidRDefault="00D11798" w:rsidP="00D11798">
      <w:pPr>
        <w:ind w:left="720"/>
      </w:pPr>
    </w:p>
    <w:p w:rsidR="00D11798" w:rsidRDefault="00D11798" w:rsidP="00D11798">
      <w:pPr>
        <w:ind w:left="720"/>
      </w:pPr>
      <w:r>
        <w:t>Nachteile:</w:t>
      </w:r>
    </w:p>
    <w:p w:rsidR="00D11798" w:rsidRDefault="00D11798" w:rsidP="00D11798">
      <w:pPr>
        <w:pStyle w:val="Listenabsatz"/>
        <w:numPr>
          <w:ilvl w:val="0"/>
          <w:numId w:val="2"/>
        </w:numPr>
      </w:pPr>
      <w:r>
        <w:t xml:space="preserve">Die </w:t>
      </w:r>
      <w:r w:rsidR="004D2993">
        <w:t>20</w:t>
      </w:r>
      <w:r>
        <w:t xml:space="preserve"> vorgefertigten Thesen decken nur einen kleinen Teil der möglichen politischen Positionen ab</w:t>
      </w:r>
    </w:p>
    <w:p w:rsidR="00FB7DBE" w:rsidRDefault="00FB7DBE" w:rsidP="00D11798">
      <w:pPr>
        <w:pStyle w:val="Listenabsatz"/>
        <w:numPr>
          <w:ilvl w:val="0"/>
          <w:numId w:val="2"/>
        </w:numPr>
      </w:pPr>
      <w:r>
        <w:t>Bezog sich nur auf die drei Bremer Wahlkreise</w:t>
      </w:r>
    </w:p>
    <w:p w:rsidR="00D11798" w:rsidRDefault="00D11798" w:rsidP="00D11798">
      <w:pPr>
        <w:pStyle w:val="Listenabsatz"/>
        <w:numPr>
          <w:ilvl w:val="0"/>
          <w:numId w:val="2"/>
        </w:numPr>
      </w:pPr>
      <w:r>
        <w:t>Bestimmte Themenbereiche können nicht auf eine einfache Thesen reduziert werden</w:t>
      </w:r>
    </w:p>
    <w:p w:rsidR="00D11798" w:rsidRDefault="00D11798" w:rsidP="00D11798">
      <w:pPr>
        <w:pStyle w:val="Listenabsatz"/>
        <w:numPr>
          <w:ilvl w:val="0"/>
          <w:numId w:val="2"/>
        </w:numPr>
      </w:pPr>
      <w:r>
        <w:t xml:space="preserve">Nutzer haben keinen Einfluss auf die Thesen, bzw. </w:t>
      </w:r>
      <w:r w:rsidR="00FB7DBE">
        <w:t xml:space="preserve">konnten </w:t>
      </w:r>
      <w:r>
        <w:t>Kandidaten keine eigenen Thesen zur Beantwortung stellen</w:t>
      </w:r>
    </w:p>
    <w:p w:rsidR="00D11798" w:rsidRDefault="00FB7DBE" w:rsidP="00D11798">
      <w:pPr>
        <w:pStyle w:val="Listenabsatz"/>
        <w:numPr>
          <w:ilvl w:val="0"/>
          <w:numId w:val="2"/>
        </w:numPr>
      </w:pPr>
      <w:r>
        <w:t xml:space="preserve">Stand den Nutzern nur bis zur Wahl zu Verfügung </w:t>
      </w:r>
    </w:p>
    <w:p w:rsidR="00D11798" w:rsidRDefault="00D11798" w:rsidP="004A47EF">
      <w:pPr>
        <w:pStyle w:val="Listenabsatz"/>
      </w:pPr>
    </w:p>
    <w:p w:rsidR="00D11798" w:rsidRDefault="00694995" w:rsidP="004A47EF">
      <w:pPr>
        <w:pStyle w:val="Listenabsatz"/>
      </w:pPr>
      <w:hyperlink r:id="rId8" w:history="1">
        <w:r w:rsidRPr="00AD054D">
          <w:rPr>
            <w:rStyle w:val="Hyperlink"/>
          </w:rPr>
          <w:t>https://blogs.uni-bremen.de/resonanz/2014/04/01/wahlomat/</w:t>
        </w:r>
      </w:hyperlink>
    </w:p>
    <w:p w:rsidR="00694995" w:rsidRDefault="00694995" w:rsidP="004A47EF">
      <w:pPr>
        <w:pStyle w:val="Listenabsatz"/>
      </w:pPr>
    </w:p>
    <w:p w:rsidR="00694995" w:rsidRDefault="00694995" w:rsidP="00694995">
      <w:pPr>
        <w:pStyle w:val="Listenabsatz"/>
        <w:numPr>
          <w:ilvl w:val="0"/>
          <w:numId w:val="1"/>
        </w:numPr>
      </w:pPr>
      <w:hyperlink r:id="rId9" w:history="1">
        <w:r w:rsidRPr="00AD054D">
          <w:rPr>
            <w:rStyle w:val="Hyperlink"/>
          </w:rPr>
          <w:t>www.parteivergleich.eu</w:t>
        </w:r>
      </w:hyperlink>
    </w:p>
    <w:p w:rsidR="00694995" w:rsidRDefault="00694995" w:rsidP="00694995">
      <w:pPr>
        <w:pStyle w:val="Listenabsatz"/>
      </w:pPr>
    </w:p>
    <w:p w:rsidR="008E01E2" w:rsidRDefault="00694995" w:rsidP="00694995">
      <w:pPr>
        <w:pStyle w:val="Listenabsatz"/>
        <w:rPr>
          <w:rStyle w:val="schr2"/>
        </w:rPr>
      </w:pPr>
      <w:r>
        <w:t xml:space="preserve">Die Webseite </w:t>
      </w:r>
      <w:hyperlink r:id="rId10" w:history="1">
        <w:r w:rsidRPr="00AD054D">
          <w:rPr>
            <w:rStyle w:val="Hyperlink"/>
          </w:rPr>
          <w:t>www.parteivergleich.eu</w:t>
        </w:r>
      </w:hyperlink>
      <w:r>
        <w:t xml:space="preserve"> ist eine Online-Wahlhilfe, welche nach eigenen Angaben „kostenlos, unabhängig und neutral“ sein soll. Bei der Wahlhilfe können die Nutzer Fragen zu verschiedenen Wahlen beantworten</w:t>
      </w:r>
      <w:r w:rsidR="004D2993">
        <w:t xml:space="preserve"> und je</w:t>
      </w:r>
      <w:r>
        <w:t xml:space="preserve"> nach Wahl gibt es zwischen 70 und 100 Fragen um die Ansichten des Nutzers mit den Positionen der Parteien zu vergleichen. Im Gegensatz zum Wahl-O-Mat wurden die Fragen nicht von einer Redaktion bestimmt, sondern „</w:t>
      </w:r>
      <w:r>
        <w:rPr>
          <w:rStyle w:val="schr2"/>
        </w:rPr>
        <w:t>u</w:t>
      </w:r>
      <w:r>
        <w:rPr>
          <w:rStyle w:val="schr2"/>
        </w:rPr>
        <w:t xml:space="preserve">m größtmögliche Neutralität beim Parteienvergleich zu erreichen, wurde </w:t>
      </w:r>
      <w:r w:rsidRPr="009C27B2">
        <w:rPr>
          <w:rStyle w:val="Fett"/>
          <w:b w:val="0"/>
        </w:rPr>
        <w:t>allen Parteien</w:t>
      </w:r>
      <w:r>
        <w:rPr>
          <w:rStyle w:val="schr2"/>
        </w:rPr>
        <w:t xml:space="preserve"> die Möglichkeit gegeben, </w:t>
      </w:r>
      <w:r w:rsidRPr="009C27B2">
        <w:rPr>
          <w:rStyle w:val="Fett"/>
          <w:b w:val="0"/>
        </w:rPr>
        <w:t>die für sie wichtigsten Forderungen</w:t>
      </w:r>
      <w:r>
        <w:rPr>
          <w:rStyle w:val="schr2"/>
        </w:rPr>
        <w:t xml:space="preserve"> einzuschicken</w:t>
      </w:r>
      <w:r>
        <w:rPr>
          <w:rStyle w:val="schr2"/>
        </w:rPr>
        <w:t>“</w:t>
      </w:r>
      <w:r w:rsidR="00E7400A">
        <w:rPr>
          <w:rStyle w:val="schr2"/>
        </w:rPr>
        <w:t xml:space="preserve">.  </w:t>
      </w:r>
      <w:r w:rsidR="008E01E2">
        <w:rPr>
          <w:rStyle w:val="schr2"/>
        </w:rPr>
        <w:t xml:space="preserve">Zu jeder Frage bietet die Wahlhilfe dem Nutzer die Möglichkeit mit einem Klick eigene Differenzierungen vorzunehmen. </w:t>
      </w:r>
      <w:r w:rsidR="007614C8">
        <w:rPr>
          <w:rStyle w:val="schr2"/>
        </w:rPr>
        <w:t xml:space="preserve">So kann der Nutzer die persönliche Wichtigkeit der Frage von „extrem wichtig“, über „wichtig“ bis zu „nicht so wichtig“ bestimmen und gleichzeitig die Frage mit „Ja“, „Neutral“ oder „Nein“ beantworten oder ein Desinteresse mit der Antwortmöglichkeit „egal“ ausdrücken. </w:t>
      </w:r>
    </w:p>
    <w:p w:rsidR="00694995" w:rsidRDefault="00E7400A" w:rsidP="00694995">
      <w:pPr>
        <w:pStyle w:val="Listenabsatz"/>
      </w:pPr>
      <w:r>
        <w:rPr>
          <w:rStyle w:val="schr2"/>
        </w:rPr>
        <w:t xml:space="preserve">Nach der Beantwortung durch den Nutzer berechnet die Wahlhilfe die Nähe zu den jeweiligen Parteien, welche dann mittels Balkendiagrammen dargestellt werden. </w:t>
      </w:r>
      <w:r w:rsidR="004D2993">
        <w:rPr>
          <w:rStyle w:val="schr2"/>
        </w:rPr>
        <w:t>Außerdem kann der Nutzer sich d</w:t>
      </w:r>
      <w:r w:rsidR="004D2993">
        <w:t xml:space="preserve">ie Positionen der Parteien noch im Detail anzeigen lassen, wobei eine Tabelle mit den eigenen Antworten und den Antworten der Parteien </w:t>
      </w:r>
      <w:r w:rsidR="00716C98">
        <w:t xml:space="preserve">dem Nutzer dargestellt wird. </w:t>
      </w:r>
    </w:p>
    <w:p w:rsidR="00716C98" w:rsidRDefault="00716C98" w:rsidP="00694995">
      <w:pPr>
        <w:pStyle w:val="Listenabsatz"/>
      </w:pPr>
    </w:p>
    <w:p w:rsidR="00716C98" w:rsidRDefault="00716C98" w:rsidP="00694995">
      <w:pPr>
        <w:pStyle w:val="Listenabsatz"/>
      </w:pPr>
      <w:r>
        <w:t>Vorteile:</w:t>
      </w:r>
    </w:p>
    <w:p w:rsidR="00716C98" w:rsidRDefault="00716C98" w:rsidP="00694995">
      <w:pPr>
        <w:pStyle w:val="Listenabsatz"/>
      </w:pPr>
      <w:r>
        <w:t>-Durch 70-100 Thesen lässt sich eine genauere Übereinstimmung errechnen</w:t>
      </w:r>
    </w:p>
    <w:p w:rsidR="00716C98" w:rsidRDefault="00716C98" w:rsidP="00694995">
      <w:pPr>
        <w:pStyle w:val="Listenabsatz"/>
      </w:pPr>
      <w:r>
        <w:t>-Einfache Differenzierungen</w:t>
      </w:r>
      <w:r w:rsidR="00F73F99">
        <w:t xml:space="preserve"> zu den Thesen</w:t>
      </w:r>
      <w:r>
        <w:t xml:space="preserve"> durch den Benutzer</w:t>
      </w:r>
    </w:p>
    <w:p w:rsidR="00716C98" w:rsidRDefault="00716C98" w:rsidP="00694995">
      <w:pPr>
        <w:pStyle w:val="Listenabsatz"/>
      </w:pPr>
      <w:r>
        <w:t>-Direkter Vergleich mit allen Parteien</w:t>
      </w:r>
    </w:p>
    <w:p w:rsidR="002479CA" w:rsidRDefault="002479CA" w:rsidP="00694995">
      <w:pPr>
        <w:pStyle w:val="Listenabsatz"/>
      </w:pPr>
      <w:r>
        <w:t>-Nach der Wahl nicht offline</w:t>
      </w:r>
    </w:p>
    <w:p w:rsidR="00716C98" w:rsidRDefault="00716C98" w:rsidP="00694995">
      <w:pPr>
        <w:pStyle w:val="Listenabsatz"/>
      </w:pPr>
    </w:p>
    <w:p w:rsidR="00F73F99" w:rsidRDefault="00F73F99" w:rsidP="00694995">
      <w:pPr>
        <w:pStyle w:val="Listenabsatz"/>
      </w:pPr>
      <w:r>
        <w:t>Nachteile:</w:t>
      </w:r>
    </w:p>
    <w:p w:rsidR="00F73F99" w:rsidRDefault="00F73F99" w:rsidP="00F73F99">
      <w:pPr>
        <w:pStyle w:val="Listenabsatz"/>
      </w:pPr>
      <w:r>
        <w:lastRenderedPageBreak/>
        <w:t>-Unabhängige Direktkandidaten können nicht teilnehmen</w:t>
      </w:r>
    </w:p>
    <w:p w:rsidR="00F73F99" w:rsidRDefault="00F73F99" w:rsidP="00F73F99">
      <w:pPr>
        <w:pStyle w:val="Listenabsatz"/>
      </w:pPr>
      <w:r>
        <w:t>-Thesen können nicht von den Wählern formuliert werden</w:t>
      </w:r>
    </w:p>
    <w:p w:rsidR="00F73F99" w:rsidRDefault="00F73F99" w:rsidP="00694995">
      <w:pPr>
        <w:pStyle w:val="Listenabsatz"/>
      </w:pPr>
      <w:r>
        <w:t>-Es müssen alle Thesen beantwortet werden um eine Auswertung durchführen zu lassen</w:t>
      </w:r>
    </w:p>
    <w:p w:rsidR="00F73F99" w:rsidRDefault="00F73F99" w:rsidP="00694995">
      <w:pPr>
        <w:pStyle w:val="Listenabsatz"/>
      </w:pPr>
      <w:r>
        <w:t>-</w:t>
      </w:r>
      <w:r w:rsidR="004E1DDC">
        <w:t xml:space="preserve">Die </w:t>
      </w:r>
      <w:r>
        <w:t xml:space="preserve">Darstellung der Ergebnisse </w:t>
      </w:r>
      <w:r w:rsidR="004E1DDC">
        <w:t>ist benutzerunfreundlich</w:t>
      </w:r>
    </w:p>
    <w:p w:rsidR="002479CA" w:rsidRDefault="002479CA" w:rsidP="00694995">
      <w:pPr>
        <w:pStyle w:val="Listenabsatz"/>
      </w:pPr>
      <w:r>
        <w:t>-Steht den Wähler nur wenige Monate vor der Wahl zur Verfügung</w:t>
      </w:r>
    </w:p>
    <w:p w:rsidR="00C02BB3" w:rsidRDefault="00C02BB3" w:rsidP="00694995">
      <w:pPr>
        <w:pStyle w:val="Listenabsatz"/>
      </w:pPr>
    </w:p>
    <w:p w:rsidR="00C02BB3" w:rsidRDefault="00C02BB3" w:rsidP="00694995">
      <w:pPr>
        <w:pStyle w:val="Listenabsatz"/>
      </w:pPr>
    </w:p>
    <w:p w:rsidR="00C02BB3" w:rsidRDefault="00C02BB3" w:rsidP="00694995">
      <w:pPr>
        <w:pStyle w:val="Listenabsatz"/>
      </w:pPr>
    </w:p>
    <w:p w:rsidR="00C02BB3" w:rsidRDefault="00C02BB3" w:rsidP="00694995">
      <w:pPr>
        <w:pStyle w:val="Listenabsatz"/>
      </w:pPr>
      <w:r>
        <w:t xml:space="preserve">Zusammengefasst kann anhand der Marktrecherche kein Konkurrenzprodukt identifiziert werden, welches den Wähler ermöglicht Thesen an alle Direktkandidaten eines Wahlkreises zustellen und einen Diskurs über die Thesen und die Begründungen der Kandidaten zu führen. Außerdem sind die beschriebenen </w:t>
      </w:r>
      <w:r>
        <w:t>Konkurrenzprodukt</w:t>
      </w:r>
      <w:r>
        <w:t>e erst wenige Monate oder Wochen vor der Wahl den Wähler</w:t>
      </w:r>
      <w:r w:rsidR="00C77DE8">
        <w:t>n zugänglich, wodurch den</w:t>
      </w:r>
      <w:r>
        <w:t xml:space="preserve"> Wähler</w:t>
      </w:r>
      <w:r w:rsidR="00C77DE8">
        <w:t>n</w:t>
      </w:r>
      <w:r>
        <w:t xml:space="preserve"> weniger Zeit zur Verfügung steht sich mit den Positionen der Kandidaten oder Parteien auseinander zu setzen. </w:t>
      </w:r>
    </w:p>
    <w:sectPr w:rsidR="00C02B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90831"/>
    <w:multiLevelType w:val="hybridMultilevel"/>
    <w:tmpl w:val="231410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C1E64EB"/>
    <w:multiLevelType w:val="hybridMultilevel"/>
    <w:tmpl w:val="84CC115E"/>
    <w:lvl w:ilvl="0" w:tplc="5600B782">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DB"/>
    <w:rsid w:val="00030CE7"/>
    <w:rsid w:val="000651EF"/>
    <w:rsid w:val="000A2FD7"/>
    <w:rsid w:val="000B40DB"/>
    <w:rsid w:val="00204E02"/>
    <w:rsid w:val="0024154E"/>
    <w:rsid w:val="002479CA"/>
    <w:rsid w:val="00407010"/>
    <w:rsid w:val="004136B5"/>
    <w:rsid w:val="00426FFA"/>
    <w:rsid w:val="004A47EF"/>
    <w:rsid w:val="004D2993"/>
    <w:rsid w:val="004E1DDC"/>
    <w:rsid w:val="00570B41"/>
    <w:rsid w:val="00694995"/>
    <w:rsid w:val="00716C98"/>
    <w:rsid w:val="007614C8"/>
    <w:rsid w:val="007667C4"/>
    <w:rsid w:val="008E01E2"/>
    <w:rsid w:val="009751CE"/>
    <w:rsid w:val="009C27B2"/>
    <w:rsid w:val="00C02BB3"/>
    <w:rsid w:val="00C77DE8"/>
    <w:rsid w:val="00CF6277"/>
    <w:rsid w:val="00D11798"/>
    <w:rsid w:val="00D303B9"/>
    <w:rsid w:val="00E7400A"/>
    <w:rsid w:val="00E815DA"/>
    <w:rsid w:val="00F312E1"/>
    <w:rsid w:val="00F73F99"/>
    <w:rsid w:val="00FB7DBE"/>
    <w:rsid w:val="00FC13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3E645-990B-4860-8675-C69115B5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11798"/>
  </w:style>
  <w:style w:type="paragraph" w:styleId="berschrift1">
    <w:name w:val="heading 1"/>
    <w:basedOn w:val="Standard"/>
    <w:link w:val="berschrift1Zchn"/>
    <w:uiPriority w:val="9"/>
    <w:qFormat/>
    <w:rsid w:val="006949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6FFA"/>
    <w:pPr>
      <w:ind w:left="720"/>
      <w:contextualSpacing/>
    </w:pPr>
  </w:style>
  <w:style w:type="character" w:styleId="Hyperlink">
    <w:name w:val="Hyperlink"/>
    <w:basedOn w:val="Absatz-Standardschriftart"/>
    <w:uiPriority w:val="99"/>
    <w:unhideWhenUsed/>
    <w:rsid w:val="00FC13A9"/>
    <w:rPr>
      <w:color w:val="0563C1" w:themeColor="hyperlink"/>
      <w:u w:val="single"/>
    </w:rPr>
  </w:style>
  <w:style w:type="character" w:styleId="Fett">
    <w:name w:val="Strong"/>
    <w:basedOn w:val="Absatz-Standardschriftart"/>
    <w:uiPriority w:val="22"/>
    <w:qFormat/>
    <w:rsid w:val="00030CE7"/>
    <w:rPr>
      <w:b/>
      <w:bCs/>
    </w:rPr>
  </w:style>
  <w:style w:type="character" w:customStyle="1" w:styleId="berschrift1Zchn">
    <w:name w:val="Überschrift 1 Zchn"/>
    <w:basedOn w:val="Absatz-Standardschriftart"/>
    <w:link w:val="berschrift1"/>
    <w:uiPriority w:val="9"/>
    <w:rsid w:val="00694995"/>
    <w:rPr>
      <w:rFonts w:ascii="Times New Roman" w:eastAsia="Times New Roman" w:hAnsi="Times New Roman" w:cs="Times New Roman"/>
      <w:b/>
      <w:bCs/>
      <w:kern w:val="36"/>
      <w:sz w:val="48"/>
      <w:szCs w:val="48"/>
      <w:lang w:eastAsia="de-DE"/>
    </w:rPr>
  </w:style>
  <w:style w:type="character" w:customStyle="1" w:styleId="schr2">
    <w:name w:val="schr2"/>
    <w:basedOn w:val="Absatz-Standardschriftart"/>
    <w:rsid w:val="0069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32296">
      <w:bodyDiv w:val="1"/>
      <w:marLeft w:val="0"/>
      <w:marRight w:val="0"/>
      <w:marTop w:val="0"/>
      <w:marBottom w:val="0"/>
      <w:divBdr>
        <w:top w:val="none" w:sz="0" w:space="0" w:color="auto"/>
        <w:left w:val="none" w:sz="0" w:space="0" w:color="auto"/>
        <w:bottom w:val="none" w:sz="0" w:space="0" w:color="auto"/>
        <w:right w:val="none" w:sz="0" w:space="0" w:color="auto"/>
      </w:divBdr>
    </w:div>
    <w:div w:id="1125661301">
      <w:bodyDiv w:val="1"/>
      <w:marLeft w:val="0"/>
      <w:marRight w:val="0"/>
      <w:marTop w:val="0"/>
      <w:marBottom w:val="0"/>
      <w:divBdr>
        <w:top w:val="none" w:sz="0" w:space="0" w:color="auto"/>
        <w:left w:val="none" w:sz="0" w:space="0" w:color="auto"/>
        <w:bottom w:val="none" w:sz="0" w:space="0" w:color="auto"/>
        <w:right w:val="none" w:sz="0" w:space="0" w:color="auto"/>
      </w:divBdr>
    </w:div>
    <w:div w:id="18586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uni-bremen.de/resonanz/2014/04/01/wahlomat/" TargetMode="External"/><Relationship Id="rId3" Type="http://schemas.openxmlformats.org/officeDocument/2006/relationships/settings" Target="settings.xml"/><Relationship Id="rId7" Type="http://schemas.openxmlformats.org/officeDocument/2006/relationships/hyperlink" Target="http://www.erststimme2013.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ststimme2013.de" TargetMode="External"/><Relationship Id="rId11" Type="http://schemas.openxmlformats.org/officeDocument/2006/relationships/fontTable" Target="fontTable.xml"/><Relationship Id="rId5" Type="http://schemas.openxmlformats.org/officeDocument/2006/relationships/hyperlink" Target="http://www.bpb.de/politik/wahlen/wahl-o-mat/45379/idee-und-wirkung" TargetMode="External"/><Relationship Id="rId10" Type="http://schemas.openxmlformats.org/officeDocument/2006/relationships/hyperlink" Target="http://www.parteivergleich.eu" TargetMode="External"/><Relationship Id="rId4" Type="http://schemas.openxmlformats.org/officeDocument/2006/relationships/webSettings" Target="webSettings.xml"/><Relationship Id="rId9" Type="http://schemas.openxmlformats.org/officeDocument/2006/relationships/hyperlink" Target="http://www.parteivergleich.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5463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Enrico</cp:lastModifiedBy>
  <cp:revision>6</cp:revision>
  <dcterms:created xsi:type="dcterms:W3CDTF">2016-10-13T15:26:00Z</dcterms:created>
  <dcterms:modified xsi:type="dcterms:W3CDTF">2016-10-19T11:38:00Z</dcterms:modified>
</cp:coreProperties>
</file>