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RomanSerif" w:hAnsi="RomanSerif" w:eastAsia="楷体_GB2312" w:cs="RomanSerif"/>
          <w:sz w:val="32"/>
          <w:szCs w:val="32"/>
          <w:lang w:val="en-US" w:eastAsia="zh-CN"/>
        </w:rPr>
      </w:pPr>
      <w:r>
        <w:rPr>
          <w:rFonts w:hint="eastAsia" w:ascii="RomanSerif" w:hAnsi="RomanSerif" w:eastAsia="楷体_GB2312" w:cs="RomanSerif"/>
          <w:sz w:val="32"/>
          <w:szCs w:val="32"/>
          <w:lang w:val="en-US" w:eastAsia="zh-CN"/>
        </w:rPr>
        <w:t>一、animation:</w:t>
      </w:r>
    </w:p>
    <w:p>
      <w:pPr>
        <w:rPr>
          <w:rFonts w:hint="default" w:ascii="RomanSerif" w:hAnsi="RomanSerif" w:eastAsia="楷体_GB2312" w:cs="RomanSerif"/>
          <w:sz w:val="24"/>
          <w:szCs w:val="24"/>
        </w:rPr>
      </w:pPr>
      <w:r>
        <w:rPr>
          <w:rFonts w:hint="default" w:ascii="RomanSerif" w:hAnsi="RomanSerif" w:eastAsia="楷体_GB2312" w:cs="RomanSerif"/>
          <w:sz w:val="24"/>
          <w:szCs w:val="24"/>
        </w:rPr>
        <w:t xml:space="preserve">animation: </w:t>
      </w:r>
      <w:r>
        <w:rPr>
          <w:rFonts w:hint="default" w:ascii="RomanSerif" w:hAnsi="RomanSerif" w:eastAsia="楷体_GB2312" w:cs="RomanSerif"/>
          <w:color w:val="0000FF"/>
          <w:sz w:val="24"/>
          <w:szCs w:val="24"/>
        </w:rPr>
        <w:t xml:space="preserve">name </w:t>
      </w:r>
      <w:r>
        <w:rPr>
          <w:rFonts w:hint="default" w:ascii="RomanSerif" w:hAnsi="RomanSerif" w:eastAsia="楷体_GB2312" w:cs="RomanSerif"/>
          <w:sz w:val="24"/>
          <w:szCs w:val="24"/>
        </w:rPr>
        <w:t xml:space="preserve">duration </w:t>
      </w:r>
      <w:r>
        <w:rPr>
          <w:rFonts w:hint="default" w:ascii="RomanSerif" w:hAnsi="RomanSerif" w:eastAsia="楷体_GB2312" w:cs="RomanSerif"/>
          <w:color w:val="0000FF"/>
          <w:sz w:val="24"/>
          <w:szCs w:val="24"/>
        </w:rPr>
        <w:t xml:space="preserve">timing-function </w:t>
      </w:r>
      <w:r>
        <w:rPr>
          <w:rFonts w:hint="default" w:ascii="RomanSerif" w:hAnsi="RomanSerif" w:eastAsia="楷体_GB2312" w:cs="RomanSerif"/>
          <w:sz w:val="24"/>
          <w:szCs w:val="24"/>
        </w:rPr>
        <w:t xml:space="preserve">delay </w:t>
      </w:r>
      <w:r>
        <w:rPr>
          <w:rFonts w:hint="default" w:ascii="RomanSerif" w:hAnsi="RomanSerif" w:eastAsia="楷体_GB2312" w:cs="RomanSerif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iteration-count direction</w:t>
      </w:r>
      <w:r>
        <w:rPr>
          <w:rFonts w:hint="default" w:ascii="RomanSerif" w:hAnsi="RomanSerif" w:eastAsia="楷体_GB2312" w:cs="RomanSerif"/>
          <w:sz w:val="24"/>
          <w:szCs w:val="24"/>
        </w:rPr>
        <w:t xml:space="preserve"> fill-mode </w:t>
      </w:r>
      <w:bookmarkStart w:id="0" w:name="_GoBack"/>
      <w:bookmarkEnd w:id="0"/>
      <w:r>
        <w:rPr>
          <w:rFonts w:hint="default" w:ascii="RomanSerif" w:hAnsi="RomanSerif" w:eastAsia="楷体_GB2312" w:cs="RomanSerif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play-state</w:t>
      </w:r>
      <w:r>
        <w:rPr>
          <w:rFonts w:hint="default" w:ascii="RomanSerif" w:hAnsi="RomanSerif" w:eastAsia="楷体_GB2312" w:cs="RomanSerif"/>
          <w:sz w:val="24"/>
          <w:szCs w:val="24"/>
        </w:rPr>
        <w:t>;</w:t>
      </w:r>
    </w:p>
    <w:p>
      <w:r>
        <w:drawing>
          <wp:inline distT="0" distB="0" distL="114300" distR="114300">
            <wp:extent cx="5271770" cy="33794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@keyframes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@keyframes animationname {keyframes-selector {css-styles;}}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drawing>
          <wp:inline distT="0" distB="0" distL="114300" distR="114300">
            <wp:extent cx="5271770" cy="206438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中國龍中明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中粗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中粗黑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中隸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atch i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urviva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is721 BdCnOul BT">
    <w:panose1 w:val="04020704030B03040203"/>
    <w:charset w:val="00"/>
    <w:family w:val="auto"/>
    <w:pitch w:val="default"/>
    <w:sig w:usb0="00000000" w:usb1="00000000" w:usb2="00000000" w:usb3="00000000" w:csb0="00000000" w:csb1="00000000"/>
  </w:font>
  <w:font w:name="Swis721 BlkCn BT">
    <w:panose1 w:val="020B0806030502040204"/>
    <w:charset w:val="00"/>
    <w:family w:val="auto"/>
    <w:pitch w:val="default"/>
    <w:sig w:usb0="00000000" w:usb1="00000000" w:usb2="00000000" w:usb3="00000000" w:csb0="00000000" w:csb1="00000000"/>
  </w:font>
  <w:font w:name="Swis721 Cn BT">
    <w:panose1 w:val="020B0506020202030204"/>
    <w:charset w:val="00"/>
    <w:family w:val="auto"/>
    <w:pitch w:val="default"/>
    <w:sig w:usb0="00000000" w:usb1="00000000" w:usb2="00000000" w:usb3="00000000" w:csb0="00000000" w:csb1="00000000"/>
  </w:font>
  <w:font w:name="Swis721 Hv BT">
    <w:panose1 w:val="020B0804020202020204"/>
    <w:charset w:val="00"/>
    <w:family w:val="auto"/>
    <w:pitch w:val="default"/>
    <w:sig w:usb0="00000000" w:usb1="00000000" w:usb2="00000000" w:usb3="00000000" w:csb0="00000000" w:csb1="00000000"/>
  </w:font>
  <w:font w:name="Swis721 Md BT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wis721 LtEx BT">
    <w:panose1 w:val="020B0505020202020204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usic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ejaratch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piece 3D BackFil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manSerif">
    <w:panose1 w:val="02000603060000020004"/>
    <w:charset w:val="00"/>
    <w:family w:val="auto"/>
    <w:pitch w:val="default"/>
    <w:sig w:usb0="8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04A3"/>
    <w:multiLevelType w:val="singleLevel"/>
    <w:tmpl w:val="598004A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F5C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2017-08-01T04:33:36Z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