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Chapter: Introduction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Problem motivation: Discuss the problem and why it is important.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Contributions of this study: What I did in a nutshell.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Document structure: Structure of the thesis document.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Chapter: Background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Eukaryotic regulation: Define basic terms of eukaryotic regulation, such as transcription factors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Epigenetics: Talk about chromatin states. Open/closed chromatin and histone modifications.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Active binding site detection: Define in more detail the main problem we are addressing. Define how it was solved before next-gen sequencing (motif matching) and the problems with that.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Next-generation sequencing methods: Introduce DNase-seq in detail and ChIP-seq. Also formally (mathematically) describe the genomic signals. As a segway from the previous section, discuss that these methods can identify active TFBSs (TFBS grammar).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Literature review: Discuss the state-of-the art methods that used next-gen methods in a chronological order, like telling a story (from Hon (only histones) to us).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Chapter: Method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Signal normalization: Describe basic signal pre-processing and the normalizations we performed.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Experimental bias correction: Explain how experimental/cleavage bias correction was performed.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Hidden Markov models: Define the hidden markov models and how it was used to address our problem. Describe the training procedure.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Signal processing filters: Describe the signal processing filter used and how it was used to address our problem.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Chapter: Experiments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Data Description: Describe all data used in this study.</w:t>
      </w:r>
    </w:p>
    <w:p>
      <w:pPr>
        <w:pStyle w:val="Normal"/>
        <w:numPr>
          <w:ilvl w:val="0"/>
          <w:numId w:val="5"/>
        </w:numPr>
        <w:jc w:val="both"/>
        <w:rPr/>
      </w:pPr>
      <w:r>
        <w:rPr/>
        <w:t>ChIP-seq validation: Describe motif matching. ChIP-seq peak calling. And how they are used to assess the accuracy of a generic computational footprinting method.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FLR-Exp validation: Describe how the expression of cells were obtained and the whole FLR-Exp evaluation procedure. In the beginning of the section describe the datasets used.</w:t>
      </w:r>
    </w:p>
    <w:p>
      <w:pPr>
        <w:pStyle w:val="Normal"/>
        <w:numPr>
          <w:ilvl w:val="0"/>
          <w:numId w:val="7"/>
        </w:numPr>
        <w:jc w:val="both"/>
        <w:rPr/>
      </w:pPr>
      <w:r>
        <w:rPr/>
        <w:t>Competing methods: Which parameters we used for all competing methods. Also include the table of resources needed by each competing method. The baseline methods would be introduced in this section.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Chapter: Results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# Parameterization results</w:t>
      </w:r>
    </w:p>
    <w:p>
      <w:pPr>
        <w:pStyle w:val="Normal"/>
        <w:numPr>
          <w:ilvl w:val="0"/>
          <w:numId w:val="8"/>
        </w:numPr>
        <w:jc w:val="both"/>
        <w:rPr/>
      </w:pPr>
      <w:r>
        <w:rPr/>
        <w:t>Signal parameterization: Empirical parameterization of signal parameters such as percentile threshold, global vs  local normalization, etc.</w:t>
      </w:r>
    </w:p>
    <w:p>
      <w:pPr>
        <w:pStyle w:val="Normal"/>
        <w:numPr>
          <w:ilvl w:val="0"/>
          <w:numId w:val="9"/>
        </w:numPr>
        <w:jc w:val="both"/>
        <w:rPr/>
      </w:pPr>
      <w:r>
        <w:rPr/>
        <w:t>HMM parameterization: Empirical parameterization of HMM model parameters such as topology (inclusion of UP and DOWN were better than only TOP), etc.</w:t>
      </w:r>
    </w:p>
    <w:p>
      <w:pPr>
        <w:pStyle w:val="Normal"/>
        <w:numPr>
          <w:ilvl w:val="0"/>
          <w:numId w:val="10"/>
        </w:numPr>
        <w:jc w:val="both"/>
        <w:rPr/>
      </w:pPr>
      <w:r>
        <w:rPr/>
        <w:t>Filters parameterization: Empirical parameterization of filtering parameters. Each filter type has many open parameters. We performed a grid search and this section should describe that.</w:t>
      </w:r>
    </w:p>
    <w:p>
      <w:pPr>
        <w:pStyle w:val="Normal"/>
        <w:numPr>
          <w:ilvl w:val="0"/>
          <w:numId w:val="11"/>
        </w:numPr>
        <w:jc w:val="both"/>
        <w:rPr/>
      </w:pPr>
      <w:r>
        <w:rPr/>
        <w:t>Validation parameterization: Empirical parameterization of validation parameters such as the threshold used for the motif matching, etc.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# Results from 1st study</w:t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>DNase + Histones improves TFBS detection: Describe the results of the 1st study. Including:</w:t>
      </w:r>
    </w:p>
    <w:p>
      <w:pPr>
        <w:pStyle w:val="Normal"/>
        <w:numPr>
          <w:ilvl w:val="1"/>
          <w:numId w:val="12"/>
        </w:numPr>
        <w:jc w:val="both"/>
        <w:rPr/>
      </w:pPr>
      <w:r>
        <w:rPr/>
        <w:t>DNase+histones provided the best results and which histones performed best.</w:t>
      </w:r>
    </w:p>
    <w:p>
      <w:pPr>
        <w:pStyle w:val="Normal"/>
        <w:numPr>
          <w:ilvl w:val="1"/>
          <w:numId w:val="12"/>
        </w:numPr>
        <w:jc w:val="both"/>
        <w:rPr/>
      </w:pPr>
      <w:r>
        <w:rPr/>
        <w:t>Accuracy of best HMM method vs competing methods (comparative study) under the ChIP-seq based evaluation.</w:t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>Statistics on footprints and DHS</w:t>
      </w:r>
      <w:r>
        <w:rPr/>
        <w:t>s</w:t>
      </w:r>
      <w:r>
        <w:rPr/>
        <w:t>: In the 1st study we have interesting statistics to show.</w:t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>HMM training is cell-independent</w:t>
      </w:r>
      <w:r>
        <w:rPr/>
        <w:t>: Using data from 1st study.</w:t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>TF-oriented analysis of AUC results: In the 1st paper we performed two additional analyses:</w:t>
      </w:r>
    </w:p>
    <w:p>
      <w:pPr>
        <w:pStyle w:val="Normal"/>
        <w:numPr>
          <w:ilvl w:val="1"/>
          <w:numId w:val="12"/>
        </w:numPr>
        <w:jc w:val="both"/>
        <w:rPr/>
      </w:pPr>
      <w:r>
        <w:rPr/>
        <w:t>correlations between our method’s performance and features that describe TF binding affinity.</w:t>
      </w:r>
    </w:p>
    <w:p>
      <w:pPr>
        <w:pStyle w:val="Normal"/>
        <w:numPr>
          <w:ilvl w:val="1"/>
          <w:numId w:val="12"/>
        </w:numPr>
        <w:jc w:val="both"/>
        <w:rPr/>
      </w:pPr>
      <w:r>
        <w:rPr/>
        <w:t>we tested our method’s AUC between different TF classes (we used TFClass).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  <w:r>
        <w:rPr/>
        <w:t># Results from 2nd study</w:t>
      </w:r>
    </w:p>
    <w:p>
      <w:pPr>
        <w:pStyle w:val="Normal"/>
        <w:numPr>
          <w:ilvl w:val="0"/>
          <w:numId w:val="13"/>
        </w:numPr>
        <w:jc w:val="both"/>
        <w:rPr/>
      </w:pPr>
      <w:r>
        <w:rPr/>
        <w:t>Footprint ranking strategy: We show that TC is the best strategy to rank footprints from all methods.</w:t>
      </w:r>
    </w:p>
    <w:p>
      <w:pPr>
        <w:pStyle w:val="Normal"/>
        <w:numPr>
          <w:ilvl w:val="0"/>
          <w:numId w:val="13"/>
        </w:numPr>
        <w:jc w:val="both"/>
        <w:rPr/>
      </w:pPr>
      <w:r>
        <w:rPr/>
        <w:t xml:space="preserve">Impact of </w:t>
      </w:r>
      <w:r>
        <w:rPr/>
        <w:t>DNase-seq</w:t>
      </w:r>
      <w:r>
        <w:rPr/>
        <w:t xml:space="preserve"> experimental bias: We show all results describing the impact of DNase-seq experimental bias. This would include the clustering, the He et al correlation graphs, the line graphs with the motif logo and the experimental results from HINTBC - HINT, etc.</w:t>
      </w:r>
    </w:p>
    <w:p>
      <w:pPr>
        <w:pStyle w:val="Normal"/>
        <w:numPr>
          <w:ilvl w:val="0"/>
          <w:numId w:val="14"/>
        </w:numPr>
        <w:jc w:val="both"/>
        <w:rPr/>
      </w:pPr>
      <w:r>
        <w:rPr/>
        <w:t>Impact of CG content: We show the results of the impact of CG content on accuracy.</w:t>
      </w:r>
    </w:p>
    <w:p>
      <w:pPr>
        <w:pStyle w:val="Normal"/>
        <w:numPr>
          <w:ilvl w:val="0"/>
          <w:numId w:val="14"/>
        </w:numPr>
        <w:jc w:val="both"/>
        <w:rPr/>
      </w:pPr>
      <w:r>
        <w:rPr/>
        <w:t>TF residence time: Analysis on TF residence time and protection score.</w:t>
      </w:r>
    </w:p>
    <w:p>
      <w:pPr>
        <w:pStyle w:val="Normal"/>
        <w:numPr>
          <w:ilvl w:val="0"/>
          <w:numId w:val="14"/>
        </w:numPr>
        <w:jc w:val="both"/>
        <w:rPr/>
      </w:pPr>
      <w:r>
        <w:rPr/>
        <w:t>Comparative study with ChIP-seq based evaluation: All results from ChIP-seq evaluation methodology.</w:t>
      </w:r>
    </w:p>
    <w:p>
      <w:pPr>
        <w:pStyle w:val="Normal"/>
        <w:numPr>
          <w:ilvl w:val="0"/>
          <w:numId w:val="14"/>
        </w:numPr>
        <w:jc w:val="both"/>
        <w:rPr/>
      </w:pPr>
      <w:r>
        <w:rPr/>
        <w:t>Comparative study with FLR-Exp: All results from FLR-Exp evaluation methodology.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# Case Studies</w:t>
      </w:r>
    </w:p>
    <w:p>
      <w:pPr>
        <w:pStyle w:val="Normal"/>
        <w:numPr>
          <w:ilvl w:val="0"/>
          <w:numId w:val="14"/>
        </w:numPr>
        <w:jc w:val="both"/>
        <w:rPr/>
      </w:pPr>
      <w:r>
        <w:rPr/>
        <w:t>Case study: Regulatory network of differentiation of dendritic cells</w:t>
      </w:r>
    </w:p>
    <w:p>
      <w:pPr>
        <w:pStyle w:val="Normal"/>
        <w:numPr>
          <w:ilvl w:val="0"/>
          <w:numId w:val="14"/>
        </w:numPr>
        <w:jc w:val="both"/>
        <w:rPr/>
      </w:pPr>
      <w:r>
        <w:rPr/>
        <w:t>Case study: Multimodal role of NF-kB during the intermmediate-early inflammatory response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>Chapter: Concluding remarks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5"/>
        </w:numPr>
        <w:jc w:val="both"/>
        <w:rPr/>
      </w:pPr>
      <w:r>
        <w:rPr/>
        <w:t>Discussion: What can be done with our method. Discussion of further capabilities and issues.</w:t>
      </w:r>
    </w:p>
    <w:p>
      <w:pPr>
        <w:pStyle w:val="Normal"/>
        <w:numPr>
          <w:ilvl w:val="0"/>
          <w:numId w:val="15"/>
        </w:numPr>
        <w:jc w:val="both"/>
        <w:rPr/>
      </w:pPr>
      <w:r>
        <w:rPr/>
        <w:t>Future work: Applicability of our method to other data (ATAC-seq, ChIP-exo). Maybe talk about de novo motif finding with footprints. Also talk about differential footprinting.</w:t>
      </w:r>
    </w:p>
    <w:p>
      <w:pPr>
        <w:pStyle w:val="Normal"/>
        <w:numPr>
          <w:ilvl w:val="0"/>
          <w:numId w:val="16"/>
        </w:numPr>
        <w:jc w:val="both"/>
        <w:rPr/>
      </w:pPr>
      <w:r>
        <w:rPr/>
        <w:t>Conclusion: Concluding remarks.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46"/>
        </w:tabs>
        <w:ind w:left="8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6"/>
        </w:tabs>
        <w:ind w:left="12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6"/>
        </w:tabs>
        <w:ind w:left="15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6"/>
        </w:tabs>
        <w:ind w:left="22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6"/>
        </w:tabs>
        <w:ind w:left="26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6"/>
        </w:tabs>
        <w:ind w:left="30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6"/>
        </w:tabs>
        <w:ind w:left="33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6"/>
        </w:tabs>
        <w:ind w:left="3726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46"/>
        </w:tabs>
        <w:ind w:left="8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6"/>
        </w:tabs>
        <w:ind w:left="12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6"/>
        </w:tabs>
        <w:ind w:left="15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6"/>
        </w:tabs>
        <w:ind w:left="22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6"/>
        </w:tabs>
        <w:ind w:left="26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6"/>
        </w:tabs>
        <w:ind w:left="30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6"/>
        </w:tabs>
        <w:ind w:left="33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6"/>
        </w:tabs>
        <w:ind w:left="3726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46"/>
        </w:tabs>
        <w:ind w:left="8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6"/>
        </w:tabs>
        <w:ind w:left="12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6"/>
        </w:tabs>
        <w:ind w:left="15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6"/>
        </w:tabs>
        <w:ind w:left="22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6"/>
        </w:tabs>
        <w:ind w:left="26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6"/>
        </w:tabs>
        <w:ind w:left="30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6"/>
        </w:tabs>
        <w:ind w:left="33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6"/>
        </w:tabs>
        <w:ind w:left="3726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846"/>
        </w:tabs>
        <w:ind w:left="8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6"/>
        </w:tabs>
        <w:ind w:left="12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6"/>
        </w:tabs>
        <w:ind w:left="15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6"/>
        </w:tabs>
        <w:ind w:left="22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6"/>
        </w:tabs>
        <w:ind w:left="26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6"/>
        </w:tabs>
        <w:ind w:left="30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6"/>
        </w:tabs>
        <w:ind w:left="33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6"/>
        </w:tabs>
        <w:ind w:left="3726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846"/>
        </w:tabs>
        <w:ind w:left="8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6"/>
        </w:tabs>
        <w:ind w:left="12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6"/>
        </w:tabs>
        <w:ind w:left="15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6"/>
        </w:tabs>
        <w:ind w:left="22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6"/>
        </w:tabs>
        <w:ind w:left="26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6"/>
        </w:tabs>
        <w:ind w:left="30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6"/>
        </w:tabs>
        <w:ind w:left="33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6"/>
        </w:tabs>
        <w:ind w:left="3726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846"/>
        </w:tabs>
        <w:ind w:left="8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6"/>
        </w:tabs>
        <w:ind w:left="12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6"/>
        </w:tabs>
        <w:ind w:left="15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6"/>
        </w:tabs>
        <w:ind w:left="22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6"/>
        </w:tabs>
        <w:ind w:left="26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6"/>
        </w:tabs>
        <w:ind w:left="30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6"/>
        </w:tabs>
        <w:ind w:left="33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6"/>
        </w:tabs>
        <w:ind w:left="3726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846"/>
        </w:tabs>
        <w:ind w:left="8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6"/>
        </w:tabs>
        <w:ind w:left="12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6"/>
        </w:tabs>
        <w:ind w:left="15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6"/>
        </w:tabs>
        <w:ind w:left="22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6"/>
        </w:tabs>
        <w:ind w:left="26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6"/>
        </w:tabs>
        <w:ind w:left="30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6"/>
        </w:tabs>
        <w:ind w:left="33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6"/>
        </w:tabs>
        <w:ind w:left="3726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846"/>
        </w:tabs>
        <w:ind w:left="8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6"/>
        </w:tabs>
        <w:ind w:left="12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6"/>
        </w:tabs>
        <w:ind w:left="15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6"/>
        </w:tabs>
        <w:ind w:left="22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6"/>
        </w:tabs>
        <w:ind w:left="26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6"/>
        </w:tabs>
        <w:ind w:left="30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6"/>
        </w:tabs>
        <w:ind w:left="33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6"/>
        </w:tabs>
        <w:ind w:left="3726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846"/>
        </w:tabs>
        <w:ind w:left="8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6"/>
        </w:tabs>
        <w:ind w:left="12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6"/>
        </w:tabs>
        <w:ind w:left="15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6"/>
        </w:tabs>
        <w:ind w:left="22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6"/>
        </w:tabs>
        <w:ind w:left="26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6"/>
        </w:tabs>
        <w:ind w:left="30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6"/>
        </w:tabs>
        <w:ind w:left="33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6"/>
        </w:tabs>
        <w:ind w:left="3726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846"/>
        </w:tabs>
        <w:ind w:left="8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6"/>
        </w:tabs>
        <w:ind w:left="12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6"/>
        </w:tabs>
        <w:ind w:left="15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6"/>
        </w:tabs>
        <w:ind w:left="22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6"/>
        </w:tabs>
        <w:ind w:left="26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6"/>
        </w:tabs>
        <w:ind w:left="30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6"/>
        </w:tabs>
        <w:ind w:left="33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6"/>
        </w:tabs>
        <w:ind w:left="3726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846"/>
        </w:tabs>
        <w:ind w:left="8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6"/>
        </w:tabs>
        <w:ind w:left="12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6"/>
        </w:tabs>
        <w:ind w:left="15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6"/>
        </w:tabs>
        <w:ind w:left="22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6"/>
        </w:tabs>
        <w:ind w:left="26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6"/>
        </w:tabs>
        <w:ind w:left="30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6"/>
        </w:tabs>
        <w:ind w:left="33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6"/>
        </w:tabs>
        <w:ind w:left="3726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846"/>
        </w:tabs>
        <w:ind w:left="8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6"/>
        </w:tabs>
        <w:ind w:left="12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6"/>
        </w:tabs>
        <w:ind w:left="15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6"/>
        </w:tabs>
        <w:ind w:left="22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6"/>
        </w:tabs>
        <w:ind w:left="26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6"/>
        </w:tabs>
        <w:ind w:left="30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6"/>
        </w:tabs>
        <w:ind w:left="33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6"/>
        </w:tabs>
        <w:ind w:left="3726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846"/>
        </w:tabs>
        <w:ind w:left="8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6"/>
        </w:tabs>
        <w:ind w:left="12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6"/>
        </w:tabs>
        <w:ind w:left="15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6"/>
        </w:tabs>
        <w:ind w:left="22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6"/>
        </w:tabs>
        <w:ind w:left="26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6"/>
        </w:tabs>
        <w:ind w:left="30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6"/>
        </w:tabs>
        <w:ind w:left="33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6"/>
        </w:tabs>
        <w:ind w:left="3726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846"/>
        </w:tabs>
        <w:ind w:left="8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6"/>
        </w:tabs>
        <w:ind w:left="12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6"/>
        </w:tabs>
        <w:ind w:left="15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6"/>
        </w:tabs>
        <w:ind w:left="22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6"/>
        </w:tabs>
        <w:ind w:left="26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6"/>
        </w:tabs>
        <w:ind w:left="30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6"/>
        </w:tabs>
        <w:ind w:left="33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6"/>
        </w:tabs>
        <w:ind w:left="3726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846"/>
        </w:tabs>
        <w:ind w:left="8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6"/>
        </w:tabs>
        <w:ind w:left="12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6"/>
        </w:tabs>
        <w:ind w:left="15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6"/>
        </w:tabs>
        <w:ind w:left="22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6"/>
        </w:tabs>
        <w:ind w:left="26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6"/>
        </w:tabs>
        <w:ind w:left="30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6"/>
        </w:tabs>
        <w:ind w:left="33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6"/>
        </w:tabs>
        <w:ind w:left="3726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846"/>
        </w:tabs>
        <w:ind w:left="8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6"/>
        </w:tabs>
        <w:ind w:left="12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6"/>
        </w:tabs>
        <w:ind w:left="15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6"/>
        </w:tabs>
        <w:ind w:left="22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6"/>
        </w:tabs>
        <w:ind w:left="26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6"/>
        </w:tabs>
        <w:ind w:left="30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6"/>
        </w:tabs>
        <w:ind w:left="33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6"/>
        </w:tabs>
        <w:ind w:left="3726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1210</TotalTime>
  <Application>LibreOffice/4.4.2.2$Linux_X86_64 LibreOffice_project/40m0$Build-2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2016-01-08T20:53:55Z</dcterms:created>
  <dc:language>en-US</dc:language>
  <dcterms:modified xsi:type="dcterms:W3CDTF">2016-01-12T21:25:59Z</dcterms:modified>
  <cp:revision>5</cp:revision>
</cp:coreProperties>
</file>