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E25A1" w14:textId="77777777" w:rsidR="00C97EB6" w:rsidRPr="00E865C4" w:rsidRDefault="00A96C9A" w:rsidP="00A96C9A">
      <w:pPr>
        <w:spacing w:after="0" w:line="240" w:lineRule="auto"/>
        <w:contextualSpacing/>
        <w:jc w:val="center"/>
        <w:rPr>
          <w:rFonts w:ascii="Arial" w:hAnsi="Arial" w:cs="Arial"/>
          <w:b/>
          <w:sz w:val="24"/>
          <w:szCs w:val="24"/>
        </w:rPr>
      </w:pPr>
      <w:r w:rsidRPr="00E865C4">
        <w:rPr>
          <w:rFonts w:ascii="Arial" w:hAnsi="Arial" w:cs="Arial"/>
          <w:b/>
          <w:sz w:val="24"/>
          <w:szCs w:val="24"/>
        </w:rPr>
        <w:t xml:space="preserve">MOCK BOARD EXAM IN CATALOGING </w:t>
      </w:r>
      <w:r w:rsidR="000C43A5" w:rsidRPr="00E865C4">
        <w:rPr>
          <w:rFonts w:ascii="Arial" w:hAnsi="Arial" w:cs="Arial"/>
          <w:b/>
          <w:sz w:val="24"/>
          <w:szCs w:val="24"/>
        </w:rPr>
        <w:t>2021</w:t>
      </w:r>
    </w:p>
    <w:p w14:paraId="1F76797E" w14:textId="77777777" w:rsidR="00C97EB6" w:rsidRPr="00E865C4" w:rsidRDefault="00C97EB6" w:rsidP="00C97EB6">
      <w:pPr>
        <w:spacing w:after="0" w:line="240" w:lineRule="auto"/>
        <w:contextualSpacing/>
        <w:jc w:val="center"/>
        <w:rPr>
          <w:rFonts w:ascii="Arial" w:hAnsi="Arial" w:cs="Arial"/>
          <w:b/>
          <w:sz w:val="24"/>
          <w:szCs w:val="24"/>
        </w:rPr>
      </w:pPr>
    </w:p>
    <w:p w14:paraId="1F1F8EBF" w14:textId="77777777" w:rsidR="000C43A5" w:rsidRPr="00E865C4" w:rsidRDefault="000C43A5" w:rsidP="00C97EB6">
      <w:pPr>
        <w:spacing w:after="0" w:line="240" w:lineRule="auto"/>
        <w:rPr>
          <w:rFonts w:ascii="Arial" w:hAnsi="Arial" w:cs="Arial"/>
          <w:b/>
          <w:sz w:val="24"/>
          <w:szCs w:val="24"/>
        </w:rPr>
      </w:pPr>
      <w:r w:rsidRPr="00E865C4">
        <w:rPr>
          <w:rFonts w:ascii="Arial" w:hAnsi="Arial" w:cs="Arial"/>
          <w:b/>
          <w:sz w:val="24"/>
          <w:szCs w:val="24"/>
        </w:rPr>
        <w:t>Name ____________________________</w:t>
      </w:r>
    </w:p>
    <w:p w14:paraId="18B4032A" w14:textId="77777777" w:rsidR="00C84359" w:rsidRPr="00E865C4" w:rsidRDefault="00C84359" w:rsidP="00C97EB6">
      <w:pPr>
        <w:spacing w:after="0" w:line="240" w:lineRule="auto"/>
        <w:rPr>
          <w:rFonts w:ascii="Arial" w:hAnsi="Arial" w:cs="Arial"/>
          <w:b/>
          <w:color w:val="000000" w:themeColor="text1"/>
          <w:sz w:val="24"/>
          <w:szCs w:val="24"/>
        </w:rPr>
      </w:pPr>
      <w:r w:rsidRPr="00E865C4">
        <w:rPr>
          <w:rFonts w:ascii="Arial" w:hAnsi="Arial" w:cs="Arial"/>
          <w:b/>
          <w:color w:val="000000" w:themeColor="text1"/>
          <w:sz w:val="24"/>
          <w:szCs w:val="24"/>
        </w:rPr>
        <w:t>Direction: Cho</w:t>
      </w:r>
      <w:r w:rsidR="000C43A5" w:rsidRPr="00E865C4">
        <w:rPr>
          <w:rFonts w:ascii="Arial" w:hAnsi="Arial" w:cs="Arial"/>
          <w:b/>
          <w:color w:val="000000" w:themeColor="text1"/>
          <w:sz w:val="24"/>
          <w:szCs w:val="24"/>
        </w:rPr>
        <w:t xml:space="preserve">ose the most appropriate answer by highlighting it. Send your answers to my </w:t>
      </w:r>
      <w:proofErr w:type="spellStart"/>
      <w:r w:rsidR="000C43A5" w:rsidRPr="00E865C4">
        <w:rPr>
          <w:rFonts w:ascii="Arial" w:hAnsi="Arial" w:cs="Arial"/>
          <w:b/>
          <w:color w:val="000000" w:themeColor="text1"/>
          <w:sz w:val="24"/>
          <w:szCs w:val="24"/>
        </w:rPr>
        <w:t>gmail</w:t>
      </w:r>
      <w:proofErr w:type="spellEnd"/>
    </w:p>
    <w:p w14:paraId="4CEA2A90" w14:textId="77777777" w:rsidR="00C97EB6" w:rsidRPr="00E865C4" w:rsidRDefault="00C97EB6" w:rsidP="00C97EB6">
      <w:pPr>
        <w:spacing w:after="0" w:line="240" w:lineRule="auto"/>
        <w:rPr>
          <w:rFonts w:ascii="Arial" w:hAnsi="Arial" w:cs="Arial"/>
          <w:b/>
          <w:color w:val="000000" w:themeColor="text1"/>
          <w:sz w:val="24"/>
          <w:szCs w:val="24"/>
        </w:rPr>
      </w:pPr>
    </w:p>
    <w:p w14:paraId="4E6FBB04" w14:textId="77777777" w:rsidR="000D5E46" w:rsidRPr="00E865C4" w:rsidRDefault="00A96C9A"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Who d</w:t>
      </w:r>
      <w:r w:rsidR="000D5E46" w:rsidRPr="00E865C4">
        <w:rPr>
          <w:rFonts w:ascii="Arial" w:hAnsi="Arial" w:cs="Arial"/>
          <w:color w:val="000000" w:themeColor="text1"/>
          <w:sz w:val="24"/>
          <w:szCs w:val="24"/>
        </w:rPr>
        <w:t>eveloped the bibl</w:t>
      </w:r>
      <w:r w:rsidRPr="00E865C4">
        <w:rPr>
          <w:rFonts w:ascii="Arial" w:hAnsi="Arial" w:cs="Arial"/>
          <w:color w:val="000000" w:themeColor="text1"/>
          <w:sz w:val="24"/>
          <w:szCs w:val="24"/>
        </w:rPr>
        <w:t xml:space="preserve">iographic Classification System? </w:t>
      </w:r>
    </w:p>
    <w:p w14:paraId="2F666717"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J. Owen Brown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Henry Evelyn Bliss</w:t>
      </w:r>
    </w:p>
    <w:p w14:paraId="068DA0A5"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 Benjamin Franklin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Jack Mills</w:t>
      </w:r>
    </w:p>
    <w:p w14:paraId="025891C4" w14:textId="77777777" w:rsidR="00A96C9A" w:rsidRPr="00E865C4" w:rsidRDefault="00A96C9A" w:rsidP="00A96C9A">
      <w:pPr>
        <w:spacing w:after="0" w:line="240" w:lineRule="auto"/>
        <w:rPr>
          <w:rFonts w:ascii="Arial" w:hAnsi="Arial" w:cs="Arial"/>
          <w:color w:val="000000" w:themeColor="text1"/>
          <w:sz w:val="24"/>
          <w:szCs w:val="24"/>
        </w:rPr>
      </w:pPr>
    </w:p>
    <w:p w14:paraId="1ADCCC0B" w14:textId="77777777" w:rsidR="000D5E46" w:rsidRPr="00E865C4" w:rsidRDefault="00A96C9A"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Who d</w:t>
      </w:r>
      <w:r w:rsidR="000D5E46" w:rsidRPr="00E865C4">
        <w:rPr>
          <w:rFonts w:ascii="Arial" w:hAnsi="Arial" w:cs="Arial"/>
          <w:color w:val="000000" w:themeColor="text1"/>
          <w:sz w:val="24"/>
          <w:szCs w:val="24"/>
        </w:rPr>
        <w:t xml:space="preserve">eveloped the Classification Scheme for </w:t>
      </w:r>
      <w:r w:rsidRPr="00E865C4">
        <w:rPr>
          <w:rFonts w:ascii="Arial" w:hAnsi="Arial" w:cs="Arial"/>
          <w:color w:val="000000" w:themeColor="text1"/>
          <w:sz w:val="24"/>
          <w:szCs w:val="24"/>
        </w:rPr>
        <w:t>Philippine government documents?</w:t>
      </w:r>
    </w:p>
    <w:p w14:paraId="238C928C"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Philippine Librarians’ Association</w:t>
      </w:r>
    </w:p>
    <w:p w14:paraId="62DED974"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 Association of special Libraries of the Philippines</w:t>
      </w:r>
    </w:p>
    <w:p w14:paraId="1A4913C1"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C. Philippine </w:t>
      </w:r>
      <w:r w:rsidR="00282476" w:rsidRPr="00E865C4">
        <w:rPr>
          <w:rFonts w:ascii="Arial" w:hAnsi="Arial" w:cs="Arial"/>
          <w:color w:val="000000" w:themeColor="text1"/>
          <w:sz w:val="24"/>
          <w:szCs w:val="24"/>
        </w:rPr>
        <w:t>A</w:t>
      </w:r>
      <w:r w:rsidRPr="00E865C4">
        <w:rPr>
          <w:rFonts w:ascii="Arial" w:hAnsi="Arial" w:cs="Arial"/>
          <w:color w:val="000000" w:themeColor="text1"/>
          <w:sz w:val="24"/>
          <w:szCs w:val="24"/>
        </w:rPr>
        <w:t>sso</w:t>
      </w:r>
      <w:r w:rsidR="00282476" w:rsidRPr="00E865C4">
        <w:rPr>
          <w:rFonts w:ascii="Arial" w:hAnsi="Arial" w:cs="Arial"/>
          <w:color w:val="000000" w:themeColor="text1"/>
          <w:sz w:val="24"/>
          <w:szCs w:val="24"/>
        </w:rPr>
        <w:t>ciation of T</w:t>
      </w:r>
      <w:r w:rsidRPr="00E865C4">
        <w:rPr>
          <w:rFonts w:ascii="Arial" w:hAnsi="Arial" w:cs="Arial"/>
          <w:color w:val="000000" w:themeColor="text1"/>
          <w:sz w:val="24"/>
          <w:szCs w:val="24"/>
        </w:rPr>
        <w:t>eachers of Library Science</w:t>
      </w:r>
    </w:p>
    <w:p w14:paraId="00879A13"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D. University of the Philippine Library</w:t>
      </w:r>
    </w:p>
    <w:p w14:paraId="6D2E7EE6" w14:textId="77777777" w:rsidR="00A96C9A" w:rsidRPr="00E865C4" w:rsidRDefault="00A96C9A" w:rsidP="00C97EB6">
      <w:pPr>
        <w:pStyle w:val="ListParagraph"/>
        <w:spacing w:after="0" w:line="240" w:lineRule="auto"/>
        <w:ind w:left="360"/>
        <w:rPr>
          <w:rFonts w:ascii="Arial" w:hAnsi="Arial" w:cs="Arial"/>
          <w:color w:val="000000" w:themeColor="text1"/>
          <w:sz w:val="24"/>
          <w:szCs w:val="24"/>
        </w:rPr>
      </w:pPr>
    </w:p>
    <w:p w14:paraId="2BC74002" w14:textId="77777777" w:rsidR="000D5E46" w:rsidRPr="00E865C4" w:rsidRDefault="00A96C9A"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Who is r</w:t>
      </w:r>
      <w:r w:rsidR="000D5E46" w:rsidRPr="00E865C4">
        <w:rPr>
          <w:rFonts w:ascii="Arial" w:hAnsi="Arial" w:cs="Arial"/>
          <w:color w:val="000000" w:themeColor="text1"/>
          <w:sz w:val="24"/>
          <w:szCs w:val="24"/>
        </w:rPr>
        <w:t xml:space="preserve">esponsible for the issuance of </w:t>
      </w:r>
      <w:r w:rsidRPr="00E865C4">
        <w:rPr>
          <w:rFonts w:ascii="Arial" w:hAnsi="Arial" w:cs="Arial"/>
          <w:color w:val="000000" w:themeColor="text1"/>
          <w:sz w:val="24"/>
          <w:szCs w:val="24"/>
        </w:rPr>
        <w:t>what is known as the Joint Code?</w:t>
      </w:r>
    </w:p>
    <w:p w14:paraId="15EF54E3"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Library of Congress and British Museum</w:t>
      </w:r>
    </w:p>
    <w:p w14:paraId="199838DF"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B. British Museum and </w:t>
      </w:r>
      <w:proofErr w:type="spellStart"/>
      <w:r w:rsidRPr="00E865C4">
        <w:rPr>
          <w:rFonts w:ascii="Arial" w:hAnsi="Arial" w:cs="Arial"/>
          <w:color w:val="000000" w:themeColor="text1"/>
          <w:sz w:val="24"/>
          <w:szCs w:val="24"/>
        </w:rPr>
        <w:t>BibliofileNacional</w:t>
      </w:r>
      <w:proofErr w:type="spellEnd"/>
    </w:p>
    <w:p w14:paraId="7FCA8385"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C. LA and ALA</w:t>
      </w:r>
    </w:p>
    <w:p w14:paraId="17249495"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D. Library of Congress and ALA</w:t>
      </w:r>
    </w:p>
    <w:p w14:paraId="7164D6FE" w14:textId="77777777" w:rsidR="00A96C9A" w:rsidRPr="00E865C4" w:rsidRDefault="00A96C9A" w:rsidP="00C97EB6">
      <w:pPr>
        <w:pStyle w:val="ListParagraph"/>
        <w:spacing w:after="0" w:line="240" w:lineRule="auto"/>
        <w:ind w:left="360"/>
        <w:rPr>
          <w:rFonts w:ascii="Arial" w:hAnsi="Arial" w:cs="Arial"/>
          <w:color w:val="000000" w:themeColor="text1"/>
          <w:sz w:val="24"/>
          <w:szCs w:val="24"/>
        </w:rPr>
      </w:pPr>
    </w:p>
    <w:p w14:paraId="4498B753" w14:textId="77777777" w:rsidR="000D5E46" w:rsidRPr="00E865C4" w:rsidRDefault="00A96C9A"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What is the </w:t>
      </w:r>
      <w:r w:rsidR="000D5E46" w:rsidRPr="00E865C4">
        <w:rPr>
          <w:rFonts w:ascii="Arial" w:hAnsi="Arial" w:cs="Arial"/>
          <w:color w:val="000000" w:themeColor="text1"/>
          <w:sz w:val="24"/>
          <w:szCs w:val="24"/>
        </w:rPr>
        <w:t>process of preparing a catalog, or preparing entries for a catalog</w:t>
      </w:r>
      <w:r w:rsidRPr="00E865C4">
        <w:rPr>
          <w:rFonts w:ascii="Arial" w:hAnsi="Arial" w:cs="Arial"/>
          <w:color w:val="000000" w:themeColor="text1"/>
          <w:sz w:val="24"/>
          <w:szCs w:val="24"/>
        </w:rPr>
        <w:t>?</w:t>
      </w:r>
    </w:p>
    <w:p w14:paraId="31BDB81B" w14:textId="77777777" w:rsidR="000D5E46" w:rsidRPr="00E865C4" w:rsidRDefault="0028247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p</w:t>
      </w:r>
      <w:r w:rsidR="000D5E46" w:rsidRPr="00E865C4">
        <w:rPr>
          <w:rFonts w:ascii="Arial" w:hAnsi="Arial" w:cs="Arial"/>
          <w:color w:val="000000" w:themeColor="text1"/>
          <w:sz w:val="24"/>
          <w:szCs w:val="24"/>
        </w:rPr>
        <w:t>rinting</w:t>
      </w:r>
      <w:r w:rsidR="000D5E46" w:rsidRPr="00E865C4">
        <w:rPr>
          <w:rFonts w:ascii="Arial" w:hAnsi="Arial" w:cs="Arial"/>
          <w:color w:val="000000" w:themeColor="text1"/>
          <w:sz w:val="24"/>
          <w:szCs w:val="24"/>
        </w:rPr>
        <w:tab/>
      </w:r>
      <w:r w:rsidR="000D5E46" w:rsidRPr="00E865C4">
        <w:rPr>
          <w:rFonts w:ascii="Arial" w:hAnsi="Arial" w:cs="Arial"/>
          <w:color w:val="000000" w:themeColor="text1"/>
          <w:sz w:val="24"/>
          <w:szCs w:val="24"/>
        </w:rPr>
        <w:tab/>
      </w:r>
      <w:r w:rsidR="000D5E46" w:rsidRPr="00E865C4">
        <w:rPr>
          <w:rFonts w:ascii="Arial" w:hAnsi="Arial" w:cs="Arial"/>
          <w:color w:val="000000" w:themeColor="text1"/>
          <w:sz w:val="24"/>
          <w:szCs w:val="24"/>
        </w:rPr>
        <w:tab/>
      </w:r>
      <w:r w:rsidR="000D5E46" w:rsidRPr="00E865C4">
        <w:rPr>
          <w:rFonts w:ascii="Arial" w:hAnsi="Arial" w:cs="Arial"/>
          <w:color w:val="000000" w:themeColor="text1"/>
          <w:sz w:val="24"/>
          <w:szCs w:val="24"/>
        </w:rPr>
        <w:tab/>
      </w:r>
      <w:r w:rsidR="000D5E46" w:rsidRPr="00E865C4">
        <w:rPr>
          <w:rFonts w:ascii="Arial" w:hAnsi="Arial" w:cs="Arial"/>
          <w:color w:val="000000" w:themeColor="text1"/>
          <w:sz w:val="24"/>
          <w:szCs w:val="24"/>
        </w:rPr>
        <w:tab/>
        <w:t>C. classification</w:t>
      </w:r>
    </w:p>
    <w:p w14:paraId="564CAC30" w14:textId="77777777" w:rsidR="000D5E46" w:rsidRPr="00E865C4" w:rsidRDefault="0028247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 c</w:t>
      </w:r>
      <w:r w:rsidR="000D5E46" w:rsidRPr="00E865C4">
        <w:rPr>
          <w:rFonts w:ascii="Arial" w:hAnsi="Arial" w:cs="Arial"/>
          <w:color w:val="000000" w:themeColor="text1"/>
          <w:sz w:val="24"/>
          <w:szCs w:val="24"/>
        </w:rPr>
        <w:t>ataloging</w:t>
      </w:r>
      <w:r w:rsidR="000D5E46" w:rsidRPr="00E865C4">
        <w:rPr>
          <w:rFonts w:ascii="Arial" w:hAnsi="Arial" w:cs="Arial"/>
          <w:color w:val="000000" w:themeColor="text1"/>
          <w:sz w:val="24"/>
          <w:szCs w:val="24"/>
        </w:rPr>
        <w:tab/>
      </w:r>
      <w:r w:rsidR="000D5E46" w:rsidRPr="00E865C4">
        <w:rPr>
          <w:rFonts w:ascii="Arial" w:hAnsi="Arial" w:cs="Arial"/>
          <w:color w:val="000000" w:themeColor="text1"/>
          <w:sz w:val="24"/>
          <w:szCs w:val="24"/>
        </w:rPr>
        <w:tab/>
      </w:r>
      <w:r w:rsidR="000D5E46" w:rsidRPr="00E865C4">
        <w:rPr>
          <w:rFonts w:ascii="Arial" w:hAnsi="Arial" w:cs="Arial"/>
          <w:color w:val="000000" w:themeColor="text1"/>
          <w:sz w:val="24"/>
          <w:szCs w:val="24"/>
        </w:rPr>
        <w:tab/>
      </w:r>
      <w:r w:rsidR="000D5E46" w:rsidRPr="00E865C4">
        <w:rPr>
          <w:rFonts w:ascii="Arial" w:hAnsi="Arial" w:cs="Arial"/>
          <w:color w:val="000000" w:themeColor="text1"/>
          <w:sz w:val="24"/>
          <w:szCs w:val="24"/>
        </w:rPr>
        <w:tab/>
      </w:r>
      <w:r w:rsidR="000D5E46" w:rsidRPr="00E865C4">
        <w:rPr>
          <w:rFonts w:ascii="Arial" w:hAnsi="Arial" w:cs="Arial"/>
          <w:color w:val="000000" w:themeColor="text1"/>
          <w:sz w:val="24"/>
          <w:szCs w:val="24"/>
        </w:rPr>
        <w:tab/>
        <w:t>D. indexing</w:t>
      </w:r>
    </w:p>
    <w:p w14:paraId="5676991C" w14:textId="77777777" w:rsidR="00A96C9A" w:rsidRPr="00E865C4" w:rsidRDefault="00A96C9A" w:rsidP="00C97EB6">
      <w:pPr>
        <w:pStyle w:val="ListParagraph"/>
        <w:spacing w:after="0" w:line="240" w:lineRule="auto"/>
        <w:ind w:left="360"/>
        <w:rPr>
          <w:rFonts w:ascii="Arial" w:hAnsi="Arial" w:cs="Arial"/>
          <w:color w:val="000000" w:themeColor="text1"/>
          <w:sz w:val="24"/>
          <w:szCs w:val="24"/>
        </w:rPr>
      </w:pPr>
    </w:p>
    <w:p w14:paraId="1EDCA1B0" w14:textId="597F13FF" w:rsidR="000D5E46" w:rsidRPr="00E865C4" w:rsidRDefault="00A96C9A" w:rsidP="00C97EB6">
      <w:pPr>
        <w:pStyle w:val="ListParagraph"/>
        <w:numPr>
          <w:ilvl w:val="0"/>
          <w:numId w:val="1"/>
        </w:numPr>
        <w:spacing w:after="0" w:line="240" w:lineRule="auto"/>
        <w:ind w:left="360"/>
        <w:rPr>
          <w:rFonts w:ascii="Arial" w:hAnsi="Arial" w:cs="Arial"/>
          <w:color w:val="000000" w:themeColor="text1"/>
          <w:sz w:val="24"/>
          <w:szCs w:val="24"/>
        </w:rPr>
      </w:pPr>
      <w:bookmarkStart w:id="0" w:name="_Hlk203541282"/>
      <w:r w:rsidRPr="00E865C4">
        <w:rPr>
          <w:rFonts w:ascii="Arial" w:hAnsi="Arial" w:cs="Arial"/>
          <w:color w:val="000000" w:themeColor="text1"/>
          <w:sz w:val="24"/>
          <w:szCs w:val="24"/>
        </w:rPr>
        <w:t xml:space="preserve">A list which </w:t>
      </w:r>
      <w:proofErr w:type="gramStart"/>
      <w:r w:rsidRPr="00E865C4">
        <w:rPr>
          <w:rFonts w:ascii="Arial" w:hAnsi="Arial" w:cs="Arial"/>
          <w:color w:val="000000" w:themeColor="text1"/>
          <w:sz w:val="24"/>
          <w:szCs w:val="24"/>
        </w:rPr>
        <w:t>a</w:t>
      </w:r>
      <w:r w:rsidR="000D5E46" w:rsidRPr="00E865C4">
        <w:rPr>
          <w:rFonts w:ascii="Arial" w:hAnsi="Arial" w:cs="Arial"/>
          <w:color w:val="000000" w:themeColor="text1"/>
          <w:sz w:val="24"/>
          <w:szCs w:val="24"/>
        </w:rPr>
        <w:t>rranges  by</w:t>
      </w:r>
      <w:proofErr w:type="gramEnd"/>
      <w:r w:rsidR="000D5E46" w:rsidRPr="00E865C4">
        <w:rPr>
          <w:rFonts w:ascii="Arial" w:hAnsi="Arial" w:cs="Arial"/>
          <w:color w:val="000000" w:themeColor="text1"/>
          <w:sz w:val="24"/>
          <w:szCs w:val="24"/>
        </w:rPr>
        <w:t xml:space="preserve"> alphabet, by number, or by subject, of books, maps, coins, stamps, recordings, or any other mediums that comprises a </w:t>
      </w:r>
      <w:proofErr w:type="gramStart"/>
      <w:r w:rsidR="000D5E46" w:rsidRPr="00E865C4">
        <w:rPr>
          <w:rFonts w:ascii="Arial" w:hAnsi="Arial" w:cs="Arial"/>
          <w:color w:val="000000" w:themeColor="text1"/>
          <w:sz w:val="24"/>
          <w:szCs w:val="24"/>
        </w:rPr>
        <w:t>collecti</w:t>
      </w:r>
      <w:r w:rsidR="005B2237" w:rsidRPr="00E865C4">
        <w:rPr>
          <w:rFonts w:ascii="Arial" w:hAnsi="Arial" w:cs="Arial"/>
          <w:color w:val="000000" w:themeColor="text1"/>
          <w:sz w:val="24"/>
          <w:szCs w:val="24"/>
        </w:rPr>
        <w:t xml:space="preserve">on </w:t>
      </w:r>
      <w:r w:rsidR="000D5E46" w:rsidRPr="00E865C4">
        <w:rPr>
          <w:rFonts w:ascii="Arial" w:hAnsi="Arial" w:cs="Arial"/>
          <w:color w:val="000000" w:themeColor="text1"/>
          <w:sz w:val="24"/>
          <w:szCs w:val="24"/>
        </w:rPr>
        <w:t xml:space="preserve"> is</w:t>
      </w:r>
      <w:proofErr w:type="gramEnd"/>
      <w:r w:rsidR="000D5E46" w:rsidRPr="00E865C4">
        <w:rPr>
          <w:rFonts w:ascii="Arial" w:hAnsi="Arial" w:cs="Arial"/>
          <w:color w:val="000000" w:themeColor="text1"/>
          <w:sz w:val="24"/>
          <w:szCs w:val="24"/>
        </w:rPr>
        <w:t xml:space="preserve"> called</w:t>
      </w:r>
    </w:p>
    <w:p w14:paraId="1133A09A"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an index</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a catalog</w:t>
      </w:r>
    </w:p>
    <w:p w14:paraId="04A4E840"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 a bibliography</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00A96C9A" w:rsidRPr="00E865C4">
        <w:rPr>
          <w:rFonts w:ascii="Arial" w:hAnsi="Arial" w:cs="Arial"/>
          <w:color w:val="000000" w:themeColor="text1"/>
          <w:sz w:val="24"/>
          <w:szCs w:val="24"/>
        </w:rPr>
        <w:tab/>
      </w:r>
      <w:r w:rsidRPr="00E865C4">
        <w:rPr>
          <w:rFonts w:ascii="Arial" w:hAnsi="Arial" w:cs="Arial"/>
          <w:color w:val="000000" w:themeColor="text1"/>
          <w:sz w:val="24"/>
          <w:szCs w:val="24"/>
        </w:rPr>
        <w:t>D. an entry</w:t>
      </w:r>
    </w:p>
    <w:p w14:paraId="456E8A7C" w14:textId="77777777" w:rsidR="00A96C9A" w:rsidRPr="00E865C4" w:rsidRDefault="00A96C9A" w:rsidP="00C97EB6">
      <w:pPr>
        <w:pStyle w:val="ListParagraph"/>
        <w:spacing w:after="0" w:line="240" w:lineRule="auto"/>
        <w:ind w:left="360"/>
        <w:rPr>
          <w:rFonts w:ascii="Arial" w:hAnsi="Arial" w:cs="Arial"/>
          <w:color w:val="000000" w:themeColor="text1"/>
          <w:sz w:val="24"/>
          <w:szCs w:val="24"/>
        </w:rPr>
      </w:pPr>
    </w:p>
    <w:p w14:paraId="3CC38978" w14:textId="77777777" w:rsidR="000D5E46" w:rsidRPr="00E865C4" w:rsidRDefault="000D5E46"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record of bibliographic entity in a catalog whose purpose is to identify, with a name, the item described is called</w:t>
      </w:r>
    </w:p>
    <w:p w14:paraId="347D92F1"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an index</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a catalog</w:t>
      </w:r>
    </w:p>
    <w:p w14:paraId="507AF2EE" w14:textId="77777777" w:rsidR="000D5E46" w:rsidRPr="00E865C4" w:rsidRDefault="000D5E4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 a bibliography</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00A96C9A" w:rsidRPr="00E865C4">
        <w:rPr>
          <w:rFonts w:ascii="Arial" w:hAnsi="Arial" w:cs="Arial"/>
          <w:color w:val="000000" w:themeColor="text1"/>
          <w:sz w:val="24"/>
          <w:szCs w:val="24"/>
        </w:rPr>
        <w:tab/>
      </w:r>
      <w:r w:rsidRPr="00E865C4">
        <w:rPr>
          <w:rFonts w:ascii="Arial" w:hAnsi="Arial" w:cs="Arial"/>
          <w:color w:val="000000" w:themeColor="text1"/>
          <w:sz w:val="24"/>
          <w:szCs w:val="24"/>
        </w:rPr>
        <w:t>D. an entry</w:t>
      </w:r>
    </w:p>
    <w:p w14:paraId="17C663F6" w14:textId="77777777" w:rsidR="00A96C9A" w:rsidRPr="00E865C4" w:rsidRDefault="00A96C9A" w:rsidP="00C97EB6">
      <w:pPr>
        <w:pStyle w:val="ListParagraph"/>
        <w:spacing w:after="0" w:line="240" w:lineRule="auto"/>
        <w:ind w:left="360"/>
        <w:rPr>
          <w:rFonts w:ascii="Arial" w:hAnsi="Arial" w:cs="Arial"/>
          <w:color w:val="000000" w:themeColor="text1"/>
          <w:sz w:val="24"/>
          <w:szCs w:val="24"/>
        </w:rPr>
      </w:pPr>
    </w:p>
    <w:p w14:paraId="30F5A37E" w14:textId="77777777" w:rsidR="002D7F54" w:rsidRPr="00E865C4" w:rsidRDefault="002D7F54"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Any entry other than the main entry is known as added entries or</w:t>
      </w:r>
    </w:p>
    <w:p w14:paraId="5A8DEB6B" w14:textId="77777777" w:rsidR="002D7F54" w:rsidRPr="00E865C4" w:rsidRDefault="002D7F54"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tertiary entries</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translator’s entry</w:t>
      </w:r>
    </w:p>
    <w:p w14:paraId="118D4F20" w14:textId="77777777" w:rsidR="002D7F54" w:rsidRPr="00E865C4" w:rsidRDefault="002D7F54"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 secondary entries</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joint author entry</w:t>
      </w:r>
    </w:p>
    <w:p w14:paraId="75213DA3" w14:textId="77777777" w:rsidR="00A96C9A" w:rsidRPr="00E865C4" w:rsidRDefault="00A96C9A" w:rsidP="00C97EB6">
      <w:pPr>
        <w:pStyle w:val="ListParagraph"/>
        <w:spacing w:after="0" w:line="240" w:lineRule="auto"/>
        <w:ind w:left="360"/>
        <w:rPr>
          <w:rFonts w:ascii="Arial" w:hAnsi="Arial" w:cs="Arial"/>
          <w:color w:val="000000" w:themeColor="text1"/>
          <w:sz w:val="24"/>
          <w:szCs w:val="24"/>
        </w:rPr>
      </w:pPr>
    </w:p>
    <w:p w14:paraId="17468D34" w14:textId="77777777" w:rsidR="002D7F54" w:rsidRPr="00E865C4" w:rsidRDefault="002D7F54"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There are three basic types if library catalog entries: main t=entry, added entry, and</w:t>
      </w:r>
    </w:p>
    <w:p w14:paraId="08A3C874" w14:textId="77777777" w:rsidR="002D7F54" w:rsidRPr="00E865C4" w:rsidRDefault="002D7F54"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title added entry</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series added entry</w:t>
      </w:r>
    </w:p>
    <w:p w14:paraId="0E4DC556" w14:textId="77777777" w:rsidR="002D7F54" w:rsidRPr="00E865C4" w:rsidRDefault="002D7F54"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 subject added entry</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reference added entry</w:t>
      </w:r>
    </w:p>
    <w:p w14:paraId="58983AC0" w14:textId="77777777" w:rsidR="00A96C9A" w:rsidRPr="00E865C4" w:rsidRDefault="00A96C9A" w:rsidP="00C97EB6">
      <w:pPr>
        <w:pStyle w:val="ListParagraph"/>
        <w:spacing w:after="0" w:line="240" w:lineRule="auto"/>
        <w:ind w:left="360"/>
        <w:rPr>
          <w:rFonts w:ascii="Arial" w:hAnsi="Arial" w:cs="Arial"/>
          <w:color w:val="000000" w:themeColor="text1"/>
          <w:sz w:val="24"/>
          <w:szCs w:val="24"/>
        </w:rPr>
      </w:pPr>
    </w:p>
    <w:p w14:paraId="6312AEAA" w14:textId="77777777" w:rsidR="002D7F54" w:rsidRPr="00E865C4" w:rsidRDefault="002D7F54"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card on which notations such as number of copies, accession number and date when a copy was missing is usually the</w:t>
      </w:r>
    </w:p>
    <w:p w14:paraId="5EC3A492" w14:textId="77777777" w:rsidR="002D7F54" w:rsidRPr="00E865C4" w:rsidRDefault="002D7F54"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main entry card</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shelf-list card</w:t>
      </w:r>
    </w:p>
    <w:p w14:paraId="128D55B3" w14:textId="77777777" w:rsidR="002D7F54" w:rsidRPr="00E865C4" w:rsidRDefault="002D7F54"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 authority card</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00A96C9A" w:rsidRPr="00E865C4">
        <w:rPr>
          <w:rFonts w:ascii="Arial" w:hAnsi="Arial" w:cs="Arial"/>
          <w:color w:val="000000" w:themeColor="text1"/>
          <w:sz w:val="24"/>
          <w:szCs w:val="24"/>
        </w:rPr>
        <w:tab/>
      </w:r>
      <w:r w:rsidRPr="00E865C4">
        <w:rPr>
          <w:rFonts w:ascii="Arial" w:hAnsi="Arial" w:cs="Arial"/>
          <w:color w:val="000000" w:themeColor="text1"/>
          <w:sz w:val="24"/>
          <w:szCs w:val="24"/>
        </w:rPr>
        <w:t>D. cross reference card</w:t>
      </w:r>
    </w:p>
    <w:bookmarkEnd w:id="0"/>
    <w:p w14:paraId="531D73A4" w14:textId="77777777" w:rsidR="00A96C9A" w:rsidRPr="00E865C4" w:rsidRDefault="00A96C9A"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b/>
      </w:r>
      <w:r w:rsidRPr="00E865C4">
        <w:rPr>
          <w:rFonts w:ascii="Arial" w:hAnsi="Arial" w:cs="Arial"/>
          <w:color w:val="000000" w:themeColor="text1"/>
          <w:sz w:val="24"/>
          <w:szCs w:val="24"/>
        </w:rPr>
        <w:tab/>
      </w:r>
    </w:p>
    <w:p w14:paraId="2BEA3C96" w14:textId="77777777" w:rsidR="002D7F54" w:rsidRPr="00E865C4" w:rsidRDefault="002D7F54"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An additional card (also known as  extension card) for a catalog entry on which is written any information for which there is no space on the preceding card is known as</w:t>
      </w:r>
    </w:p>
    <w:p w14:paraId="54231072" w14:textId="77777777" w:rsidR="002D7F54" w:rsidRPr="00E865C4" w:rsidRDefault="002D7F54"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an added entry card</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a guide card</w:t>
      </w:r>
    </w:p>
    <w:p w14:paraId="603AC9F7" w14:textId="77777777" w:rsidR="002D7F54" w:rsidRPr="00E865C4" w:rsidRDefault="002D7F54"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 a continuation card</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an explanatory reference card</w:t>
      </w:r>
    </w:p>
    <w:p w14:paraId="4A62FFCB" w14:textId="77777777" w:rsidR="00A96C9A" w:rsidRPr="00E865C4" w:rsidRDefault="00A96C9A" w:rsidP="00C97EB6">
      <w:pPr>
        <w:pStyle w:val="ListParagraph"/>
        <w:spacing w:after="0" w:line="240" w:lineRule="auto"/>
        <w:ind w:left="360"/>
        <w:rPr>
          <w:rFonts w:ascii="Arial" w:hAnsi="Arial" w:cs="Arial"/>
          <w:color w:val="000000" w:themeColor="text1"/>
          <w:sz w:val="24"/>
          <w:szCs w:val="24"/>
        </w:rPr>
      </w:pPr>
    </w:p>
    <w:p w14:paraId="52FBDA46" w14:textId="77777777" w:rsidR="002D7F54" w:rsidRPr="00E865C4" w:rsidRDefault="002D7F54" w:rsidP="00C97EB6">
      <w:pPr>
        <w:pStyle w:val="ListParagraph"/>
        <w:numPr>
          <w:ilvl w:val="0"/>
          <w:numId w:val="1"/>
        </w:numPr>
        <w:spacing w:after="0" w:line="240" w:lineRule="auto"/>
        <w:ind w:left="360"/>
        <w:rPr>
          <w:rFonts w:ascii="Arial" w:hAnsi="Arial" w:cs="Arial"/>
          <w:color w:val="000000" w:themeColor="text1"/>
          <w:sz w:val="24"/>
          <w:szCs w:val="24"/>
        </w:rPr>
      </w:pPr>
      <w:bookmarkStart w:id="1" w:name="_Hlk203541499"/>
      <w:r w:rsidRPr="00E865C4">
        <w:rPr>
          <w:rFonts w:ascii="Arial" w:hAnsi="Arial" w:cs="Arial"/>
          <w:color w:val="000000" w:themeColor="text1"/>
          <w:sz w:val="24"/>
          <w:szCs w:val="24"/>
        </w:rPr>
        <w:t>A catalog in which all entries (author, title, added entries) are arranged in one alphabet is called</w:t>
      </w:r>
    </w:p>
    <w:p w14:paraId="22F18CDE" w14:textId="77777777" w:rsidR="002D7F54" w:rsidRPr="00E865C4" w:rsidRDefault="002D7F54"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classified catalog</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divided catalog</w:t>
      </w:r>
    </w:p>
    <w:p w14:paraId="27B5E788" w14:textId="77777777" w:rsidR="002D7F54" w:rsidRPr="00E865C4" w:rsidRDefault="002D7F54"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 dictionary catalog</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subject catalog</w:t>
      </w:r>
    </w:p>
    <w:bookmarkEnd w:id="1"/>
    <w:p w14:paraId="08801FCE" w14:textId="77777777" w:rsidR="00A96C9A" w:rsidRPr="00E865C4" w:rsidRDefault="00A96C9A" w:rsidP="00C97EB6">
      <w:pPr>
        <w:pStyle w:val="ListParagraph"/>
        <w:spacing w:after="0" w:line="240" w:lineRule="auto"/>
        <w:ind w:left="360"/>
        <w:rPr>
          <w:rFonts w:ascii="Arial" w:hAnsi="Arial" w:cs="Arial"/>
          <w:color w:val="000000" w:themeColor="text1"/>
          <w:sz w:val="24"/>
          <w:szCs w:val="24"/>
        </w:rPr>
      </w:pPr>
    </w:p>
    <w:p w14:paraId="3650DBAE" w14:textId="77777777" w:rsidR="002D7F54" w:rsidRPr="00E865C4" w:rsidRDefault="002D7F54" w:rsidP="00C97EB6">
      <w:pPr>
        <w:pStyle w:val="ListParagraph"/>
        <w:numPr>
          <w:ilvl w:val="0"/>
          <w:numId w:val="1"/>
        </w:numPr>
        <w:spacing w:after="0" w:line="240" w:lineRule="auto"/>
        <w:ind w:left="360"/>
        <w:rPr>
          <w:rFonts w:ascii="Arial" w:hAnsi="Arial" w:cs="Arial"/>
          <w:color w:val="000000" w:themeColor="text1"/>
          <w:sz w:val="24"/>
          <w:szCs w:val="24"/>
        </w:rPr>
      </w:pPr>
      <w:bookmarkStart w:id="2" w:name="_Hlk203541702"/>
      <w:r w:rsidRPr="00E865C4">
        <w:rPr>
          <w:rFonts w:ascii="Arial" w:hAnsi="Arial" w:cs="Arial"/>
          <w:color w:val="000000" w:themeColor="text1"/>
          <w:sz w:val="24"/>
          <w:szCs w:val="24"/>
        </w:rPr>
        <w:t xml:space="preserve">A catalog separated into two or more </w:t>
      </w:r>
      <w:r w:rsidR="00282476" w:rsidRPr="00E865C4">
        <w:rPr>
          <w:rFonts w:ascii="Arial" w:hAnsi="Arial" w:cs="Arial"/>
          <w:color w:val="000000" w:themeColor="text1"/>
          <w:sz w:val="24"/>
          <w:szCs w:val="24"/>
        </w:rPr>
        <w:t>parts, usually author/title and subject is known as</w:t>
      </w:r>
    </w:p>
    <w:p w14:paraId="570884BE" w14:textId="77777777" w:rsidR="00282476" w:rsidRPr="00E865C4" w:rsidRDefault="0028247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dictionary catalog</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divided catalog</w:t>
      </w:r>
    </w:p>
    <w:p w14:paraId="7CD94164" w14:textId="77777777" w:rsidR="00282476" w:rsidRPr="00E865C4" w:rsidRDefault="0028247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 classified catalog</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subject catalog</w:t>
      </w:r>
    </w:p>
    <w:p w14:paraId="35AE8766" w14:textId="77777777" w:rsidR="00A96C9A" w:rsidRPr="00E865C4" w:rsidRDefault="00A96C9A" w:rsidP="00C97EB6">
      <w:pPr>
        <w:pStyle w:val="ListParagraph"/>
        <w:spacing w:after="0" w:line="240" w:lineRule="auto"/>
        <w:ind w:left="360"/>
        <w:rPr>
          <w:rFonts w:ascii="Arial" w:hAnsi="Arial" w:cs="Arial"/>
          <w:color w:val="000000" w:themeColor="text1"/>
          <w:sz w:val="24"/>
          <w:szCs w:val="24"/>
        </w:rPr>
      </w:pPr>
    </w:p>
    <w:p w14:paraId="038D2774" w14:textId="77777777" w:rsidR="00282476" w:rsidRPr="00E865C4" w:rsidRDefault="00282476"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catalog arranged by subject according to some classification scheme is known as</w:t>
      </w:r>
    </w:p>
    <w:p w14:paraId="592F46FC" w14:textId="77777777" w:rsidR="00282476" w:rsidRPr="00E865C4" w:rsidRDefault="0028247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subject catalog</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classified catalog</w:t>
      </w:r>
    </w:p>
    <w:p w14:paraId="05C31415" w14:textId="77777777" w:rsidR="00282476" w:rsidRPr="00E865C4" w:rsidRDefault="00282476"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 divided catalog</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dictionary catalog</w:t>
      </w:r>
    </w:p>
    <w:p w14:paraId="27E617A3" w14:textId="77777777" w:rsidR="00A96C9A" w:rsidRPr="00E865C4" w:rsidRDefault="00A96C9A" w:rsidP="00C97EB6">
      <w:pPr>
        <w:pStyle w:val="ListParagraph"/>
        <w:spacing w:after="0" w:line="240" w:lineRule="auto"/>
        <w:ind w:left="360"/>
        <w:rPr>
          <w:rFonts w:ascii="Arial" w:hAnsi="Arial" w:cs="Arial"/>
          <w:color w:val="000000" w:themeColor="text1"/>
          <w:sz w:val="24"/>
          <w:szCs w:val="24"/>
        </w:rPr>
      </w:pPr>
    </w:p>
    <w:p w14:paraId="41258FEC" w14:textId="77777777" w:rsidR="001D31ED" w:rsidRPr="00E865C4" w:rsidRDefault="001D31ED" w:rsidP="00C97EB6">
      <w:pPr>
        <w:pStyle w:val="ListParagraph"/>
        <w:numPr>
          <w:ilvl w:val="0"/>
          <w:numId w:val="1"/>
        </w:numPr>
        <w:spacing w:after="0" w:line="240" w:lineRule="auto"/>
        <w:ind w:left="360"/>
        <w:rPr>
          <w:rFonts w:ascii="Arial" w:hAnsi="Arial" w:cs="Arial"/>
          <w:b/>
          <w:color w:val="000000" w:themeColor="text1"/>
          <w:sz w:val="24"/>
          <w:szCs w:val="24"/>
        </w:rPr>
      </w:pPr>
      <w:r w:rsidRPr="00E865C4">
        <w:rPr>
          <w:rFonts w:ascii="Arial" w:hAnsi="Arial" w:cs="Arial"/>
          <w:color w:val="000000" w:themeColor="text1"/>
          <w:sz w:val="24"/>
          <w:szCs w:val="24"/>
        </w:rPr>
        <w:t>The standard punctuation used to precede each area (except the title and statement of responsibility area) is the</w:t>
      </w:r>
    </w:p>
    <w:p w14:paraId="590F240E" w14:textId="77777777" w:rsidR="00A96C9A" w:rsidRPr="00E865C4" w:rsidRDefault="001D31ED" w:rsidP="00C97EB6">
      <w:pPr>
        <w:pStyle w:val="ListParagraph"/>
        <w:numPr>
          <w:ilvl w:val="0"/>
          <w:numId w:val="2"/>
        </w:numPr>
        <w:spacing w:after="0" w:line="240" w:lineRule="auto"/>
        <w:ind w:left="720"/>
        <w:rPr>
          <w:rFonts w:ascii="Arial" w:hAnsi="Arial" w:cs="Arial"/>
          <w:b/>
          <w:color w:val="000000" w:themeColor="text1"/>
          <w:sz w:val="24"/>
          <w:szCs w:val="24"/>
        </w:rPr>
      </w:pPr>
      <w:r w:rsidRPr="00E865C4">
        <w:rPr>
          <w:rFonts w:ascii="Arial" w:hAnsi="Arial" w:cs="Arial"/>
          <w:color w:val="000000" w:themeColor="text1"/>
          <w:sz w:val="24"/>
          <w:szCs w:val="24"/>
        </w:rPr>
        <w:t>Full stop (.)</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p>
    <w:p w14:paraId="34E70654" w14:textId="77777777" w:rsidR="001D31ED" w:rsidRPr="00E865C4" w:rsidRDefault="001D31ED" w:rsidP="00A96C9A">
      <w:pPr>
        <w:pStyle w:val="ListParagraph"/>
        <w:numPr>
          <w:ilvl w:val="0"/>
          <w:numId w:val="2"/>
        </w:numPr>
        <w:spacing w:after="0" w:line="240" w:lineRule="auto"/>
        <w:ind w:left="720"/>
        <w:rPr>
          <w:rFonts w:ascii="Arial" w:hAnsi="Arial" w:cs="Arial"/>
          <w:b/>
          <w:color w:val="000000" w:themeColor="text1"/>
          <w:sz w:val="24"/>
          <w:szCs w:val="24"/>
        </w:rPr>
      </w:pPr>
      <w:r w:rsidRPr="00E865C4">
        <w:rPr>
          <w:rFonts w:ascii="Arial" w:hAnsi="Arial" w:cs="Arial"/>
          <w:color w:val="000000" w:themeColor="text1"/>
          <w:sz w:val="24"/>
          <w:szCs w:val="24"/>
        </w:rPr>
        <w:t>Full stop, space, dash (or hyphen), space (. --)</w:t>
      </w:r>
    </w:p>
    <w:p w14:paraId="1DEA84CE" w14:textId="77777777" w:rsidR="001D31ED" w:rsidRPr="00E865C4" w:rsidRDefault="001D31ED" w:rsidP="00C97EB6">
      <w:pPr>
        <w:pStyle w:val="ListParagraph"/>
        <w:numPr>
          <w:ilvl w:val="0"/>
          <w:numId w:val="2"/>
        </w:numPr>
        <w:spacing w:after="0" w:line="240" w:lineRule="auto"/>
        <w:ind w:left="720"/>
        <w:rPr>
          <w:rFonts w:ascii="Arial" w:hAnsi="Arial" w:cs="Arial"/>
          <w:b/>
          <w:color w:val="000000" w:themeColor="text1"/>
          <w:sz w:val="24"/>
          <w:szCs w:val="24"/>
        </w:rPr>
      </w:pPr>
      <w:r w:rsidRPr="00E865C4">
        <w:rPr>
          <w:rFonts w:ascii="Arial" w:hAnsi="Arial" w:cs="Arial"/>
          <w:color w:val="000000" w:themeColor="text1"/>
          <w:sz w:val="24"/>
          <w:szCs w:val="24"/>
        </w:rPr>
        <w:t>Slash (/)</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00A96C9A" w:rsidRPr="00E865C4">
        <w:rPr>
          <w:rFonts w:ascii="Arial" w:hAnsi="Arial" w:cs="Arial"/>
          <w:color w:val="000000" w:themeColor="text1"/>
          <w:sz w:val="24"/>
          <w:szCs w:val="24"/>
        </w:rPr>
        <w:tab/>
      </w:r>
      <w:r w:rsidRPr="00E865C4">
        <w:rPr>
          <w:rFonts w:ascii="Arial" w:hAnsi="Arial" w:cs="Arial"/>
          <w:color w:val="000000" w:themeColor="text1"/>
          <w:sz w:val="24"/>
          <w:szCs w:val="24"/>
        </w:rPr>
        <w:t>D. Semicolon (;)</w:t>
      </w:r>
    </w:p>
    <w:p w14:paraId="48F5A6D5" w14:textId="77777777" w:rsidR="00A96C9A" w:rsidRPr="00E865C4" w:rsidRDefault="00A96C9A" w:rsidP="00A96C9A">
      <w:pPr>
        <w:pStyle w:val="ListParagraph"/>
        <w:spacing w:after="0" w:line="240" w:lineRule="auto"/>
        <w:rPr>
          <w:rFonts w:ascii="Arial" w:hAnsi="Arial" w:cs="Arial"/>
          <w:b/>
          <w:color w:val="000000" w:themeColor="text1"/>
          <w:sz w:val="24"/>
          <w:szCs w:val="24"/>
        </w:rPr>
      </w:pPr>
    </w:p>
    <w:p w14:paraId="130E049C" w14:textId="77777777" w:rsidR="001D31ED" w:rsidRPr="00E865C4" w:rsidRDefault="001D31ED" w:rsidP="00C97EB6">
      <w:pPr>
        <w:pStyle w:val="ListParagraph"/>
        <w:numPr>
          <w:ilvl w:val="0"/>
          <w:numId w:val="1"/>
        </w:numPr>
        <w:spacing w:after="0" w:line="240" w:lineRule="auto"/>
        <w:ind w:left="360"/>
        <w:rPr>
          <w:rFonts w:ascii="Arial" w:hAnsi="Arial" w:cs="Arial"/>
          <w:b/>
          <w:color w:val="000000" w:themeColor="text1"/>
          <w:sz w:val="24"/>
          <w:szCs w:val="24"/>
        </w:rPr>
      </w:pPr>
      <w:r w:rsidRPr="00E865C4">
        <w:rPr>
          <w:rFonts w:ascii="Arial" w:hAnsi="Arial" w:cs="Arial"/>
          <w:color w:val="000000" w:themeColor="text1"/>
          <w:sz w:val="24"/>
          <w:szCs w:val="24"/>
        </w:rPr>
        <w:t>The punctuation used to separate the tile proper and the parallel title is the</w:t>
      </w:r>
    </w:p>
    <w:p w14:paraId="1BD3963D" w14:textId="77777777" w:rsidR="001D31ED" w:rsidRPr="00E865C4" w:rsidRDefault="001D31ED" w:rsidP="00C97EB6">
      <w:pPr>
        <w:pStyle w:val="ListParagraph"/>
        <w:numPr>
          <w:ilvl w:val="0"/>
          <w:numId w:val="3"/>
        </w:numPr>
        <w:spacing w:after="0" w:line="240" w:lineRule="auto"/>
        <w:ind w:left="720"/>
        <w:rPr>
          <w:rFonts w:ascii="Arial" w:hAnsi="Arial" w:cs="Arial"/>
          <w:b/>
          <w:color w:val="000000" w:themeColor="text1"/>
          <w:sz w:val="24"/>
          <w:szCs w:val="24"/>
        </w:rPr>
      </w:pPr>
      <w:r w:rsidRPr="00E865C4">
        <w:rPr>
          <w:rFonts w:ascii="Arial" w:hAnsi="Arial" w:cs="Arial"/>
          <w:color w:val="000000" w:themeColor="text1"/>
          <w:sz w:val="24"/>
          <w:szCs w:val="24"/>
        </w:rPr>
        <w:t>Comma</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Equal sign</w:t>
      </w:r>
    </w:p>
    <w:p w14:paraId="1F37532A" w14:textId="77777777" w:rsidR="001D31ED" w:rsidRPr="00E865C4" w:rsidRDefault="001D31ED" w:rsidP="00C97EB6">
      <w:pPr>
        <w:pStyle w:val="ListParagraph"/>
        <w:numPr>
          <w:ilvl w:val="0"/>
          <w:numId w:val="3"/>
        </w:numPr>
        <w:spacing w:after="0" w:line="240" w:lineRule="auto"/>
        <w:ind w:left="720"/>
        <w:rPr>
          <w:rFonts w:ascii="Arial" w:hAnsi="Arial" w:cs="Arial"/>
          <w:b/>
          <w:color w:val="000000" w:themeColor="text1"/>
          <w:sz w:val="24"/>
          <w:szCs w:val="24"/>
        </w:rPr>
      </w:pPr>
      <w:r w:rsidRPr="00E865C4">
        <w:rPr>
          <w:rFonts w:ascii="Arial" w:hAnsi="Arial" w:cs="Arial"/>
          <w:color w:val="000000" w:themeColor="text1"/>
          <w:sz w:val="24"/>
          <w:szCs w:val="24"/>
        </w:rPr>
        <w:t>Colon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00A96C9A" w:rsidRPr="00E865C4">
        <w:rPr>
          <w:rFonts w:ascii="Arial" w:hAnsi="Arial" w:cs="Arial"/>
          <w:color w:val="000000" w:themeColor="text1"/>
          <w:sz w:val="24"/>
          <w:szCs w:val="24"/>
        </w:rPr>
        <w:tab/>
      </w:r>
      <w:r w:rsidRPr="00E865C4">
        <w:rPr>
          <w:rFonts w:ascii="Arial" w:hAnsi="Arial" w:cs="Arial"/>
          <w:color w:val="000000" w:themeColor="text1"/>
          <w:sz w:val="24"/>
          <w:szCs w:val="24"/>
        </w:rPr>
        <w:t>D. Full stop</w:t>
      </w:r>
    </w:p>
    <w:p w14:paraId="287E4428" w14:textId="77777777" w:rsidR="00A96C9A" w:rsidRPr="00E865C4" w:rsidRDefault="00A96C9A" w:rsidP="00A96C9A">
      <w:pPr>
        <w:pStyle w:val="ListParagraph"/>
        <w:spacing w:after="0" w:line="240" w:lineRule="auto"/>
        <w:rPr>
          <w:rFonts w:ascii="Arial" w:hAnsi="Arial" w:cs="Arial"/>
          <w:b/>
          <w:color w:val="000000" w:themeColor="text1"/>
          <w:sz w:val="24"/>
          <w:szCs w:val="24"/>
        </w:rPr>
      </w:pPr>
    </w:p>
    <w:p w14:paraId="0F097A77"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other title information is preceded by a</w:t>
      </w:r>
    </w:p>
    <w:p w14:paraId="79ABE917" w14:textId="77777777" w:rsidR="001D31ED" w:rsidRPr="00E865C4" w:rsidRDefault="001D31ED" w:rsidP="00C97EB6">
      <w:pPr>
        <w:pStyle w:val="ListParagraph"/>
        <w:numPr>
          <w:ilvl w:val="0"/>
          <w:numId w:val="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Semicolon an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slash sign and a space</w:t>
      </w:r>
    </w:p>
    <w:p w14:paraId="531A0A98" w14:textId="77777777" w:rsidR="001D31ED" w:rsidRPr="00E865C4" w:rsidRDefault="001D31ED" w:rsidP="00C97EB6">
      <w:pPr>
        <w:pStyle w:val="ListParagraph"/>
        <w:numPr>
          <w:ilvl w:val="0"/>
          <w:numId w:val="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Colon and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equal sign and a space</w:t>
      </w:r>
    </w:p>
    <w:p w14:paraId="29155125"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31D6CFCF"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general material designation is enclosed by a</w:t>
      </w:r>
    </w:p>
    <w:p w14:paraId="18EF0A19" w14:textId="77777777" w:rsidR="001D31ED" w:rsidRPr="00E865C4" w:rsidRDefault="001D31ED" w:rsidP="00C97EB6">
      <w:pPr>
        <w:pStyle w:val="ListParagraph"/>
        <w:numPr>
          <w:ilvl w:val="0"/>
          <w:numId w:val="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Square bracket</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quotation mark</w:t>
      </w:r>
    </w:p>
    <w:p w14:paraId="25632904" w14:textId="77777777" w:rsidR="001D31ED" w:rsidRPr="00E865C4" w:rsidRDefault="001D31ED" w:rsidP="00C97EB6">
      <w:pPr>
        <w:pStyle w:val="ListParagraph"/>
        <w:numPr>
          <w:ilvl w:val="0"/>
          <w:numId w:val="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Parenthesis</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exclamation point</w:t>
      </w:r>
    </w:p>
    <w:p w14:paraId="68294050"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1195304E"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first statement of responsibility is preceded by a</w:t>
      </w:r>
    </w:p>
    <w:p w14:paraId="236AE1C0" w14:textId="77777777" w:rsidR="001D31ED" w:rsidRPr="00E865C4" w:rsidRDefault="001D31ED" w:rsidP="00C97EB6">
      <w:pPr>
        <w:pStyle w:val="ListParagraph"/>
        <w:numPr>
          <w:ilvl w:val="0"/>
          <w:numId w:val="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Colon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00A96C9A" w:rsidRPr="00E865C4">
        <w:rPr>
          <w:rFonts w:ascii="Arial" w:hAnsi="Arial" w:cs="Arial"/>
          <w:color w:val="000000" w:themeColor="text1"/>
          <w:sz w:val="24"/>
          <w:szCs w:val="24"/>
        </w:rPr>
        <w:tab/>
      </w:r>
      <w:r w:rsidRPr="00E865C4">
        <w:rPr>
          <w:rFonts w:ascii="Arial" w:hAnsi="Arial" w:cs="Arial"/>
          <w:color w:val="000000" w:themeColor="text1"/>
          <w:sz w:val="24"/>
          <w:szCs w:val="24"/>
        </w:rPr>
        <w:t>C. colon and a space</w:t>
      </w:r>
    </w:p>
    <w:p w14:paraId="56634C2E" w14:textId="77777777" w:rsidR="001D31ED" w:rsidRPr="00E865C4" w:rsidRDefault="001D31ED" w:rsidP="00C97EB6">
      <w:pPr>
        <w:pStyle w:val="ListParagraph"/>
        <w:numPr>
          <w:ilvl w:val="0"/>
          <w:numId w:val="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Semicolon and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slash sign and a space</w:t>
      </w:r>
    </w:p>
    <w:p w14:paraId="3A6E5ADA"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36A02461"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punctuation used to indicate that some information have been omitted in the catalog entry is the</w:t>
      </w:r>
    </w:p>
    <w:p w14:paraId="38A06625" w14:textId="77777777" w:rsidR="001D31ED" w:rsidRPr="00E865C4" w:rsidRDefault="001D31ED" w:rsidP="00C97EB6">
      <w:pPr>
        <w:pStyle w:val="ListParagraph"/>
        <w:numPr>
          <w:ilvl w:val="0"/>
          <w:numId w:val="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Three dots (…)</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parenthesis</w:t>
      </w:r>
    </w:p>
    <w:p w14:paraId="7C7B6929" w14:textId="77777777" w:rsidR="001D31ED" w:rsidRPr="00E865C4" w:rsidRDefault="001D31ED" w:rsidP="00C97EB6">
      <w:pPr>
        <w:pStyle w:val="ListParagraph"/>
        <w:numPr>
          <w:ilvl w:val="0"/>
          <w:numId w:val="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Square bracket</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semicolon</w:t>
      </w:r>
    </w:p>
    <w:p w14:paraId="257E544A"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7A74613D"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Information added (except in the note area and standard number and terms of availability area) by the cataloger in the catalog entry are enclosed with</w:t>
      </w:r>
    </w:p>
    <w:p w14:paraId="5DC35081" w14:textId="77777777" w:rsidR="001D31ED" w:rsidRPr="00E865C4" w:rsidRDefault="001D31ED" w:rsidP="00C97EB6">
      <w:pPr>
        <w:pStyle w:val="ListParagraph"/>
        <w:numPr>
          <w:ilvl w:val="0"/>
          <w:numId w:val="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Quotation marks</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square bracket</w:t>
      </w:r>
    </w:p>
    <w:p w14:paraId="28F43BB5" w14:textId="77777777" w:rsidR="001D31ED" w:rsidRPr="00E865C4" w:rsidRDefault="001D31ED" w:rsidP="00C97EB6">
      <w:pPr>
        <w:pStyle w:val="ListParagraph"/>
        <w:numPr>
          <w:ilvl w:val="0"/>
          <w:numId w:val="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Parenthesis</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exclamation points</w:t>
      </w:r>
    </w:p>
    <w:p w14:paraId="3CA3563C"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61302093"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Et al. which means, and others, when used in the catalogue entry should be enclosed</w:t>
      </w:r>
    </w:p>
    <w:p w14:paraId="0E5E8D02" w14:textId="77777777" w:rsidR="001D31ED" w:rsidRPr="00E865C4" w:rsidRDefault="001D31ED" w:rsidP="00C97EB6">
      <w:pPr>
        <w:pStyle w:val="ListParagraph"/>
        <w:numPr>
          <w:ilvl w:val="0"/>
          <w:numId w:val="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Square bracket</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parenthesis</w:t>
      </w:r>
    </w:p>
    <w:p w14:paraId="5C5444E4" w14:textId="77777777" w:rsidR="001D31ED" w:rsidRPr="00E865C4" w:rsidRDefault="001D31ED" w:rsidP="00C97EB6">
      <w:pPr>
        <w:pStyle w:val="ListParagraph"/>
        <w:numPr>
          <w:ilvl w:val="0"/>
          <w:numId w:val="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Quotation marks</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exclamation points</w:t>
      </w:r>
    </w:p>
    <w:p w14:paraId="27E3BD64"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66E561A5"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second or subsequent statement of responsibility is preceded by a</w:t>
      </w:r>
    </w:p>
    <w:p w14:paraId="08DFD940" w14:textId="77777777" w:rsidR="001D31ED" w:rsidRPr="00E865C4" w:rsidRDefault="001D31ED" w:rsidP="00C97EB6">
      <w:pPr>
        <w:pStyle w:val="ListParagraph"/>
        <w:numPr>
          <w:ilvl w:val="0"/>
          <w:numId w:val="1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Slash and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semicolon and a space</w:t>
      </w:r>
    </w:p>
    <w:p w14:paraId="0E9E2BB8" w14:textId="77777777" w:rsidR="001D31ED" w:rsidRPr="00E865C4" w:rsidRDefault="001D31ED" w:rsidP="00C97EB6">
      <w:pPr>
        <w:pStyle w:val="ListParagraph"/>
        <w:numPr>
          <w:ilvl w:val="0"/>
          <w:numId w:val="1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Colon and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full stop and a space</w:t>
      </w:r>
    </w:p>
    <w:p w14:paraId="64FFDF8C"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472FF66B"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edition or issue area of the catalog area is preceded by</w:t>
      </w:r>
    </w:p>
    <w:p w14:paraId="160D4AAE" w14:textId="77777777" w:rsidR="001D31ED" w:rsidRPr="00E865C4" w:rsidRDefault="00A96C9A" w:rsidP="00C97EB6">
      <w:pPr>
        <w:pStyle w:val="ListParagraph"/>
        <w:numPr>
          <w:ilvl w:val="0"/>
          <w:numId w:val="1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Full stop and a space</w:t>
      </w:r>
      <w:r w:rsidRPr="00E865C4">
        <w:rPr>
          <w:rFonts w:ascii="Arial" w:hAnsi="Arial" w:cs="Arial"/>
          <w:color w:val="000000" w:themeColor="text1"/>
          <w:sz w:val="24"/>
          <w:szCs w:val="24"/>
        </w:rPr>
        <w:tab/>
      </w:r>
      <w:r w:rsidR="001D31ED" w:rsidRPr="00E865C4">
        <w:rPr>
          <w:rFonts w:ascii="Arial" w:hAnsi="Arial" w:cs="Arial"/>
          <w:color w:val="000000" w:themeColor="text1"/>
          <w:sz w:val="24"/>
          <w:szCs w:val="24"/>
        </w:rPr>
        <w:t>C. full stop, space, dash (or hyphen) and a space</w:t>
      </w:r>
    </w:p>
    <w:p w14:paraId="16F6A697" w14:textId="77777777" w:rsidR="001D31ED" w:rsidRPr="00E865C4" w:rsidRDefault="001D31ED" w:rsidP="00C97EB6">
      <w:pPr>
        <w:pStyle w:val="ListParagraph"/>
        <w:numPr>
          <w:ilvl w:val="0"/>
          <w:numId w:val="1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Colon and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slash and a space</w:t>
      </w:r>
    </w:p>
    <w:p w14:paraId="0F61BD3C"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33A55A20"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first statement of responsibility relating to the edition is preceded by</w:t>
      </w:r>
    </w:p>
    <w:p w14:paraId="697F415C" w14:textId="77777777" w:rsidR="001D31ED" w:rsidRPr="00E865C4" w:rsidRDefault="001D31ED" w:rsidP="00C97EB6">
      <w:pPr>
        <w:pStyle w:val="ListParagraph"/>
        <w:numPr>
          <w:ilvl w:val="0"/>
          <w:numId w:val="1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Comma</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slash sign</w:t>
      </w:r>
    </w:p>
    <w:p w14:paraId="51FB480D" w14:textId="77777777" w:rsidR="001D31ED" w:rsidRPr="00E865C4" w:rsidRDefault="001D31ED" w:rsidP="00C97EB6">
      <w:pPr>
        <w:pStyle w:val="ListParagraph"/>
        <w:numPr>
          <w:ilvl w:val="0"/>
          <w:numId w:val="1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Colon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00A96C9A" w:rsidRPr="00E865C4">
        <w:rPr>
          <w:rFonts w:ascii="Arial" w:hAnsi="Arial" w:cs="Arial"/>
          <w:color w:val="000000" w:themeColor="text1"/>
          <w:sz w:val="24"/>
          <w:szCs w:val="24"/>
        </w:rPr>
        <w:tab/>
      </w:r>
      <w:r w:rsidRPr="00E865C4">
        <w:rPr>
          <w:rFonts w:ascii="Arial" w:hAnsi="Arial" w:cs="Arial"/>
          <w:color w:val="000000" w:themeColor="text1"/>
          <w:sz w:val="24"/>
          <w:szCs w:val="24"/>
        </w:rPr>
        <w:t>D. slash sign and a space</w:t>
      </w:r>
    </w:p>
    <w:p w14:paraId="30080E90" w14:textId="77777777" w:rsidR="001D31ED" w:rsidRPr="00E865C4" w:rsidRDefault="001D31ED" w:rsidP="00C97EB6">
      <w:pPr>
        <w:pStyle w:val="ListParagraph"/>
        <w:spacing w:after="0" w:line="240" w:lineRule="auto"/>
        <w:rPr>
          <w:rFonts w:ascii="Arial" w:hAnsi="Arial" w:cs="Arial"/>
          <w:color w:val="000000" w:themeColor="text1"/>
          <w:sz w:val="24"/>
          <w:szCs w:val="24"/>
        </w:rPr>
      </w:pPr>
    </w:p>
    <w:p w14:paraId="40237D1C"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lastRenderedPageBreak/>
        <w:t>The punctuation used to separate the first statement and second or subsequent statement of responsibility relating to the edition is</w:t>
      </w:r>
    </w:p>
    <w:p w14:paraId="2C8369FF" w14:textId="77777777" w:rsidR="001D31ED" w:rsidRPr="00E865C4" w:rsidRDefault="001D31ED" w:rsidP="00C97EB6">
      <w:pPr>
        <w:pStyle w:val="ListParagraph"/>
        <w:numPr>
          <w:ilvl w:val="0"/>
          <w:numId w:val="1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slash sign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semicolon</w:t>
      </w:r>
    </w:p>
    <w:p w14:paraId="488638C6" w14:textId="77777777" w:rsidR="001D31ED" w:rsidRPr="00E865C4" w:rsidRDefault="001D31ED" w:rsidP="00C97EB6">
      <w:pPr>
        <w:pStyle w:val="ListParagraph"/>
        <w:numPr>
          <w:ilvl w:val="0"/>
          <w:numId w:val="1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comma</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full stop</w:t>
      </w:r>
    </w:p>
    <w:p w14:paraId="603CD54D"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18CFCEDB"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publication, distribution, etc. area is preceded by</w:t>
      </w:r>
    </w:p>
    <w:p w14:paraId="773F5FE7" w14:textId="77777777" w:rsidR="001D31ED" w:rsidRPr="00E865C4" w:rsidRDefault="001D31ED" w:rsidP="00C97EB6">
      <w:pPr>
        <w:pStyle w:val="ListParagraph"/>
        <w:numPr>
          <w:ilvl w:val="0"/>
          <w:numId w:val="1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full stop</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full stop, space, dash (or hyphen) and a space</w:t>
      </w:r>
    </w:p>
    <w:p w14:paraId="554F1189" w14:textId="77777777" w:rsidR="001D31ED" w:rsidRPr="00E865C4" w:rsidRDefault="001D31ED" w:rsidP="00C97EB6">
      <w:pPr>
        <w:pStyle w:val="ListParagraph"/>
        <w:numPr>
          <w:ilvl w:val="0"/>
          <w:numId w:val="1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colon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semicolon</w:t>
      </w:r>
    </w:p>
    <w:p w14:paraId="55608EE8"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745747D3"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first place of publication, distribution, etc. and the name of publisher, distributor, etc. is separated by</w:t>
      </w:r>
    </w:p>
    <w:p w14:paraId="536B58EC" w14:textId="77777777" w:rsidR="001D31ED" w:rsidRPr="00E865C4" w:rsidRDefault="001D31ED" w:rsidP="00C97EB6">
      <w:pPr>
        <w:pStyle w:val="ListParagraph"/>
        <w:numPr>
          <w:ilvl w:val="0"/>
          <w:numId w:val="1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slash</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a space colon and a space</w:t>
      </w:r>
    </w:p>
    <w:p w14:paraId="583F2588" w14:textId="77777777" w:rsidR="001D31ED" w:rsidRPr="00E865C4" w:rsidRDefault="001D31ED" w:rsidP="00C97EB6">
      <w:pPr>
        <w:pStyle w:val="ListParagraph"/>
        <w:numPr>
          <w:ilvl w:val="0"/>
          <w:numId w:val="1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colon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 space semicolon and a space</w:t>
      </w:r>
    </w:p>
    <w:p w14:paraId="098FBD68"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6A6200F1"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date of publication or copyright date is preceded by</w:t>
      </w:r>
    </w:p>
    <w:p w14:paraId="4CCB064D" w14:textId="77777777" w:rsidR="001D31ED" w:rsidRPr="00E865C4" w:rsidRDefault="001D31ED" w:rsidP="00C97EB6">
      <w:pPr>
        <w:pStyle w:val="ListParagraph"/>
        <w:numPr>
          <w:ilvl w:val="0"/>
          <w:numId w:val="1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comma and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semicolon and a space</w:t>
      </w:r>
    </w:p>
    <w:p w14:paraId="23BD8F44" w14:textId="77777777" w:rsidR="001D31ED" w:rsidRPr="00E865C4" w:rsidRDefault="001D31ED" w:rsidP="00C97EB6">
      <w:pPr>
        <w:pStyle w:val="ListParagraph"/>
        <w:numPr>
          <w:ilvl w:val="0"/>
          <w:numId w:val="1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comma</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semicolon</w:t>
      </w:r>
    </w:p>
    <w:p w14:paraId="3A2DEEA2"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0F2888E8"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S.L. : </w:t>
      </w:r>
      <w:proofErr w:type="spellStart"/>
      <w:r w:rsidRPr="00E865C4">
        <w:rPr>
          <w:rFonts w:ascii="Arial" w:hAnsi="Arial" w:cs="Arial"/>
          <w:color w:val="000000" w:themeColor="text1"/>
          <w:sz w:val="24"/>
          <w:szCs w:val="24"/>
        </w:rPr>
        <w:t>s.n</w:t>
      </w:r>
      <w:proofErr w:type="spellEnd"/>
      <w:r w:rsidRPr="00E865C4">
        <w:rPr>
          <w:rFonts w:ascii="Arial" w:hAnsi="Arial" w:cs="Arial"/>
          <w:color w:val="000000" w:themeColor="text1"/>
          <w:sz w:val="24"/>
          <w:szCs w:val="24"/>
        </w:rPr>
        <w:t>. when used in the catalog entry is enclosed by</w:t>
      </w:r>
    </w:p>
    <w:p w14:paraId="2118EDC5" w14:textId="77777777" w:rsidR="001D31ED" w:rsidRPr="00E865C4" w:rsidRDefault="001D31ED" w:rsidP="00C97EB6">
      <w:pPr>
        <w:pStyle w:val="ListParagraph"/>
        <w:numPr>
          <w:ilvl w:val="0"/>
          <w:numId w:val="1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Parenthesis</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square bracket</w:t>
      </w:r>
    </w:p>
    <w:p w14:paraId="54666EF7" w14:textId="77777777" w:rsidR="001D31ED" w:rsidRPr="00E865C4" w:rsidRDefault="001D31ED" w:rsidP="00C97EB6">
      <w:pPr>
        <w:pStyle w:val="ListParagraph"/>
        <w:numPr>
          <w:ilvl w:val="0"/>
          <w:numId w:val="1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Quotation mark</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exclamation point</w:t>
      </w:r>
    </w:p>
    <w:p w14:paraId="78BBCFBF"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581DC04E"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Supplied date of publication must enclosed by</w:t>
      </w:r>
    </w:p>
    <w:p w14:paraId="08675C29" w14:textId="77777777" w:rsidR="001D31ED" w:rsidRPr="00E865C4" w:rsidRDefault="001D31ED" w:rsidP="00C97EB6">
      <w:pPr>
        <w:pStyle w:val="ListParagraph"/>
        <w:numPr>
          <w:ilvl w:val="0"/>
          <w:numId w:val="1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Square bracket</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quotation mark</w:t>
      </w:r>
    </w:p>
    <w:p w14:paraId="004752FC" w14:textId="77777777" w:rsidR="001D31ED" w:rsidRPr="00E865C4" w:rsidRDefault="001D31ED" w:rsidP="00C97EB6">
      <w:pPr>
        <w:pStyle w:val="ListParagraph"/>
        <w:numPr>
          <w:ilvl w:val="0"/>
          <w:numId w:val="1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Parenthesis</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exclamation point</w:t>
      </w:r>
    </w:p>
    <w:p w14:paraId="4B4748F7"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08C70726"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external of item (including specific materials designation) and other physical details are separated by</w:t>
      </w:r>
    </w:p>
    <w:p w14:paraId="5669EF61" w14:textId="77777777" w:rsidR="001D31ED" w:rsidRPr="00E865C4" w:rsidRDefault="00A96C9A" w:rsidP="00C97EB6">
      <w:pPr>
        <w:pStyle w:val="ListParagraph"/>
        <w:numPr>
          <w:ilvl w:val="0"/>
          <w:numId w:val="1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 space comma and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001D31ED" w:rsidRPr="00E865C4">
        <w:rPr>
          <w:rFonts w:ascii="Arial" w:hAnsi="Arial" w:cs="Arial"/>
          <w:color w:val="000000" w:themeColor="text1"/>
          <w:sz w:val="24"/>
          <w:szCs w:val="24"/>
        </w:rPr>
        <w:t>C. a space semicolon and a space</w:t>
      </w:r>
    </w:p>
    <w:p w14:paraId="39114D61" w14:textId="77777777" w:rsidR="001D31ED" w:rsidRPr="00E865C4" w:rsidRDefault="001D31ED" w:rsidP="00C97EB6">
      <w:pPr>
        <w:pStyle w:val="ListParagraph"/>
        <w:numPr>
          <w:ilvl w:val="0"/>
          <w:numId w:val="1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 space colon and a space</w:t>
      </w:r>
      <w:r w:rsidR="00A96C9A" w:rsidRPr="00E865C4">
        <w:rPr>
          <w:rFonts w:ascii="Arial" w:hAnsi="Arial" w:cs="Arial"/>
          <w:color w:val="000000" w:themeColor="text1"/>
          <w:sz w:val="24"/>
          <w:szCs w:val="24"/>
        </w:rPr>
        <w:tab/>
      </w:r>
      <w:r w:rsidR="00A96C9A" w:rsidRPr="00E865C4">
        <w:rPr>
          <w:rFonts w:ascii="Arial" w:hAnsi="Arial" w:cs="Arial"/>
          <w:color w:val="000000" w:themeColor="text1"/>
          <w:sz w:val="24"/>
          <w:szCs w:val="24"/>
        </w:rPr>
        <w:tab/>
      </w:r>
      <w:r w:rsidRPr="00E865C4">
        <w:rPr>
          <w:rFonts w:ascii="Arial" w:hAnsi="Arial" w:cs="Arial"/>
          <w:color w:val="000000" w:themeColor="text1"/>
          <w:sz w:val="24"/>
          <w:szCs w:val="24"/>
        </w:rPr>
        <w:t>D. a space plus sign and a space</w:t>
      </w:r>
    </w:p>
    <w:p w14:paraId="67D266B7"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0DBB6A94"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other physical detail is preceded by</w:t>
      </w:r>
    </w:p>
    <w:p w14:paraId="69F4590D" w14:textId="77777777" w:rsidR="001D31ED" w:rsidRPr="00E865C4" w:rsidRDefault="001D31ED" w:rsidP="00C97EB6">
      <w:pPr>
        <w:pStyle w:val="ListParagraph"/>
        <w:numPr>
          <w:ilvl w:val="0"/>
          <w:numId w:val="2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 space colon and a space</w:t>
      </w:r>
      <w:r w:rsidR="00A96C9A" w:rsidRPr="00E865C4">
        <w:rPr>
          <w:rFonts w:ascii="Arial" w:hAnsi="Arial" w:cs="Arial"/>
          <w:color w:val="000000" w:themeColor="text1"/>
          <w:sz w:val="24"/>
          <w:szCs w:val="24"/>
        </w:rPr>
        <w:tab/>
      </w:r>
      <w:r w:rsidR="00A96C9A" w:rsidRPr="00E865C4">
        <w:rPr>
          <w:rFonts w:ascii="Arial" w:hAnsi="Arial" w:cs="Arial"/>
          <w:color w:val="000000" w:themeColor="text1"/>
          <w:sz w:val="24"/>
          <w:szCs w:val="24"/>
        </w:rPr>
        <w:tab/>
      </w:r>
      <w:r w:rsidRPr="00E865C4">
        <w:rPr>
          <w:rFonts w:ascii="Arial" w:hAnsi="Arial" w:cs="Arial"/>
          <w:color w:val="000000" w:themeColor="text1"/>
          <w:sz w:val="24"/>
          <w:szCs w:val="24"/>
        </w:rPr>
        <w:t>C. a space plus sign and a space</w:t>
      </w:r>
    </w:p>
    <w:p w14:paraId="5E0924C8" w14:textId="77777777" w:rsidR="001D31ED" w:rsidRPr="00E865C4" w:rsidRDefault="001D31ED" w:rsidP="00C97EB6">
      <w:pPr>
        <w:pStyle w:val="ListParagraph"/>
        <w:numPr>
          <w:ilvl w:val="0"/>
          <w:numId w:val="2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 space semicolon and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a space comma and a space</w:t>
      </w:r>
    </w:p>
    <w:p w14:paraId="1FD4FD6D"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490B003C"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dimension of the item and the other physical details is separated by</w:t>
      </w:r>
    </w:p>
    <w:p w14:paraId="4614DC22" w14:textId="77777777" w:rsidR="001D31ED" w:rsidRPr="00E865C4" w:rsidRDefault="00A96C9A" w:rsidP="00C97EB6">
      <w:pPr>
        <w:pStyle w:val="ListParagraph"/>
        <w:numPr>
          <w:ilvl w:val="0"/>
          <w:numId w:val="2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 space colon and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001D31ED" w:rsidRPr="00E865C4">
        <w:rPr>
          <w:rFonts w:ascii="Arial" w:hAnsi="Arial" w:cs="Arial"/>
          <w:color w:val="000000" w:themeColor="text1"/>
          <w:sz w:val="24"/>
          <w:szCs w:val="24"/>
        </w:rPr>
        <w:t>C. a space plus sign and a space</w:t>
      </w:r>
    </w:p>
    <w:p w14:paraId="294DD221" w14:textId="77777777" w:rsidR="001D31ED" w:rsidRPr="00E865C4" w:rsidRDefault="001D31ED" w:rsidP="00C97EB6">
      <w:pPr>
        <w:pStyle w:val="ListParagraph"/>
        <w:numPr>
          <w:ilvl w:val="0"/>
          <w:numId w:val="2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 space semicolon and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space full stop and a space</w:t>
      </w:r>
    </w:p>
    <w:p w14:paraId="2983044C"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224895F4"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accompanying material is preceded by</w:t>
      </w:r>
    </w:p>
    <w:p w14:paraId="55AD69E9" w14:textId="77777777" w:rsidR="001D31ED" w:rsidRPr="00E865C4" w:rsidRDefault="001D31ED" w:rsidP="00C97EB6">
      <w:pPr>
        <w:pStyle w:val="ListParagraph"/>
        <w:numPr>
          <w:ilvl w:val="0"/>
          <w:numId w:val="2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 space slash sign and s 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a space colon and a space</w:t>
      </w:r>
    </w:p>
    <w:p w14:paraId="78C4F94A" w14:textId="77777777" w:rsidR="001D31ED" w:rsidRPr="00E865C4" w:rsidRDefault="001D31ED" w:rsidP="00C97EB6">
      <w:pPr>
        <w:pStyle w:val="ListParagraph"/>
        <w:numPr>
          <w:ilvl w:val="0"/>
          <w:numId w:val="2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 space plus sign and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space semicolon and a space</w:t>
      </w:r>
    </w:p>
    <w:p w14:paraId="379C906F"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0C5DB23E"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area in the catalog entry which is enclosed by a parenthesis is the</w:t>
      </w:r>
    </w:p>
    <w:p w14:paraId="018BA5AE" w14:textId="77777777" w:rsidR="001D31ED" w:rsidRPr="00E865C4" w:rsidRDefault="001D31ED" w:rsidP="00C97EB6">
      <w:pPr>
        <w:pStyle w:val="ListParagraph"/>
        <w:numPr>
          <w:ilvl w:val="0"/>
          <w:numId w:val="2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Edition or issue area</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notes area</w:t>
      </w:r>
    </w:p>
    <w:p w14:paraId="655FBDAE" w14:textId="77777777" w:rsidR="001D31ED" w:rsidRPr="00E865C4" w:rsidRDefault="001D31ED" w:rsidP="00C97EB6">
      <w:pPr>
        <w:pStyle w:val="ListParagraph"/>
        <w:numPr>
          <w:ilvl w:val="0"/>
          <w:numId w:val="2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Series area</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physical description area</w:t>
      </w:r>
    </w:p>
    <w:p w14:paraId="24FCA244"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0AE9D8C8"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series statement is separated from the numbering within the series by</w:t>
      </w:r>
    </w:p>
    <w:p w14:paraId="482E2E79" w14:textId="77777777" w:rsidR="001D31ED" w:rsidRPr="00E865C4" w:rsidRDefault="001D31ED" w:rsidP="00C97EB6">
      <w:pPr>
        <w:pStyle w:val="ListParagraph"/>
        <w:numPr>
          <w:ilvl w:val="0"/>
          <w:numId w:val="2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  comma an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a full stop and a space</w:t>
      </w:r>
    </w:p>
    <w:p w14:paraId="2EB9AC2E" w14:textId="77777777" w:rsidR="001D31ED" w:rsidRPr="00E865C4" w:rsidRDefault="001D31ED" w:rsidP="00C97EB6">
      <w:pPr>
        <w:pStyle w:val="ListParagraph"/>
        <w:numPr>
          <w:ilvl w:val="0"/>
          <w:numId w:val="2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 space semicolon and a space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a space slash sign and a space</w:t>
      </w:r>
    </w:p>
    <w:p w14:paraId="240F1A7C"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7277BC3E"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area which is not preceded by any punctuation is the</w:t>
      </w:r>
    </w:p>
    <w:p w14:paraId="767D9560" w14:textId="77777777" w:rsidR="001D31ED" w:rsidRPr="00E865C4" w:rsidRDefault="001D31ED" w:rsidP="00C97EB6">
      <w:pPr>
        <w:pStyle w:val="ListParagraph"/>
        <w:numPr>
          <w:ilvl w:val="0"/>
          <w:numId w:val="2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title and statement of responsibility</w:t>
      </w:r>
    </w:p>
    <w:p w14:paraId="4AD871A5" w14:textId="77777777" w:rsidR="001D31ED" w:rsidRPr="00E865C4" w:rsidRDefault="001D31ED" w:rsidP="00C97EB6">
      <w:pPr>
        <w:pStyle w:val="ListParagraph"/>
        <w:numPr>
          <w:ilvl w:val="0"/>
          <w:numId w:val="2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edition area</w:t>
      </w:r>
    </w:p>
    <w:p w14:paraId="6C8CA4D3" w14:textId="77777777" w:rsidR="001D31ED" w:rsidRPr="00E865C4" w:rsidRDefault="001D31ED" w:rsidP="00C97EB6">
      <w:pPr>
        <w:pStyle w:val="ListParagraph"/>
        <w:numPr>
          <w:ilvl w:val="0"/>
          <w:numId w:val="2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publication, distribution, etc. area</w:t>
      </w:r>
    </w:p>
    <w:p w14:paraId="6A9C2358" w14:textId="77777777" w:rsidR="001D31ED" w:rsidRPr="00E865C4" w:rsidRDefault="001D31ED" w:rsidP="00C97EB6">
      <w:pPr>
        <w:pStyle w:val="ListParagraph"/>
        <w:numPr>
          <w:ilvl w:val="0"/>
          <w:numId w:val="2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series area</w:t>
      </w:r>
    </w:p>
    <w:p w14:paraId="0304C801"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69798A74"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sign of omission, when it is part of the title, is</w:t>
      </w:r>
    </w:p>
    <w:p w14:paraId="76C177E7" w14:textId="77777777" w:rsidR="001D31ED" w:rsidRPr="00E865C4" w:rsidRDefault="001D31ED" w:rsidP="00C97EB6">
      <w:pPr>
        <w:pStyle w:val="ListParagraph"/>
        <w:numPr>
          <w:ilvl w:val="0"/>
          <w:numId w:val="2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transcribed as found on the title</w:t>
      </w:r>
    </w:p>
    <w:p w14:paraId="7721E21C" w14:textId="77777777" w:rsidR="001D31ED" w:rsidRPr="00E865C4" w:rsidRDefault="001D31ED" w:rsidP="00C97EB6">
      <w:pPr>
        <w:pStyle w:val="ListParagraph"/>
        <w:numPr>
          <w:ilvl w:val="0"/>
          <w:numId w:val="2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lastRenderedPageBreak/>
        <w:t>replaced by a hyphen</w:t>
      </w:r>
    </w:p>
    <w:p w14:paraId="69EC3C7D" w14:textId="77777777" w:rsidR="001D31ED" w:rsidRPr="00E865C4" w:rsidRDefault="001D31ED" w:rsidP="00C97EB6">
      <w:pPr>
        <w:pStyle w:val="ListParagraph"/>
        <w:numPr>
          <w:ilvl w:val="0"/>
          <w:numId w:val="2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replace by a parenthesis</w:t>
      </w:r>
    </w:p>
    <w:p w14:paraId="26D96C0A" w14:textId="77777777" w:rsidR="001D31ED" w:rsidRPr="00E865C4" w:rsidRDefault="001D31ED" w:rsidP="00C97EB6">
      <w:pPr>
        <w:pStyle w:val="ListParagraph"/>
        <w:numPr>
          <w:ilvl w:val="0"/>
          <w:numId w:val="2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not transcribed</w:t>
      </w:r>
    </w:p>
    <w:p w14:paraId="7E12934C"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29A9B862"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Descriptive cataloging involves the description of a document through its author, title, edition, place of publication, publisher, and other physical characteristics in order to distinguish/difference it from other documents in the collection; and</w:t>
      </w:r>
    </w:p>
    <w:p w14:paraId="6F133F1F" w14:textId="77777777" w:rsidR="001D31ED" w:rsidRPr="00E865C4" w:rsidRDefault="001D31ED" w:rsidP="00C97EB6">
      <w:pPr>
        <w:pStyle w:val="ListParagraph"/>
        <w:numPr>
          <w:ilvl w:val="0"/>
          <w:numId w:val="2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the provision of call number</w:t>
      </w:r>
    </w:p>
    <w:p w14:paraId="506978F4" w14:textId="77777777" w:rsidR="001D31ED" w:rsidRPr="00E865C4" w:rsidRDefault="001D31ED" w:rsidP="00C97EB6">
      <w:pPr>
        <w:pStyle w:val="ListParagraph"/>
        <w:numPr>
          <w:ilvl w:val="0"/>
          <w:numId w:val="2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the provision of subject headings</w:t>
      </w:r>
    </w:p>
    <w:p w14:paraId="795209AB" w14:textId="77777777" w:rsidR="001D31ED" w:rsidRPr="00E865C4" w:rsidRDefault="001D31ED" w:rsidP="00C97EB6">
      <w:pPr>
        <w:pStyle w:val="ListParagraph"/>
        <w:numPr>
          <w:ilvl w:val="0"/>
          <w:numId w:val="2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the provision of access points or entry headings</w:t>
      </w:r>
    </w:p>
    <w:p w14:paraId="5B49EDF0" w14:textId="77777777" w:rsidR="001D31ED" w:rsidRPr="00E865C4" w:rsidRDefault="001D31ED" w:rsidP="00C97EB6">
      <w:pPr>
        <w:pStyle w:val="ListParagraph"/>
        <w:numPr>
          <w:ilvl w:val="0"/>
          <w:numId w:val="2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the provision of cross references</w:t>
      </w:r>
    </w:p>
    <w:p w14:paraId="3E3A041A"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52BC3335"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Bibliographic description, on the other hand, involves solely</w:t>
      </w:r>
    </w:p>
    <w:p w14:paraId="19056953" w14:textId="77777777" w:rsidR="001D31ED" w:rsidRPr="00E865C4" w:rsidRDefault="001D31ED" w:rsidP="00C97EB6">
      <w:pPr>
        <w:pStyle w:val="ListParagraph"/>
        <w:numPr>
          <w:ilvl w:val="0"/>
          <w:numId w:val="2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The description of the document</w:t>
      </w:r>
    </w:p>
    <w:p w14:paraId="7FA64C4C" w14:textId="77777777" w:rsidR="001D31ED" w:rsidRPr="00E865C4" w:rsidRDefault="001D31ED" w:rsidP="00C97EB6">
      <w:pPr>
        <w:pStyle w:val="ListParagraph"/>
        <w:numPr>
          <w:ilvl w:val="0"/>
          <w:numId w:val="2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The description of its location in the library</w:t>
      </w:r>
    </w:p>
    <w:p w14:paraId="29C9F3D3" w14:textId="77777777" w:rsidR="001D31ED" w:rsidRPr="00E865C4" w:rsidRDefault="001D31ED" w:rsidP="00C97EB6">
      <w:pPr>
        <w:pStyle w:val="ListParagraph"/>
        <w:numPr>
          <w:ilvl w:val="0"/>
          <w:numId w:val="2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The provision of annotation</w:t>
      </w:r>
    </w:p>
    <w:p w14:paraId="439BB500" w14:textId="77777777" w:rsidR="001D31ED" w:rsidRPr="00E865C4" w:rsidRDefault="001D31ED" w:rsidP="00C97EB6">
      <w:pPr>
        <w:pStyle w:val="ListParagraph"/>
        <w:numPr>
          <w:ilvl w:val="0"/>
          <w:numId w:val="2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The provision of subject headings</w:t>
      </w:r>
    </w:p>
    <w:p w14:paraId="477BA88D"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6DFE041C"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rules for description as set out in AACR2 are based on the general framework for the description of library materials known as</w:t>
      </w:r>
    </w:p>
    <w:p w14:paraId="44F08CAC" w14:textId="77777777" w:rsidR="001D31ED" w:rsidRPr="00E865C4" w:rsidRDefault="001D31ED" w:rsidP="00C97EB6">
      <w:pPr>
        <w:pStyle w:val="ListParagraph"/>
        <w:numPr>
          <w:ilvl w:val="0"/>
          <w:numId w:val="2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ISBD (G)</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ISBD (S)</w:t>
      </w:r>
    </w:p>
    <w:p w14:paraId="5B518EE7" w14:textId="77777777" w:rsidR="001D31ED" w:rsidRPr="00E865C4" w:rsidRDefault="001D31ED" w:rsidP="00C97EB6">
      <w:pPr>
        <w:pStyle w:val="ListParagraph"/>
        <w:numPr>
          <w:ilvl w:val="0"/>
          <w:numId w:val="2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ISBD (M)</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AACR1</w:t>
      </w:r>
    </w:p>
    <w:p w14:paraId="62E42DC0"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66BC05ED"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major section of the bibliographic description, comprising data of a particular category or set categories is known as</w:t>
      </w:r>
    </w:p>
    <w:p w14:paraId="563C3382" w14:textId="77777777" w:rsidR="001D31ED" w:rsidRPr="00E865C4" w:rsidRDefault="001D31ED" w:rsidP="00C97EB6">
      <w:pPr>
        <w:pStyle w:val="ListParagraph"/>
        <w:numPr>
          <w:ilvl w:val="0"/>
          <w:numId w:val="3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An area</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an entry</w:t>
      </w:r>
    </w:p>
    <w:p w14:paraId="5E90D6F8" w14:textId="77777777" w:rsidR="001D31ED" w:rsidRPr="00E865C4" w:rsidRDefault="001D31ED" w:rsidP="00C97EB6">
      <w:pPr>
        <w:pStyle w:val="ListParagraph"/>
        <w:numPr>
          <w:ilvl w:val="0"/>
          <w:numId w:val="3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An element</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a series</w:t>
      </w:r>
    </w:p>
    <w:p w14:paraId="7593D2A4"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4304C2A8"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word, phrase, or group of characters representing a distinct unit of bibliographic information and forming part of an area of the description is called</w:t>
      </w:r>
    </w:p>
    <w:p w14:paraId="28AC8239" w14:textId="77777777" w:rsidR="001D31ED" w:rsidRPr="00E865C4" w:rsidRDefault="001D31ED" w:rsidP="00C97EB6">
      <w:pPr>
        <w:pStyle w:val="ListParagraph"/>
        <w:numPr>
          <w:ilvl w:val="0"/>
          <w:numId w:val="3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An area</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an entry</w:t>
      </w:r>
    </w:p>
    <w:p w14:paraId="7D0C7A5A" w14:textId="77777777" w:rsidR="001D31ED" w:rsidRPr="00E865C4" w:rsidRDefault="001D31ED" w:rsidP="00C97EB6">
      <w:pPr>
        <w:pStyle w:val="ListParagraph"/>
        <w:numPr>
          <w:ilvl w:val="0"/>
          <w:numId w:val="3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An element</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a series</w:t>
      </w:r>
    </w:p>
    <w:p w14:paraId="62BED0FE"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4D649BAE"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In the description of machine-reliable date file or computer files, the “extent of file area” is equivalent to</w:t>
      </w:r>
    </w:p>
    <w:p w14:paraId="27B54245" w14:textId="77777777" w:rsidR="001D31ED" w:rsidRPr="00E865C4" w:rsidRDefault="001D31ED" w:rsidP="00C97EB6">
      <w:pPr>
        <w:pStyle w:val="ListParagraph"/>
        <w:numPr>
          <w:ilvl w:val="0"/>
          <w:numId w:val="3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Edition area</w:t>
      </w:r>
    </w:p>
    <w:p w14:paraId="6FBC25A8" w14:textId="77777777" w:rsidR="001D31ED" w:rsidRPr="00E865C4" w:rsidRDefault="001D31ED" w:rsidP="00C97EB6">
      <w:pPr>
        <w:pStyle w:val="ListParagraph"/>
        <w:numPr>
          <w:ilvl w:val="0"/>
          <w:numId w:val="3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Physical description area</w:t>
      </w:r>
    </w:p>
    <w:p w14:paraId="1FFDA102" w14:textId="77777777" w:rsidR="001D31ED" w:rsidRPr="00E865C4" w:rsidRDefault="001D31ED" w:rsidP="00C97EB6">
      <w:pPr>
        <w:pStyle w:val="ListParagraph"/>
        <w:numPr>
          <w:ilvl w:val="0"/>
          <w:numId w:val="3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Publication, description, etc. area</w:t>
      </w:r>
    </w:p>
    <w:p w14:paraId="601690AF" w14:textId="77777777" w:rsidR="001D31ED" w:rsidRPr="00E865C4" w:rsidRDefault="001D31ED" w:rsidP="00C97EB6">
      <w:pPr>
        <w:pStyle w:val="ListParagraph"/>
        <w:numPr>
          <w:ilvl w:val="0"/>
          <w:numId w:val="3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Notes area</w:t>
      </w:r>
    </w:p>
    <w:p w14:paraId="5CB963F0"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4F3BCA46"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There are two elements in the publication, distribution, etc. area which are not applicable to manuscripts. The first is the place of publication and the second is the</w:t>
      </w:r>
    </w:p>
    <w:p w14:paraId="43CBC256" w14:textId="77777777" w:rsidR="001D31ED" w:rsidRPr="00E865C4" w:rsidRDefault="001D31ED" w:rsidP="00C97EB6">
      <w:pPr>
        <w:pStyle w:val="ListParagraph"/>
        <w:numPr>
          <w:ilvl w:val="0"/>
          <w:numId w:val="3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Date of publication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name of printer</w:t>
      </w:r>
    </w:p>
    <w:p w14:paraId="7AEB2E16" w14:textId="77777777" w:rsidR="001D31ED" w:rsidRPr="00E865C4" w:rsidRDefault="001D31ED" w:rsidP="00C97EB6">
      <w:pPr>
        <w:pStyle w:val="ListParagraph"/>
        <w:numPr>
          <w:ilvl w:val="0"/>
          <w:numId w:val="3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Name of publisher</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date of manuscripts</w:t>
      </w:r>
    </w:p>
    <w:p w14:paraId="2B5401D2"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50D6AAA2"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wordings of the notes as provided for in the examples of AACR2 may not be followed exactly by catalogers. Another wording may be chosen provided that it meets the general requirements of brevity, correct grammar and</w:t>
      </w:r>
    </w:p>
    <w:p w14:paraId="565CDE6B" w14:textId="77777777" w:rsidR="001D31ED" w:rsidRPr="00E865C4" w:rsidRDefault="001D31ED" w:rsidP="00C97EB6">
      <w:pPr>
        <w:pStyle w:val="ListParagraph"/>
        <w:numPr>
          <w:ilvl w:val="0"/>
          <w:numId w:val="3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Consistency</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clarity</w:t>
      </w:r>
    </w:p>
    <w:p w14:paraId="43CD9958" w14:textId="77777777" w:rsidR="001D31ED" w:rsidRPr="00E865C4" w:rsidRDefault="001D31ED" w:rsidP="00C97EB6">
      <w:pPr>
        <w:pStyle w:val="ListParagraph"/>
        <w:numPr>
          <w:ilvl w:val="0"/>
          <w:numId w:val="3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Specificity</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uniformity</w:t>
      </w:r>
    </w:p>
    <w:p w14:paraId="4180A314"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7EFD157F"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The source of bibliographic data to </w:t>
      </w:r>
      <w:proofErr w:type="spellStart"/>
      <w:r w:rsidRPr="00E865C4">
        <w:rPr>
          <w:rFonts w:ascii="Arial" w:hAnsi="Arial" w:cs="Arial"/>
          <w:color w:val="000000" w:themeColor="text1"/>
          <w:sz w:val="24"/>
          <w:szCs w:val="24"/>
        </w:rPr>
        <w:t>b</w:t>
      </w:r>
      <w:proofErr w:type="spellEnd"/>
      <w:r w:rsidRPr="00E865C4">
        <w:rPr>
          <w:rFonts w:ascii="Arial" w:hAnsi="Arial" w:cs="Arial"/>
          <w:color w:val="000000" w:themeColor="text1"/>
          <w:sz w:val="24"/>
          <w:szCs w:val="24"/>
        </w:rPr>
        <w:t xml:space="preserve"> given first as the source form which a bibliographic description (or portion thereof) is prepared is known as</w:t>
      </w:r>
    </w:p>
    <w:p w14:paraId="4E2EA42B" w14:textId="77777777" w:rsidR="001D31ED" w:rsidRPr="00E865C4" w:rsidRDefault="001D31ED" w:rsidP="00C97EB6">
      <w:pPr>
        <w:pStyle w:val="ListParagraph"/>
        <w:numPr>
          <w:ilvl w:val="0"/>
          <w:numId w:val="3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Title page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reference sources</w:t>
      </w:r>
    </w:p>
    <w:p w14:paraId="6E5CE959" w14:textId="77777777" w:rsidR="001D31ED" w:rsidRPr="00E865C4" w:rsidRDefault="001D31ED" w:rsidP="00C97EB6">
      <w:pPr>
        <w:pStyle w:val="ListParagraph"/>
        <w:numPr>
          <w:ilvl w:val="0"/>
          <w:numId w:val="3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Chief source of information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colophon</w:t>
      </w:r>
    </w:p>
    <w:p w14:paraId="7D70F277"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7112B83D"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program sponsored by the LC and cooperating publishers of which a partial bibliographic description is provided on the verso of the title page of a book.</w:t>
      </w:r>
    </w:p>
    <w:p w14:paraId="7632E37C" w14:textId="77777777" w:rsidR="001D31ED" w:rsidRPr="00E865C4" w:rsidRDefault="001D31ED" w:rsidP="00C97EB6">
      <w:pPr>
        <w:pStyle w:val="ListParagraph"/>
        <w:numPr>
          <w:ilvl w:val="0"/>
          <w:numId w:val="3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Classification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cataloging in publication</w:t>
      </w:r>
    </w:p>
    <w:p w14:paraId="194DF879" w14:textId="77777777" w:rsidR="001D31ED" w:rsidRPr="00E865C4" w:rsidRDefault="001D31ED" w:rsidP="00C97EB6">
      <w:pPr>
        <w:pStyle w:val="ListParagraph"/>
        <w:numPr>
          <w:ilvl w:val="0"/>
          <w:numId w:val="3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lastRenderedPageBreak/>
        <w:t>Cooperative cataloging</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bibliographic cooperation</w:t>
      </w:r>
    </w:p>
    <w:p w14:paraId="5F41E723"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7E4D17DB"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prescribed source of information in transcribing the title and statement of responsibility area for a monograph, pamphlet or broadside is the</w:t>
      </w:r>
    </w:p>
    <w:p w14:paraId="6E992D35" w14:textId="77777777" w:rsidR="001D31ED" w:rsidRPr="00E865C4" w:rsidRDefault="001D31ED" w:rsidP="00C97EB6">
      <w:pPr>
        <w:pStyle w:val="ListParagraph"/>
        <w:numPr>
          <w:ilvl w:val="0"/>
          <w:numId w:val="3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Colophon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title page or its substitute</w:t>
      </w:r>
    </w:p>
    <w:p w14:paraId="056845D1" w14:textId="77777777" w:rsidR="001D31ED" w:rsidRPr="00E865C4" w:rsidRDefault="001D31ED" w:rsidP="00C97EB6">
      <w:pPr>
        <w:pStyle w:val="ListParagraph"/>
        <w:numPr>
          <w:ilvl w:val="0"/>
          <w:numId w:val="3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Whole publication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source outside of the publication</w:t>
      </w:r>
    </w:p>
    <w:p w14:paraId="0C4B0446"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34EF9E63"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material specific details area is unique to the bibliographic description of only two types of publication. One is serials and the other is</w:t>
      </w:r>
    </w:p>
    <w:p w14:paraId="679C1534" w14:textId="77777777" w:rsidR="001D31ED" w:rsidRPr="00E865C4" w:rsidRDefault="001D31ED" w:rsidP="00C97EB6">
      <w:pPr>
        <w:pStyle w:val="ListParagraph"/>
        <w:numPr>
          <w:ilvl w:val="0"/>
          <w:numId w:val="3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Cartographic materials</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music</w:t>
      </w:r>
    </w:p>
    <w:p w14:paraId="69E6528A" w14:textId="77777777" w:rsidR="001D31ED" w:rsidRPr="00E865C4" w:rsidRDefault="001D31ED" w:rsidP="00C97EB6">
      <w:pPr>
        <w:pStyle w:val="ListParagraph"/>
        <w:numPr>
          <w:ilvl w:val="0"/>
          <w:numId w:val="3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Computer files</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artefacts and realia</w:t>
      </w:r>
    </w:p>
    <w:p w14:paraId="43F9727E"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53AA1700"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language and script of the following areas except one, are transcribes as they appear there. Which one is the exception</w:t>
      </w:r>
    </w:p>
    <w:p w14:paraId="3F4142ED" w14:textId="77777777" w:rsidR="001D31ED" w:rsidRPr="00E865C4" w:rsidRDefault="001D31ED" w:rsidP="00C97EB6">
      <w:pPr>
        <w:pStyle w:val="ListParagraph"/>
        <w:numPr>
          <w:ilvl w:val="0"/>
          <w:numId w:val="3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Title and statement of responsibility</w:t>
      </w:r>
    </w:p>
    <w:p w14:paraId="45B15577" w14:textId="77777777" w:rsidR="001D31ED" w:rsidRPr="00E865C4" w:rsidRDefault="001D31ED" w:rsidP="00C97EB6">
      <w:pPr>
        <w:pStyle w:val="ListParagraph"/>
        <w:numPr>
          <w:ilvl w:val="0"/>
          <w:numId w:val="3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Edition</w:t>
      </w:r>
    </w:p>
    <w:p w14:paraId="3F288821" w14:textId="77777777" w:rsidR="001D31ED" w:rsidRPr="00E865C4" w:rsidRDefault="001D31ED" w:rsidP="00C97EB6">
      <w:pPr>
        <w:pStyle w:val="ListParagraph"/>
        <w:numPr>
          <w:ilvl w:val="0"/>
          <w:numId w:val="3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Physical description</w:t>
      </w:r>
    </w:p>
    <w:p w14:paraId="10FB21EC" w14:textId="77777777" w:rsidR="001D31ED" w:rsidRPr="00E865C4" w:rsidRDefault="001D31ED" w:rsidP="00C97EB6">
      <w:pPr>
        <w:pStyle w:val="ListParagraph"/>
        <w:numPr>
          <w:ilvl w:val="0"/>
          <w:numId w:val="3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Publication, distribution, etc.</w:t>
      </w:r>
    </w:p>
    <w:p w14:paraId="0D511C9A"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7BC2E675"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first area in the catalog entry is the</w:t>
      </w:r>
    </w:p>
    <w:p w14:paraId="7F0FFE47" w14:textId="77777777" w:rsidR="001D31ED" w:rsidRPr="00E865C4" w:rsidRDefault="001D31ED" w:rsidP="00C97EB6">
      <w:pPr>
        <w:pStyle w:val="ListParagraph"/>
        <w:numPr>
          <w:ilvl w:val="0"/>
          <w:numId w:val="4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Edition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title and statement of responsibility</w:t>
      </w:r>
    </w:p>
    <w:p w14:paraId="239AD9AA" w14:textId="77777777" w:rsidR="001D31ED" w:rsidRPr="00E865C4" w:rsidRDefault="001D31ED" w:rsidP="00C97EB6">
      <w:pPr>
        <w:pStyle w:val="ListParagraph"/>
        <w:numPr>
          <w:ilvl w:val="0"/>
          <w:numId w:val="4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Physical description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heading</w:t>
      </w:r>
    </w:p>
    <w:p w14:paraId="069D0995"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51853CCB"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chief name of an item, including any alternative title but excluding parallel title and other title information is called a</w:t>
      </w:r>
    </w:p>
    <w:p w14:paraId="7F7A2344" w14:textId="77777777" w:rsidR="001D31ED" w:rsidRPr="00E865C4" w:rsidRDefault="001D31ED" w:rsidP="00C97EB6">
      <w:pPr>
        <w:pStyle w:val="ListParagraph"/>
        <w:numPr>
          <w:ilvl w:val="0"/>
          <w:numId w:val="4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Cover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title page title</w:t>
      </w:r>
    </w:p>
    <w:p w14:paraId="0BA7DAA6" w14:textId="77777777" w:rsidR="001D31ED" w:rsidRPr="00E865C4" w:rsidRDefault="001D31ED" w:rsidP="00C97EB6">
      <w:pPr>
        <w:pStyle w:val="ListParagraph"/>
        <w:numPr>
          <w:ilvl w:val="0"/>
          <w:numId w:val="4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Title proper</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half title</w:t>
      </w:r>
    </w:p>
    <w:p w14:paraId="417BB7FE"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424E7320"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An alternative title is part of the</w:t>
      </w:r>
    </w:p>
    <w:p w14:paraId="56A36306" w14:textId="77777777" w:rsidR="001D31ED" w:rsidRPr="00E865C4" w:rsidRDefault="001D31ED" w:rsidP="00C97EB6">
      <w:pPr>
        <w:pStyle w:val="ListParagraph"/>
        <w:numPr>
          <w:ilvl w:val="0"/>
          <w:numId w:val="4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Parallel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subtitle</w:t>
      </w:r>
    </w:p>
    <w:p w14:paraId="551AB332" w14:textId="77777777" w:rsidR="001D31ED" w:rsidRPr="00E865C4" w:rsidRDefault="001D31ED" w:rsidP="00C97EB6">
      <w:pPr>
        <w:pStyle w:val="ListParagraph"/>
        <w:numPr>
          <w:ilvl w:val="0"/>
          <w:numId w:val="4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Parallel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other title information</w:t>
      </w:r>
    </w:p>
    <w:p w14:paraId="7C597315" w14:textId="77777777" w:rsidR="001D31ED" w:rsidRPr="00E865C4" w:rsidRDefault="001D31ED" w:rsidP="00C97EB6">
      <w:pPr>
        <w:pStyle w:val="ListParagraph"/>
        <w:spacing w:after="0" w:line="240" w:lineRule="auto"/>
        <w:rPr>
          <w:rFonts w:ascii="Arial" w:hAnsi="Arial" w:cs="Arial"/>
          <w:color w:val="000000" w:themeColor="text1"/>
          <w:sz w:val="24"/>
          <w:szCs w:val="24"/>
        </w:rPr>
      </w:pPr>
    </w:p>
    <w:p w14:paraId="0EA0D861"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tile that is introduced by the word “or” is called</w:t>
      </w:r>
    </w:p>
    <w:p w14:paraId="4B99BC82" w14:textId="77777777" w:rsidR="001D31ED" w:rsidRPr="00E865C4" w:rsidRDefault="001D31ED" w:rsidP="00C97EB6">
      <w:pPr>
        <w:pStyle w:val="ListParagraph"/>
        <w:numPr>
          <w:ilvl w:val="0"/>
          <w:numId w:val="4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Alternative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title page</w:t>
      </w:r>
    </w:p>
    <w:p w14:paraId="63E194B3" w14:textId="77777777" w:rsidR="001D31ED" w:rsidRPr="00E865C4" w:rsidRDefault="001D31ED" w:rsidP="00C97EB6">
      <w:pPr>
        <w:pStyle w:val="ListParagraph"/>
        <w:numPr>
          <w:ilvl w:val="0"/>
          <w:numId w:val="4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Parallel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half title</w:t>
      </w:r>
    </w:p>
    <w:p w14:paraId="6012902F"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43325043"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In cataloging, an entry made </w:t>
      </w:r>
      <w:proofErr w:type="spellStart"/>
      <w:r w:rsidRPr="00E865C4">
        <w:rPr>
          <w:rFonts w:ascii="Arial" w:hAnsi="Arial" w:cs="Arial"/>
          <w:color w:val="000000" w:themeColor="text1"/>
          <w:sz w:val="24"/>
          <w:szCs w:val="24"/>
        </w:rPr>
        <w:t>form</w:t>
      </w:r>
      <w:proofErr w:type="spellEnd"/>
      <w:r w:rsidRPr="00E865C4">
        <w:rPr>
          <w:rFonts w:ascii="Arial" w:hAnsi="Arial" w:cs="Arial"/>
          <w:color w:val="000000" w:themeColor="text1"/>
          <w:sz w:val="24"/>
          <w:szCs w:val="24"/>
        </w:rPr>
        <w:t xml:space="preserve"> some word of the title, other than the first word, but likely to be used by users in asking for the book is known as a</w:t>
      </w:r>
    </w:p>
    <w:p w14:paraId="7C3DF779" w14:textId="77777777" w:rsidR="001D31ED" w:rsidRPr="00E865C4" w:rsidRDefault="001D31ED" w:rsidP="00C97EB6">
      <w:pPr>
        <w:pStyle w:val="ListParagraph"/>
        <w:numPr>
          <w:ilvl w:val="0"/>
          <w:numId w:val="4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Marginal entry</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popular entry</w:t>
      </w:r>
    </w:p>
    <w:p w14:paraId="704BD4B1" w14:textId="77777777" w:rsidR="001D31ED" w:rsidRPr="00E865C4" w:rsidRDefault="001D31ED" w:rsidP="00C97EB6">
      <w:pPr>
        <w:pStyle w:val="ListParagraph"/>
        <w:numPr>
          <w:ilvl w:val="0"/>
          <w:numId w:val="4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Catchword entry</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secondary entry</w:t>
      </w:r>
    </w:p>
    <w:p w14:paraId="282B6E55"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2534793D"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title which, when transcribed, is always introduced by a space and equal sign is called</w:t>
      </w:r>
    </w:p>
    <w:p w14:paraId="691BE223" w14:textId="77777777" w:rsidR="001D31ED" w:rsidRPr="00E865C4" w:rsidRDefault="001D31ED" w:rsidP="00C97EB6">
      <w:pPr>
        <w:pStyle w:val="ListParagraph"/>
        <w:numPr>
          <w:ilvl w:val="0"/>
          <w:numId w:val="4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 title page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a translated title</w:t>
      </w:r>
    </w:p>
    <w:p w14:paraId="6DBF55C5" w14:textId="77777777" w:rsidR="001D31ED" w:rsidRPr="00E865C4" w:rsidRDefault="001D31ED" w:rsidP="00C97EB6">
      <w:pPr>
        <w:pStyle w:val="ListParagraph"/>
        <w:numPr>
          <w:ilvl w:val="0"/>
          <w:numId w:val="4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An alternative page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a parallel title</w:t>
      </w:r>
    </w:p>
    <w:p w14:paraId="604A4679"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1C7E7CFB"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statement, transcribed form the item being described, relating to persons, responsible for the intellectual or artistic the content of the item, to corporate bodies responsible for the performance of the content of the item is known as</w:t>
      </w:r>
    </w:p>
    <w:p w14:paraId="3B8D67AD" w14:textId="77777777" w:rsidR="001D31ED" w:rsidRPr="00E865C4" w:rsidRDefault="001D31ED" w:rsidP="00C97EB6">
      <w:pPr>
        <w:pStyle w:val="ListParagraph"/>
        <w:numPr>
          <w:ilvl w:val="0"/>
          <w:numId w:val="4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Edition statement</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statement of responsibility</w:t>
      </w:r>
    </w:p>
    <w:p w14:paraId="3ACF1E0E" w14:textId="77777777" w:rsidR="001D31ED" w:rsidRPr="00E865C4" w:rsidRDefault="001D31ED" w:rsidP="00C97EB6">
      <w:pPr>
        <w:pStyle w:val="ListParagraph"/>
        <w:numPr>
          <w:ilvl w:val="0"/>
          <w:numId w:val="4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Notes</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00A96C9A" w:rsidRPr="00E865C4">
        <w:rPr>
          <w:rFonts w:ascii="Arial" w:hAnsi="Arial" w:cs="Arial"/>
          <w:color w:val="000000" w:themeColor="text1"/>
          <w:sz w:val="24"/>
          <w:szCs w:val="24"/>
        </w:rPr>
        <w:tab/>
      </w:r>
      <w:r w:rsidRPr="00E865C4">
        <w:rPr>
          <w:rFonts w:ascii="Arial" w:hAnsi="Arial" w:cs="Arial"/>
          <w:color w:val="000000" w:themeColor="text1"/>
          <w:sz w:val="24"/>
          <w:szCs w:val="24"/>
        </w:rPr>
        <w:t>D. series statement</w:t>
      </w:r>
    </w:p>
    <w:p w14:paraId="36C0E07E"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207120B6"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title proper that is an inclusive title for an item containing several works is known as</w:t>
      </w:r>
    </w:p>
    <w:p w14:paraId="2F009EEA" w14:textId="77777777" w:rsidR="001D31ED" w:rsidRPr="00E865C4" w:rsidRDefault="001D31ED" w:rsidP="00C97EB6">
      <w:pPr>
        <w:pStyle w:val="ListParagraph"/>
        <w:numPr>
          <w:ilvl w:val="0"/>
          <w:numId w:val="4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 uniform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cover title</w:t>
      </w:r>
    </w:p>
    <w:p w14:paraId="45DD44B5" w14:textId="77777777" w:rsidR="001D31ED" w:rsidRPr="00E865C4" w:rsidRDefault="001D31ED" w:rsidP="00C97EB6">
      <w:pPr>
        <w:pStyle w:val="ListParagraph"/>
        <w:numPr>
          <w:ilvl w:val="0"/>
          <w:numId w:val="4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Collective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series title</w:t>
      </w:r>
    </w:p>
    <w:p w14:paraId="54A1BB74"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5BA139F7"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title proper in another language and/or script recorded in the title and statement of recorded in the title and statement of responsibility area is called the</w:t>
      </w:r>
    </w:p>
    <w:p w14:paraId="533996FD" w14:textId="77777777" w:rsidR="001D31ED" w:rsidRPr="00E865C4" w:rsidRDefault="001D31ED" w:rsidP="00C97EB6">
      <w:pPr>
        <w:pStyle w:val="ListParagraph"/>
        <w:numPr>
          <w:ilvl w:val="0"/>
          <w:numId w:val="4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lastRenderedPageBreak/>
        <w:t>Parallel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collective title</w:t>
      </w:r>
    </w:p>
    <w:p w14:paraId="63625514" w14:textId="77777777" w:rsidR="001D31ED" w:rsidRPr="00E865C4" w:rsidRDefault="001D31ED" w:rsidP="00C97EB6">
      <w:pPr>
        <w:pStyle w:val="ListParagraph"/>
        <w:numPr>
          <w:ilvl w:val="0"/>
          <w:numId w:val="4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Alternative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series title</w:t>
      </w:r>
    </w:p>
    <w:p w14:paraId="4E66D30E"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59BBA46A"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title borne by an item other than the title proper or parallel or series title; also any phrase appearing in conjunction with the title proper is known as</w:t>
      </w:r>
    </w:p>
    <w:p w14:paraId="0E9F58AB" w14:textId="77777777" w:rsidR="001D31ED" w:rsidRPr="00E865C4" w:rsidRDefault="001D31ED" w:rsidP="00C97EB6">
      <w:pPr>
        <w:pStyle w:val="ListParagraph"/>
        <w:numPr>
          <w:ilvl w:val="0"/>
          <w:numId w:val="4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Other title information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caption title</w:t>
      </w:r>
    </w:p>
    <w:p w14:paraId="121949A7" w14:textId="77777777" w:rsidR="001D31ED" w:rsidRPr="00E865C4" w:rsidRDefault="001D31ED" w:rsidP="00C97EB6">
      <w:pPr>
        <w:pStyle w:val="ListParagraph"/>
        <w:numPr>
          <w:ilvl w:val="0"/>
          <w:numId w:val="4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Collective material</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extent of item</w:t>
      </w:r>
    </w:p>
    <w:p w14:paraId="6F2B419D"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69811BD8"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term indicating the broad class of material to which an item belongs</w:t>
      </w:r>
    </w:p>
    <w:p w14:paraId="19161865" w14:textId="77777777" w:rsidR="001D31ED" w:rsidRPr="00E865C4" w:rsidRDefault="001D31ED" w:rsidP="00C97EB6">
      <w:pPr>
        <w:pStyle w:val="ListParagraph"/>
        <w:numPr>
          <w:ilvl w:val="0"/>
          <w:numId w:val="5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General material designation</w:t>
      </w:r>
    </w:p>
    <w:p w14:paraId="7FB295E2" w14:textId="77777777" w:rsidR="001D31ED" w:rsidRPr="00E865C4" w:rsidRDefault="001D31ED" w:rsidP="00C97EB6">
      <w:pPr>
        <w:pStyle w:val="ListParagraph"/>
        <w:numPr>
          <w:ilvl w:val="0"/>
          <w:numId w:val="5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Accompanying material designation</w:t>
      </w:r>
    </w:p>
    <w:p w14:paraId="012CEBFA" w14:textId="77777777" w:rsidR="001D31ED" w:rsidRPr="00E865C4" w:rsidRDefault="001D31ED" w:rsidP="00C97EB6">
      <w:pPr>
        <w:pStyle w:val="ListParagraph"/>
        <w:numPr>
          <w:ilvl w:val="0"/>
          <w:numId w:val="5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Specific material designation</w:t>
      </w:r>
    </w:p>
    <w:p w14:paraId="33658673" w14:textId="77777777" w:rsidR="001D31ED" w:rsidRPr="00E865C4" w:rsidRDefault="001D31ED" w:rsidP="00C97EB6">
      <w:pPr>
        <w:pStyle w:val="ListParagraph"/>
        <w:numPr>
          <w:ilvl w:val="0"/>
          <w:numId w:val="5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Binder’s title</w:t>
      </w:r>
    </w:p>
    <w:p w14:paraId="58E3BF32"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342AC934"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equivalent North American general material designation (GMD) terminology of diorama, game, microscope slide, model and realia in the British GMD terminology is</w:t>
      </w:r>
    </w:p>
    <w:p w14:paraId="68759E90" w14:textId="77777777" w:rsidR="001D31ED" w:rsidRPr="00E865C4" w:rsidRDefault="001D31ED" w:rsidP="00C97EB6">
      <w:pPr>
        <w:pStyle w:val="ListParagraph"/>
        <w:numPr>
          <w:ilvl w:val="0"/>
          <w:numId w:val="5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Graphic</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object</w:t>
      </w:r>
    </w:p>
    <w:p w14:paraId="0350EFE1" w14:textId="77777777" w:rsidR="001D31ED" w:rsidRPr="00E865C4" w:rsidRDefault="001D31ED" w:rsidP="00C97EB6">
      <w:pPr>
        <w:pStyle w:val="ListParagraph"/>
        <w:numPr>
          <w:ilvl w:val="0"/>
          <w:numId w:val="5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Multimedia</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kit</w:t>
      </w:r>
    </w:p>
    <w:p w14:paraId="530F3DFD"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0AC9F60C"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GMD, if included in the description, is transcribed</w:t>
      </w:r>
    </w:p>
    <w:p w14:paraId="00F0DA65" w14:textId="77777777" w:rsidR="001D31ED" w:rsidRPr="00E865C4" w:rsidRDefault="001D31ED" w:rsidP="00C97EB6">
      <w:pPr>
        <w:pStyle w:val="ListParagraph"/>
        <w:numPr>
          <w:ilvl w:val="0"/>
          <w:numId w:val="5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After the title proper</w:t>
      </w:r>
    </w:p>
    <w:p w14:paraId="32F6F25D" w14:textId="77777777" w:rsidR="001D31ED" w:rsidRPr="00E865C4" w:rsidRDefault="001D31ED" w:rsidP="00C97EB6">
      <w:pPr>
        <w:pStyle w:val="ListParagraph"/>
        <w:numPr>
          <w:ilvl w:val="0"/>
          <w:numId w:val="5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After the parallel title, if an item has a  parallel title</w:t>
      </w:r>
    </w:p>
    <w:p w14:paraId="46BCB0EE" w14:textId="77777777" w:rsidR="001D31ED" w:rsidRPr="00E865C4" w:rsidRDefault="001D31ED" w:rsidP="00C97EB6">
      <w:pPr>
        <w:pStyle w:val="ListParagraph"/>
        <w:numPr>
          <w:ilvl w:val="0"/>
          <w:numId w:val="5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After the alternative title, if an item has other title information</w:t>
      </w:r>
    </w:p>
    <w:p w14:paraId="4FDC62F4" w14:textId="77777777" w:rsidR="001D31ED" w:rsidRPr="00E865C4" w:rsidRDefault="001D31ED" w:rsidP="00C97EB6">
      <w:pPr>
        <w:pStyle w:val="ListParagraph"/>
        <w:numPr>
          <w:ilvl w:val="0"/>
          <w:numId w:val="5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Before the alternative title, if an item has an alternative title</w:t>
      </w:r>
    </w:p>
    <w:p w14:paraId="54CD0D8C"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598D84B5"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GMD, if included in the description, is always enclosed in</w:t>
      </w:r>
    </w:p>
    <w:p w14:paraId="2528ED38" w14:textId="77777777" w:rsidR="001D31ED" w:rsidRPr="00E865C4" w:rsidRDefault="001D31ED" w:rsidP="00C97EB6">
      <w:pPr>
        <w:pStyle w:val="ListParagraph"/>
        <w:numPr>
          <w:ilvl w:val="0"/>
          <w:numId w:val="5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Parenthesis</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quotation marks</w:t>
      </w:r>
    </w:p>
    <w:p w14:paraId="2E21528A" w14:textId="77777777" w:rsidR="001D31ED" w:rsidRPr="00E865C4" w:rsidRDefault="001D31ED" w:rsidP="00C97EB6">
      <w:pPr>
        <w:pStyle w:val="ListParagraph"/>
        <w:numPr>
          <w:ilvl w:val="0"/>
          <w:numId w:val="5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Square bracket</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none of the above</w:t>
      </w:r>
    </w:p>
    <w:p w14:paraId="4F683FC3"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6D630E8D"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Choose the correct transcription of the title: if elected … or How to lose an Election. Assume that the title is not the main entry.</w:t>
      </w:r>
    </w:p>
    <w:p w14:paraId="0C323AF3" w14:textId="77777777" w:rsidR="001D31ED" w:rsidRPr="00E865C4" w:rsidRDefault="001D31ED"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If elected, or How to lose an election</w:t>
      </w:r>
    </w:p>
    <w:p w14:paraId="7E0C3C56" w14:textId="77777777" w:rsidR="001D31ED" w:rsidRPr="00E865C4" w:rsidRDefault="001D31ED"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 If elected, or How to lose an election</w:t>
      </w:r>
    </w:p>
    <w:p w14:paraId="3673BB0F" w14:textId="77777777" w:rsidR="001D31ED" w:rsidRPr="00E865C4" w:rsidRDefault="001D31ED"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C. If elected--, </w:t>
      </w:r>
      <w:proofErr w:type="gramStart"/>
      <w:r w:rsidRPr="00E865C4">
        <w:rPr>
          <w:rFonts w:ascii="Arial" w:hAnsi="Arial" w:cs="Arial"/>
          <w:color w:val="000000" w:themeColor="text1"/>
          <w:sz w:val="24"/>
          <w:szCs w:val="24"/>
        </w:rPr>
        <w:t>or ,</w:t>
      </w:r>
      <w:proofErr w:type="gramEnd"/>
      <w:r w:rsidRPr="00E865C4">
        <w:rPr>
          <w:rFonts w:ascii="Arial" w:hAnsi="Arial" w:cs="Arial"/>
          <w:color w:val="000000" w:themeColor="text1"/>
          <w:sz w:val="24"/>
          <w:szCs w:val="24"/>
        </w:rPr>
        <w:t xml:space="preserve"> </w:t>
      </w:r>
      <w:proofErr w:type="gramStart"/>
      <w:r w:rsidRPr="00E865C4">
        <w:rPr>
          <w:rFonts w:ascii="Arial" w:hAnsi="Arial" w:cs="Arial"/>
          <w:color w:val="000000" w:themeColor="text1"/>
          <w:sz w:val="24"/>
          <w:szCs w:val="24"/>
        </w:rPr>
        <w:t>How</w:t>
      </w:r>
      <w:proofErr w:type="gramEnd"/>
      <w:r w:rsidRPr="00E865C4">
        <w:rPr>
          <w:rFonts w:ascii="Arial" w:hAnsi="Arial" w:cs="Arial"/>
          <w:color w:val="000000" w:themeColor="text1"/>
          <w:sz w:val="24"/>
          <w:szCs w:val="24"/>
        </w:rPr>
        <w:t xml:space="preserve"> to lose an election</w:t>
      </w:r>
    </w:p>
    <w:p w14:paraId="10DC0632" w14:textId="77777777" w:rsidR="001D31ED" w:rsidRPr="00E865C4" w:rsidRDefault="001D31ED"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D. If elected … How to lose an election</w:t>
      </w:r>
    </w:p>
    <w:p w14:paraId="63E6542D" w14:textId="77777777" w:rsidR="00A96C9A" w:rsidRPr="00E865C4" w:rsidRDefault="00A96C9A" w:rsidP="00A96C9A">
      <w:pPr>
        <w:spacing w:after="0" w:line="240" w:lineRule="auto"/>
        <w:rPr>
          <w:rFonts w:ascii="Arial" w:hAnsi="Arial" w:cs="Arial"/>
          <w:color w:val="000000" w:themeColor="text1"/>
          <w:sz w:val="24"/>
          <w:szCs w:val="24"/>
        </w:rPr>
      </w:pPr>
    </w:p>
    <w:p w14:paraId="16381C0A"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correct transcription of the item Ideological Dilemmas by Billig Susan Condor Derek Edwards and Mike Gane is</w:t>
      </w:r>
    </w:p>
    <w:p w14:paraId="01986F5F" w14:textId="77777777" w:rsidR="001D31ED" w:rsidRPr="00E865C4" w:rsidRDefault="001D31ED" w:rsidP="00C97EB6">
      <w:pPr>
        <w:pStyle w:val="ListParagraph"/>
        <w:numPr>
          <w:ilvl w:val="0"/>
          <w:numId w:val="5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Ideological dilemmas / </w:t>
      </w:r>
      <w:proofErr w:type="spellStart"/>
      <w:r w:rsidRPr="00E865C4">
        <w:rPr>
          <w:rFonts w:ascii="Arial" w:hAnsi="Arial" w:cs="Arial"/>
          <w:color w:val="000000" w:themeColor="text1"/>
          <w:sz w:val="24"/>
          <w:szCs w:val="24"/>
        </w:rPr>
        <w:t>Micahel</w:t>
      </w:r>
      <w:proofErr w:type="spellEnd"/>
      <w:r w:rsidRPr="00E865C4">
        <w:rPr>
          <w:rFonts w:ascii="Arial" w:hAnsi="Arial" w:cs="Arial"/>
          <w:color w:val="000000" w:themeColor="text1"/>
          <w:sz w:val="24"/>
          <w:szCs w:val="24"/>
        </w:rPr>
        <w:t xml:space="preserve"> Billig … [et al.]</w:t>
      </w:r>
    </w:p>
    <w:p w14:paraId="4FF54AC8" w14:textId="77777777" w:rsidR="001D31ED" w:rsidRPr="00E865C4" w:rsidRDefault="001D31ED" w:rsidP="00C97EB6">
      <w:pPr>
        <w:pStyle w:val="ListParagraph"/>
        <w:numPr>
          <w:ilvl w:val="0"/>
          <w:numId w:val="5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Ideological dilemmas / by Michael Billig … [et. al.]</w:t>
      </w:r>
    </w:p>
    <w:p w14:paraId="1042A823" w14:textId="77777777" w:rsidR="001D31ED" w:rsidRPr="00E865C4" w:rsidRDefault="001D31ED" w:rsidP="00C97EB6">
      <w:pPr>
        <w:pStyle w:val="ListParagraph"/>
        <w:numPr>
          <w:ilvl w:val="0"/>
          <w:numId w:val="5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Ideological dilemmas / by Michael Billig … [et al.]</w:t>
      </w:r>
    </w:p>
    <w:p w14:paraId="6838FE9C" w14:textId="77777777" w:rsidR="001D31ED" w:rsidRPr="00E865C4" w:rsidRDefault="001D31ED" w:rsidP="00C97EB6">
      <w:pPr>
        <w:pStyle w:val="ListParagraph"/>
        <w:numPr>
          <w:ilvl w:val="0"/>
          <w:numId w:val="54"/>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Ideological dilemmas / by Michael Billig … [et al.]</w:t>
      </w:r>
    </w:p>
    <w:p w14:paraId="6D8C93D7"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451091E5"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The correct transcription f the Jeux de Cartes pour Enfant Children’s Playing Cards par Giovanni </w:t>
      </w:r>
      <w:proofErr w:type="spellStart"/>
      <w:r w:rsidRPr="00E865C4">
        <w:rPr>
          <w:rFonts w:ascii="Arial" w:hAnsi="Arial" w:cs="Arial"/>
          <w:color w:val="000000" w:themeColor="text1"/>
          <w:sz w:val="24"/>
          <w:szCs w:val="24"/>
        </w:rPr>
        <w:t>Belgrado</w:t>
      </w:r>
      <w:proofErr w:type="spellEnd"/>
      <w:r w:rsidRPr="00E865C4">
        <w:rPr>
          <w:rFonts w:ascii="Arial" w:hAnsi="Arial" w:cs="Arial"/>
          <w:color w:val="000000" w:themeColor="text1"/>
          <w:sz w:val="24"/>
          <w:szCs w:val="24"/>
        </w:rPr>
        <w:t xml:space="preserve"> et Bruno Munari is</w:t>
      </w:r>
    </w:p>
    <w:p w14:paraId="27B9E286" w14:textId="77777777" w:rsidR="001D31ED" w:rsidRPr="00E865C4" w:rsidRDefault="001D31ED" w:rsidP="00C97EB6">
      <w:pPr>
        <w:pStyle w:val="ListParagraph"/>
        <w:numPr>
          <w:ilvl w:val="0"/>
          <w:numId w:val="5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Jeux de pour enfants = Children’s </w:t>
      </w:r>
      <w:proofErr w:type="spellStart"/>
      <w:r w:rsidRPr="00E865C4">
        <w:rPr>
          <w:rFonts w:ascii="Arial" w:hAnsi="Arial" w:cs="Arial"/>
          <w:color w:val="000000" w:themeColor="text1"/>
          <w:sz w:val="24"/>
          <w:szCs w:val="24"/>
        </w:rPr>
        <w:t>puor</w:t>
      </w:r>
      <w:proofErr w:type="spellEnd"/>
      <w:r w:rsidRPr="00E865C4">
        <w:rPr>
          <w:rFonts w:ascii="Arial" w:hAnsi="Arial" w:cs="Arial"/>
          <w:color w:val="000000" w:themeColor="text1"/>
          <w:sz w:val="24"/>
          <w:szCs w:val="24"/>
        </w:rPr>
        <w:t xml:space="preserve"> playing cards [text] / par Giovanni </w:t>
      </w:r>
      <w:proofErr w:type="spellStart"/>
      <w:r w:rsidRPr="00E865C4">
        <w:rPr>
          <w:rFonts w:ascii="Arial" w:hAnsi="Arial" w:cs="Arial"/>
          <w:color w:val="000000" w:themeColor="text1"/>
          <w:sz w:val="24"/>
          <w:szCs w:val="24"/>
        </w:rPr>
        <w:t>Belgrado</w:t>
      </w:r>
      <w:proofErr w:type="spellEnd"/>
      <w:r w:rsidRPr="00E865C4">
        <w:rPr>
          <w:rFonts w:ascii="Arial" w:hAnsi="Arial" w:cs="Arial"/>
          <w:color w:val="000000" w:themeColor="text1"/>
          <w:sz w:val="24"/>
          <w:szCs w:val="24"/>
        </w:rPr>
        <w:t xml:space="preserve"> et Bruno Munari</w:t>
      </w:r>
    </w:p>
    <w:p w14:paraId="2133EA7A" w14:textId="77777777" w:rsidR="001D31ED" w:rsidRPr="00E865C4" w:rsidRDefault="001D31ED" w:rsidP="00C97EB6">
      <w:pPr>
        <w:pStyle w:val="ListParagraph"/>
        <w:numPr>
          <w:ilvl w:val="0"/>
          <w:numId w:val="5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Jeux de </w:t>
      </w:r>
      <w:proofErr w:type="spellStart"/>
      <w:r w:rsidRPr="00E865C4">
        <w:rPr>
          <w:rFonts w:ascii="Arial" w:hAnsi="Arial" w:cs="Arial"/>
          <w:color w:val="000000" w:themeColor="text1"/>
          <w:sz w:val="24"/>
          <w:szCs w:val="24"/>
        </w:rPr>
        <w:t>cartes</w:t>
      </w:r>
      <w:proofErr w:type="spellEnd"/>
      <w:r w:rsidRPr="00E865C4">
        <w:rPr>
          <w:rFonts w:ascii="Arial" w:hAnsi="Arial" w:cs="Arial"/>
          <w:color w:val="000000" w:themeColor="text1"/>
          <w:sz w:val="24"/>
          <w:szCs w:val="24"/>
        </w:rPr>
        <w:t xml:space="preserve"> pour enfants [text] = Children’s playing cards / par Giovanna </w:t>
      </w:r>
      <w:proofErr w:type="spellStart"/>
      <w:r w:rsidRPr="00E865C4">
        <w:rPr>
          <w:rFonts w:ascii="Arial" w:hAnsi="Arial" w:cs="Arial"/>
          <w:color w:val="000000" w:themeColor="text1"/>
          <w:sz w:val="24"/>
          <w:szCs w:val="24"/>
        </w:rPr>
        <w:t>Belgrado</w:t>
      </w:r>
      <w:proofErr w:type="spellEnd"/>
      <w:r w:rsidRPr="00E865C4">
        <w:rPr>
          <w:rFonts w:ascii="Arial" w:hAnsi="Arial" w:cs="Arial"/>
          <w:color w:val="000000" w:themeColor="text1"/>
          <w:sz w:val="24"/>
          <w:szCs w:val="24"/>
        </w:rPr>
        <w:t xml:space="preserve"> et  Bruno Munari</w:t>
      </w:r>
    </w:p>
    <w:p w14:paraId="5FB6FBD9" w14:textId="77777777" w:rsidR="001D31ED" w:rsidRPr="00E865C4" w:rsidRDefault="001D31ED" w:rsidP="00C97EB6">
      <w:pPr>
        <w:pStyle w:val="ListParagraph"/>
        <w:numPr>
          <w:ilvl w:val="0"/>
          <w:numId w:val="5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Jeux de </w:t>
      </w:r>
      <w:proofErr w:type="spellStart"/>
      <w:r w:rsidRPr="00E865C4">
        <w:rPr>
          <w:rFonts w:ascii="Arial" w:hAnsi="Arial" w:cs="Arial"/>
          <w:color w:val="000000" w:themeColor="text1"/>
          <w:sz w:val="24"/>
          <w:szCs w:val="24"/>
        </w:rPr>
        <w:t>cartes</w:t>
      </w:r>
      <w:proofErr w:type="spellEnd"/>
      <w:r w:rsidRPr="00E865C4">
        <w:rPr>
          <w:rFonts w:ascii="Arial" w:hAnsi="Arial" w:cs="Arial"/>
          <w:color w:val="000000" w:themeColor="text1"/>
          <w:sz w:val="24"/>
          <w:szCs w:val="24"/>
        </w:rPr>
        <w:t xml:space="preserve"> pour enfants [text] / par Giovanna </w:t>
      </w:r>
      <w:proofErr w:type="spellStart"/>
      <w:r w:rsidRPr="00E865C4">
        <w:rPr>
          <w:rFonts w:ascii="Arial" w:hAnsi="Arial" w:cs="Arial"/>
          <w:color w:val="000000" w:themeColor="text1"/>
          <w:sz w:val="24"/>
          <w:szCs w:val="24"/>
        </w:rPr>
        <w:t>Belgrado</w:t>
      </w:r>
      <w:proofErr w:type="spellEnd"/>
      <w:r w:rsidRPr="00E865C4">
        <w:rPr>
          <w:rFonts w:ascii="Arial" w:hAnsi="Arial" w:cs="Arial"/>
          <w:color w:val="000000" w:themeColor="text1"/>
          <w:sz w:val="24"/>
          <w:szCs w:val="24"/>
        </w:rPr>
        <w:t xml:space="preserve"> et Bruno Munari = Children’s playing cards</w:t>
      </w:r>
    </w:p>
    <w:p w14:paraId="09E89026" w14:textId="77777777" w:rsidR="001D31ED" w:rsidRPr="00E865C4" w:rsidRDefault="001D31ED" w:rsidP="00C97EB6">
      <w:pPr>
        <w:pStyle w:val="ListParagraph"/>
        <w:numPr>
          <w:ilvl w:val="0"/>
          <w:numId w:val="55"/>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Jeux de </w:t>
      </w:r>
      <w:proofErr w:type="spellStart"/>
      <w:r w:rsidRPr="00E865C4">
        <w:rPr>
          <w:rFonts w:ascii="Arial" w:hAnsi="Arial" w:cs="Arial"/>
          <w:color w:val="000000" w:themeColor="text1"/>
          <w:sz w:val="24"/>
          <w:szCs w:val="24"/>
        </w:rPr>
        <w:t>cartes</w:t>
      </w:r>
      <w:proofErr w:type="spellEnd"/>
      <w:r w:rsidRPr="00E865C4">
        <w:rPr>
          <w:rFonts w:ascii="Arial" w:hAnsi="Arial" w:cs="Arial"/>
          <w:color w:val="000000" w:themeColor="text1"/>
          <w:sz w:val="24"/>
          <w:szCs w:val="24"/>
        </w:rPr>
        <w:t xml:space="preserve"> pour enfants [text] / par Giovanna </w:t>
      </w:r>
      <w:proofErr w:type="spellStart"/>
      <w:r w:rsidRPr="00E865C4">
        <w:rPr>
          <w:rFonts w:ascii="Arial" w:hAnsi="Arial" w:cs="Arial"/>
          <w:color w:val="000000" w:themeColor="text1"/>
          <w:sz w:val="24"/>
          <w:szCs w:val="24"/>
        </w:rPr>
        <w:t>Belgrado</w:t>
      </w:r>
      <w:proofErr w:type="spellEnd"/>
      <w:r w:rsidRPr="00E865C4">
        <w:rPr>
          <w:rFonts w:ascii="Arial" w:hAnsi="Arial" w:cs="Arial"/>
          <w:color w:val="000000" w:themeColor="text1"/>
          <w:sz w:val="24"/>
          <w:szCs w:val="24"/>
        </w:rPr>
        <w:t xml:space="preserve"> et Bruno Munari = Children’s playing cars [text] / by Giovanna </w:t>
      </w:r>
      <w:proofErr w:type="spellStart"/>
      <w:r w:rsidRPr="00E865C4">
        <w:rPr>
          <w:rFonts w:ascii="Arial" w:hAnsi="Arial" w:cs="Arial"/>
          <w:color w:val="000000" w:themeColor="text1"/>
          <w:sz w:val="24"/>
          <w:szCs w:val="24"/>
        </w:rPr>
        <w:t>Belgardo</w:t>
      </w:r>
      <w:proofErr w:type="spellEnd"/>
      <w:r w:rsidRPr="00E865C4">
        <w:rPr>
          <w:rFonts w:ascii="Arial" w:hAnsi="Arial" w:cs="Arial"/>
          <w:color w:val="000000" w:themeColor="text1"/>
          <w:sz w:val="24"/>
          <w:szCs w:val="24"/>
        </w:rPr>
        <w:t xml:space="preserve"> and Bruno Munari</w:t>
      </w:r>
    </w:p>
    <w:p w14:paraId="39EEACE4" w14:textId="77777777" w:rsidR="00A96C9A" w:rsidRPr="00E865C4" w:rsidRDefault="00A96C9A" w:rsidP="00A96C9A">
      <w:pPr>
        <w:pStyle w:val="ListParagraph"/>
        <w:spacing w:after="0" w:line="240" w:lineRule="auto"/>
        <w:rPr>
          <w:rFonts w:ascii="Arial" w:hAnsi="Arial" w:cs="Arial"/>
          <w:color w:val="000000" w:themeColor="text1"/>
          <w:sz w:val="24"/>
          <w:szCs w:val="24"/>
        </w:rPr>
      </w:pPr>
    </w:p>
    <w:p w14:paraId="146B6B51"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u w:val="single"/>
        </w:rPr>
        <w:t>Anita Magsaysay Ho:</w:t>
      </w:r>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isang</w:t>
      </w:r>
      <w:proofErr w:type="spell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pag</w:t>
      </w:r>
      <w:proofErr w:type="spellEnd"/>
      <w:r w:rsidRPr="00E865C4">
        <w:rPr>
          <w:rFonts w:ascii="Arial" w:hAnsi="Arial" w:cs="Arial"/>
          <w:color w:val="000000" w:themeColor="text1"/>
          <w:sz w:val="24"/>
          <w:szCs w:val="24"/>
        </w:rPr>
        <w:t xml:space="preserve">-alala = a retrospective </w:t>
      </w:r>
      <w:proofErr w:type="spellStart"/>
      <w:r w:rsidRPr="00E865C4">
        <w:rPr>
          <w:rFonts w:ascii="Arial" w:hAnsi="Arial" w:cs="Arial"/>
          <w:color w:val="000000" w:themeColor="text1"/>
          <w:sz w:val="24"/>
          <w:szCs w:val="24"/>
        </w:rPr>
        <w:t>panimula</w:t>
      </w:r>
      <w:proofErr w:type="spell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ni</w:t>
      </w:r>
      <w:proofErr w:type="spellEnd"/>
      <w:r w:rsidRPr="00E865C4">
        <w:rPr>
          <w:rFonts w:ascii="Arial" w:hAnsi="Arial" w:cs="Arial"/>
          <w:color w:val="000000" w:themeColor="text1"/>
          <w:sz w:val="24"/>
          <w:szCs w:val="24"/>
        </w:rPr>
        <w:t xml:space="preserve"> Purita Kalaw-Ledesma</w:t>
      </w:r>
    </w:p>
    <w:p w14:paraId="7800B6A6" w14:textId="77777777" w:rsidR="001D31ED" w:rsidRPr="00E865C4" w:rsidRDefault="001D31ED" w:rsidP="00C97EB6">
      <w:pPr>
        <w:pStyle w:val="ListParagraph"/>
        <w:numPr>
          <w:ilvl w:val="0"/>
          <w:numId w:val="5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Title proper</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alternative title</w:t>
      </w:r>
    </w:p>
    <w:p w14:paraId="4E6BEF4C" w14:textId="77777777" w:rsidR="001D31ED" w:rsidRPr="00E865C4" w:rsidRDefault="001D31ED" w:rsidP="00C97EB6">
      <w:pPr>
        <w:pStyle w:val="ListParagraph"/>
        <w:numPr>
          <w:ilvl w:val="0"/>
          <w:numId w:val="56"/>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Parallel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other title information</w:t>
      </w:r>
    </w:p>
    <w:p w14:paraId="1DC80D27"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lastRenderedPageBreak/>
        <w:t xml:space="preserve">Is the Virgin Mary appearing at Medjugorje? An urgent message for the world given in a Marxist country / Rene Laurentin, Ljudevit </w:t>
      </w:r>
      <w:proofErr w:type="spellStart"/>
      <w:proofErr w:type="gramStart"/>
      <w:r w:rsidRPr="00E865C4">
        <w:rPr>
          <w:rFonts w:ascii="Arial" w:hAnsi="Arial" w:cs="Arial"/>
          <w:color w:val="000000" w:themeColor="text1"/>
          <w:sz w:val="24"/>
          <w:szCs w:val="24"/>
        </w:rPr>
        <w:t>Rupcic</w:t>
      </w:r>
      <w:proofErr w:type="spellEnd"/>
      <w:r w:rsidRPr="00E865C4">
        <w:rPr>
          <w:rFonts w:ascii="Arial" w:hAnsi="Arial" w:cs="Arial"/>
          <w:color w:val="000000" w:themeColor="text1"/>
          <w:sz w:val="24"/>
          <w:szCs w:val="24"/>
        </w:rPr>
        <w:t xml:space="preserve"> ;</w:t>
      </w:r>
      <w:proofErr w:type="gramEnd"/>
      <w:r w:rsidRPr="00E865C4">
        <w:rPr>
          <w:rFonts w:ascii="Arial" w:hAnsi="Arial" w:cs="Arial"/>
          <w:color w:val="000000" w:themeColor="text1"/>
          <w:sz w:val="24"/>
          <w:szCs w:val="24"/>
        </w:rPr>
        <w:t xml:space="preserve"> </w:t>
      </w:r>
      <w:r w:rsidRPr="00E865C4">
        <w:rPr>
          <w:rFonts w:ascii="Arial" w:hAnsi="Arial" w:cs="Arial"/>
          <w:color w:val="000000" w:themeColor="text1"/>
          <w:sz w:val="24"/>
          <w:szCs w:val="24"/>
          <w:u w:val="single"/>
        </w:rPr>
        <w:t>translated by Francis Martin.</w:t>
      </w:r>
    </w:p>
    <w:p w14:paraId="1EAD6324" w14:textId="77777777" w:rsidR="001D31ED" w:rsidRPr="00E865C4" w:rsidRDefault="009221F4" w:rsidP="00C97EB6">
      <w:pPr>
        <w:pStyle w:val="ListParagraph"/>
        <w:numPr>
          <w:ilvl w:val="0"/>
          <w:numId w:val="5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Statement of responsibility</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001D31ED" w:rsidRPr="00E865C4">
        <w:rPr>
          <w:rFonts w:ascii="Arial" w:hAnsi="Arial" w:cs="Arial"/>
          <w:color w:val="000000" w:themeColor="text1"/>
          <w:sz w:val="24"/>
          <w:szCs w:val="24"/>
        </w:rPr>
        <w:t>C. subsequent statement of responsibility</w:t>
      </w:r>
    </w:p>
    <w:p w14:paraId="7CC12AF9" w14:textId="77777777" w:rsidR="001D31ED" w:rsidRPr="00E865C4" w:rsidRDefault="001D31ED" w:rsidP="00C97EB6">
      <w:pPr>
        <w:pStyle w:val="ListParagraph"/>
        <w:numPr>
          <w:ilvl w:val="0"/>
          <w:numId w:val="57"/>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Edition statement</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series statement</w:t>
      </w:r>
    </w:p>
    <w:p w14:paraId="199A9CED" w14:textId="77777777" w:rsidR="009221F4" w:rsidRPr="00E865C4" w:rsidRDefault="009221F4" w:rsidP="009221F4">
      <w:pPr>
        <w:pStyle w:val="ListParagraph"/>
        <w:spacing w:after="0" w:line="240" w:lineRule="auto"/>
        <w:rPr>
          <w:rFonts w:ascii="Arial" w:hAnsi="Arial" w:cs="Arial"/>
          <w:color w:val="000000" w:themeColor="text1"/>
          <w:sz w:val="24"/>
          <w:szCs w:val="24"/>
        </w:rPr>
      </w:pPr>
    </w:p>
    <w:p w14:paraId="5B82FD59"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u w:val="single"/>
        </w:rPr>
      </w:pPr>
      <w:r w:rsidRPr="00E865C4">
        <w:rPr>
          <w:rFonts w:ascii="Arial" w:hAnsi="Arial" w:cs="Arial"/>
          <w:color w:val="000000" w:themeColor="text1"/>
          <w:sz w:val="24"/>
          <w:szCs w:val="24"/>
        </w:rPr>
        <w:t xml:space="preserve">Triumph of </w:t>
      </w:r>
      <w:proofErr w:type="spellStart"/>
      <w:r w:rsidRPr="00E865C4">
        <w:rPr>
          <w:rFonts w:ascii="Arial" w:hAnsi="Arial" w:cs="Arial"/>
          <w:color w:val="000000" w:themeColor="text1"/>
          <w:sz w:val="24"/>
          <w:szCs w:val="24"/>
        </w:rPr>
        <w:t>moro</w:t>
      </w:r>
      <w:proofErr w:type="spellEnd"/>
      <w:r w:rsidRPr="00E865C4">
        <w:rPr>
          <w:rFonts w:ascii="Arial" w:hAnsi="Arial" w:cs="Arial"/>
          <w:color w:val="000000" w:themeColor="text1"/>
          <w:sz w:val="24"/>
          <w:szCs w:val="24"/>
        </w:rPr>
        <w:t xml:space="preserve"> diplomacy: the Maguindanao Sultanate in the 1th century / </w:t>
      </w:r>
      <w:proofErr w:type="spellStart"/>
      <w:r w:rsidRPr="00E865C4">
        <w:rPr>
          <w:rFonts w:ascii="Arial" w:hAnsi="Arial" w:cs="Arial"/>
          <w:color w:val="000000" w:themeColor="text1"/>
          <w:sz w:val="24"/>
          <w:szCs w:val="24"/>
          <w:u w:val="single"/>
        </w:rPr>
        <w:t>Ruerdie</w:t>
      </w:r>
      <w:proofErr w:type="spellEnd"/>
      <w:r w:rsidRPr="00E865C4">
        <w:rPr>
          <w:rFonts w:ascii="Arial" w:hAnsi="Arial" w:cs="Arial"/>
          <w:color w:val="000000" w:themeColor="text1"/>
          <w:sz w:val="24"/>
          <w:szCs w:val="24"/>
          <w:u w:val="single"/>
        </w:rPr>
        <w:t xml:space="preserve"> </w:t>
      </w:r>
      <w:proofErr w:type="spellStart"/>
      <w:r w:rsidRPr="00E865C4">
        <w:rPr>
          <w:rFonts w:ascii="Arial" w:hAnsi="Arial" w:cs="Arial"/>
          <w:color w:val="000000" w:themeColor="text1"/>
          <w:sz w:val="24"/>
          <w:szCs w:val="24"/>
          <w:u w:val="single"/>
        </w:rPr>
        <w:t>Laarhoven</w:t>
      </w:r>
      <w:proofErr w:type="spellEnd"/>
      <w:r w:rsidRPr="00E865C4">
        <w:rPr>
          <w:rFonts w:ascii="Arial" w:hAnsi="Arial" w:cs="Arial"/>
          <w:color w:val="000000" w:themeColor="text1"/>
          <w:sz w:val="24"/>
          <w:szCs w:val="24"/>
          <w:u w:val="single"/>
        </w:rPr>
        <w:t>.</w:t>
      </w:r>
    </w:p>
    <w:p w14:paraId="4B3E2396" w14:textId="77777777" w:rsidR="001D31ED" w:rsidRPr="00E865C4" w:rsidRDefault="001D31ED" w:rsidP="00C97EB6">
      <w:pPr>
        <w:pStyle w:val="ListParagraph"/>
        <w:numPr>
          <w:ilvl w:val="0"/>
          <w:numId w:val="5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other title information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edition statement</w:t>
      </w:r>
    </w:p>
    <w:p w14:paraId="29E80CAE" w14:textId="77777777" w:rsidR="001D31ED" w:rsidRPr="00E865C4" w:rsidRDefault="001D31ED" w:rsidP="00C97EB6">
      <w:pPr>
        <w:pStyle w:val="ListParagraph"/>
        <w:numPr>
          <w:ilvl w:val="0"/>
          <w:numId w:val="58"/>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statement of responsibility</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physical description</w:t>
      </w:r>
    </w:p>
    <w:p w14:paraId="463B4B39" w14:textId="77777777" w:rsidR="009221F4" w:rsidRPr="00E865C4" w:rsidRDefault="009221F4" w:rsidP="009221F4">
      <w:pPr>
        <w:pStyle w:val="ListParagraph"/>
        <w:spacing w:after="0" w:line="240" w:lineRule="auto"/>
        <w:rPr>
          <w:rFonts w:ascii="Arial" w:hAnsi="Arial" w:cs="Arial"/>
          <w:color w:val="000000" w:themeColor="text1"/>
          <w:sz w:val="24"/>
          <w:szCs w:val="24"/>
        </w:rPr>
      </w:pPr>
    </w:p>
    <w:p w14:paraId="6BC1A5A4" w14:textId="77777777" w:rsidR="001D31ED" w:rsidRPr="00E865C4" w:rsidRDefault="008E2461"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S</w:t>
      </w:r>
      <w:r w:rsidR="001D31ED" w:rsidRPr="00E865C4">
        <w:rPr>
          <w:rFonts w:ascii="Arial" w:hAnsi="Arial" w:cs="Arial"/>
          <w:color w:val="000000" w:themeColor="text1"/>
          <w:sz w:val="24"/>
          <w:szCs w:val="24"/>
        </w:rPr>
        <w:t xml:space="preserve">i </w:t>
      </w:r>
      <w:proofErr w:type="spellStart"/>
      <w:r w:rsidR="001D31ED" w:rsidRPr="00E865C4">
        <w:rPr>
          <w:rFonts w:ascii="Arial" w:hAnsi="Arial" w:cs="Arial"/>
          <w:color w:val="000000" w:themeColor="text1"/>
          <w:sz w:val="24"/>
          <w:szCs w:val="24"/>
        </w:rPr>
        <w:t>ta</w:t>
      </w:r>
      <w:r w:rsidRPr="00E865C4">
        <w:rPr>
          <w:rFonts w:ascii="Arial" w:hAnsi="Arial" w:cs="Arial"/>
          <w:color w:val="000000" w:themeColor="text1"/>
          <w:sz w:val="24"/>
          <w:szCs w:val="24"/>
        </w:rPr>
        <w:t>tang</w:t>
      </w:r>
      <w:proofErr w:type="spellEnd"/>
      <w:r w:rsidRPr="00E865C4">
        <w:rPr>
          <w:rFonts w:ascii="Arial" w:hAnsi="Arial" w:cs="Arial"/>
          <w:color w:val="000000" w:themeColor="text1"/>
          <w:sz w:val="24"/>
          <w:szCs w:val="24"/>
        </w:rPr>
        <w:t xml:space="preserve"> at ang </w:t>
      </w:r>
      <w:proofErr w:type="spellStart"/>
      <w:r w:rsidRPr="00E865C4">
        <w:rPr>
          <w:rFonts w:ascii="Arial" w:hAnsi="Arial" w:cs="Arial"/>
          <w:color w:val="000000" w:themeColor="text1"/>
          <w:sz w:val="24"/>
          <w:szCs w:val="24"/>
        </w:rPr>
        <w:t>mga</w:t>
      </w:r>
      <w:proofErr w:type="spell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himala</w:t>
      </w:r>
      <w:proofErr w:type="spellEnd"/>
      <w:r w:rsidRPr="00E865C4">
        <w:rPr>
          <w:rFonts w:ascii="Arial" w:hAnsi="Arial" w:cs="Arial"/>
          <w:color w:val="000000" w:themeColor="text1"/>
          <w:sz w:val="24"/>
          <w:szCs w:val="24"/>
        </w:rPr>
        <w:t xml:space="preserve"> ng </w:t>
      </w:r>
      <w:proofErr w:type="spellStart"/>
      <w:r w:rsidRPr="00E865C4">
        <w:rPr>
          <w:rFonts w:ascii="Arial" w:hAnsi="Arial" w:cs="Arial"/>
          <w:color w:val="000000" w:themeColor="text1"/>
          <w:sz w:val="24"/>
          <w:szCs w:val="24"/>
        </w:rPr>
        <w:t>ating</w:t>
      </w:r>
      <w:proofErr w:type="spellEnd"/>
      <w:r w:rsidRPr="00E865C4">
        <w:rPr>
          <w:rFonts w:ascii="Arial" w:hAnsi="Arial" w:cs="Arial"/>
          <w:color w:val="000000" w:themeColor="text1"/>
          <w:sz w:val="24"/>
          <w:szCs w:val="24"/>
        </w:rPr>
        <w:t xml:space="preserve"> </w:t>
      </w:r>
      <w:proofErr w:type="spellStart"/>
      <w:proofErr w:type="gramStart"/>
      <w:r w:rsidR="001D31ED" w:rsidRPr="00E865C4">
        <w:rPr>
          <w:rFonts w:ascii="Arial" w:hAnsi="Arial" w:cs="Arial"/>
          <w:color w:val="000000" w:themeColor="text1"/>
          <w:sz w:val="24"/>
          <w:szCs w:val="24"/>
        </w:rPr>
        <w:t>panahon</w:t>
      </w:r>
      <w:proofErr w:type="spellEnd"/>
      <w:r w:rsidR="001D31ED" w:rsidRPr="00E865C4">
        <w:rPr>
          <w:rFonts w:ascii="Arial" w:hAnsi="Arial" w:cs="Arial"/>
          <w:color w:val="000000" w:themeColor="text1"/>
          <w:sz w:val="24"/>
          <w:szCs w:val="24"/>
        </w:rPr>
        <w:t xml:space="preserve"> :</w:t>
      </w:r>
      <w:proofErr w:type="gramEnd"/>
      <w:r w:rsidR="001D31ED" w:rsidRPr="00E865C4">
        <w:rPr>
          <w:rFonts w:ascii="Arial" w:hAnsi="Arial" w:cs="Arial"/>
          <w:color w:val="000000" w:themeColor="text1"/>
          <w:sz w:val="24"/>
          <w:szCs w:val="24"/>
        </w:rPr>
        <w:t xml:space="preserve"> </w:t>
      </w:r>
      <w:proofErr w:type="spellStart"/>
      <w:r w:rsidR="001D31ED" w:rsidRPr="00E865C4">
        <w:rPr>
          <w:rFonts w:ascii="Arial" w:hAnsi="Arial" w:cs="Arial"/>
          <w:color w:val="000000" w:themeColor="text1"/>
          <w:sz w:val="24"/>
          <w:szCs w:val="24"/>
          <w:u w:val="single"/>
        </w:rPr>
        <w:t>koleksyon</w:t>
      </w:r>
      <w:proofErr w:type="spellEnd"/>
      <w:r w:rsidR="001D31ED" w:rsidRPr="00E865C4">
        <w:rPr>
          <w:rFonts w:ascii="Arial" w:hAnsi="Arial" w:cs="Arial"/>
          <w:color w:val="000000" w:themeColor="text1"/>
          <w:sz w:val="24"/>
          <w:szCs w:val="24"/>
          <w:u w:val="single"/>
        </w:rPr>
        <w:t xml:space="preserve"> ng </w:t>
      </w:r>
      <w:proofErr w:type="spellStart"/>
      <w:r w:rsidR="001D31ED" w:rsidRPr="00E865C4">
        <w:rPr>
          <w:rFonts w:ascii="Arial" w:hAnsi="Arial" w:cs="Arial"/>
          <w:color w:val="000000" w:themeColor="text1"/>
          <w:sz w:val="24"/>
          <w:szCs w:val="24"/>
          <w:u w:val="single"/>
        </w:rPr>
        <w:t>mga</w:t>
      </w:r>
      <w:proofErr w:type="spellEnd"/>
      <w:r w:rsidR="001D31ED" w:rsidRPr="00E865C4">
        <w:rPr>
          <w:rFonts w:ascii="Arial" w:hAnsi="Arial" w:cs="Arial"/>
          <w:color w:val="000000" w:themeColor="text1"/>
          <w:sz w:val="24"/>
          <w:szCs w:val="24"/>
          <w:u w:val="single"/>
        </w:rPr>
        <w:t xml:space="preserve"> </w:t>
      </w:r>
      <w:proofErr w:type="spellStart"/>
      <w:r w:rsidR="001D31ED" w:rsidRPr="00E865C4">
        <w:rPr>
          <w:rFonts w:ascii="Arial" w:hAnsi="Arial" w:cs="Arial"/>
          <w:color w:val="000000" w:themeColor="text1"/>
          <w:sz w:val="24"/>
          <w:szCs w:val="24"/>
          <w:u w:val="single"/>
        </w:rPr>
        <w:t>akda</w:t>
      </w:r>
      <w:proofErr w:type="spellEnd"/>
      <w:r w:rsidR="001D31ED" w:rsidRPr="00E865C4">
        <w:rPr>
          <w:rFonts w:ascii="Arial" w:hAnsi="Arial" w:cs="Arial"/>
          <w:color w:val="000000" w:themeColor="text1"/>
          <w:sz w:val="24"/>
          <w:szCs w:val="24"/>
        </w:rPr>
        <w:t xml:space="preserve"> / </w:t>
      </w:r>
      <w:proofErr w:type="spellStart"/>
      <w:r w:rsidR="001D31ED" w:rsidRPr="00E865C4">
        <w:rPr>
          <w:rFonts w:ascii="Arial" w:hAnsi="Arial" w:cs="Arial"/>
          <w:color w:val="000000" w:themeColor="text1"/>
          <w:sz w:val="24"/>
          <w:szCs w:val="24"/>
        </w:rPr>
        <w:t>ni</w:t>
      </w:r>
      <w:proofErr w:type="spellEnd"/>
      <w:r w:rsidR="001D31ED" w:rsidRPr="00E865C4">
        <w:rPr>
          <w:rFonts w:ascii="Arial" w:hAnsi="Arial" w:cs="Arial"/>
          <w:color w:val="000000" w:themeColor="text1"/>
          <w:sz w:val="24"/>
          <w:szCs w:val="24"/>
        </w:rPr>
        <w:t xml:space="preserve"> Ricardo Lee.</w:t>
      </w:r>
    </w:p>
    <w:p w14:paraId="7EFC7FE8" w14:textId="77777777" w:rsidR="001D31ED" w:rsidRPr="00E865C4" w:rsidRDefault="001D31ED" w:rsidP="00C97EB6">
      <w:pPr>
        <w:pStyle w:val="ListParagraph"/>
        <w:numPr>
          <w:ilvl w:val="0"/>
          <w:numId w:val="5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Parallel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alternative title</w:t>
      </w:r>
    </w:p>
    <w:p w14:paraId="37C3E6E3" w14:textId="77777777" w:rsidR="001D31ED" w:rsidRPr="00E865C4" w:rsidRDefault="001D31ED" w:rsidP="00C97EB6">
      <w:pPr>
        <w:pStyle w:val="ListParagraph"/>
        <w:numPr>
          <w:ilvl w:val="0"/>
          <w:numId w:val="59"/>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Other title information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title proper</w:t>
      </w:r>
    </w:p>
    <w:p w14:paraId="717D52D3" w14:textId="77777777" w:rsidR="009221F4" w:rsidRPr="00E865C4" w:rsidRDefault="009221F4" w:rsidP="009221F4">
      <w:pPr>
        <w:pStyle w:val="ListParagraph"/>
        <w:spacing w:after="0" w:line="240" w:lineRule="auto"/>
        <w:rPr>
          <w:rFonts w:ascii="Arial" w:hAnsi="Arial" w:cs="Arial"/>
          <w:color w:val="000000" w:themeColor="text1"/>
          <w:sz w:val="24"/>
          <w:szCs w:val="24"/>
        </w:rPr>
      </w:pPr>
    </w:p>
    <w:p w14:paraId="6FDF69FA"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Common medicinal plants of the Cordillera Region / Leonardo L. Co. – </w:t>
      </w:r>
      <w:r w:rsidRPr="00E865C4">
        <w:rPr>
          <w:rFonts w:ascii="Arial" w:hAnsi="Arial" w:cs="Arial"/>
          <w:color w:val="000000" w:themeColor="text1"/>
          <w:sz w:val="24"/>
          <w:szCs w:val="24"/>
          <w:u w:val="single"/>
        </w:rPr>
        <w:t xml:space="preserve">Rev. and expanded ed. </w:t>
      </w:r>
      <w:r w:rsidRPr="00E865C4">
        <w:rPr>
          <w:rFonts w:ascii="Arial" w:hAnsi="Arial" w:cs="Arial"/>
          <w:color w:val="000000" w:themeColor="text1"/>
          <w:sz w:val="24"/>
          <w:szCs w:val="24"/>
        </w:rPr>
        <w:t>–</w:t>
      </w:r>
    </w:p>
    <w:p w14:paraId="68F18970" w14:textId="77777777" w:rsidR="001D31ED" w:rsidRPr="00E865C4" w:rsidRDefault="001D31ED" w:rsidP="00C97EB6">
      <w:pPr>
        <w:pStyle w:val="ListParagraph"/>
        <w:numPr>
          <w:ilvl w:val="0"/>
          <w:numId w:val="6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Edition statement</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subsequent statement of responsibility</w:t>
      </w:r>
    </w:p>
    <w:p w14:paraId="15328401" w14:textId="77777777" w:rsidR="001D31ED" w:rsidRPr="00E865C4" w:rsidRDefault="001D31ED" w:rsidP="00C97EB6">
      <w:pPr>
        <w:pStyle w:val="ListParagraph"/>
        <w:numPr>
          <w:ilvl w:val="0"/>
          <w:numId w:val="6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Series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printing note</w:t>
      </w:r>
    </w:p>
    <w:p w14:paraId="4DFEC692" w14:textId="77777777" w:rsidR="009221F4" w:rsidRPr="00E865C4" w:rsidRDefault="009221F4" w:rsidP="009221F4">
      <w:pPr>
        <w:pStyle w:val="ListParagraph"/>
        <w:spacing w:after="0" w:line="240" w:lineRule="auto"/>
        <w:rPr>
          <w:rFonts w:ascii="Arial" w:hAnsi="Arial" w:cs="Arial"/>
          <w:color w:val="000000" w:themeColor="text1"/>
          <w:sz w:val="24"/>
          <w:szCs w:val="24"/>
        </w:rPr>
      </w:pPr>
    </w:p>
    <w:p w14:paraId="4214AF52"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Guillermo tell = </w:t>
      </w:r>
      <w:r w:rsidRPr="00E865C4">
        <w:rPr>
          <w:rFonts w:ascii="Arial" w:hAnsi="Arial" w:cs="Arial"/>
          <w:color w:val="000000" w:themeColor="text1"/>
          <w:sz w:val="24"/>
          <w:szCs w:val="24"/>
          <w:u w:val="single"/>
        </w:rPr>
        <w:t>Willhelm Tell</w:t>
      </w:r>
      <w:r w:rsidRPr="00E865C4">
        <w:rPr>
          <w:rFonts w:ascii="Arial" w:hAnsi="Arial" w:cs="Arial"/>
          <w:color w:val="000000" w:themeColor="text1"/>
          <w:sz w:val="24"/>
          <w:szCs w:val="24"/>
        </w:rPr>
        <w:t xml:space="preserve"> ; </w:t>
      </w:r>
      <w:proofErr w:type="spellStart"/>
      <w:r w:rsidRPr="00E865C4">
        <w:rPr>
          <w:rFonts w:ascii="Arial" w:hAnsi="Arial" w:cs="Arial"/>
          <w:color w:val="000000" w:themeColor="text1"/>
          <w:sz w:val="24"/>
          <w:szCs w:val="24"/>
        </w:rPr>
        <w:t>dulang</w:t>
      </w:r>
      <w:proofErr w:type="spell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tinula</w:t>
      </w:r>
      <w:proofErr w:type="spell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sa</w:t>
      </w:r>
      <w:proofErr w:type="spell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wikang</w:t>
      </w:r>
      <w:proofErr w:type="spell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aleman</w:t>
      </w:r>
      <w:proofErr w:type="spell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ni</w:t>
      </w:r>
      <w:proofErr w:type="spell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frederich</w:t>
      </w:r>
      <w:proofErr w:type="spellEnd"/>
      <w:r w:rsidRPr="00E865C4">
        <w:rPr>
          <w:rFonts w:ascii="Arial" w:hAnsi="Arial" w:cs="Arial"/>
          <w:color w:val="000000" w:themeColor="text1"/>
          <w:sz w:val="24"/>
          <w:szCs w:val="24"/>
        </w:rPr>
        <w:t xml:space="preserve"> Von Schiller</w:t>
      </w:r>
    </w:p>
    <w:p w14:paraId="2E96C64A" w14:textId="77777777" w:rsidR="001D31ED" w:rsidRPr="00E865C4" w:rsidRDefault="001D31ED" w:rsidP="00C97EB6">
      <w:pPr>
        <w:pStyle w:val="ListParagraph"/>
        <w:numPr>
          <w:ilvl w:val="0"/>
          <w:numId w:val="6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Alternative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other title information</w:t>
      </w:r>
    </w:p>
    <w:p w14:paraId="6941D521" w14:textId="77777777" w:rsidR="001D31ED" w:rsidRPr="00E865C4" w:rsidRDefault="001D31ED" w:rsidP="00C97EB6">
      <w:pPr>
        <w:pStyle w:val="ListParagraph"/>
        <w:numPr>
          <w:ilvl w:val="0"/>
          <w:numId w:val="6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Parallel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D. title proper</w:t>
      </w:r>
    </w:p>
    <w:p w14:paraId="1D9A416F" w14:textId="77777777" w:rsidR="009221F4" w:rsidRPr="00E865C4" w:rsidRDefault="009221F4" w:rsidP="009221F4">
      <w:pPr>
        <w:pStyle w:val="ListParagraph"/>
        <w:spacing w:after="0" w:line="240" w:lineRule="auto"/>
        <w:rPr>
          <w:rFonts w:ascii="Arial" w:hAnsi="Arial" w:cs="Arial"/>
          <w:color w:val="000000" w:themeColor="text1"/>
          <w:sz w:val="24"/>
          <w:szCs w:val="24"/>
        </w:rPr>
      </w:pPr>
    </w:p>
    <w:p w14:paraId="41CD0F20"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How groups can make themselves come alive / Manuel Olivera, Nelson Lopez. – </w:t>
      </w:r>
      <w:proofErr w:type="gramStart"/>
      <w:r w:rsidRPr="00E865C4">
        <w:rPr>
          <w:rFonts w:ascii="Arial" w:hAnsi="Arial" w:cs="Arial"/>
          <w:color w:val="000000" w:themeColor="text1"/>
          <w:sz w:val="24"/>
          <w:szCs w:val="24"/>
          <w:u w:val="single"/>
        </w:rPr>
        <w:t>Manila</w:t>
      </w:r>
      <w:r w:rsidRPr="00E865C4">
        <w:rPr>
          <w:rFonts w:ascii="Arial" w:hAnsi="Arial" w:cs="Arial"/>
          <w:color w:val="000000" w:themeColor="text1"/>
          <w:sz w:val="24"/>
          <w:szCs w:val="24"/>
        </w:rPr>
        <w:t xml:space="preserve"> :</w:t>
      </w:r>
      <w:proofErr w:type="gramEnd"/>
      <w:r w:rsidRPr="00E865C4">
        <w:rPr>
          <w:rFonts w:ascii="Arial" w:hAnsi="Arial" w:cs="Arial"/>
          <w:color w:val="000000" w:themeColor="text1"/>
          <w:sz w:val="24"/>
          <w:szCs w:val="24"/>
        </w:rPr>
        <w:t xml:space="preserve"> Asian Social Institute, 1988.</w:t>
      </w:r>
    </w:p>
    <w:p w14:paraId="72CA0342" w14:textId="77777777" w:rsidR="001D31ED" w:rsidRPr="00E865C4" w:rsidRDefault="001D31ED" w:rsidP="00C97EB6">
      <w:pPr>
        <w:pStyle w:val="ListParagraph"/>
        <w:numPr>
          <w:ilvl w:val="0"/>
          <w:numId w:val="6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Place of publication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publication, distribution area</w:t>
      </w:r>
    </w:p>
    <w:p w14:paraId="4AEBE380" w14:textId="77777777" w:rsidR="001D31ED" w:rsidRPr="00E865C4" w:rsidRDefault="001D31ED" w:rsidP="00C97EB6">
      <w:pPr>
        <w:pStyle w:val="ListParagraph"/>
        <w:numPr>
          <w:ilvl w:val="0"/>
          <w:numId w:val="6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Publisher</w:t>
      </w:r>
    </w:p>
    <w:p w14:paraId="56838E53" w14:textId="77777777" w:rsidR="009221F4" w:rsidRPr="00E865C4" w:rsidRDefault="009221F4" w:rsidP="009221F4">
      <w:pPr>
        <w:pStyle w:val="ListParagraph"/>
        <w:spacing w:after="0" w:line="240" w:lineRule="auto"/>
        <w:rPr>
          <w:rFonts w:ascii="Arial" w:hAnsi="Arial" w:cs="Arial"/>
          <w:color w:val="000000" w:themeColor="text1"/>
          <w:sz w:val="24"/>
          <w:szCs w:val="24"/>
        </w:rPr>
      </w:pPr>
    </w:p>
    <w:p w14:paraId="0FF7E46A"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Project management for educational sys</w:t>
      </w:r>
      <w:r w:rsidR="00C97EB6" w:rsidRPr="00E865C4">
        <w:rPr>
          <w:rFonts w:ascii="Arial" w:hAnsi="Arial" w:cs="Arial"/>
          <w:color w:val="000000" w:themeColor="text1"/>
          <w:sz w:val="24"/>
          <w:szCs w:val="24"/>
        </w:rPr>
        <w:t>tems / editor, Ernesto A. F</w:t>
      </w:r>
      <w:r w:rsidRPr="00E865C4">
        <w:rPr>
          <w:rFonts w:ascii="Arial" w:hAnsi="Arial" w:cs="Arial"/>
          <w:color w:val="000000" w:themeColor="text1"/>
          <w:sz w:val="24"/>
          <w:szCs w:val="24"/>
        </w:rPr>
        <w:t xml:space="preserve">ranco. – </w:t>
      </w:r>
      <w:proofErr w:type="gramStart"/>
      <w:r w:rsidRPr="00E865C4">
        <w:rPr>
          <w:rFonts w:ascii="Arial" w:hAnsi="Arial" w:cs="Arial"/>
          <w:color w:val="000000" w:themeColor="text1"/>
          <w:sz w:val="24"/>
          <w:szCs w:val="24"/>
        </w:rPr>
        <w:t>Manila :</w:t>
      </w:r>
      <w:proofErr w:type="gramEnd"/>
      <w:r w:rsidRPr="00E865C4">
        <w:rPr>
          <w:rFonts w:ascii="Arial" w:hAnsi="Arial" w:cs="Arial"/>
          <w:color w:val="000000" w:themeColor="text1"/>
          <w:sz w:val="24"/>
          <w:szCs w:val="24"/>
        </w:rPr>
        <w:t xml:space="preserve"> National Book Store, </w:t>
      </w:r>
      <w:r w:rsidRPr="00E865C4">
        <w:rPr>
          <w:rFonts w:ascii="Arial" w:hAnsi="Arial" w:cs="Arial"/>
          <w:color w:val="000000" w:themeColor="text1"/>
          <w:sz w:val="24"/>
          <w:szCs w:val="24"/>
          <w:u w:val="single"/>
        </w:rPr>
        <w:t>1985</w:t>
      </w:r>
      <w:r w:rsidRPr="00E865C4">
        <w:rPr>
          <w:rFonts w:ascii="Arial" w:hAnsi="Arial" w:cs="Arial"/>
          <w:color w:val="000000" w:themeColor="text1"/>
          <w:sz w:val="24"/>
          <w:szCs w:val="24"/>
        </w:rPr>
        <w:t>.</w:t>
      </w:r>
    </w:p>
    <w:p w14:paraId="34027D51" w14:textId="77777777" w:rsidR="001D31ED" w:rsidRPr="00E865C4" w:rsidRDefault="001D31ED" w:rsidP="00C97EB6">
      <w:pPr>
        <w:pStyle w:val="ListParagraph"/>
        <w:numPr>
          <w:ilvl w:val="0"/>
          <w:numId w:val="6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Publication date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edition statement</w:t>
      </w:r>
    </w:p>
    <w:p w14:paraId="5E8E58DA" w14:textId="77777777" w:rsidR="001D31ED" w:rsidRPr="00E865C4" w:rsidRDefault="001D31ED" w:rsidP="00C97EB6">
      <w:pPr>
        <w:pStyle w:val="ListParagraph"/>
        <w:numPr>
          <w:ilvl w:val="0"/>
          <w:numId w:val="6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Copyright date</w:t>
      </w:r>
    </w:p>
    <w:p w14:paraId="15F38787" w14:textId="77777777" w:rsidR="009221F4" w:rsidRPr="00E865C4" w:rsidRDefault="009221F4" w:rsidP="009221F4">
      <w:pPr>
        <w:pStyle w:val="ListParagraph"/>
        <w:spacing w:after="0" w:line="240" w:lineRule="auto"/>
        <w:rPr>
          <w:rFonts w:ascii="Arial" w:hAnsi="Arial" w:cs="Arial"/>
          <w:color w:val="000000" w:themeColor="text1"/>
          <w:sz w:val="24"/>
          <w:szCs w:val="24"/>
        </w:rPr>
      </w:pPr>
    </w:p>
    <w:p w14:paraId="3AA301D6"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u w:val="single"/>
        </w:rPr>
      </w:pPr>
      <w:r w:rsidRPr="00E865C4">
        <w:rPr>
          <w:rFonts w:ascii="Arial" w:hAnsi="Arial" w:cs="Arial"/>
          <w:color w:val="000000" w:themeColor="text1"/>
          <w:sz w:val="24"/>
          <w:szCs w:val="24"/>
        </w:rPr>
        <w:t xml:space="preserve">Agribusiness corn systems: Philippines and </w:t>
      </w:r>
      <w:proofErr w:type="spellStart"/>
      <w:r w:rsidRPr="00E865C4">
        <w:rPr>
          <w:rFonts w:ascii="Arial" w:hAnsi="Arial" w:cs="Arial"/>
          <w:color w:val="000000" w:themeColor="text1"/>
          <w:sz w:val="24"/>
          <w:szCs w:val="24"/>
        </w:rPr>
        <w:t>Thailnad</w:t>
      </w:r>
      <w:proofErr w:type="spellEnd"/>
      <w:r w:rsidRPr="00E865C4">
        <w:rPr>
          <w:rFonts w:ascii="Arial" w:hAnsi="Arial" w:cs="Arial"/>
          <w:color w:val="000000" w:themeColor="text1"/>
          <w:sz w:val="24"/>
          <w:szCs w:val="24"/>
        </w:rPr>
        <w:t xml:space="preserve"> / G.M. Colado, J.D. Drilon, Jr., G.F. </w:t>
      </w:r>
      <w:proofErr w:type="spellStart"/>
      <w:r w:rsidRPr="00E865C4">
        <w:rPr>
          <w:rFonts w:ascii="Arial" w:hAnsi="Arial" w:cs="Arial"/>
          <w:color w:val="000000" w:themeColor="text1"/>
          <w:sz w:val="24"/>
          <w:szCs w:val="24"/>
        </w:rPr>
        <w:t>Saguiguit</w:t>
      </w:r>
      <w:proofErr w:type="spellEnd"/>
      <w:r w:rsidRPr="00E865C4">
        <w:rPr>
          <w:rFonts w:ascii="Arial" w:hAnsi="Arial" w:cs="Arial"/>
          <w:color w:val="000000" w:themeColor="text1"/>
          <w:sz w:val="24"/>
          <w:szCs w:val="24"/>
        </w:rPr>
        <w:t>. –  College</w:t>
      </w:r>
      <w:r w:rsidR="00C97EB6" w:rsidRPr="00E865C4">
        <w:rPr>
          <w:rFonts w:ascii="Arial" w:hAnsi="Arial" w:cs="Arial"/>
          <w:color w:val="000000" w:themeColor="text1"/>
          <w:sz w:val="24"/>
          <w:szCs w:val="24"/>
        </w:rPr>
        <w:t xml:space="preserve"> </w:t>
      </w:r>
      <w:proofErr w:type="gramStart"/>
      <w:r w:rsidRPr="00E865C4">
        <w:rPr>
          <w:rFonts w:ascii="Arial" w:hAnsi="Arial" w:cs="Arial"/>
          <w:color w:val="000000" w:themeColor="text1"/>
          <w:sz w:val="24"/>
          <w:szCs w:val="24"/>
        </w:rPr>
        <w:t>Laguna :</w:t>
      </w:r>
      <w:proofErr w:type="gramEnd"/>
      <w:r w:rsidRPr="00E865C4">
        <w:rPr>
          <w:rFonts w:ascii="Arial" w:hAnsi="Arial" w:cs="Arial"/>
          <w:color w:val="000000" w:themeColor="text1"/>
          <w:sz w:val="24"/>
          <w:szCs w:val="24"/>
        </w:rPr>
        <w:t xml:space="preserve"> </w:t>
      </w:r>
      <w:r w:rsidRPr="00E865C4">
        <w:rPr>
          <w:rFonts w:ascii="Arial" w:hAnsi="Arial" w:cs="Arial"/>
          <w:color w:val="000000" w:themeColor="text1"/>
          <w:sz w:val="24"/>
          <w:szCs w:val="24"/>
          <w:u w:val="single"/>
        </w:rPr>
        <w:t>SEARCA</w:t>
      </w:r>
      <w:r w:rsidRPr="00E865C4">
        <w:rPr>
          <w:rFonts w:ascii="Arial" w:hAnsi="Arial" w:cs="Arial"/>
          <w:color w:val="000000" w:themeColor="text1"/>
          <w:sz w:val="24"/>
          <w:szCs w:val="24"/>
        </w:rPr>
        <w:t>, c1981.</w:t>
      </w:r>
    </w:p>
    <w:p w14:paraId="1A8A46A3" w14:textId="77777777" w:rsidR="001D31ED" w:rsidRPr="00E865C4" w:rsidRDefault="001D31ED" w:rsidP="00C97EB6">
      <w:pPr>
        <w:pStyle w:val="ListParagraph"/>
        <w:numPr>
          <w:ilvl w:val="0"/>
          <w:numId w:val="64"/>
        </w:numPr>
        <w:spacing w:after="0" w:line="240" w:lineRule="auto"/>
        <w:ind w:left="720"/>
        <w:rPr>
          <w:rFonts w:ascii="Arial" w:hAnsi="Arial" w:cs="Arial"/>
          <w:color w:val="000000" w:themeColor="text1"/>
          <w:sz w:val="24"/>
          <w:szCs w:val="24"/>
          <w:u w:val="single"/>
        </w:rPr>
      </w:pPr>
      <w:r w:rsidRPr="00E865C4">
        <w:rPr>
          <w:rFonts w:ascii="Arial" w:hAnsi="Arial" w:cs="Arial"/>
          <w:color w:val="000000" w:themeColor="text1"/>
          <w:sz w:val="24"/>
          <w:szCs w:val="24"/>
        </w:rPr>
        <w:t>Place of publication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 xml:space="preserve">C. corporate </w:t>
      </w:r>
      <w:proofErr w:type="spellStart"/>
      <w:r w:rsidRPr="00E865C4">
        <w:rPr>
          <w:rFonts w:ascii="Arial" w:hAnsi="Arial" w:cs="Arial"/>
          <w:color w:val="000000" w:themeColor="text1"/>
          <w:sz w:val="24"/>
          <w:szCs w:val="24"/>
        </w:rPr>
        <w:t>authoer</w:t>
      </w:r>
      <w:proofErr w:type="spellEnd"/>
    </w:p>
    <w:p w14:paraId="45C4912A" w14:textId="77777777" w:rsidR="001D31ED" w:rsidRPr="00E865C4" w:rsidRDefault="001D31ED" w:rsidP="00C97EB6">
      <w:pPr>
        <w:pStyle w:val="ListParagraph"/>
        <w:numPr>
          <w:ilvl w:val="0"/>
          <w:numId w:val="64"/>
        </w:numPr>
        <w:spacing w:after="0" w:line="240" w:lineRule="auto"/>
        <w:ind w:left="720"/>
        <w:rPr>
          <w:rFonts w:ascii="Arial" w:hAnsi="Arial" w:cs="Arial"/>
          <w:color w:val="000000" w:themeColor="text1"/>
          <w:sz w:val="24"/>
          <w:szCs w:val="24"/>
          <w:u w:val="single"/>
        </w:rPr>
      </w:pPr>
      <w:r w:rsidRPr="00E865C4">
        <w:rPr>
          <w:rFonts w:ascii="Arial" w:hAnsi="Arial" w:cs="Arial"/>
          <w:color w:val="000000" w:themeColor="text1"/>
          <w:sz w:val="24"/>
          <w:szCs w:val="24"/>
        </w:rPr>
        <w:t>Publisher</w:t>
      </w:r>
    </w:p>
    <w:p w14:paraId="2101C9B5" w14:textId="77777777" w:rsidR="009221F4" w:rsidRPr="00E865C4" w:rsidRDefault="009221F4" w:rsidP="009221F4">
      <w:pPr>
        <w:pStyle w:val="ListParagraph"/>
        <w:spacing w:after="0" w:line="240" w:lineRule="auto"/>
        <w:rPr>
          <w:rFonts w:ascii="Arial" w:hAnsi="Arial" w:cs="Arial"/>
          <w:color w:val="000000" w:themeColor="text1"/>
          <w:sz w:val="24"/>
          <w:szCs w:val="24"/>
          <w:u w:val="single"/>
        </w:rPr>
      </w:pPr>
    </w:p>
    <w:p w14:paraId="5CA3E93D"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u w:val="single"/>
        </w:rPr>
      </w:pPr>
      <w:r w:rsidRPr="00E865C4">
        <w:rPr>
          <w:rFonts w:ascii="Arial" w:hAnsi="Arial" w:cs="Arial"/>
          <w:color w:val="000000" w:themeColor="text1"/>
          <w:sz w:val="24"/>
          <w:szCs w:val="24"/>
        </w:rPr>
        <w:t>Can intelligence be taught? / by Thomas G. Sexton and Donald R. Polling. – Indiana: phi Delta Kappa, 1973. 34p. – (</w:t>
      </w:r>
      <w:r w:rsidRPr="00E865C4">
        <w:rPr>
          <w:rFonts w:ascii="Arial" w:hAnsi="Arial" w:cs="Arial"/>
          <w:color w:val="000000" w:themeColor="text1"/>
          <w:sz w:val="24"/>
          <w:szCs w:val="24"/>
          <w:u w:val="single"/>
        </w:rPr>
        <w:t>Phi delta Kappa fastback ; 15)</w:t>
      </w:r>
    </w:p>
    <w:p w14:paraId="1737A3C0" w14:textId="77777777" w:rsidR="001D31ED" w:rsidRPr="00E865C4" w:rsidRDefault="001D31ED" w:rsidP="00C97EB6">
      <w:pPr>
        <w:pStyle w:val="ListParagraph"/>
        <w:numPr>
          <w:ilvl w:val="0"/>
          <w:numId w:val="65"/>
        </w:numPr>
        <w:spacing w:after="0" w:line="240" w:lineRule="auto"/>
        <w:ind w:left="720"/>
        <w:rPr>
          <w:rFonts w:ascii="Arial" w:hAnsi="Arial" w:cs="Arial"/>
          <w:color w:val="000000" w:themeColor="text1"/>
          <w:sz w:val="24"/>
          <w:szCs w:val="24"/>
          <w:u w:val="single"/>
        </w:rPr>
      </w:pPr>
      <w:r w:rsidRPr="00E865C4">
        <w:rPr>
          <w:rFonts w:ascii="Arial" w:hAnsi="Arial" w:cs="Arial"/>
          <w:color w:val="000000" w:themeColor="text1"/>
          <w:sz w:val="24"/>
          <w:szCs w:val="24"/>
        </w:rPr>
        <w:t>Series title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tracing</w:t>
      </w:r>
    </w:p>
    <w:p w14:paraId="4C91C761" w14:textId="77777777" w:rsidR="001D31ED" w:rsidRPr="00E865C4" w:rsidRDefault="001D31ED" w:rsidP="00C97EB6">
      <w:pPr>
        <w:pStyle w:val="ListParagraph"/>
        <w:numPr>
          <w:ilvl w:val="0"/>
          <w:numId w:val="65"/>
        </w:numPr>
        <w:spacing w:after="0" w:line="240" w:lineRule="auto"/>
        <w:ind w:left="720"/>
        <w:rPr>
          <w:rFonts w:ascii="Arial" w:hAnsi="Arial" w:cs="Arial"/>
          <w:color w:val="000000" w:themeColor="text1"/>
          <w:sz w:val="24"/>
          <w:szCs w:val="24"/>
          <w:u w:val="single"/>
        </w:rPr>
      </w:pPr>
      <w:r w:rsidRPr="00E865C4">
        <w:rPr>
          <w:rFonts w:ascii="Arial" w:hAnsi="Arial" w:cs="Arial"/>
          <w:color w:val="000000" w:themeColor="text1"/>
          <w:sz w:val="24"/>
          <w:szCs w:val="24"/>
        </w:rPr>
        <w:t>Notes</w:t>
      </w:r>
    </w:p>
    <w:p w14:paraId="0F9AAAC9" w14:textId="77777777" w:rsidR="009221F4" w:rsidRPr="00E865C4" w:rsidRDefault="009221F4" w:rsidP="009221F4">
      <w:pPr>
        <w:pStyle w:val="ListParagraph"/>
        <w:spacing w:after="0" w:line="240" w:lineRule="auto"/>
        <w:rPr>
          <w:rFonts w:ascii="Arial" w:hAnsi="Arial" w:cs="Arial"/>
          <w:color w:val="000000" w:themeColor="text1"/>
          <w:sz w:val="24"/>
          <w:szCs w:val="24"/>
          <w:u w:val="single"/>
        </w:rPr>
      </w:pPr>
    </w:p>
    <w:p w14:paraId="3B968CA1"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u w:val="single"/>
        </w:rPr>
      </w:pPr>
      <w:r w:rsidRPr="00E865C4">
        <w:rPr>
          <w:rFonts w:ascii="Arial" w:hAnsi="Arial" w:cs="Arial"/>
          <w:color w:val="000000" w:themeColor="text1"/>
          <w:sz w:val="24"/>
          <w:szCs w:val="24"/>
        </w:rPr>
        <w:t>Social studies for our times / Richard E. gross … [</w:t>
      </w:r>
      <w:r w:rsidRPr="00E865C4">
        <w:rPr>
          <w:rFonts w:ascii="Arial" w:hAnsi="Arial" w:cs="Arial"/>
          <w:color w:val="000000" w:themeColor="text1"/>
          <w:sz w:val="24"/>
          <w:szCs w:val="24"/>
          <w:u w:val="single"/>
        </w:rPr>
        <w:t>et al.]</w:t>
      </w:r>
      <w:r w:rsidRPr="00E865C4">
        <w:rPr>
          <w:rFonts w:ascii="Arial" w:hAnsi="Arial" w:cs="Arial"/>
          <w:color w:val="000000" w:themeColor="text1"/>
          <w:sz w:val="24"/>
          <w:szCs w:val="24"/>
        </w:rPr>
        <w:t xml:space="preserve">. – New </w:t>
      </w:r>
      <w:proofErr w:type="gramStart"/>
      <w:r w:rsidRPr="00E865C4">
        <w:rPr>
          <w:rFonts w:ascii="Arial" w:hAnsi="Arial" w:cs="Arial"/>
          <w:color w:val="000000" w:themeColor="text1"/>
          <w:sz w:val="24"/>
          <w:szCs w:val="24"/>
        </w:rPr>
        <w:t>York :</w:t>
      </w:r>
      <w:proofErr w:type="gramEnd"/>
      <w:r w:rsidRPr="00E865C4">
        <w:rPr>
          <w:rFonts w:ascii="Arial" w:hAnsi="Arial" w:cs="Arial"/>
          <w:color w:val="000000" w:themeColor="text1"/>
          <w:sz w:val="24"/>
          <w:szCs w:val="24"/>
        </w:rPr>
        <w:t xml:space="preserve"> Wiley, 1978.</w:t>
      </w:r>
    </w:p>
    <w:p w14:paraId="199DCB64" w14:textId="77777777" w:rsidR="001D31ED" w:rsidRPr="00E865C4" w:rsidRDefault="001D31ED" w:rsidP="00C97EB6">
      <w:pPr>
        <w:pStyle w:val="ListParagraph"/>
        <w:numPr>
          <w:ilvl w:val="0"/>
          <w:numId w:val="66"/>
        </w:numPr>
        <w:spacing w:after="0" w:line="240" w:lineRule="auto"/>
        <w:ind w:left="720"/>
        <w:rPr>
          <w:rFonts w:ascii="Arial" w:hAnsi="Arial" w:cs="Arial"/>
          <w:color w:val="000000" w:themeColor="text1"/>
          <w:sz w:val="24"/>
          <w:szCs w:val="24"/>
          <w:u w:val="single"/>
        </w:rPr>
      </w:pPr>
      <w:r w:rsidRPr="00E865C4">
        <w:rPr>
          <w:rFonts w:ascii="Arial" w:hAnsi="Arial" w:cs="Arial"/>
          <w:color w:val="000000" w:themeColor="text1"/>
          <w:sz w:val="24"/>
          <w:szCs w:val="24"/>
        </w:rPr>
        <w:t>sign of omission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more than three authors</w:t>
      </w:r>
    </w:p>
    <w:p w14:paraId="55907911" w14:textId="77777777" w:rsidR="001D31ED" w:rsidRPr="00E865C4" w:rsidRDefault="001D31ED" w:rsidP="00C97EB6">
      <w:pPr>
        <w:pStyle w:val="ListParagraph"/>
        <w:numPr>
          <w:ilvl w:val="0"/>
          <w:numId w:val="66"/>
        </w:numPr>
        <w:spacing w:after="0" w:line="240" w:lineRule="auto"/>
        <w:ind w:left="720"/>
        <w:rPr>
          <w:rFonts w:ascii="Arial" w:hAnsi="Arial" w:cs="Arial"/>
          <w:color w:val="000000" w:themeColor="text1"/>
          <w:sz w:val="24"/>
          <w:szCs w:val="24"/>
          <w:u w:val="single"/>
        </w:rPr>
      </w:pPr>
      <w:r w:rsidRPr="00E865C4">
        <w:rPr>
          <w:rFonts w:ascii="Arial" w:hAnsi="Arial" w:cs="Arial"/>
          <w:color w:val="000000" w:themeColor="text1"/>
          <w:sz w:val="24"/>
          <w:szCs w:val="24"/>
        </w:rPr>
        <w:t>omitted some names</w:t>
      </w:r>
    </w:p>
    <w:p w14:paraId="228174CB" w14:textId="77777777" w:rsidR="009221F4" w:rsidRPr="00E865C4" w:rsidRDefault="009221F4" w:rsidP="009221F4">
      <w:pPr>
        <w:pStyle w:val="ListParagraph"/>
        <w:spacing w:after="0" w:line="240" w:lineRule="auto"/>
        <w:rPr>
          <w:rFonts w:ascii="Arial" w:hAnsi="Arial" w:cs="Arial"/>
          <w:color w:val="000000" w:themeColor="text1"/>
          <w:sz w:val="24"/>
          <w:szCs w:val="24"/>
          <w:u w:val="single"/>
        </w:rPr>
      </w:pPr>
    </w:p>
    <w:p w14:paraId="5B6A4DA3"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u w:val="single"/>
        </w:rPr>
      </w:pPr>
      <w:r w:rsidRPr="00E865C4">
        <w:rPr>
          <w:rFonts w:ascii="Arial" w:hAnsi="Arial" w:cs="Arial"/>
          <w:color w:val="000000" w:themeColor="text1"/>
          <w:sz w:val="24"/>
          <w:szCs w:val="24"/>
        </w:rPr>
        <w:t xml:space="preserve">The modified training and visit system in the Philippines: a study on the extension delivery system in Region III / by Uwe Jens Nagel … [et al.]. – </w:t>
      </w:r>
      <w:proofErr w:type="gramStart"/>
      <w:r w:rsidRPr="00E865C4">
        <w:rPr>
          <w:rFonts w:ascii="Arial" w:hAnsi="Arial" w:cs="Arial"/>
          <w:color w:val="000000" w:themeColor="text1"/>
          <w:sz w:val="24"/>
          <w:szCs w:val="24"/>
        </w:rPr>
        <w:t>Berlin :</w:t>
      </w:r>
      <w:proofErr w:type="gram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u w:val="single"/>
        </w:rPr>
        <w:t>s.n</w:t>
      </w:r>
      <w:proofErr w:type="spellEnd"/>
      <w:r w:rsidRPr="00E865C4">
        <w:rPr>
          <w:rFonts w:ascii="Arial" w:hAnsi="Arial" w:cs="Arial"/>
          <w:color w:val="000000" w:themeColor="text1"/>
          <w:sz w:val="24"/>
          <w:szCs w:val="24"/>
          <w:u w:val="single"/>
        </w:rPr>
        <w:t>.</w:t>
      </w:r>
      <w:r w:rsidRPr="00E865C4">
        <w:rPr>
          <w:rFonts w:ascii="Arial" w:hAnsi="Arial" w:cs="Arial"/>
          <w:color w:val="000000" w:themeColor="text1"/>
          <w:sz w:val="24"/>
          <w:szCs w:val="24"/>
        </w:rPr>
        <w:t>], 1983.</w:t>
      </w:r>
    </w:p>
    <w:p w14:paraId="18314168" w14:textId="77777777" w:rsidR="001D31ED" w:rsidRPr="00E865C4" w:rsidRDefault="001D31ED" w:rsidP="00C97EB6">
      <w:pPr>
        <w:pStyle w:val="ListParagraph"/>
        <w:numPr>
          <w:ilvl w:val="0"/>
          <w:numId w:val="67"/>
        </w:numPr>
        <w:spacing w:after="0" w:line="240" w:lineRule="auto"/>
        <w:ind w:left="720"/>
        <w:rPr>
          <w:rFonts w:ascii="Arial" w:hAnsi="Arial" w:cs="Arial"/>
          <w:color w:val="000000" w:themeColor="text1"/>
          <w:sz w:val="24"/>
          <w:szCs w:val="24"/>
          <w:u w:val="single"/>
        </w:rPr>
      </w:pPr>
      <w:r w:rsidRPr="00E865C4">
        <w:rPr>
          <w:rFonts w:ascii="Arial" w:hAnsi="Arial" w:cs="Arial"/>
          <w:color w:val="000000" w:themeColor="text1"/>
          <w:sz w:val="24"/>
          <w:szCs w:val="24"/>
        </w:rPr>
        <w:t>Publisher unknown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no date of publication</w:t>
      </w:r>
    </w:p>
    <w:p w14:paraId="34A6E86E" w14:textId="77777777" w:rsidR="001D31ED" w:rsidRPr="00E865C4" w:rsidRDefault="001D31ED" w:rsidP="00C97EB6">
      <w:pPr>
        <w:pStyle w:val="ListParagraph"/>
        <w:numPr>
          <w:ilvl w:val="0"/>
          <w:numId w:val="67"/>
        </w:numPr>
        <w:spacing w:after="0" w:line="240" w:lineRule="auto"/>
        <w:ind w:left="720"/>
        <w:rPr>
          <w:rFonts w:ascii="Arial" w:hAnsi="Arial" w:cs="Arial"/>
          <w:color w:val="000000" w:themeColor="text1"/>
          <w:sz w:val="24"/>
          <w:szCs w:val="24"/>
          <w:u w:val="single"/>
        </w:rPr>
      </w:pPr>
      <w:r w:rsidRPr="00E865C4">
        <w:rPr>
          <w:rFonts w:ascii="Arial" w:hAnsi="Arial" w:cs="Arial"/>
          <w:color w:val="000000" w:themeColor="text1"/>
          <w:sz w:val="24"/>
          <w:szCs w:val="24"/>
        </w:rPr>
        <w:t>Place unknown</w:t>
      </w:r>
    </w:p>
    <w:p w14:paraId="022F9FE7" w14:textId="77777777" w:rsidR="009221F4" w:rsidRPr="00E865C4" w:rsidRDefault="009221F4" w:rsidP="009221F4">
      <w:pPr>
        <w:pStyle w:val="ListParagraph"/>
        <w:spacing w:after="0" w:line="240" w:lineRule="auto"/>
        <w:rPr>
          <w:rFonts w:ascii="Arial" w:hAnsi="Arial" w:cs="Arial"/>
          <w:color w:val="000000" w:themeColor="text1"/>
          <w:sz w:val="24"/>
          <w:szCs w:val="24"/>
          <w:u w:val="single"/>
        </w:rPr>
      </w:pPr>
    </w:p>
    <w:p w14:paraId="78160F85"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u w:val="single"/>
        </w:rPr>
      </w:pPr>
      <w:r w:rsidRPr="00E865C4">
        <w:rPr>
          <w:rFonts w:ascii="Arial" w:hAnsi="Arial" w:cs="Arial"/>
          <w:color w:val="000000" w:themeColor="text1"/>
          <w:sz w:val="24"/>
          <w:szCs w:val="24"/>
        </w:rPr>
        <w:t>Budget laws, instructions, circulars. – [</w:t>
      </w:r>
      <w:r w:rsidRPr="00E865C4">
        <w:rPr>
          <w:rFonts w:ascii="Arial" w:hAnsi="Arial" w:cs="Arial"/>
          <w:color w:val="000000" w:themeColor="text1"/>
          <w:sz w:val="24"/>
          <w:szCs w:val="24"/>
          <w:u w:val="single"/>
        </w:rPr>
        <w:t xml:space="preserve">S.I.: </w:t>
      </w:r>
      <w:proofErr w:type="spellStart"/>
      <w:r w:rsidRPr="00E865C4">
        <w:rPr>
          <w:rFonts w:ascii="Arial" w:hAnsi="Arial" w:cs="Arial"/>
          <w:color w:val="000000" w:themeColor="text1"/>
          <w:sz w:val="24"/>
          <w:szCs w:val="24"/>
          <w:u w:val="single"/>
        </w:rPr>
        <w:t>s.n</w:t>
      </w:r>
      <w:proofErr w:type="spellEnd"/>
      <w:r w:rsidRPr="00E865C4">
        <w:rPr>
          <w:rFonts w:ascii="Arial" w:hAnsi="Arial" w:cs="Arial"/>
          <w:color w:val="000000" w:themeColor="text1"/>
          <w:sz w:val="24"/>
          <w:szCs w:val="24"/>
          <w:u w:val="single"/>
        </w:rPr>
        <w:t>.]</w:t>
      </w:r>
      <w:r w:rsidRPr="00E865C4">
        <w:rPr>
          <w:rFonts w:ascii="Arial" w:hAnsi="Arial" w:cs="Arial"/>
          <w:color w:val="000000" w:themeColor="text1"/>
          <w:sz w:val="24"/>
          <w:szCs w:val="24"/>
        </w:rPr>
        <w:t>, 1983.</w:t>
      </w:r>
    </w:p>
    <w:p w14:paraId="015E60C7" w14:textId="77777777" w:rsidR="001D31ED" w:rsidRPr="00E865C4" w:rsidRDefault="001D31ED" w:rsidP="00C97EB6">
      <w:pPr>
        <w:pStyle w:val="ListParagraph"/>
        <w:numPr>
          <w:ilvl w:val="0"/>
          <w:numId w:val="68"/>
        </w:numPr>
        <w:spacing w:after="0" w:line="240" w:lineRule="auto"/>
        <w:ind w:left="720"/>
        <w:rPr>
          <w:rFonts w:ascii="Arial" w:hAnsi="Arial" w:cs="Arial"/>
          <w:color w:val="000000" w:themeColor="text1"/>
          <w:sz w:val="24"/>
          <w:szCs w:val="24"/>
          <w:u w:val="single"/>
        </w:rPr>
      </w:pPr>
      <w:r w:rsidRPr="00E865C4">
        <w:rPr>
          <w:rFonts w:ascii="Arial" w:hAnsi="Arial" w:cs="Arial"/>
          <w:color w:val="000000" w:themeColor="text1"/>
          <w:sz w:val="24"/>
          <w:szCs w:val="24"/>
        </w:rPr>
        <w:t>Place of publication unknown</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place of publisher unknown</w:t>
      </w:r>
    </w:p>
    <w:p w14:paraId="1CB35549" w14:textId="313C2F58" w:rsidR="001D31ED" w:rsidRPr="00E865C4" w:rsidRDefault="001D31ED" w:rsidP="00C97EB6">
      <w:pPr>
        <w:pStyle w:val="ListParagraph"/>
        <w:numPr>
          <w:ilvl w:val="0"/>
          <w:numId w:val="68"/>
        </w:numPr>
        <w:spacing w:after="0" w:line="240" w:lineRule="auto"/>
        <w:ind w:left="720"/>
        <w:rPr>
          <w:rFonts w:ascii="Arial" w:hAnsi="Arial" w:cs="Arial"/>
          <w:color w:val="000000" w:themeColor="text1"/>
          <w:sz w:val="24"/>
          <w:szCs w:val="24"/>
          <w:u w:val="single"/>
        </w:rPr>
      </w:pPr>
      <w:r w:rsidRPr="00E865C4">
        <w:rPr>
          <w:rFonts w:ascii="Arial" w:hAnsi="Arial" w:cs="Arial"/>
          <w:color w:val="000000" w:themeColor="text1"/>
          <w:sz w:val="24"/>
          <w:szCs w:val="24"/>
        </w:rPr>
        <w:t>publisher unknown</w:t>
      </w:r>
      <w:r w:rsidR="00F275A5" w:rsidRPr="00E865C4">
        <w:rPr>
          <w:rFonts w:ascii="Arial" w:hAnsi="Arial" w:cs="Arial"/>
          <w:color w:val="000000" w:themeColor="text1"/>
          <w:sz w:val="24"/>
          <w:szCs w:val="24"/>
        </w:rPr>
        <w:tab/>
      </w:r>
      <w:r w:rsidR="00F275A5" w:rsidRPr="00E865C4">
        <w:rPr>
          <w:rFonts w:ascii="Arial" w:hAnsi="Arial" w:cs="Arial"/>
          <w:color w:val="000000" w:themeColor="text1"/>
          <w:sz w:val="24"/>
          <w:szCs w:val="24"/>
        </w:rPr>
        <w:tab/>
      </w:r>
      <w:r w:rsidR="00F275A5" w:rsidRPr="00E865C4">
        <w:rPr>
          <w:rFonts w:ascii="Arial" w:hAnsi="Arial" w:cs="Arial"/>
          <w:color w:val="000000" w:themeColor="text1"/>
          <w:sz w:val="24"/>
          <w:szCs w:val="24"/>
        </w:rPr>
        <w:tab/>
      </w:r>
      <w:r w:rsidR="00F275A5" w:rsidRPr="00E865C4">
        <w:rPr>
          <w:rFonts w:ascii="Arial" w:hAnsi="Arial" w:cs="Arial"/>
          <w:color w:val="000000" w:themeColor="text1"/>
          <w:sz w:val="24"/>
          <w:szCs w:val="24"/>
        </w:rPr>
        <w:tab/>
        <w:t xml:space="preserve">d. place and publisher unknown </w:t>
      </w:r>
    </w:p>
    <w:p w14:paraId="26DBA4B1" w14:textId="77777777" w:rsidR="009221F4" w:rsidRPr="00E865C4" w:rsidRDefault="009221F4" w:rsidP="009221F4">
      <w:pPr>
        <w:pStyle w:val="ListParagraph"/>
        <w:spacing w:after="0" w:line="240" w:lineRule="auto"/>
        <w:rPr>
          <w:rFonts w:ascii="Arial" w:hAnsi="Arial" w:cs="Arial"/>
          <w:color w:val="000000" w:themeColor="text1"/>
          <w:sz w:val="24"/>
          <w:szCs w:val="24"/>
          <w:u w:val="single"/>
        </w:rPr>
      </w:pPr>
    </w:p>
    <w:p w14:paraId="5349F11B"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u w:val="single"/>
        </w:rPr>
      </w:pPr>
      <w:r w:rsidRPr="00E865C4">
        <w:rPr>
          <w:rFonts w:ascii="Arial" w:hAnsi="Arial" w:cs="Arial"/>
          <w:color w:val="000000" w:themeColor="text1"/>
          <w:sz w:val="24"/>
          <w:szCs w:val="24"/>
        </w:rPr>
        <w:lastRenderedPageBreak/>
        <w:t xml:space="preserve">Prism: an introduction to literature / Yolanda V. Tomeldan … [et al.]. – </w:t>
      </w:r>
      <w:proofErr w:type="gramStart"/>
      <w:r w:rsidRPr="00E865C4">
        <w:rPr>
          <w:rFonts w:ascii="Arial" w:hAnsi="Arial" w:cs="Arial"/>
          <w:color w:val="000000" w:themeColor="text1"/>
          <w:sz w:val="24"/>
          <w:szCs w:val="24"/>
        </w:rPr>
        <w:t>Manila :</w:t>
      </w:r>
      <w:proofErr w:type="gramEnd"/>
      <w:r w:rsidRPr="00E865C4">
        <w:rPr>
          <w:rFonts w:ascii="Arial" w:hAnsi="Arial" w:cs="Arial"/>
          <w:color w:val="000000" w:themeColor="text1"/>
          <w:sz w:val="24"/>
          <w:szCs w:val="24"/>
        </w:rPr>
        <w:t xml:space="preserve"> National Bookstore, 1986. 793p.; 22cm. </w:t>
      </w:r>
      <w:r w:rsidRPr="00E865C4">
        <w:rPr>
          <w:rFonts w:ascii="Arial" w:hAnsi="Arial" w:cs="Arial"/>
          <w:color w:val="000000" w:themeColor="text1"/>
          <w:sz w:val="24"/>
          <w:szCs w:val="24"/>
          <w:u w:val="single"/>
        </w:rPr>
        <w:t>ISBN 971-08-3072-4</w:t>
      </w:r>
    </w:p>
    <w:p w14:paraId="56B36FFD" w14:textId="77777777" w:rsidR="001D31ED" w:rsidRPr="00E865C4" w:rsidRDefault="001D31ED" w:rsidP="00C97EB6">
      <w:pPr>
        <w:pStyle w:val="ListParagraph"/>
        <w:numPr>
          <w:ilvl w:val="0"/>
          <w:numId w:val="69"/>
        </w:numPr>
        <w:spacing w:after="0" w:line="240" w:lineRule="auto"/>
        <w:ind w:left="720"/>
        <w:rPr>
          <w:rFonts w:ascii="Arial" w:hAnsi="Arial" w:cs="Arial"/>
          <w:color w:val="000000" w:themeColor="text1"/>
          <w:sz w:val="24"/>
          <w:szCs w:val="24"/>
          <w:u w:val="single"/>
        </w:rPr>
      </w:pPr>
      <w:r w:rsidRPr="00E865C4">
        <w:rPr>
          <w:rFonts w:ascii="Arial" w:hAnsi="Arial" w:cs="Arial"/>
          <w:color w:val="000000" w:themeColor="text1"/>
          <w:sz w:val="24"/>
          <w:szCs w:val="24"/>
        </w:rPr>
        <w:t>International standard book number</w:t>
      </w:r>
    </w:p>
    <w:p w14:paraId="3CDC1088" w14:textId="77777777" w:rsidR="001D31ED" w:rsidRPr="00E865C4" w:rsidRDefault="001D31ED" w:rsidP="00C97EB6">
      <w:pPr>
        <w:pStyle w:val="ListParagraph"/>
        <w:numPr>
          <w:ilvl w:val="0"/>
          <w:numId w:val="69"/>
        </w:numPr>
        <w:spacing w:after="0" w:line="240" w:lineRule="auto"/>
        <w:ind w:left="720"/>
        <w:rPr>
          <w:rFonts w:ascii="Arial" w:hAnsi="Arial" w:cs="Arial"/>
          <w:color w:val="000000" w:themeColor="text1"/>
          <w:sz w:val="24"/>
          <w:szCs w:val="24"/>
          <w:u w:val="single"/>
        </w:rPr>
      </w:pPr>
      <w:r w:rsidRPr="00E865C4">
        <w:rPr>
          <w:rFonts w:ascii="Arial" w:hAnsi="Arial" w:cs="Arial"/>
          <w:color w:val="000000" w:themeColor="text1"/>
          <w:sz w:val="24"/>
          <w:szCs w:val="24"/>
        </w:rPr>
        <w:t>International standard serial number</w:t>
      </w:r>
    </w:p>
    <w:p w14:paraId="61730027" w14:textId="77777777" w:rsidR="001D31ED" w:rsidRPr="00E865C4" w:rsidRDefault="001D31ED" w:rsidP="00C97EB6">
      <w:pPr>
        <w:pStyle w:val="ListParagraph"/>
        <w:numPr>
          <w:ilvl w:val="0"/>
          <w:numId w:val="69"/>
        </w:numPr>
        <w:spacing w:after="0" w:line="240" w:lineRule="auto"/>
        <w:ind w:left="720"/>
        <w:rPr>
          <w:rFonts w:ascii="Arial" w:hAnsi="Arial" w:cs="Arial"/>
          <w:color w:val="000000" w:themeColor="text1"/>
          <w:sz w:val="24"/>
          <w:szCs w:val="24"/>
          <w:u w:val="single"/>
        </w:rPr>
      </w:pPr>
      <w:r w:rsidRPr="00E865C4">
        <w:rPr>
          <w:rFonts w:ascii="Arial" w:hAnsi="Arial" w:cs="Arial"/>
          <w:color w:val="000000" w:themeColor="text1"/>
          <w:sz w:val="24"/>
          <w:szCs w:val="24"/>
        </w:rPr>
        <w:t>International standard bibliographic description</w:t>
      </w:r>
    </w:p>
    <w:p w14:paraId="13D9D4B4" w14:textId="77777777" w:rsidR="009221F4" w:rsidRPr="00E865C4" w:rsidRDefault="009221F4" w:rsidP="009221F4">
      <w:pPr>
        <w:pStyle w:val="ListParagraph"/>
        <w:spacing w:after="0" w:line="240" w:lineRule="auto"/>
        <w:rPr>
          <w:rFonts w:ascii="Arial" w:hAnsi="Arial" w:cs="Arial"/>
          <w:color w:val="000000" w:themeColor="text1"/>
          <w:sz w:val="24"/>
          <w:szCs w:val="24"/>
          <w:u w:val="single"/>
        </w:rPr>
      </w:pPr>
    </w:p>
    <w:p w14:paraId="26C1AC86"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The Education Act of 1982 -= Batas Pambansa </w:t>
      </w:r>
      <w:proofErr w:type="spellStart"/>
      <w:r w:rsidRPr="00E865C4">
        <w:rPr>
          <w:rFonts w:ascii="Arial" w:hAnsi="Arial" w:cs="Arial"/>
          <w:color w:val="000000" w:themeColor="text1"/>
          <w:sz w:val="24"/>
          <w:szCs w:val="24"/>
        </w:rPr>
        <w:t>blg</w:t>
      </w:r>
      <w:proofErr w:type="spellEnd"/>
      <w:r w:rsidRPr="00E865C4">
        <w:rPr>
          <w:rFonts w:ascii="Arial" w:hAnsi="Arial" w:cs="Arial"/>
          <w:color w:val="000000" w:themeColor="text1"/>
          <w:sz w:val="24"/>
          <w:szCs w:val="24"/>
        </w:rPr>
        <w:t xml:space="preserve">. 232. – Manila: MECS, 1983 </w:t>
      </w:r>
      <w:r w:rsidRPr="00E865C4">
        <w:rPr>
          <w:rFonts w:ascii="Arial" w:hAnsi="Arial" w:cs="Arial"/>
          <w:color w:val="000000" w:themeColor="text1"/>
          <w:sz w:val="24"/>
          <w:szCs w:val="24"/>
          <w:u w:val="single"/>
        </w:rPr>
        <w:t>Published also as MECS journal supplement. February 1983.</w:t>
      </w:r>
    </w:p>
    <w:p w14:paraId="6F044DD2" w14:textId="77777777" w:rsidR="001D31ED" w:rsidRPr="00E865C4" w:rsidRDefault="001D31ED" w:rsidP="00C97EB6">
      <w:pPr>
        <w:pStyle w:val="ListParagraph"/>
        <w:numPr>
          <w:ilvl w:val="0"/>
          <w:numId w:val="7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Notes</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tracing</w:t>
      </w:r>
    </w:p>
    <w:p w14:paraId="132A5386" w14:textId="77777777" w:rsidR="001D31ED" w:rsidRPr="00E865C4" w:rsidRDefault="001D31ED" w:rsidP="00C97EB6">
      <w:pPr>
        <w:pStyle w:val="ListParagraph"/>
        <w:numPr>
          <w:ilvl w:val="0"/>
          <w:numId w:val="70"/>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Series title</w:t>
      </w:r>
    </w:p>
    <w:bookmarkEnd w:id="2"/>
    <w:p w14:paraId="59D2F440" w14:textId="77777777" w:rsidR="009221F4" w:rsidRPr="00E865C4" w:rsidRDefault="009221F4" w:rsidP="009221F4">
      <w:pPr>
        <w:pStyle w:val="ListParagraph"/>
        <w:spacing w:after="0" w:line="240" w:lineRule="auto"/>
        <w:rPr>
          <w:rFonts w:ascii="Arial" w:hAnsi="Arial" w:cs="Arial"/>
          <w:color w:val="000000" w:themeColor="text1"/>
          <w:sz w:val="24"/>
          <w:szCs w:val="24"/>
        </w:rPr>
      </w:pPr>
    </w:p>
    <w:p w14:paraId="0CF11A6A"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Aguirre, </w:t>
      </w:r>
      <w:proofErr w:type="spellStart"/>
      <w:r w:rsidRPr="00E865C4">
        <w:rPr>
          <w:rFonts w:ascii="Arial" w:hAnsi="Arial" w:cs="Arial"/>
          <w:color w:val="000000" w:themeColor="text1"/>
          <w:sz w:val="24"/>
          <w:szCs w:val="24"/>
        </w:rPr>
        <w:t>Vyva</w:t>
      </w:r>
      <w:proofErr w:type="spellEnd"/>
      <w:r w:rsidRPr="00E865C4">
        <w:rPr>
          <w:rFonts w:ascii="Arial" w:hAnsi="Arial" w:cs="Arial"/>
          <w:color w:val="000000" w:themeColor="text1"/>
          <w:sz w:val="24"/>
          <w:szCs w:val="24"/>
        </w:rPr>
        <w:t xml:space="preserve"> Victoria M.</w:t>
      </w:r>
    </w:p>
    <w:p w14:paraId="188EFBD9" w14:textId="77777777" w:rsidR="001D31ED" w:rsidRPr="00E865C4" w:rsidRDefault="001D31ED"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A proposed classification schedule for University of the Philippines publications based on the Library of Congress Classification scheme / </w:t>
      </w:r>
      <w:proofErr w:type="spellStart"/>
      <w:r w:rsidRPr="00E865C4">
        <w:rPr>
          <w:rFonts w:ascii="Arial" w:hAnsi="Arial" w:cs="Arial"/>
          <w:color w:val="000000" w:themeColor="text1"/>
          <w:sz w:val="24"/>
          <w:szCs w:val="24"/>
        </w:rPr>
        <w:t>Vyva</w:t>
      </w:r>
      <w:proofErr w:type="spellEnd"/>
      <w:r w:rsidRPr="00E865C4">
        <w:rPr>
          <w:rFonts w:ascii="Arial" w:hAnsi="Arial" w:cs="Arial"/>
          <w:color w:val="000000" w:themeColor="text1"/>
          <w:sz w:val="24"/>
          <w:szCs w:val="24"/>
        </w:rPr>
        <w:t xml:space="preserve"> Victoria M. Aguirre. – 1975.</w:t>
      </w:r>
    </w:p>
    <w:p w14:paraId="4060752B" w14:textId="77777777" w:rsidR="001D31ED" w:rsidRPr="00E865C4" w:rsidRDefault="001D31ED"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400 leaves.</w:t>
      </w:r>
    </w:p>
    <w:p w14:paraId="4F7BDB72" w14:textId="77777777" w:rsidR="001D31ED" w:rsidRPr="00E865C4" w:rsidRDefault="001D31ED"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Thesis (MLS) – University of the Philippines, Diliman, 1975.</w:t>
      </w:r>
    </w:p>
    <w:p w14:paraId="5D9E82AC" w14:textId="77777777" w:rsidR="001D31ED" w:rsidRPr="00E865C4" w:rsidRDefault="001D31ED" w:rsidP="00C97EB6">
      <w:pPr>
        <w:pStyle w:val="ListParagraph"/>
        <w:numPr>
          <w:ilvl w:val="0"/>
          <w:numId w:val="7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Publication, distribution is not recorded.</w:t>
      </w:r>
    </w:p>
    <w:p w14:paraId="2507EDA8" w14:textId="77777777" w:rsidR="001D31ED" w:rsidRPr="00E865C4" w:rsidRDefault="001D31ED" w:rsidP="00C97EB6">
      <w:pPr>
        <w:pStyle w:val="ListParagraph"/>
        <w:numPr>
          <w:ilvl w:val="0"/>
          <w:numId w:val="7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Use [S.I.: </w:t>
      </w:r>
      <w:proofErr w:type="spellStart"/>
      <w:r w:rsidRPr="00E865C4">
        <w:rPr>
          <w:rFonts w:ascii="Arial" w:hAnsi="Arial" w:cs="Arial"/>
          <w:color w:val="000000" w:themeColor="text1"/>
          <w:sz w:val="24"/>
          <w:szCs w:val="24"/>
        </w:rPr>
        <w:t>s.n</w:t>
      </w:r>
      <w:proofErr w:type="spellEnd"/>
      <w:r w:rsidRPr="00E865C4">
        <w:rPr>
          <w:rFonts w:ascii="Arial" w:hAnsi="Arial" w:cs="Arial"/>
          <w:color w:val="000000" w:themeColor="text1"/>
          <w:sz w:val="24"/>
          <w:szCs w:val="24"/>
        </w:rPr>
        <w:t>.]</w:t>
      </w:r>
    </w:p>
    <w:p w14:paraId="3C351275" w14:textId="77777777" w:rsidR="001D31ED" w:rsidRPr="00E865C4" w:rsidRDefault="001D31ED" w:rsidP="00C97EB6">
      <w:pPr>
        <w:pStyle w:val="ListParagraph"/>
        <w:numPr>
          <w:ilvl w:val="0"/>
          <w:numId w:val="71"/>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Quezon City : University of the </w:t>
      </w:r>
      <w:proofErr w:type="spellStart"/>
      <w:r w:rsidRPr="00E865C4">
        <w:rPr>
          <w:rFonts w:ascii="Arial" w:hAnsi="Arial" w:cs="Arial"/>
          <w:color w:val="000000" w:themeColor="text1"/>
          <w:sz w:val="24"/>
          <w:szCs w:val="24"/>
        </w:rPr>
        <w:t>Philipppines</w:t>
      </w:r>
      <w:proofErr w:type="spellEnd"/>
    </w:p>
    <w:p w14:paraId="5B11F6D5" w14:textId="77777777" w:rsidR="001A108C" w:rsidRPr="00E865C4" w:rsidRDefault="001A108C" w:rsidP="001A108C">
      <w:pPr>
        <w:pStyle w:val="ListParagraph"/>
        <w:spacing w:after="0" w:line="240" w:lineRule="auto"/>
        <w:rPr>
          <w:rFonts w:ascii="Arial" w:hAnsi="Arial" w:cs="Arial"/>
          <w:color w:val="000000" w:themeColor="text1"/>
          <w:sz w:val="24"/>
          <w:szCs w:val="24"/>
        </w:rPr>
      </w:pPr>
    </w:p>
    <w:p w14:paraId="5B372B89"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Baylon, Concepcion S.</w:t>
      </w:r>
    </w:p>
    <w:p w14:paraId="6E8DFEA8" w14:textId="77777777" w:rsidR="001D31ED" w:rsidRPr="00E865C4" w:rsidRDefault="001D31ED"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The Dewey Decimal Classification expansion for Philippine languages, literature and </w:t>
      </w:r>
      <w:proofErr w:type="gramStart"/>
      <w:r w:rsidRPr="00E865C4">
        <w:rPr>
          <w:rFonts w:ascii="Arial" w:hAnsi="Arial" w:cs="Arial"/>
          <w:color w:val="000000" w:themeColor="text1"/>
          <w:sz w:val="24"/>
          <w:szCs w:val="24"/>
        </w:rPr>
        <w:t>history :</w:t>
      </w:r>
      <w:proofErr w:type="gramEnd"/>
      <w:r w:rsidRPr="00E865C4">
        <w:rPr>
          <w:rFonts w:ascii="Arial" w:hAnsi="Arial" w:cs="Arial"/>
          <w:color w:val="000000" w:themeColor="text1"/>
          <w:sz w:val="24"/>
          <w:szCs w:val="24"/>
        </w:rPr>
        <w:t xml:space="preserve"> an assessment / by </w:t>
      </w:r>
      <w:proofErr w:type="spellStart"/>
      <w:r w:rsidRPr="00E865C4">
        <w:rPr>
          <w:rFonts w:ascii="Arial" w:hAnsi="Arial" w:cs="Arial"/>
          <w:color w:val="000000" w:themeColor="text1"/>
          <w:sz w:val="24"/>
          <w:szCs w:val="24"/>
        </w:rPr>
        <w:t>Concecion</w:t>
      </w:r>
      <w:proofErr w:type="spellEnd"/>
      <w:r w:rsidRPr="00E865C4">
        <w:rPr>
          <w:rFonts w:ascii="Arial" w:hAnsi="Arial" w:cs="Arial"/>
          <w:color w:val="000000" w:themeColor="text1"/>
          <w:sz w:val="24"/>
          <w:szCs w:val="24"/>
        </w:rPr>
        <w:t xml:space="preserve"> S. Baylon. – 1988.</w:t>
      </w:r>
    </w:p>
    <w:p w14:paraId="586F75B4" w14:textId="77777777" w:rsidR="001D31ED" w:rsidRPr="00E865C4" w:rsidRDefault="001D31ED"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283 leaves.</w:t>
      </w:r>
    </w:p>
    <w:p w14:paraId="47037233" w14:textId="77777777" w:rsidR="001D31ED" w:rsidRPr="00E865C4" w:rsidRDefault="001D31ED" w:rsidP="00C97EB6">
      <w:pPr>
        <w:pStyle w:val="ListParagraph"/>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Thesis (MSLS) – Manuel L. Quezon University, 1986.</w:t>
      </w:r>
    </w:p>
    <w:p w14:paraId="6A40F95F" w14:textId="77777777" w:rsidR="001D31ED" w:rsidRPr="00E865C4" w:rsidRDefault="001D31ED" w:rsidP="00C97EB6">
      <w:pPr>
        <w:pStyle w:val="ListParagraph"/>
        <w:numPr>
          <w:ilvl w:val="0"/>
          <w:numId w:val="7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Publication, distribution is not recorded</w:t>
      </w:r>
    </w:p>
    <w:p w14:paraId="59ABB276" w14:textId="77777777" w:rsidR="001D31ED" w:rsidRPr="00E865C4" w:rsidRDefault="001D31ED" w:rsidP="00C97EB6">
      <w:pPr>
        <w:pStyle w:val="ListParagraph"/>
        <w:numPr>
          <w:ilvl w:val="0"/>
          <w:numId w:val="7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Use [S.I.: </w:t>
      </w:r>
      <w:proofErr w:type="spellStart"/>
      <w:r w:rsidRPr="00E865C4">
        <w:rPr>
          <w:rFonts w:ascii="Arial" w:hAnsi="Arial" w:cs="Arial"/>
          <w:color w:val="000000" w:themeColor="text1"/>
          <w:sz w:val="24"/>
          <w:szCs w:val="24"/>
        </w:rPr>
        <w:t>s.n</w:t>
      </w:r>
      <w:proofErr w:type="spellEnd"/>
      <w:r w:rsidRPr="00E865C4">
        <w:rPr>
          <w:rFonts w:ascii="Arial" w:hAnsi="Arial" w:cs="Arial"/>
          <w:color w:val="000000" w:themeColor="text1"/>
          <w:sz w:val="24"/>
          <w:szCs w:val="24"/>
        </w:rPr>
        <w:t>.]</w:t>
      </w:r>
    </w:p>
    <w:p w14:paraId="2AEA49DC" w14:textId="77777777" w:rsidR="001D31ED" w:rsidRPr="00E865C4" w:rsidRDefault="001D31ED" w:rsidP="00C97EB6">
      <w:pPr>
        <w:pStyle w:val="ListParagraph"/>
        <w:numPr>
          <w:ilvl w:val="0"/>
          <w:numId w:val="72"/>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Manila: Manuel L. Quezon University</w:t>
      </w:r>
    </w:p>
    <w:p w14:paraId="79205376" w14:textId="77777777" w:rsidR="001A108C" w:rsidRPr="00E865C4" w:rsidRDefault="001A108C" w:rsidP="001A108C">
      <w:pPr>
        <w:pStyle w:val="ListParagraph"/>
        <w:spacing w:after="0" w:line="240" w:lineRule="auto"/>
        <w:rPr>
          <w:rFonts w:ascii="Arial" w:hAnsi="Arial" w:cs="Arial"/>
          <w:color w:val="000000" w:themeColor="text1"/>
          <w:sz w:val="24"/>
          <w:szCs w:val="24"/>
        </w:rPr>
      </w:pPr>
    </w:p>
    <w:p w14:paraId="682ECE33" w14:textId="77777777" w:rsidR="001D31ED" w:rsidRPr="00E865C4" w:rsidRDefault="001D31ED" w:rsidP="00C97EB6">
      <w:pPr>
        <w:pStyle w:val="ListParagraph"/>
        <w:numPr>
          <w:ilvl w:val="0"/>
          <w:numId w:val="1"/>
        </w:numPr>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Philippines. Ministry of education, culture and sports. National capital region. Special Education Unit. MECS-National Capital Region, Special education. – </w:t>
      </w:r>
      <w:proofErr w:type="gramStart"/>
      <w:r w:rsidRPr="00E865C4">
        <w:rPr>
          <w:rFonts w:ascii="Arial" w:hAnsi="Arial" w:cs="Arial"/>
          <w:color w:val="000000" w:themeColor="text1"/>
          <w:sz w:val="24"/>
          <w:szCs w:val="24"/>
        </w:rPr>
        <w:t>Manila :</w:t>
      </w:r>
      <w:proofErr w:type="gramEnd"/>
      <w:r w:rsidRPr="00E865C4">
        <w:rPr>
          <w:rFonts w:ascii="Arial" w:hAnsi="Arial" w:cs="Arial"/>
          <w:color w:val="000000" w:themeColor="text1"/>
          <w:sz w:val="24"/>
          <w:szCs w:val="24"/>
        </w:rPr>
        <w:t xml:space="preserve"> The Ministry, [</w:t>
      </w:r>
      <w:r w:rsidRPr="00E865C4">
        <w:rPr>
          <w:rFonts w:ascii="Arial" w:hAnsi="Arial" w:cs="Arial"/>
          <w:color w:val="000000" w:themeColor="text1"/>
          <w:sz w:val="24"/>
          <w:szCs w:val="24"/>
          <w:u w:val="single"/>
        </w:rPr>
        <w:t>19--?</w:t>
      </w:r>
      <w:r w:rsidRPr="00E865C4">
        <w:rPr>
          <w:rFonts w:ascii="Arial" w:hAnsi="Arial" w:cs="Arial"/>
          <w:color w:val="000000" w:themeColor="text1"/>
          <w:sz w:val="24"/>
          <w:szCs w:val="24"/>
        </w:rPr>
        <w:t>].</w:t>
      </w:r>
    </w:p>
    <w:p w14:paraId="66A96FF0" w14:textId="77777777" w:rsidR="001D31ED" w:rsidRPr="00E865C4" w:rsidRDefault="001D31ED" w:rsidP="00C97EB6">
      <w:pPr>
        <w:pStyle w:val="ListParagraph"/>
        <w:numPr>
          <w:ilvl w:val="0"/>
          <w:numId w:val="7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Probable date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probable century</w:t>
      </w:r>
    </w:p>
    <w:p w14:paraId="0D383C3B" w14:textId="77777777" w:rsidR="001D31ED" w:rsidRPr="00E865C4" w:rsidRDefault="001D31ED" w:rsidP="00C97EB6">
      <w:pPr>
        <w:pStyle w:val="ListParagraph"/>
        <w:numPr>
          <w:ilvl w:val="0"/>
          <w:numId w:val="73"/>
        </w:numPr>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Century certain</w:t>
      </w:r>
    </w:p>
    <w:p w14:paraId="416B6871" w14:textId="77777777" w:rsidR="001A108C" w:rsidRPr="00E865C4" w:rsidRDefault="001A108C" w:rsidP="001A108C">
      <w:pPr>
        <w:pStyle w:val="ListParagraph"/>
        <w:spacing w:after="0" w:line="240" w:lineRule="auto"/>
        <w:rPr>
          <w:rFonts w:ascii="Arial" w:hAnsi="Arial" w:cs="Arial"/>
          <w:color w:val="000000" w:themeColor="text1"/>
          <w:sz w:val="24"/>
          <w:szCs w:val="24"/>
        </w:rPr>
      </w:pPr>
    </w:p>
    <w:p w14:paraId="50929C0E"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Philippine </w:t>
      </w:r>
      <w:proofErr w:type="gramStart"/>
      <w:r w:rsidRPr="00E865C4">
        <w:rPr>
          <w:rFonts w:ascii="Arial" w:hAnsi="Arial" w:cs="Arial"/>
          <w:color w:val="000000" w:themeColor="text1"/>
          <w:sz w:val="24"/>
          <w:szCs w:val="24"/>
        </w:rPr>
        <w:t>writings :</w:t>
      </w:r>
      <w:proofErr w:type="gramEnd"/>
      <w:r w:rsidRPr="00E865C4">
        <w:rPr>
          <w:rFonts w:ascii="Arial" w:hAnsi="Arial" w:cs="Arial"/>
          <w:color w:val="000000" w:themeColor="text1"/>
          <w:sz w:val="24"/>
          <w:szCs w:val="24"/>
        </w:rPr>
        <w:t xml:space="preserve"> short stories, essays, poetry, with German contributions on Philippine literature / edited by A.G. Hufana. – </w:t>
      </w:r>
      <w:proofErr w:type="gramStart"/>
      <w:r w:rsidRPr="00E865C4">
        <w:rPr>
          <w:rFonts w:ascii="Arial" w:hAnsi="Arial" w:cs="Arial"/>
          <w:color w:val="000000" w:themeColor="text1"/>
          <w:sz w:val="24"/>
          <w:szCs w:val="24"/>
        </w:rPr>
        <w:t>Manila :</w:t>
      </w:r>
      <w:proofErr w:type="gramEnd"/>
      <w:r w:rsidRPr="00E865C4">
        <w:rPr>
          <w:rFonts w:ascii="Arial" w:hAnsi="Arial" w:cs="Arial"/>
          <w:color w:val="000000" w:themeColor="text1"/>
          <w:sz w:val="24"/>
          <w:szCs w:val="24"/>
        </w:rPr>
        <w:t xml:space="preserve"> Regal </w:t>
      </w:r>
      <w:proofErr w:type="gramStart"/>
      <w:r w:rsidRPr="00E865C4">
        <w:rPr>
          <w:rFonts w:ascii="Arial" w:hAnsi="Arial" w:cs="Arial"/>
          <w:color w:val="000000" w:themeColor="text1"/>
          <w:sz w:val="24"/>
          <w:szCs w:val="24"/>
        </w:rPr>
        <w:t>Pub. ,</w:t>
      </w:r>
      <w:proofErr w:type="gramEnd"/>
      <w:r w:rsidRPr="00E865C4">
        <w:rPr>
          <w:rFonts w:ascii="Arial" w:hAnsi="Arial" w:cs="Arial"/>
          <w:color w:val="000000" w:themeColor="text1"/>
          <w:sz w:val="24"/>
          <w:szCs w:val="24"/>
        </w:rPr>
        <w:t xml:space="preserve"> [</w:t>
      </w:r>
      <w:r w:rsidRPr="00E865C4">
        <w:rPr>
          <w:rFonts w:ascii="Arial" w:hAnsi="Arial" w:cs="Arial"/>
          <w:color w:val="000000" w:themeColor="text1"/>
          <w:sz w:val="24"/>
          <w:szCs w:val="24"/>
          <w:u w:val="single"/>
        </w:rPr>
        <w:t>197-</w:t>
      </w:r>
      <w:r w:rsidRPr="00E865C4">
        <w:rPr>
          <w:rFonts w:ascii="Arial" w:hAnsi="Arial" w:cs="Arial"/>
          <w:color w:val="000000" w:themeColor="text1"/>
          <w:sz w:val="24"/>
          <w:szCs w:val="24"/>
        </w:rPr>
        <w:t>].</w:t>
      </w:r>
    </w:p>
    <w:p w14:paraId="2379993C" w14:textId="77777777" w:rsidR="001D31ED" w:rsidRPr="00E865C4" w:rsidRDefault="001D31ED" w:rsidP="00C97EB6">
      <w:pPr>
        <w:pStyle w:val="ListParagraph"/>
        <w:numPr>
          <w:ilvl w:val="0"/>
          <w:numId w:val="74"/>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Approximate date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probable century</w:t>
      </w:r>
    </w:p>
    <w:p w14:paraId="0AF8459A" w14:textId="77777777" w:rsidR="001D31ED" w:rsidRPr="00E865C4" w:rsidRDefault="001D31ED" w:rsidP="00C97EB6">
      <w:pPr>
        <w:pStyle w:val="ListParagraph"/>
        <w:numPr>
          <w:ilvl w:val="0"/>
          <w:numId w:val="74"/>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Century certain</w:t>
      </w:r>
    </w:p>
    <w:p w14:paraId="7192DE43" w14:textId="77777777" w:rsidR="001A108C" w:rsidRPr="00E865C4" w:rsidRDefault="001A108C" w:rsidP="001A108C">
      <w:pPr>
        <w:pStyle w:val="ListParagraph"/>
        <w:tabs>
          <w:tab w:val="left" w:pos="900"/>
          <w:tab w:val="left" w:pos="2070"/>
        </w:tabs>
        <w:spacing w:after="0" w:line="240" w:lineRule="auto"/>
        <w:rPr>
          <w:rFonts w:ascii="Arial" w:hAnsi="Arial" w:cs="Arial"/>
          <w:color w:val="000000" w:themeColor="text1"/>
          <w:sz w:val="24"/>
          <w:szCs w:val="24"/>
        </w:rPr>
      </w:pPr>
    </w:p>
    <w:p w14:paraId="2A65AED2"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Chinese musical instruments &amp; pictures / edited by Tsai-ping Iian. – </w:t>
      </w:r>
      <w:proofErr w:type="gramStart"/>
      <w:r w:rsidRPr="00E865C4">
        <w:rPr>
          <w:rFonts w:ascii="Arial" w:hAnsi="Arial" w:cs="Arial"/>
          <w:color w:val="000000" w:themeColor="text1"/>
          <w:sz w:val="24"/>
          <w:szCs w:val="24"/>
        </w:rPr>
        <w:t>Taiwan :</w:t>
      </w:r>
      <w:proofErr w:type="gramEnd"/>
      <w:r w:rsidRPr="00E865C4">
        <w:rPr>
          <w:rFonts w:ascii="Arial" w:hAnsi="Arial" w:cs="Arial"/>
          <w:color w:val="000000" w:themeColor="text1"/>
          <w:sz w:val="24"/>
          <w:szCs w:val="24"/>
        </w:rPr>
        <w:t xml:space="preserve"> Chinese Classical music Association, [</w:t>
      </w:r>
      <w:r w:rsidRPr="00E865C4">
        <w:rPr>
          <w:rFonts w:ascii="Arial" w:hAnsi="Arial" w:cs="Arial"/>
          <w:color w:val="000000" w:themeColor="text1"/>
          <w:sz w:val="24"/>
          <w:szCs w:val="24"/>
          <w:u w:val="single"/>
        </w:rPr>
        <w:t>19--</w:t>
      </w:r>
      <w:r w:rsidRPr="00E865C4">
        <w:rPr>
          <w:rFonts w:ascii="Arial" w:hAnsi="Arial" w:cs="Arial"/>
          <w:color w:val="000000" w:themeColor="text1"/>
          <w:sz w:val="24"/>
          <w:szCs w:val="24"/>
        </w:rPr>
        <w:t>].</w:t>
      </w:r>
    </w:p>
    <w:p w14:paraId="19F07925" w14:textId="77777777" w:rsidR="001D31ED" w:rsidRPr="00E865C4" w:rsidRDefault="001D31ED" w:rsidP="00C97EB6">
      <w:pPr>
        <w:pStyle w:val="ListParagraph"/>
        <w:numPr>
          <w:ilvl w:val="0"/>
          <w:numId w:val="75"/>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Probable date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probable century</w:t>
      </w:r>
    </w:p>
    <w:p w14:paraId="39644587" w14:textId="77777777" w:rsidR="001D31ED" w:rsidRPr="00E865C4" w:rsidRDefault="001D31ED" w:rsidP="00C97EB6">
      <w:pPr>
        <w:pStyle w:val="ListParagraph"/>
        <w:numPr>
          <w:ilvl w:val="0"/>
          <w:numId w:val="75"/>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Century certain</w:t>
      </w:r>
    </w:p>
    <w:p w14:paraId="56CC11A6" w14:textId="77777777" w:rsidR="001A108C" w:rsidRPr="00E865C4" w:rsidRDefault="001A108C" w:rsidP="001A108C">
      <w:pPr>
        <w:pStyle w:val="ListParagraph"/>
        <w:tabs>
          <w:tab w:val="left" w:pos="900"/>
          <w:tab w:val="left" w:pos="2070"/>
        </w:tabs>
        <w:spacing w:after="0" w:line="240" w:lineRule="auto"/>
        <w:rPr>
          <w:rFonts w:ascii="Arial" w:hAnsi="Arial" w:cs="Arial"/>
          <w:color w:val="000000" w:themeColor="text1"/>
          <w:sz w:val="24"/>
          <w:szCs w:val="24"/>
        </w:rPr>
      </w:pPr>
    </w:p>
    <w:p w14:paraId="6DCE03B0"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proofErr w:type="spellStart"/>
      <w:r w:rsidRPr="00E865C4">
        <w:rPr>
          <w:rFonts w:ascii="Arial" w:hAnsi="Arial" w:cs="Arial"/>
          <w:color w:val="000000" w:themeColor="text1"/>
          <w:sz w:val="24"/>
          <w:szCs w:val="24"/>
        </w:rPr>
        <w:t>Lepthien</w:t>
      </w:r>
      <w:proofErr w:type="spellEnd"/>
      <w:r w:rsidRPr="00E865C4">
        <w:rPr>
          <w:rFonts w:ascii="Arial" w:hAnsi="Arial" w:cs="Arial"/>
          <w:color w:val="000000" w:themeColor="text1"/>
          <w:sz w:val="24"/>
          <w:szCs w:val="24"/>
        </w:rPr>
        <w:t>, Emilie U.</w:t>
      </w:r>
    </w:p>
    <w:p w14:paraId="137076D8" w14:textId="77777777" w:rsidR="001D31ED" w:rsidRPr="00E865C4" w:rsidRDefault="001D31ED" w:rsidP="00C97EB6">
      <w:pPr>
        <w:pStyle w:val="ListParagraph"/>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Corazon </w:t>
      </w:r>
      <w:proofErr w:type="gramStart"/>
      <w:r w:rsidRPr="00E865C4">
        <w:rPr>
          <w:rFonts w:ascii="Arial" w:hAnsi="Arial" w:cs="Arial"/>
          <w:color w:val="000000" w:themeColor="text1"/>
          <w:sz w:val="24"/>
          <w:szCs w:val="24"/>
        </w:rPr>
        <w:t>Aquino :</w:t>
      </w:r>
      <w:proofErr w:type="gramEnd"/>
      <w:r w:rsidRPr="00E865C4">
        <w:rPr>
          <w:rFonts w:ascii="Arial" w:hAnsi="Arial" w:cs="Arial"/>
          <w:color w:val="000000" w:themeColor="text1"/>
          <w:sz w:val="24"/>
          <w:szCs w:val="24"/>
        </w:rPr>
        <w:t xml:space="preserve"> president of the Philippines / by Emilie U. </w:t>
      </w:r>
      <w:proofErr w:type="spellStart"/>
      <w:r w:rsidRPr="00E865C4">
        <w:rPr>
          <w:rFonts w:ascii="Arial" w:hAnsi="Arial" w:cs="Arial"/>
          <w:color w:val="000000" w:themeColor="text1"/>
          <w:sz w:val="24"/>
          <w:szCs w:val="24"/>
        </w:rPr>
        <w:t>Lepthien</w:t>
      </w:r>
      <w:proofErr w:type="spellEnd"/>
      <w:r w:rsidRPr="00E865C4">
        <w:rPr>
          <w:rFonts w:ascii="Arial" w:hAnsi="Arial" w:cs="Arial"/>
          <w:color w:val="000000" w:themeColor="text1"/>
          <w:sz w:val="24"/>
          <w:szCs w:val="24"/>
        </w:rPr>
        <w:t xml:space="preserve">. – </w:t>
      </w:r>
      <w:proofErr w:type="gramStart"/>
      <w:r w:rsidRPr="00E865C4">
        <w:rPr>
          <w:rFonts w:ascii="Arial" w:hAnsi="Arial" w:cs="Arial"/>
          <w:color w:val="000000" w:themeColor="text1"/>
          <w:sz w:val="24"/>
          <w:szCs w:val="24"/>
        </w:rPr>
        <w:t>Chicago :</w:t>
      </w:r>
      <w:proofErr w:type="gram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Chldren’s</w:t>
      </w:r>
      <w:proofErr w:type="spellEnd"/>
      <w:r w:rsidRPr="00E865C4">
        <w:rPr>
          <w:rFonts w:ascii="Arial" w:hAnsi="Arial" w:cs="Arial"/>
          <w:color w:val="000000" w:themeColor="text1"/>
          <w:sz w:val="24"/>
          <w:szCs w:val="24"/>
        </w:rPr>
        <w:t xml:space="preserve"> press, [</w:t>
      </w:r>
      <w:r w:rsidRPr="00E865C4">
        <w:rPr>
          <w:rFonts w:ascii="Arial" w:hAnsi="Arial" w:cs="Arial"/>
          <w:color w:val="000000" w:themeColor="text1"/>
          <w:sz w:val="24"/>
          <w:szCs w:val="24"/>
          <w:u w:val="single"/>
        </w:rPr>
        <w:t>1987?</w:t>
      </w:r>
      <w:r w:rsidRPr="00E865C4">
        <w:rPr>
          <w:rFonts w:ascii="Arial" w:hAnsi="Arial" w:cs="Arial"/>
          <w:color w:val="000000" w:themeColor="text1"/>
          <w:sz w:val="24"/>
          <w:szCs w:val="24"/>
        </w:rPr>
        <w:t>].</w:t>
      </w:r>
    </w:p>
    <w:p w14:paraId="5C8BF257" w14:textId="77777777" w:rsidR="001D31ED" w:rsidRPr="00E865C4" w:rsidRDefault="001D31ED" w:rsidP="00C97EB6">
      <w:pPr>
        <w:pStyle w:val="ListParagraph"/>
        <w:numPr>
          <w:ilvl w:val="0"/>
          <w:numId w:val="76"/>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Probable date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probable decade</w:t>
      </w:r>
    </w:p>
    <w:p w14:paraId="7FDCE472" w14:textId="77777777" w:rsidR="001D31ED" w:rsidRPr="00E865C4" w:rsidRDefault="001D31ED" w:rsidP="00C97EB6">
      <w:pPr>
        <w:pStyle w:val="ListParagraph"/>
        <w:numPr>
          <w:ilvl w:val="0"/>
          <w:numId w:val="76"/>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Approximate date</w:t>
      </w:r>
    </w:p>
    <w:p w14:paraId="5834D862" w14:textId="77777777" w:rsidR="001A108C" w:rsidRPr="00E865C4" w:rsidRDefault="001A108C" w:rsidP="001A108C">
      <w:pPr>
        <w:pStyle w:val="ListParagraph"/>
        <w:tabs>
          <w:tab w:val="left" w:pos="900"/>
          <w:tab w:val="left" w:pos="2070"/>
        </w:tabs>
        <w:spacing w:after="0" w:line="240" w:lineRule="auto"/>
        <w:rPr>
          <w:rFonts w:ascii="Arial" w:hAnsi="Arial" w:cs="Arial"/>
          <w:color w:val="000000" w:themeColor="text1"/>
          <w:sz w:val="24"/>
          <w:szCs w:val="24"/>
        </w:rPr>
      </w:pPr>
    </w:p>
    <w:p w14:paraId="7E5E01E3"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Marcos, Ferdinand E. President. Philippines. 1965-1986.</w:t>
      </w:r>
    </w:p>
    <w:p w14:paraId="777B5CF2" w14:textId="77777777" w:rsidR="001D31ED" w:rsidRPr="00E865C4" w:rsidRDefault="001D31ED" w:rsidP="00C97EB6">
      <w:pPr>
        <w:pStyle w:val="ListParagraph"/>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meaning of land reform / by Ferdinand E. Marcos. – Manila: Bureau of Printing, [</w:t>
      </w:r>
      <w:r w:rsidRPr="00E865C4">
        <w:rPr>
          <w:rFonts w:ascii="Arial" w:hAnsi="Arial" w:cs="Arial"/>
          <w:color w:val="000000" w:themeColor="text1"/>
          <w:sz w:val="24"/>
          <w:szCs w:val="24"/>
          <w:u w:val="single"/>
        </w:rPr>
        <w:t>196?</w:t>
      </w:r>
      <w:r w:rsidRPr="00E865C4">
        <w:rPr>
          <w:rFonts w:ascii="Arial" w:hAnsi="Arial" w:cs="Arial"/>
          <w:color w:val="000000" w:themeColor="text1"/>
          <w:sz w:val="24"/>
          <w:szCs w:val="24"/>
        </w:rPr>
        <w:t>]/</w:t>
      </w:r>
    </w:p>
    <w:p w14:paraId="52A996F1" w14:textId="77777777" w:rsidR="001D31ED" w:rsidRPr="00E865C4" w:rsidRDefault="001D31ED" w:rsidP="00C97EB6">
      <w:pPr>
        <w:pStyle w:val="ListParagraph"/>
        <w:numPr>
          <w:ilvl w:val="0"/>
          <w:numId w:val="77"/>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Probable date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probable decade</w:t>
      </w:r>
    </w:p>
    <w:p w14:paraId="4F106C19" w14:textId="77777777" w:rsidR="001D31ED" w:rsidRPr="00E865C4" w:rsidRDefault="001D31ED" w:rsidP="00C97EB6">
      <w:pPr>
        <w:pStyle w:val="ListParagraph"/>
        <w:numPr>
          <w:ilvl w:val="0"/>
          <w:numId w:val="77"/>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Approximate date</w:t>
      </w:r>
    </w:p>
    <w:p w14:paraId="440FDF09" w14:textId="77777777" w:rsidR="001A108C" w:rsidRPr="00E865C4" w:rsidRDefault="001A108C" w:rsidP="001A108C">
      <w:pPr>
        <w:pStyle w:val="ListParagraph"/>
        <w:tabs>
          <w:tab w:val="left" w:pos="900"/>
          <w:tab w:val="left" w:pos="2070"/>
        </w:tabs>
        <w:spacing w:after="0" w:line="240" w:lineRule="auto"/>
        <w:rPr>
          <w:rFonts w:ascii="Arial" w:hAnsi="Arial" w:cs="Arial"/>
          <w:color w:val="000000" w:themeColor="text1"/>
          <w:sz w:val="24"/>
          <w:szCs w:val="24"/>
        </w:rPr>
      </w:pPr>
    </w:p>
    <w:p w14:paraId="2FEC41F3"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 xml:space="preserve">Poultry raising, - Quezon </w:t>
      </w:r>
      <w:proofErr w:type="gramStart"/>
      <w:r w:rsidRPr="00E865C4">
        <w:rPr>
          <w:rFonts w:ascii="Arial" w:hAnsi="Arial" w:cs="Arial"/>
          <w:color w:val="000000" w:themeColor="text1"/>
          <w:sz w:val="24"/>
          <w:szCs w:val="24"/>
        </w:rPr>
        <w:t>City :</w:t>
      </w:r>
      <w:proofErr w:type="gramEnd"/>
      <w:r w:rsidRPr="00E865C4">
        <w:rPr>
          <w:rFonts w:ascii="Arial" w:hAnsi="Arial" w:cs="Arial"/>
          <w:color w:val="000000" w:themeColor="text1"/>
          <w:sz w:val="24"/>
          <w:szCs w:val="24"/>
        </w:rPr>
        <w:t xml:space="preserve"> Ministry of Agriculture and Food, [</w:t>
      </w:r>
      <w:r w:rsidRPr="00E865C4">
        <w:rPr>
          <w:rFonts w:ascii="Arial" w:hAnsi="Arial" w:cs="Arial"/>
          <w:color w:val="000000" w:themeColor="text1"/>
          <w:sz w:val="24"/>
          <w:szCs w:val="24"/>
          <w:u w:val="single"/>
        </w:rPr>
        <w:t>ca</w:t>
      </w:r>
      <w:r w:rsidRPr="00E865C4">
        <w:rPr>
          <w:rFonts w:ascii="Arial" w:hAnsi="Arial" w:cs="Arial"/>
          <w:color w:val="000000" w:themeColor="text1"/>
          <w:sz w:val="24"/>
          <w:szCs w:val="24"/>
        </w:rPr>
        <w:t>. 1987].</w:t>
      </w:r>
    </w:p>
    <w:p w14:paraId="15AACD6A" w14:textId="77777777" w:rsidR="001D31ED" w:rsidRPr="00E865C4" w:rsidRDefault="001D31ED" w:rsidP="00C97EB6">
      <w:pPr>
        <w:pStyle w:val="ListParagraph"/>
        <w:numPr>
          <w:ilvl w:val="0"/>
          <w:numId w:val="78"/>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lastRenderedPageBreak/>
        <w:t>Probable date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decade certain</w:t>
      </w:r>
    </w:p>
    <w:p w14:paraId="54970F95" w14:textId="77777777" w:rsidR="001D31ED" w:rsidRPr="00E865C4" w:rsidRDefault="001D31ED" w:rsidP="00C97EB6">
      <w:pPr>
        <w:pStyle w:val="ListParagraph"/>
        <w:numPr>
          <w:ilvl w:val="0"/>
          <w:numId w:val="78"/>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Approximate date</w:t>
      </w:r>
    </w:p>
    <w:p w14:paraId="423DAA2F" w14:textId="77777777" w:rsidR="001A108C" w:rsidRPr="00E865C4" w:rsidRDefault="001A108C" w:rsidP="001A108C">
      <w:pPr>
        <w:pStyle w:val="ListParagraph"/>
        <w:tabs>
          <w:tab w:val="left" w:pos="900"/>
          <w:tab w:val="left" w:pos="2070"/>
        </w:tabs>
        <w:spacing w:after="0" w:line="240" w:lineRule="auto"/>
        <w:rPr>
          <w:rFonts w:ascii="Arial" w:hAnsi="Arial" w:cs="Arial"/>
          <w:color w:val="000000" w:themeColor="text1"/>
          <w:sz w:val="24"/>
          <w:szCs w:val="24"/>
        </w:rPr>
      </w:pPr>
    </w:p>
    <w:p w14:paraId="52B6ABDC"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proofErr w:type="spellStart"/>
      <w:r w:rsidRPr="00E865C4">
        <w:rPr>
          <w:rFonts w:ascii="Arial" w:hAnsi="Arial" w:cs="Arial"/>
          <w:color w:val="000000" w:themeColor="text1"/>
          <w:sz w:val="24"/>
          <w:szCs w:val="24"/>
        </w:rPr>
        <w:t>Pagbababuyan</w:t>
      </w:r>
      <w:proofErr w:type="spell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sa</w:t>
      </w:r>
      <w:proofErr w:type="spell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likod</w:t>
      </w:r>
      <w:proofErr w:type="spell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bahay</w:t>
      </w:r>
      <w:proofErr w:type="spellEnd"/>
      <w:r w:rsidRPr="00E865C4">
        <w:rPr>
          <w:rFonts w:ascii="Arial" w:hAnsi="Arial" w:cs="Arial"/>
          <w:color w:val="000000" w:themeColor="text1"/>
          <w:sz w:val="24"/>
          <w:szCs w:val="24"/>
        </w:rPr>
        <w:t xml:space="preserve">. – Quezon </w:t>
      </w:r>
      <w:proofErr w:type="gramStart"/>
      <w:r w:rsidRPr="00E865C4">
        <w:rPr>
          <w:rFonts w:ascii="Arial" w:hAnsi="Arial" w:cs="Arial"/>
          <w:color w:val="000000" w:themeColor="text1"/>
          <w:sz w:val="24"/>
          <w:szCs w:val="24"/>
        </w:rPr>
        <w:t>City :</w:t>
      </w:r>
      <w:proofErr w:type="gram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Ministri</w:t>
      </w:r>
      <w:proofErr w:type="spellEnd"/>
      <w:r w:rsidRPr="00E865C4">
        <w:rPr>
          <w:rFonts w:ascii="Arial" w:hAnsi="Arial" w:cs="Arial"/>
          <w:color w:val="000000" w:themeColor="text1"/>
          <w:sz w:val="24"/>
          <w:szCs w:val="24"/>
        </w:rPr>
        <w:t xml:space="preserve"> ng </w:t>
      </w:r>
      <w:proofErr w:type="spellStart"/>
      <w:r w:rsidRPr="00E865C4">
        <w:rPr>
          <w:rFonts w:ascii="Arial" w:hAnsi="Arial" w:cs="Arial"/>
          <w:color w:val="000000" w:themeColor="text1"/>
          <w:sz w:val="24"/>
          <w:szCs w:val="24"/>
        </w:rPr>
        <w:t>Pagsasaka</w:t>
      </w:r>
      <w:proofErr w:type="spellEnd"/>
      <w:r w:rsidRPr="00E865C4">
        <w:rPr>
          <w:rFonts w:ascii="Arial" w:hAnsi="Arial" w:cs="Arial"/>
          <w:color w:val="000000" w:themeColor="text1"/>
          <w:sz w:val="24"/>
          <w:szCs w:val="24"/>
        </w:rPr>
        <w:t xml:space="preserve"> at </w:t>
      </w:r>
      <w:proofErr w:type="spellStart"/>
      <w:r w:rsidRPr="00E865C4">
        <w:rPr>
          <w:rFonts w:ascii="Arial" w:hAnsi="Arial" w:cs="Arial"/>
          <w:color w:val="000000" w:themeColor="text1"/>
          <w:sz w:val="24"/>
          <w:szCs w:val="24"/>
        </w:rPr>
        <w:t>Pagkain</w:t>
      </w:r>
      <w:proofErr w:type="spellEnd"/>
      <w:r w:rsidRPr="00E865C4">
        <w:rPr>
          <w:rFonts w:ascii="Arial" w:hAnsi="Arial" w:cs="Arial"/>
          <w:color w:val="000000" w:themeColor="text1"/>
          <w:sz w:val="24"/>
          <w:szCs w:val="24"/>
        </w:rPr>
        <w:t>, [</w:t>
      </w:r>
      <w:r w:rsidRPr="00E865C4">
        <w:rPr>
          <w:rFonts w:ascii="Arial" w:hAnsi="Arial" w:cs="Arial"/>
          <w:color w:val="000000" w:themeColor="text1"/>
          <w:sz w:val="24"/>
          <w:szCs w:val="24"/>
          <w:u w:val="single"/>
        </w:rPr>
        <w:t>1981 or 1982</w:t>
      </w:r>
      <w:r w:rsidRPr="00E865C4">
        <w:rPr>
          <w:rFonts w:ascii="Arial" w:hAnsi="Arial" w:cs="Arial"/>
          <w:color w:val="000000" w:themeColor="text1"/>
          <w:sz w:val="24"/>
          <w:szCs w:val="24"/>
        </w:rPr>
        <w:t>].</w:t>
      </w:r>
    </w:p>
    <w:p w14:paraId="44EBE825" w14:textId="77777777" w:rsidR="001D31ED" w:rsidRPr="00E865C4" w:rsidRDefault="001D31ED" w:rsidP="00C97EB6">
      <w:pPr>
        <w:pStyle w:val="ListParagraph"/>
        <w:numPr>
          <w:ilvl w:val="0"/>
          <w:numId w:val="79"/>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Probable date</w:t>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r>
      <w:r w:rsidRPr="00E865C4">
        <w:rPr>
          <w:rFonts w:ascii="Arial" w:hAnsi="Arial" w:cs="Arial"/>
          <w:color w:val="000000" w:themeColor="text1"/>
          <w:sz w:val="24"/>
          <w:szCs w:val="24"/>
        </w:rPr>
        <w:tab/>
        <w:t>C. probable decade</w:t>
      </w:r>
    </w:p>
    <w:p w14:paraId="2935A963" w14:textId="77777777" w:rsidR="001D31ED" w:rsidRPr="00E865C4" w:rsidRDefault="001D31ED" w:rsidP="00C97EB6">
      <w:pPr>
        <w:pStyle w:val="ListParagraph"/>
        <w:numPr>
          <w:ilvl w:val="0"/>
          <w:numId w:val="79"/>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One year or the other</w:t>
      </w:r>
    </w:p>
    <w:p w14:paraId="0AAFFB8E" w14:textId="77777777" w:rsidR="001A108C" w:rsidRPr="00E865C4" w:rsidRDefault="001A108C" w:rsidP="001A108C">
      <w:pPr>
        <w:pStyle w:val="ListParagraph"/>
        <w:tabs>
          <w:tab w:val="left" w:pos="900"/>
          <w:tab w:val="left" w:pos="2070"/>
        </w:tabs>
        <w:spacing w:after="0" w:line="240" w:lineRule="auto"/>
        <w:rPr>
          <w:rFonts w:ascii="Arial" w:hAnsi="Arial" w:cs="Arial"/>
          <w:color w:val="000000" w:themeColor="text1"/>
          <w:sz w:val="24"/>
          <w:szCs w:val="24"/>
        </w:rPr>
      </w:pPr>
    </w:p>
    <w:p w14:paraId="1C524018" w14:textId="77777777" w:rsidR="001D31ED" w:rsidRPr="00E865C4" w:rsidRDefault="001D31ED" w:rsidP="00C97EB6">
      <w:pPr>
        <w:tabs>
          <w:tab w:val="left" w:pos="900"/>
          <w:tab w:val="left" w:pos="2070"/>
        </w:tabs>
        <w:spacing w:after="0" w:line="240" w:lineRule="auto"/>
        <w:rPr>
          <w:rFonts w:ascii="Arial" w:hAnsi="Arial" w:cs="Arial"/>
          <w:b/>
          <w:color w:val="000000" w:themeColor="text1"/>
          <w:sz w:val="24"/>
          <w:szCs w:val="24"/>
        </w:rPr>
      </w:pPr>
      <w:bookmarkStart w:id="3" w:name="_Hlk203544671"/>
      <w:r w:rsidRPr="00E865C4">
        <w:rPr>
          <w:rFonts w:ascii="Arial" w:hAnsi="Arial" w:cs="Arial"/>
          <w:b/>
          <w:color w:val="000000" w:themeColor="text1"/>
          <w:sz w:val="24"/>
          <w:szCs w:val="24"/>
        </w:rPr>
        <w:t>Select the correct transcription of the following information in the catalog entry.</w:t>
      </w:r>
    </w:p>
    <w:p w14:paraId="1A719377"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Language of the street and other Essays</w:t>
      </w:r>
    </w:p>
    <w:p w14:paraId="1232FF4B" w14:textId="77777777" w:rsidR="001D31ED" w:rsidRPr="00E865C4" w:rsidRDefault="001D31ED" w:rsidP="00C97EB6">
      <w:pPr>
        <w:pStyle w:val="ListParagraph"/>
        <w:numPr>
          <w:ilvl w:val="0"/>
          <w:numId w:val="80"/>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Language of the Street and other essays</w:t>
      </w:r>
    </w:p>
    <w:p w14:paraId="4978A987" w14:textId="77777777" w:rsidR="001D31ED" w:rsidRPr="00E865C4" w:rsidRDefault="001D31ED" w:rsidP="00C97EB6">
      <w:pPr>
        <w:pStyle w:val="ListParagraph"/>
        <w:numPr>
          <w:ilvl w:val="0"/>
          <w:numId w:val="80"/>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w:t>
      </w:r>
      <w:r w:rsidR="008E2461" w:rsidRPr="00E865C4">
        <w:rPr>
          <w:rFonts w:ascii="Arial" w:hAnsi="Arial" w:cs="Arial"/>
          <w:color w:val="000000" w:themeColor="text1"/>
          <w:sz w:val="24"/>
          <w:szCs w:val="24"/>
        </w:rPr>
        <w:t xml:space="preserve"> </w:t>
      </w:r>
      <w:r w:rsidRPr="00E865C4">
        <w:rPr>
          <w:rFonts w:ascii="Arial" w:hAnsi="Arial" w:cs="Arial"/>
          <w:color w:val="000000" w:themeColor="text1"/>
          <w:sz w:val="24"/>
          <w:szCs w:val="24"/>
        </w:rPr>
        <w:t>Language of the street and other essays</w:t>
      </w:r>
    </w:p>
    <w:p w14:paraId="350C6C3F" w14:textId="77777777" w:rsidR="001D31ED" w:rsidRPr="00E865C4" w:rsidRDefault="001D31ED" w:rsidP="00C97EB6">
      <w:pPr>
        <w:pStyle w:val="ListParagraph"/>
        <w:numPr>
          <w:ilvl w:val="0"/>
          <w:numId w:val="80"/>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w:t>
      </w:r>
      <w:r w:rsidR="008E2461" w:rsidRPr="00E865C4">
        <w:rPr>
          <w:rFonts w:ascii="Arial" w:hAnsi="Arial" w:cs="Arial"/>
          <w:color w:val="000000" w:themeColor="text1"/>
          <w:sz w:val="24"/>
          <w:szCs w:val="24"/>
        </w:rPr>
        <w:t xml:space="preserve"> </w:t>
      </w:r>
      <w:r w:rsidRPr="00E865C4">
        <w:rPr>
          <w:rFonts w:ascii="Arial" w:hAnsi="Arial" w:cs="Arial"/>
          <w:color w:val="000000" w:themeColor="text1"/>
          <w:sz w:val="24"/>
          <w:szCs w:val="24"/>
        </w:rPr>
        <w:t>Language of The Street And other Essays</w:t>
      </w:r>
    </w:p>
    <w:p w14:paraId="38A17C50" w14:textId="77777777" w:rsidR="001A108C" w:rsidRPr="00E865C4" w:rsidRDefault="001A108C" w:rsidP="001A108C">
      <w:pPr>
        <w:pStyle w:val="ListParagraph"/>
        <w:tabs>
          <w:tab w:val="left" w:pos="900"/>
          <w:tab w:val="left" w:pos="2070"/>
        </w:tabs>
        <w:spacing w:after="0" w:line="240" w:lineRule="auto"/>
        <w:rPr>
          <w:rFonts w:ascii="Arial" w:hAnsi="Arial" w:cs="Arial"/>
          <w:color w:val="000000" w:themeColor="text1"/>
          <w:sz w:val="24"/>
          <w:szCs w:val="24"/>
        </w:rPr>
      </w:pPr>
    </w:p>
    <w:p w14:paraId="262AD138"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History of san Isidro Told and Retold</w:t>
      </w:r>
    </w:p>
    <w:p w14:paraId="53A9281C" w14:textId="77777777" w:rsidR="001D31ED" w:rsidRPr="00E865C4" w:rsidRDefault="001D31ED" w:rsidP="00C97EB6">
      <w:pPr>
        <w:pStyle w:val="ListParagraph"/>
        <w:numPr>
          <w:ilvl w:val="0"/>
          <w:numId w:val="81"/>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The History of San Isidro told and retold</w:t>
      </w:r>
    </w:p>
    <w:p w14:paraId="1B74A10D" w14:textId="77777777" w:rsidR="001D31ED" w:rsidRPr="00E865C4" w:rsidRDefault="001D31ED" w:rsidP="00C97EB6">
      <w:pPr>
        <w:pStyle w:val="ListParagraph"/>
        <w:numPr>
          <w:ilvl w:val="0"/>
          <w:numId w:val="81"/>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The history of San Isidro told and retold</w:t>
      </w:r>
    </w:p>
    <w:p w14:paraId="64533242" w14:textId="77777777" w:rsidR="001D31ED" w:rsidRPr="00E865C4" w:rsidRDefault="001D31ED" w:rsidP="00C97EB6">
      <w:pPr>
        <w:pStyle w:val="ListParagraph"/>
        <w:numPr>
          <w:ilvl w:val="0"/>
          <w:numId w:val="81"/>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The history of </w:t>
      </w:r>
      <w:proofErr w:type="spellStart"/>
      <w:r w:rsidRPr="00E865C4">
        <w:rPr>
          <w:rFonts w:ascii="Arial" w:hAnsi="Arial" w:cs="Arial"/>
          <w:color w:val="000000" w:themeColor="text1"/>
          <w:sz w:val="24"/>
          <w:szCs w:val="24"/>
        </w:rPr>
        <w:t>san</w:t>
      </w:r>
      <w:proofErr w:type="spellEnd"/>
      <w:r w:rsidRPr="00E865C4">
        <w:rPr>
          <w:rFonts w:ascii="Arial" w:hAnsi="Arial" w:cs="Arial"/>
          <w:color w:val="000000" w:themeColor="text1"/>
          <w:sz w:val="24"/>
          <w:szCs w:val="24"/>
        </w:rPr>
        <w:t xml:space="preserve"> </w:t>
      </w:r>
      <w:proofErr w:type="spellStart"/>
      <w:r w:rsidRPr="00E865C4">
        <w:rPr>
          <w:rFonts w:ascii="Arial" w:hAnsi="Arial" w:cs="Arial"/>
          <w:color w:val="000000" w:themeColor="text1"/>
          <w:sz w:val="24"/>
          <w:szCs w:val="24"/>
        </w:rPr>
        <w:t>isidro</w:t>
      </w:r>
      <w:proofErr w:type="spellEnd"/>
      <w:r w:rsidRPr="00E865C4">
        <w:rPr>
          <w:rFonts w:ascii="Arial" w:hAnsi="Arial" w:cs="Arial"/>
          <w:color w:val="000000" w:themeColor="text1"/>
          <w:sz w:val="24"/>
          <w:szCs w:val="24"/>
        </w:rPr>
        <w:t xml:space="preserve"> told and retold</w:t>
      </w:r>
    </w:p>
    <w:p w14:paraId="66BBF334" w14:textId="77777777" w:rsidR="001A108C" w:rsidRPr="00E865C4" w:rsidRDefault="001A108C" w:rsidP="001A108C">
      <w:pPr>
        <w:pStyle w:val="ListParagraph"/>
        <w:tabs>
          <w:tab w:val="left" w:pos="900"/>
          <w:tab w:val="left" w:pos="2070"/>
        </w:tabs>
        <w:spacing w:after="0" w:line="240" w:lineRule="auto"/>
        <w:rPr>
          <w:rFonts w:ascii="Arial" w:hAnsi="Arial" w:cs="Arial"/>
          <w:color w:val="000000" w:themeColor="text1"/>
          <w:sz w:val="24"/>
          <w:szCs w:val="24"/>
        </w:rPr>
      </w:pPr>
    </w:p>
    <w:p w14:paraId="536DFAF0"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A Literature Research On The Education Voucher System of Publicly Financing Elementary And Secondary Education</w:t>
      </w:r>
    </w:p>
    <w:p w14:paraId="3D40BC5A" w14:textId="77777777" w:rsidR="001D31ED" w:rsidRPr="00E865C4" w:rsidRDefault="001D31ED" w:rsidP="00C97EB6">
      <w:pPr>
        <w:pStyle w:val="ListParagraph"/>
        <w:numPr>
          <w:ilvl w:val="0"/>
          <w:numId w:val="82"/>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A Literature research on the voucher on the education voucher system …</w:t>
      </w:r>
    </w:p>
    <w:p w14:paraId="7786A980" w14:textId="77777777" w:rsidR="001D31ED" w:rsidRPr="00E865C4" w:rsidRDefault="001D31ED" w:rsidP="00C97EB6">
      <w:pPr>
        <w:pStyle w:val="ListParagraph"/>
        <w:numPr>
          <w:ilvl w:val="0"/>
          <w:numId w:val="82"/>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A Literature research on the Education Voucher System …</w:t>
      </w:r>
    </w:p>
    <w:p w14:paraId="0421876B" w14:textId="77777777" w:rsidR="001D31ED" w:rsidRPr="00E865C4" w:rsidRDefault="001D31ED" w:rsidP="00C97EB6">
      <w:pPr>
        <w:pStyle w:val="ListParagraph"/>
        <w:numPr>
          <w:ilvl w:val="0"/>
          <w:numId w:val="82"/>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A literature research on the education voucher system of publicly financing elementary and secondary education</w:t>
      </w:r>
    </w:p>
    <w:bookmarkEnd w:id="3"/>
    <w:p w14:paraId="1554C75A" w14:textId="77777777" w:rsidR="001A108C" w:rsidRPr="00E865C4" w:rsidRDefault="001A108C" w:rsidP="001A108C">
      <w:pPr>
        <w:pStyle w:val="ListParagraph"/>
        <w:tabs>
          <w:tab w:val="left" w:pos="900"/>
          <w:tab w:val="left" w:pos="2070"/>
        </w:tabs>
        <w:spacing w:after="0" w:line="240" w:lineRule="auto"/>
        <w:rPr>
          <w:rFonts w:ascii="Arial" w:hAnsi="Arial" w:cs="Arial"/>
          <w:color w:val="000000" w:themeColor="text1"/>
          <w:sz w:val="24"/>
          <w:szCs w:val="24"/>
        </w:rPr>
      </w:pPr>
    </w:p>
    <w:p w14:paraId="70707300"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Environmental education, training and research in the Philippines</w:t>
      </w:r>
    </w:p>
    <w:p w14:paraId="24F8C6C1" w14:textId="77777777" w:rsidR="001D31ED" w:rsidRPr="00E865C4" w:rsidRDefault="001D31ED" w:rsidP="00C97EB6">
      <w:pPr>
        <w:pStyle w:val="ListParagraph"/>
        <w:numPr>
          <w:ilvl w:val="0"/>
          <w:numId w:val="83"/>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Environmental Education, Training and Research in the Philippines</w:t>
      </w:r>
    </w:p>
    <w:p w14:paraId="76EDA869" w14:textId="77777777" w:rsidR="001D31ED" w:rsidRPr="00E865C4" w:rsidRDefault="001D31ED" w:rsidP="00C97EB6">
      <w:pPr>
        <w:pStyle w:val="ListParagraph"/>
        <w:numPr>
          <w:ilvl w:val="0"/>
          <w:numId w:val="83"/>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Environmental education, training and research in the Philippines</w:t>
      </w:r>
    </w:p>
    <w:p w14:paraId="1662BD3B" w14:textId="77777777" w:rsidR="001D31ED" w:rsidRPr="00E865C4" w:rsidRDefault="001D31ED" w:rsidP="00C97EB6">
      <w:pPr>
        <w:pStyle w:val="ListParagraph"/>
        <w:numPr>
          <w:ilvl w:val="0"/>
          <w:numId w:val="83"/>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Environmental education, training, and research in the Philippines</w:t>
      </w:r>
    </w:p>
    <w:p w14:paraId="6502484A" w14:textId="77777777" w:rsidR="001D31ED" w:rsidRPr="00E865C4" w:rsidRDefault="001D31ED" w:rsidP="00C97EB6">
      <w:pPr>
        <w:pStyle w:val="ListParagraph"/>
        <w:tabs>
          <w:tab w:val="left" w:pos="900"/>
          <w:tab w:val="left" w:pos="2070"/>
        </w:tabs>
        <w:spacing w:after="0" w:line="240" w:lineRule="auto"/>
        <w:rPr>
          <w:rFonts w:ascii="Arial" w:hAnsi="Arial" w:cs="Arial"/>
          <w:color w:val="000000" w:themeColor="text1"/>
          <w:sz w:val="24"/>
          <w:szCs w:val="24"/>
        </w:rPr>
      </w:pPr>
    </w:p>
    <w:p w14:paraId="239C2024"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The Philippines  the Crossroads : Some Vision for the Nation (A Summary Report)</w:t>
      </w:r>
    </w:p>
    <w:p w14:paraId="3789D614" w14:textId="77777777" w:rsidR="001D31ED" w:rsidRPr="00E865C4" w:rsidRDefault="001D31ED" w:rsidP="00C97EB6">
      <w:pPr>
        <w:pStyle w:val="ListParagraph"/>
        <w:numPr>
          <w:ilvl w:val="0"/>
          <w:numId w:val="84"/>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The Philippines at the crossroads : some vision for the nation : a summary report</w:t>
      </w:r>
    </w:p>
    <w:p w14:paraId="3DE67E4E" w14:textId="77777777" w:rsidR="001D31ED" w:rsidRPr="00E865C4" w:rsidRDefault="001D31ED" w:rsidP="00C97EB6">
      <w:pPr>
        <w:pStyle w:val="ListParagraph"/>
        <w:numPr>
          <w:ilvl w:val="0"/>
          <w:numId w:val="84"/>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The Philippines at the crossroads : some vision for the nation (a summary report)</w:t>
      </w:r>
    </w:p>
    <w:p w14:paraId="4E884349" w14:textId="77777777" w:rsidR="001D31ED" w:rsidRPr="00E865C4" w:rsidRDefault="001D31ED" w:rsidP="00C97EB6">
      <w:pPr>
        <w:pStyle w:val="ListParagraph"/>
        <w:numPr>
          <w:ilvl w:val="0"/>
          <w:numId w:val="84"/>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The Philippines at the Crossroads : Some Vision for the Nation : A Summary Report</w:t>
      </w:r>
    </w:p>
    <w:p w14:paraId="5C8A3643" w14:textId="77777777" w:rsidR="001A108C" w:rsidRPr="00E865C4" w:rsidRDefault="001A108C" w:rsidP="001A108C">
      <w:pPr>
        <w:pStyle w:val="ListParagraph"/>
        <w:tabs>
          <w:tab w:val="left" w:pos="900"/>
          <w:tab w:val="left" w:pos="2070"/>
        </w:tabs>
        <w:spacing w:after="0" w:line="240" w:lineRule="auto"/>
        <w:rPr>
          <w:rFonts w:ascii="Arial" w:hAnsi="Arial" w:cs="Arial"/>
          <w:color w:val="000000" w:themeColor="text1"/>
          <w:sz w:val="24"/>
          <w:szCs w:val="24"/>
        </w:rPr>
      </w:pPr>
    </w:p>
    <w:p w14:paraId="3D509403"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High School Planning Manual</w:t>
      </w:r>
    </w:p>
    <w:p w14:paraId="574B119A" w14:textId="77777777" w:rsidR="001D31ED" w:rsidRPr="00E865C4" w:rsidRDefault="001D31ED" w:rsidP="00C97EB6">
      <w:pPr>
        <w:pStyle w:val="ListParagraph"/>
        <w:numPr>
          <w:ilvl w:val="0"/>
          <w:numId w:val="85"/>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High school planning manual</w:t>
      </w:r>
    </w:p>
    <w:p w14:paraId="75EF2AF7" w14:textId="77777777" w:rsidR="001D31ED" w:rsidRPr="00E865C4" w:rsidRDefault="001D31ED" w:rsidP="00C97EB6">
      <w:pPr>
        <w:pStyle w:val="ListParagraph"/>
        <w:numPr>
          <w:ilvl w:val="0"/>
          <w:numId w:val="85"/>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High School Planning Manual</w:t>
      </w:r>
    </w:p>
    <w:p w14:paraId="735046C1" w14:textId="77777777" w:rsidR="001A108C" w:rsidRPr="00E865C4" w:rsidRDefault="001D31ED" w:rsidP="00910F82">
      <w:pPr>
        <w:pStyle w:val="ListParagraph"/>
        <w:numPr>
          <w:ilvl w:val="0"/>
          <w:numId w:val="85"/>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High school Planning Manual</w:t>
      </w:r>
    </w:p>
    <w:p w14:paraId="69B75239"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Employment and career opportunities after graduation / A study on the transition from college to work in the Philippine</w:t>
      </w:r>
    </w:p>
    <w:p w14:paraId="38DA3524" w14:textId="77777777" w:rsidR="001D31ED" w:rsidRPr="00E865C4" w:rsidRDefault="001D31ED" w:rsidP="00C97EB6">
      <w:pPr>
        <w:pStyle w:val="ListParagraph"/>
        <w:numPr>
          <w:ilvl w:val="0"/>
          <w:numId w:val="86"/>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Employment and Career Opportunities after Graduation : A study on the transition from college to work in the Philippines</w:t>
      </w:r>
    </w:p>
    <w:p w14:paraId="26357727" w14:textId="77777777" w:rsidR="001D31ED" w:rsidRPr="00E865C4" w:rsidRDefault="001D31ED" w:rsidP="00C97EB6">
      <w:pPr>
        <w:pStyle w:val="ListParagraph"/>
        <w:numPr>
          <w:ilvl w:val="0"/>
          <w:numId w:val="86"/>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Employment and career opportunities after graduation : a study on the transition from college to work in the Philippines</w:t>
      </w:r>
    </w:p>
    <w:p w14:paraId="6C28DB2C" w14:textId="77777777" w:rsidR="001A108C" w:rsidRPr="00E865C4" w:rsidRDefault="001D31ED" w:rsidP="00910F82">
      <w:pPr>
        <w:pStyle w:val="ListParagraph"/>
        <w:numPr>
          <w:ilvl w:val="0"/>
          <w:numId w:val="86"/>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Employment and career opportunities after graduation : A study on the transition from college to work in the Philippines</w:t>
      </w:r>
    </w:p>
    <w:p w14:paraId="766D162D" w14:textId="77777777" w:rsidR="001D31ED" w:rsidRPr="00E865C4" w:rsidRDefault="001D31ED" w:rsidP="00C97EB6">
      <w:pPr>
        <w:pStyle w:val="ListParagraph"/>
        <w:numPr>
          <w:ilvl w:val="0"/>
          <w:numId w:val="1"/>
        </w:numPr>
        <w:tabs>
          <w:tab w:val="left" w:pos="900"/>
          <w:tab w:val="left" w:pos="2070"/>
        </w:tabs>
        <w:spacing w:after="0" w:line="240" w:lineRule="auto"/>
        <w:ind w:left="360"/>
        <w:rPr>
          <w:rFonts w:ascii="Arial" w:hAnsi="Arial" w:cs="Arial"/>
          <w:color w:val="000000" w:themeColor="text1"/>
          <w:sz w:val="24"/>
          <w:szCs w:val="24"/>
        </w:rPr>
      </w:pPr>
      <w:r w:rsidRPr="00E865C4">
        <w:rPr>
          <w:rFonts w:ascii="Arial" w:hAnsi="Arial" w:cs="Arial"/>
          <w:color w:val="000000" w:themeColor="text1"/>
          <w:sz w:val="24"/>
          <w:szCs w:val="24"/>
        </w:rPr>
        <w:t>Of Robots and Mothers and other stories / A Collection of Prize – Winning Stories for Children.</w:t>
      </w:r>
    </w:p>
    <w:p w14:paraId="51F8AB77" w14:textId="77777777" w:rsidR="001D31ED" w:rsidRPr="00E865C4" w:rsidRDefault="001D31ED" w:rsidP="00C97EB6">
      <w:pPr>
        <w:pStyle w:val="ListParagraph"/>
        <w:numPr>
          <w:ilvl w:val="0"/>
          <w:numId w:val="87"/>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Of robots and mothers and other stories : a collection of prize – winning stories for children</w:t>
      </w:r>
    </w:p>
    <w:p w14:paraId="4BD6DC75" w14:textId="77777777" w:rsidR="001D31ED" w:rsidRPr="00E865C4" w:rsidRDefault="001D31ED" w:rsidP="00C97EB6">
      <w:pPr>
        <w:pStyle w:val="ListParagraph"/>
        <w:numPr>
          <w:ilvl w:val="0"/>
          <w:numId w:val="87"/>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 xml:space="preserve">  Of Robots and Mothers and Other Stories : a Collection of Prize – Winning Stories for Children</w:t>
      </w:r>
    </w:p>
    <w:p w14:paraId="0CD44162" w14:textId="77777777" w:rsidR="008E2461" w:rsidRPr="00E865C4" w:rsidRDefault="008E2461" w:rsidP="00C97EB6">
      <w:pPr>
        <w:pStyle w:val="ListParagraph"/>
        <w:numPr>
          <w:ilvl w:val="0"/>
          <w:numId w:val="87"/>
        </w:numPr>
        <w:tabs>
          <w:tab w:val="left" w:pos="900"/>
          <w:tab w:val="left" w:pos="2070"/>
        </w:tabs>
        <w:spacing w:after="0" w:line="240" w:lineRule="auto"/>
        <w:ind w:left="720"/>
        <w:rPr>
          <w:rFonts w:ascii="Arial" w:hAnsi="Arial" w:cs="Arial"/>
          <w:color w:val="000000" w:themeColor="text1"/>
          <w:sz w:val="24"/>
          <w:szCs w:val="24"/>
        </w:rPr>
      </w:pPr>
      <w:r w:rsidRPr="00E865C4">
        <w:rPr>
          <w:rFonts w:ascii="Arial" w:hAnsi="Arial" w:cs="Arial"/>
          <w:color w:val="000000" w:themeColor="text1"/>
          <w:sz w:val="24"/>
          <w:szCs w:val="24"/>
        </w:rPr>
        <w:t>Of Robots and Mothers and other Stories : A collection of Prize – Winning Stories for Children</w:t>
      </w:r>
    </w:p>
    <w:sectPr w:rsidR="008E2461" w:rsidRPr="00E865C4" w:rsidSect="00A96C9A">
      <w:footerReference w:type="default" r:id="rId7"/>
      <w:pgSz w:w="12240" w:h="18720"/>
      <w:pgMar w:top="80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DD40C" w14:textId="77777777" w:rsidR="006B4CD1" w:rsidRDefault="006B4CD1" w:rsidP="00A96C9A">
      <w:pPr>
        <w:spacing w:after="0" w:line="240" w:lineRule="auto"/>
      </w:pPr>
      <w:r>
        <w:separator/>
      </w:r>
    </w:p>
  </w:endnote>
  <w:endnote w:type="continuationSeparator" w:id="0">
    <w:p w14:paraId="0C662383" w14:textId="77777777" w:rsidR="006B4CD1" w:rsidRDefault="006B4CD1" w:rsidP="00A96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157424"/>
      <w:docPartObj>
        <w:docPartGallery w:val="Page Numbers (Bottom of Page)"/>
        <w:docPartUnique/>
      </w:docPartObj>
    </w:sdtPr>
    <w:sdtEndPr>
      <w:rPr>
        <w:color w:val="808080" w:themeColor="background1" w:themeShade="80"/>
        <w:spacing w:val="60"/>
      </w:rPr>
    </w:sdtEndPr>
    <w:sdtContent>
      <w:p w14:paraId="256E54AF" w14:textId="77777777" w:rsidR="00A96C9A" w:rsidRDefault="00A96C9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C43A5" w:rsidRPr="000C43A5">
          <w:rPr>
            <w:b/>
            <w:bCs/>
            <w:noProof/>
          </w:rPr>
          <w:t>9</w:t>
        </w:r>
        <w:r>
          <w:rPr>
            <w:b/>
            <w:bCs/>
            <w:noProof/>
          </w:rPr>
          <w:fldChar w:fldCharType="end"/>
        </w:r>
        <w:r>
          <w:rPr>
            <w:b/>
            <w:bCs/>
          </w:rPr>
          <w:t xml:space="preserve"> | </w:t>
        </w:r>
        <w:r>
          <w:rPr>
            <w:color w:val="808080" w:themeColor="background1" w:themeShade="80"/>
            <w:spacing w:val="60"/>
          </w:rPr>
          <w:t>Page</w:t>
        </w:r>
      </w:p>
    </w:sdtContent>
  </w:sdt>
  <w:p w14:paraId="14B37A7E" w14:textId="77777777" w:rsidR="00A96C9A" w:rsidRDefault="00A96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D6B3E" w14:textId="77777777" w:rsidR="006B4CD1" w:rsidRDefault="006B4CD1" w:rsidP="00A96C9A">
      <w:pPr>
        <w:spacing w:after="0" w:line="240" w:lineRule="auto"/>
      </w:pPr>
      <w:r>
        <w:separator/>
      </w:r>
    </w:p>
  </w:footnote>
  <w:footnote w:type="continuationSeparator" w:id="0">
    <w:p w14:paraId="4ED64448" w14:textId="77777777" w:rsidR="006B4CD1" w:rsidRDefault="006B4CD1" w:rsidP="00A96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544"/>
    <w:multiLevelType w:val="hybridMultilevel"/>
    <w:tmpl w:val="436CFEAA"/>
    <w:lvl w:ilvl="0" w:tplc="D01C718A">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F42CBC"/>
    <w:multiLevelType w:val="hybridMultilevel"/>
    <w:tmpl w:val="46BE531E"/>
    <w:lvl w:ilvl="0" w:tplc="21FABA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FB75BE"/>
    <w:multiLevelType w:val="hybridMultilevel"/>
    <w:tmpl w:val="56F8F542"/>
    <w:lvl w:ilvl="0" w:tplc="DB12DD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9A3345"/>
    <w:multiLevelType w:val="hybridMultilevel"/>
    <w:tmpl w:val="27DCA804"/>
    <w:lvl w:ilvl="0" w:tplc="B890F6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4AA2312"/>
    <w:multiLevelType w:val="hybridMultilevel"/>
    <w:tmpl w:val="3DB84B30"/>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102126"/>
    <w:multiLevelType w:val="hybridMultilevel"/>
    <w:tmpl w:val="DCA8A556"/>
    <w:lvl w:ilvl="0" w:tplc="7C2404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A755226"/>
    <w:multiLevelType w:val="hybridMultilevel"/>
    <w:tmpl w:val="41ACBE4E"/>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AFC1726"/>
    <w:multiLevelType w:val="hybridMultilevel"/>
    <w:tmpl w:val="426CA0CA"/>
    <w:lvl w:ilvl="0" w:tplc="6D28F0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B47C3E"/>
    <w:multiLevelType w:val="hybridMultilevel"/>
    <w:tmpl w:val="CEAE7C74"/>
    <w:lvl w:ilvl="0" w:tplc="57CED9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E0A5B13"/>
    <w:multiLevelType w:val="hybridMultilevel"/>
    <w:tmpl w:val="82823EB6"/>
    <w:lvl w:ilvl="0" w:tplc="5EB80E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7E1C3C"/>
    <w:multiLevelType w:val="hybridMultilevel"/>
    <w:tmpl w:val="CA548706"/>
    <w:lvl w:ilvl="0" w:tplc="8D0CA8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EFE66E0"/>
    <w:multiLevelType w:val="hybridMultilevel"/>
    <w:tmpl w:val="9BB27C4A"/>
    <w:lvl w:ilvl="0" w:tplc="A68250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09C6EE5"/>
    <w:multiLevelType w:val="hybridMultilevel"/>
    <w:tmpl w:val="BDEA596A"/>
    <w:lvl w:ilvl="0" w:tplc="F1446A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46756DB"/>
    <w:multiLevelType w:val="hybridMultilevel"/>
    <w:tmpl w:val="86109ED6"/>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5016C02"/>
    <w:multiLevelType w:val="hybridMultilevel"/>
    <w:tmpl w:val="2BEED110"/>
    <w:lvl w:ilvl="0" w:tplc="B39281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5760645"/>
    <w:multiLevelType w:val="hybridMultilevel"/>
    <w:tmpl w:val="DD12BC98"/>
    <w:lvl w:ilvl="0" w:tplc="644666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73F02C4"/>
    <w:multiLevelType w:val="hybridMultilevel"/>
    <w:tmpl w:val="7B805150"/>
    <w:lvl w:ilvl="0" w:tplc="79CC2C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79B4588"/>
    <w:multiLevelType w:val="hybridMultilevel"/>
    <w:tmpl w:val="C6E27AB6"/>
    <w:lvl w:ilvl="0" w:tplc="23CEF8CA">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7A420C0"/>
    <w:multiLevelType w:val="hybridMultilevel"/>
    <w:tmpl w:val="FD3A4598"/>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99D5B59"/>
    <w:multiLevelType w:val="hybridMultilevel"/>
    <w:tmpl w:val="E4369C6E"/>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BE315DA"/>
    <w:multiLevelType w:val="hybridMultilevel"/>
    <w:tmpl w:val="28968ED6"/>
    <w:lvl w:ilvl="0" w:tplc="2B26B8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FCC1544"/>
    <w:multiLevelType w:val="hybridMultilevel"/>
    <w:tmpl w:val="838C036E"/>
    <w:lvl w:ilvl="0" w:tplc="EFE249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35826EA"/>
    <w:multiLevelType w:val="hybridMultilevel"/>
    <w:tmpl w:val="DC72BAA0"/>
    <w:lvl w:ilvl="0" w:tplc="46D243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3A643E8"/>
    <w:multiLevelType w:val="hybridMultilevel"/>
    <w:tmpl w:val="D368F2C2"/>
    <w:lvl w:ilvl="0" w:tplc="A29A74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5252901"/>
    <w:multiLevelType w:val="hybridMultilevel"/>
    <w:tmpl w:val="895AA566"/>
    <w:lvl w:ilvl="0" w:tplc="60DA27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5DC2662"/>
    <w:multiLevelType w:val="hybridMultilevel"/>
    <w:tmpl w:val="7C22AF6A"/>
    <w:lvl w:ilvl="0" w:tplc="6DF249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8976ABD"/>
    <w:multiLevelType w:val="hybridMultilevel"/>
    <w:tmpl w:val="BC78F522"/>
    <w:lvl w:ilvl="0" w:tplc="176254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A257867"/>
    <w:multiLevelType w:val="hybridMultilevel"/>
    <w:tmpl w:val="A1C0BBFA"/>
    <w:lvl w:ilvl="0" w:tplc="05DAB9AC">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A4961BE"/>
    <w:multiLevelType w:val="hybridMultilevel"/>
    <w:tmpl w:val="7D6AD34A"/>
    <w:lvl w:ilvl="0" w:tplc="F9F6FD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A6510A8"/>
    <w:multiLevelType w:val="hybridMultilevel"/>
    <w:tmpl w:val="EC900B7E"/>
    <w:lvl w:ilvl="0" w:tplc="F42CCF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AFF4231"/>
    <w:multiLevelType w:val="hybridMultilevel"/>
    <w:tmpl w:val="B91E6C68"/>
    <w:lvl w:ilvl="0" w:tplc="6E0893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C4E54AC"/>
    <w:multiLevelType w:val="hybridMultilevel"/>
    <w:tmpl w:val="9828E484"/>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06014DF"/>
    <w:multiLevelType w:val="hybridMultilevel"/>
    <w:tmpl w:val="19CAAAD6"/>
    <w:lvl w:ilvl="0" w:tplc="4642D9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0B708AD"/>
    <w:multiLevelType w:val="hybridMultilevel"/>
    <w:tmpl w:val="6A42D706"/>
    <w:lvl w:ilvl="0" w:tplc="C28ADF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5A07D45"/>
    <w:multiLevelType w:val="hybridMultilevel"/>
    <w:tmpl w:val="AD2E5BBE"/>
    <w:lvl w:ilvl="0" w:tplc="C3B2122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5" w15:restartNumberingAfterBreak="0">
    <w:nsid w:val="37341497"/>
    <w:multiLevelType w:val="hybridMultilevel"/>
    <w:tmpl w:val="0E788404"/>
    <w:lvl w:ilvl="0" w:tplc="FBE63B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78F26C9"/>
    <w:multiLevelType w:val="hybridMultilevel"/>
    <w:tmpl w:val="9C82CAC2"/>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9693DC3"/>
    <w:multiLevelType w:val="hybridMultilevel"/>
    <w:tmpl w:val="399EB91A"/>
    <w:lvl w:ilvl="0" w:tplc="EB247EFE">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AF74E95"/>
    <w:multiLevelType w:val="hybridMultilevel"/>
    <w:tmpl w:val="18500DC8"/>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BAE41DF"/>
    <w:multiLevelType w:val="hybridMultilevel"/>
    <w:tmpl w:val="B164E922"/>
    <w:lvl w:ilvl="0" w:tplc="8EF6E3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BB83957"/>
    <w:multiLevelType w:val="hybridMultilevel"/>
    <w:tmpl w:val="F2729452"/>
    <w:lvl w:ilvl="0" w:tplc="BA6A1C7A">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3E8C3EBA"/>
    <w:multiLevelType w:val="hybridMultilevel"/>
    <w:tmpl w:val="2D1E3C7C"/>
    <w:lvl w:ilvl="0" w:tplc="0C6C0F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F013EE9"/>
    <w:multiLevelType w:val="hybridMultilevel"/>
    <w:tmpl w:val="1C86C24C"/>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F8D461C"/>
    <w:multiLevelType w:val="hybridMultilevel"/>
    <w:tmpl w:val="6A7A2956"/>
    <w:lvl w:ilvl="0" w:tplc="4A7282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077617A"/>
    <w:multiLevelType w:val="hybridMultilevel"/>
    <w:tmpl w:val="736C658E"/>
    <w:lvl w:ilvl="0" w:tplc="009CBE70">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168714F"/>
    <w:multiLevelType w:val="hybridMultilevel"/>
    <w:tmpl w:val="5A8E9440"/>
    <w:lvl w:ilvl="0" w:tplc="140677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4248750E"/>
    <w:multiLevelType w:val="hybridMultilevel"/>
    <w:tmpl w:val="589E270E"/>
    <w:lvl w:ilvl="0" w:tplc="9AEA6C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493A0567"/>
    <w:multiLevelType w:val="hybridMultilevel"/>
    <w:tmpl w:val="279E3340"/>
    <w:lvl w:ilvl="0" w:tplc="95A2EAD8">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49422BD8"/>
    <w:multiLevelType w:val="hybridMultilevel"/>
    <w:tmpl w:val="AD6CB62A"/>
    <w:lvl w:ilvl="0" w:tplc="D08627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A14298E"/>
    <w:multiLevelType w:val="hybridMultilevel"/>
    <w:tmpl w:val="9FE20B8E"/>
    <w:lvl w:ilvl="0" w:tplc="1856EF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4AF738DF"/>
    <w:multiLevelType w:val="hybridMultilevel"/>
    <w:tmpl w:val="6A6C5240"/>
    <w:lvl w:ilvl="0" w:tplc="4998C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D963E16"/>
    <w:multiLevelType w:val="hybridMultilevel"/>
    <w:tmpl w:val="4D82C368"/>
    <w:lvl w:ilvl="0" w:tplc="F042B3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4EE1574D"/>
    <w:multiLevelType w:val="hybridMultilevel"/>
    <w:tmpl w:val="775C7F58"/>
    <w:lvl w:ilvl="0" w:tplc="D2EC1D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1270104"/>
    <w:multiLevelType w:val="hybridMultilevel"/>
    <w:tmpl w:val="E924A2C6"/>
    <w:lvl w:ilvl="0" w:tplc="FFA0225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2A41D6F"/>
    <w:multiLevelType w:val="hybridMultilevel"/>
    <w:tmpl w:val="A2D20106"/>
    <w:lvl w:ilvl="0" w:tplc="FEC8C7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52E845CA"/>
    <w:multiLevelType w:val="hybridMultilevel"/>
    <w:tmpl w:val="2B56D684"/>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53047B38"/>
    <w:multiLevelType w:val="hybridMultilevel"/>
    <w:tmpl w:val="489E5A44"/>
    <w:lvl w:ilvl="0" w:tplc="4D9270D6">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3995C29"/>
    <w:multiLevelType w:val="hybridMultilevel"/>
    <w:tmpl w:val="71CC390E"/>
    <w:lvl w:ilvl="0" w:tplc="1FE638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41F60A2"/>
    <w:multiLevelType w:val="hybridMultilevel"/>
    <w:tmpl w:val="D5FCE3A8"/>
    <w:lvl w:ilvl="0" w:tplc="C094A3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7314443"/>
    <w:multiLevelType w:val="hybridMultilevel"/>
    <w:tmpl w:val="1FF2CBD4"/>
    <w:lvl w:ilvl="0" w:tplc="E9341E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58A6191A"/>
    <w:multiLevelType w:val="hybridMultilevel"/>
    <w:tmpl w:val="7B3E6074"/>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8FB6733"/>
    <w:multiLevelType w:val="hybridMultilevel"/>
    <w:tmpl w:val="7D5C9B48"/>
    <w:lvl w:ilvl="0" w:tplc="343429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9FD79B2"/>
    <w:multiLevelType w:val="hybridMultilevel"/>
    <w:tmpl w:val="CEDEBF3E"/>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F34154D"/>
    <w:multiLevelType w:val="hybridMultilevel"/>
    <w:tmpl w:val="9CBC6D20"/>
    <w:lvl w:ilvl="0" w:tplc="6CCC26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609867AF"/>
    <w:multiLevelType w:val="hybridMultilevel"/>
    <w:tmpl w:val="2CA2891A"/>
    <w:lvl w:ilvl="0" w:tplc="F56A8A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61605CBE"/>
    <w:multiLevelType w:val="hybridMultilevel"/>
    <w:tmpl w:val="98021A50"/>
    <w:lvl w:ilvl="0" w:tplc="68A4E4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1EB51C5"/>
    <w:multiLevelType w:val="hybridMultilevel"/>
    <w:tmpl w:val="E59E76BA"/>
    <w:lvl w:ilvl="0" w:tplc="578879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2B9160E"/>
    <w:multiLevelType w:val="hybridMultilevel"/>
    <w:tmpl w:val="33F216C8"/>
    <w:lvl w:ilvl="0" w:tplc="4E7666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631C7637"/>
    <w:multiLevelType w:val="hybridMultilevel"/>
    <w:tmpl w:val="A6E6348E"/>
    <w:lvl w:ilvl="0" w:tplc="1D127C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5D577D6"/>
    <w:multiLevelType w:val="hybridMultilevel"/>
    <w:tmpl w:val="D4E03274"/>
    <w:lvl w:ilvl="0" w:tplc="3362BD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65E250E2"/>
    <w:multiLevelType w:val="hybridMultilevel"/>
    <w:tmpl w:val="6BE47A14"/>
    <w:lvl w:ilvl="0" w:tplc="38846F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66534AEF"/>
    <w:multiLevelType w:val="hybridMultilevel"/>
    <w:tmpl w:val="6FD836CE"/>
    <w:lvl w:ilvl="0" w:tplc="ABB6DD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66A05018"/>
    <w:multiLevelType w:val="hybridMultilevel"/>
    <w:tmpl w:val="21867198"/>
    <w:lvl w:ilvl="0" w:tplc="62524E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AF747C3"/>
    <w:multiLevelType w:val="hybridMultilevel"/>
    <w:tmpl w:val="7B70D6D0"/>
    <w:lvl w:ilvl="0" w:tplc="CF20B9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6D3C616A"/>
    <w:multiLevelType w:val="hybridMultilevel"/>
    <w:tmpl w:val="45344920"/>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6D3E2D8C"/>
    <w:multiLevelType w:val="hybridMultilevel"/>
    <w:tmpl w:val="601680A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6ED36ED9"/>
    <w:multiLevelType w:val="hybridMultilevel"/>
    <w:tmpl w:val="D4A074EA"/>
    <w:lvl w:ilvl="0" w:tplc="9460B5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714E1C66"/>
    <w:multiLevelType w:val="hybridMultilevel"/>
    <w:tmpl w:val="44A2636C"/>
    <w:lvl w:ilvl="0" w:tplc="A09282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72487300"/>
    <w:multiLevelType w:val="hybridMultilevel"/>
    <w:tmpl w:val="77A6A28E"/>
    <w:lvl w:ilvl="0" w:tplc="936049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729C2AC9"/>
    <w:multiLevelType w:val="hybridMultilevel"/>
    <w:tmpl w:val="C9DA2796"/>
    <w:lvl w:ilvl="0" w:tplc="CDF258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74EE30ED"/>
    <w:multiLevelType w:val="hybridMultilevel"/>
    <w:tmpl w:val="439AE326"/>
    <w:lvl w:ilvl="0" w:tplc="3446CE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5F74F49"/>
    <w:multiLevelType w:val="hybridMultilevel"/>
    <w:tmpl w:val="80CCAD02"/>
    <w:lvl w:ilvl="0" w:tplc="A5F2C964">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768E0037"/>
    <w:multiLevelType w:val="hybridMultilevel"/>
    <w:tmpl w:val="54582EBA"/>
    <w:lvl w:ilvl="0" w:tplc="80A6C7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76BD7A21"/>
    <w:multiLevelType w:val="hybridMultilevel"/>
    <w:tmpl w:val="CAEA1EF0"/>
    <w:lvl w:ilvl="0" w:tplc="368C17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76DB795A"/>
    <w:multiLevelType w:val="hybridMultilevel"/>
    <w:tmpl w:val="A858AC58"/>
    <w:lvl w:ilvl="0" w:tplc="C3B21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799E6A84"/>
    <w:multiLevelType w:val="hybridMultilevel"/>
    <w:tmpl w:val="0620578A"/>
    <w:lvl w:ilvl="0" w:tplc="7FC06A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7A490533"/>
    <w:multiLevelType w:val="hybridMultilevel"/>
    <w:tmpl w:val="2EE8C174"/>
    <w:lvl w:ilvl="0" w:tplc="AC98F8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22530399">
    <w:abstractNumId w:val="53"/>
  </w:num>
  <w:num w:numId="2" w16cid:durableId="2091848749">
    <w:abstractNumId w:val="37"/>
  </w:num>
  <w:num w:numId="3" w16cid:durableId="1422028845">
    <w:abstractNumId w:val="81"/>
  </w:num>
  <w:num w:numId="4" w16cid:durableId="734740280">
    <w:abstractNumId w:val="45"/>
  </w:num>
  <w:num w:numId="5" w16cid:durableId="582446986">
    <w:abstractNumId w:val="77"/>
  </w:num>
  <w:num w:numId="6" w16cid:durableId="1722747337">
    <w:abstractNumId w:val="66"/>
  </w:num>
  <w:num w:numId="7" w16cid:durableId="1904675950">
    <w:abstractNumId w:val="16"/>
  </w:num>
  <w:num w:numId="8" w16cid:durableId="1002508478">
    <w:abstractNumId w:val="73"/>
  </w:num>
  <w:num w:numId="9" w16cid:durableId="121534878">
    <w:abstractNumId w:val="20"/>
  </w:num>
  <w:num w:numId="10" w16cid:durableId="1046442428">
    <w:abstractNumId w:val="7"/>
  </w:num>
  <w:num w:numId="11" w16cid:durableId="452552785">
    <w:abstractNumId w:val="64"/>
  </w:num>
  <w:num w:numId="12" w16cid:durableId="1260988568">
    <w:abstractNumId w:val="21"/>
  </w:num>
  <w:num w:numId="13" w16cid:durableId="1522474844">
    <w:abstractNumId w:val="2"/>
  </w:num>
  <w:num w:numId="14" w16cid:durableId="121578540">
    <w:abstractNumId w:val="51"/>
  </w:num>
  <w:num w:numId="15" w16cid:durableId="311106962">
    <w:abstractNumId w:val="79"/>
  </w:num>
  <w:num w:numId="16" w16cid:durableId="835460272">
    <w:abstractNumId w:val="86"/>
  </w:num>
  <w:num w:numId="17" w16cid:durableId="183595397">
    <w:abstractNumId w:val="3"/>
  </w:num>
  <w:num w:numId="18" w16cid:durableId="1671834879">
    <w:abstractNumId w:val="12"/>
  </w:num>
  <w:num w:numId="19" w16cid:durableId="334504923">
    <w:abstractNumId w:val="65"/>
  </w:num>
  <w:num w:numId="20" w16cid:durableId="1471555445">
    <w:abstractNumId w:val="63"/>
  </w:num>
  <w:num w:numId="21" w16cid:durableId="260724259">
    <w:abstractNumId w:val="71"/>
  </w:num>
  <w:num w:numId="22" w16cid:durableId="936404927">
    <w:abstractNumId w:val="70"/>
  </w:num>
  <w:num w:numId="23" w16cid:durableId="1404716514">
    <w:abstractNumId w:val="78"/>
  </w:num>
  <w:num w:numId="24" w16cid:durableId="603072514">
    <w:abstractNumId w:val="57"/>
  </w:num>
  <w:num w:numId="25" w16cid:durableId="1142698886">
    <w:abstractNumId w:val="9"/>
  </w:num>
  <w:num w:numId="26" w16cid:durableId="1563903193">
    <w:abstractNumId w:val="11"/>
  </w:num>
  <w:num w:numId="27" w16cid:durableId="31737241">
    <w:abstractNumId w:val="46"/>
  </w:num>
  <w:num w:numId="28" w16cid:durableId="1387686004">
    <w:abstractNumId w:val="69"/>
  </w:num>
  <w:num w:numId="29" w16cid:durableId="209920724">
    <w:abstractNumId w:val="8"/>
  </w:num>
  <w:num w:numId="30" w16cid:durableId="1849515492">
    <w:abstractNumId w:val="82"/>
  </w:num>
  <w:num w:numId="31" w16cid:durableId="707878352">
    <w:abstractNumId w:val="35"/>
  </w:num>
  <w:num w:numId="32" w16cid:durableId="1031108193">
    <w:abstractNumId w:val="80"/>
  </w:num>
  <w:num w:numId="33" w16cid:durableId="310713509">
    <w:abstractNumId w:val="26"/>
  </w:num>
  <w:num w:numId="34" w16cid:durableId="1201285290">
    <w:abstractNumId w:val="32"/>
  </w:num>
  <w:num w:numId="35" w16cid:durableId="197091949">
    <w:abstractNumId w:val="22"/>
  </w:num>
  <w:num w:numId="36" w16cid:durableId="36589067">
    <w:abstractNumId w:val="1"/>
  </w:num>
  <w:num w:numId="37" w16cid:durableId="768549105">
    <w:abstractNumId w:val="48"/>
  </w:num>
  <w:num w:numId="38" w16cid:durableId="1140270515">
    <w:abstractNumId w:val="5"/>
  </w:num>
  <w:num w:numId="39" w16cid:durableId="224344288">
    <w:abstractNumId w:val="28"/>
  </w:num>
  <w:num w:numId="40" w16cid:durableId="1516655850">
    <w:abstractNumId w:val="23"/>
  </w:num>
  <w:num w:numId="41" w16cid:durableId="1944529593">
    <w:abstractNumId w:val="61"/>
  </w:num>
  <w:num w:numId="42" w16cid:durableId="1235356763">
    <w:abstractNumId w:val="67"/>
  </w:num>
  <w:num w:numId="43" w16cid:durableId="1620918112">
    <w:abstractNumId w:val="43"/>
  </w:num>
  <w:num w:numId="44" w16cid:durableId="249974875">
    <w:abstractNumId w:val="10"/>
  </w:num>
  <w:num w:numId="45" w16cid:durableId="1009017838">
    <w:abstractNumId w:val="17"/>
  </w:num>
  <w:num w:numId="46" w16cid:durableId="1007562051">
    <w:abstractNumId w:val="39"/>
  </w:num>
  <w:num w:numId="47" w16cid:durableId="793905828">
    <w:abstractNumId w:val="76"/>
  </w:num>
  <w:num w:numId="48" w16cid:durableId="1316031761">
    <w:abstractNumId w:val="29"/>
  </w:num>
  <w:num w:numId="49" w16cid:durableId="76751947">
    <w:abstractNumId w:val="49"/>
  </w:num>
  <w:num w:numId="50" w16cid:durableId="633290351">
    <w:abstractNumId w:val="58"/>
  </w:num>
  <w:num w:numId="51" w16cid:durableId="1840804479">
    <w:abstractNumId w:val="83"/>
  </w:num>
  <w:num w:numId="52" w16cid:durableId="130752515">
    <w:abstractNumId w:val="72"/>
  </w:num>
  <w:num w:numId="53" w16cid:durableId="1279146659">
    <w:abstractNumId w:val="14"/>
  </w:num>
  <w:num w:numId="54" w16cid:durableId="900021430">
    <w:abstractNumId w:val="33"/>
  </w:num>
  <w:num w:numId="55" w16cid:durableId="1204443441">
    <w:abstractNumId w:val="41"/>
  </w:num>
  <w:num w:numId="56" w16cid:durableId="337971289">
    <w:abstractNumId w:val="59"/>
  </w:num>
  <w:num w:numId="57" w16cid:durableId="918096678">
    <w:abstractNumId w:val="15"/>
  </w:num>
  <w:num w:numId="58" w16cid:durableId="344601197">
    <w:abstractNumId w:val="50"/>
  </w:num>
  <w:num w:numId="59" w16cid:durableId="783964219">
    <w:abstractNumId w:val="85"/>
  </w:num>
  <w:num w:numId="60" w16cid:durableId="1684433885">
    <w:abstractNumId w:val="24"/>
  </w:num>
  <w:num w:numId="61" w16cid:durableId="519973337">
    <w:abstractNumId w:val="68"/>
  </w:num>
  <w:num w:numId="62" w16cid:durableId="303394489">
    <w:abstractNumId w:val="52"/>
  </w:num>
  <w:num w:numId="63" w16cid:durableId="620307380">
    <w:abstractNumId w:val="30"/>
  </w:num>
  <w:num w:numId="64" w16cid:durableId="591086525">
    <w:abstractNumId w:val="44"/>
  </w:num>
  <w:num w:numId="65" w16cid:durableId="1108815303">
    <w:abstractNumId w:val="47"/>
  </w:num>
  <w:num w:numId="66" w16cid:durableId="847528332">
    <w:abstractNumId w:val="40"/>
  </w:num>
  <w:num w:numId="67" w16cid:durableId="1313099423">
    <w:abstractNumId w:val="56"/>
  </w:num>
  <w:num w:numId="68" w16cid:durableId="558588155">
    <w:abstractNumId w:val="27"/>
  </w:num>
  <w:num w:numId="69" w16cid:durableId="2008828970">
    <w:abstractNumId w:val="0"/>
  </w:num>
  <w:num w:numId="70" w16cid:durableId="1016074011">
    <w:abstractNumId w:val="25"/>
  </w:num>
  <w:num w:numId="71" w16cid:durableId="261031099">
    <w:abstractNumId w:val="54"/>
  </w:num>
  <w:num w:numId="72" w16cid:durableId="736393946">
    <w:abstractNumId w:val="75"/>
  </w:num>
  <w:num w:numId="73" w16cid:durableId="531262224">
    <w:abstractNumId w:val="36"/>
  </w:num>
  <w:num w:numId="74" w16cid:durableId="1095050723">
    <w:abstractNumId w:val="42"/>
  </w:num>
  <w:num w:numId="75" w16cid:durableId="1353335831">
    <w:abstractNumId w:val="4"/>
  </w:num>
  <w:num w:numId="76" w16cid:durableId="1822697447">
    <w:abstractNumId w:val="62"/>
  </w:num>
  <w:num w:numId="77" w16cid:durableId="897277676">
    <w:abstractNumId w:val="19"/>
  </w:num>
  <w:num w:numId="78" w16cid:durableId="332730197">
    <w:abstractNumId w:val="13"/>
  </w:num>
  <w:num w:numId="79" w16cid:durableId="239338537">
    <w:abstractNumId w:val="18"/>
  </w:num>
  <w:num w:numId="80" w16cid:durableId="646739637">
    <w:abstractNumId w:val="38"/>
  </w:num>
  <w:num w:numId="81" w16cid:durableId="2082168572">
    <w:abstractNumId w:val="84"/>
  </w:num>
  <w:num w:numId="82" w16cid:durableId="244917898">
    <w:abstractNumId w:val="6"/>
  </w:num>
  <w:num w:numId="83" w16cid:durableId="952709790">
    <w:abstractNumId w:val="74"/>
  </w:num>
  <w:num w:numId="84" w16cid:durableId="1677884454">
    <w:abstractNumId w:val="31"/>
  </w:num>
  <w:num w:numId="85" w16cid:durableId="1662850562">
    <w:abstractNumId w:val="60"/>
  </w:num>
  <w:num w:numId="86" w16cid:durableId="271404771">
    <w:abstractNumId w:val="55"/>
  </w:num>
  <w:num w:numId="87" w16cid:durableId="26831990">
    <w:abstractNumId w:val="34"/>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359"/>
    <w:rsid w:val="000161E7"/>
    <w:rsid w:val="0003421D"/>
    <w:rsid w:val="000C43A5"/>
    <w:rsid w:val="000D5E46"/>
    <w:rsid w:val="001421E2"/>
    <w:rsid w:val="00154E48"/>
    <w:rsid w:val="0016506B"/>
    <w:rsid w:val="001A108C"/>
    <w:rsid w:val="001D31ED"/>
    <w:rsid w:val="001F4828"/>
    <w:rsid w:val="00214E0E"/>
    <w:rsid w:val="0027021B"/>
    <w:rsid w:val="00282476"/>
    <w:rsid w:val="002A6CC6"/>
    <w:rsid w:val="002B3FA4"/>
    <w:rsid w:val="002D7F54"/>
    <w:rsid w:val="003716AA"/>
    <w:rsid w:val="003B4F4B"/>
    <w:rsid w:val="003E505D"/>
    <w:rsid w:val="00432978"/>
    <w:rsid w:val="00486442"/>
    <w:rsid w:val="004F6CA9"/>
    <w:rsid w:val="005B2237"/>
    <w:rsid w:val="005D6ECC"/>
    <w:rsid w:val="00683853"/>
    <w:rsid w:val="006B4CD1"/>
    <w:rsid w:val="006E2DA9"/>
    <w:rsid w:val="006F0770"/>
    <w:rsid w:val="007D7EE8"/>
    <w:rsid w:val="008E2461"/>
    <w:rsid w:val="008F10EF"/>
    <w:rsid w:val="00910F82"/>
    <w:rsid w:val="009221F4"/>
    <w:rsid w:val="00997E27"/>
    <w:rsid w:val="00A033E7"/>
    <w:rsid w:val="00A96C9A"/>
    <w:rsid w:val="00AD3328"/>
    <w:rsid w:val="00B07030"/>
    <w:rsid w:val="00B47D3A"/>
    <w:rsid w:val="00BB5F99"/>
    <w:rsid w:val="00C24F17"/>
    <w:rsid w:val="00C3210B"/>
    <w:rsid w:val="00C836A9"/>
    <w:rsid w:val="00C84359"/>
    <w:rsid w:val="00C97EB6"/>
    <w:rsid w:val="00CF4A8F"/>
    <w:rsid w:val="00E63DFD"/>
    <w:rsid w:val="00E865C4"/>
    <w:rsid w:val="00F21F3D"/>
    <w:rsid w:val="00F275A5"/>
    <w:rsid w:val="00F562A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9D5F4"/>
  <w15:docId w15:val="{0C2D12FA-064E-4BE2-B6A1-F0930E551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359"/>
    <w:pPr>
      <w:ind w:left="720"/>
      <w:contextualSpacing/>
    </w:pPr>
  </w:style>
  <w:style w:type="paragraph" w:styleId="Header">
    <w:name w:val="header"/>
    <w:basedOn w:val="Normal"/>
    <w:link w:val="HeaderChar"/>
    <w:uiPriority w:val="99"/>
    <w:unhideWhenUsed/>
    <w:rsid w:val="00A96C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6C9A"/>
  </w:style>
  <w:style w:type="paragraph" w:styleId="Footer">
    <w:name w:val="footer"/>
    <w:basedOn w:val="Normal"/>
    <w:link w:val="FooterChar"/>
    <w:uiPriority w:val="99"/>
    <w:unhideWhenUsed/>
    <w:rsid w:val="00A96C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C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3139</Words>
  <Characters>17896</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University of Santo Tomas</Company>
  <LinksUpToDate>false</LinksUpToDate>
  <CharactersWithSpaces>20994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MPAMTinipunan</dc:creator>
  <cp:lastModifiedBy>lnu.156@outlook.com</cp:lastModifiedBy>
  <cp:revision>3</cp:revision>
  <dcterms:created xsi:type="dcterms:W3CDTF">2025-08-22T05:22:00Z</dcterms:created>
  <dcterms:modified xsi:type="dcterms:W3CDTF">2025-08-22T05:29:00Z</dcterms:modified>
</cp:coreProperties>
</file>