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F47F9" w14:textId="6EA03262" w:rsidR="009D4F49" w:rsidRDefault="00DD0850" w:rsidP="00DD0850">
      <w:pPr>
        <w:pStyle w:val="a3"/>
        <w:rPr>
          <w:rFonts w:hint="eastAsia"/>
        </w:rPr>
      </w:pPr>
      <w:r>
        <w:rPr>
          <w:rFonts w:hint="eastAsia"/>
        </w:rPr>
        <w:t>学生成绩管理系统</w:t>
      </w:r>
    </w:p>
    <w:p w14:paraId="6128A11E" w14:textId="4591BB8E" w:rsidR="00DD0850" w:rsidRDefault="00DD0850" w:rsidP="00DD0850">
      <w:pPr>
        <w:pStyle w:val="2"/>
        <w:rPr>
          <w:rFonts w:hint="eastAsia"/>
        </w:rPr>
      </w:pPr>
      <w:r>
        <w:rPr>
          <w:rFonts w:hint="eastAsia"/>
        </w:rPr>
        <w:t>模块一：可行性</w:t>
      </w:r>
      <w:r w:rsidR="00AC495E">
        <w:rPr>
          <w:rFonts w:hint="eastAsia"/>
        </w:rPr>
        <w:t>研究</w:t>
      </w:r>
    </w:p>
    <w:p w14:paraId="1DB03CC2" w14:textId="75ABD026" w:rsidR="00DD0850" w:rsidRDefault="00DD0850" w:rsidP="00DD0850">
      <w:pPr>
        <w:rPr>
          <w:rFonts w:hint="eastAsia"/>
        </w:rPr>
      </w:pPr>
      <w:r>
        <w:rPr>
          <w:rFonts w:hint="eastAsia"/>
        </w:rPr>
        <w:t>一：系统目标</w:t>
      </w:r>
    </w:p>
    <w:p w14:paraId="2E7A9173" w14:textId="77777777" w:rsidR="00DD0850" w:rsidRPr="00DD0850" w:rsidRDefault="00DD0850" w:rsidP="00DD0850">
      <w:pPr>
        <w:rPr>
          <w:rFonts w:hint="eastAsia"/>
        </w:rPr>
      </w:pPr>
      <w:r>
        <w:rPr>
          <w:rFonts w:hint="eastAsia"/>
        </w:rPr>
        <w:t>学生成绩管理系统目的是让计算机技术参与并优化对学生成绩的管理，提高工作效率，确保数据处理的更准时且精准。</w:t>
      </w:r>
      <w:r w:rsidRPr="00DD0850">
        <w:t>具体目标包括：</w:t>
      </w:r>
    </w:p>
    <w:p w14:paraId="2F2AB6C7" w14:textId="77777777" w:rsidR="00DD0850" w:rsidRPr="00DD0850" w:rsidRDefault="00DD0850" w:rsidP="00DD0850">
      <w:pPr>
        <w:numPr>
          <w:ilvl w:val="0"/>
          <w:numId w:val="1"/>
        </w:numPr>
        <w:rPr>
          <w:rFonts w:hint="eastAsia"/>
        </w:rPr>
      </w:pPr>
      <w:r w:rsidRPr="00DD0850">
        <w:rPr>
          <w:b/>
          <w:bCs/>
        </w:rPr>
        <w:t>学生信息管理</w:t>
      </w:r>
      <w:r w:rsidRPr="00DD0850">
        <w:t>：记录和管理学生的基本信息，如姓名、学号、班级等，并能进行增加、修改、删除和查询等操作。</w:t>
      </w:r>
    </w:p>
    <w:p w14:paraId="14B2CD82" w14:textId="77777777" w:rsidR="00DD0850" w:rsidRPr="00DD0850" w:rsidRDefault="00DD0850" w:rsidP="00DD0850">
      <w:pPr>
        <w:numPr>
          <w:ilvl w:val="0"/>
          <w:numId w:val="1"/>
        </w:numPr>
        <w:rPr>
          <w:rFonts w:hint="eastAsia"/>
        </w:rPr>
      </w:pPr>
      <w:r w:rsidRPr="00DD0850">
        <w:rPr>
          <w:b/>
          <w:bCs/>
        </w:rPr>
        <w:t>成绩录入和管理</w:t>
      </w:r>
      <w:r w:rsidRPr="00DD0850">
        <w:t>：记录学生的各科成绩，并能进行成绩的录入、修改、删除和查询等操作。同时，系统应具备成绩的统计和分析功能，如计算平均成绩、最高分、最低分等。</w:t>
      </w:r>
    </w:p>
    <w:p w14:paraId="2A82A635" w14:textId="6952E83D" w:rsidR="00DD0850" w:rsidRPr="00DD0850" w:rsidRDefault="00DD0850" w:rsidP="00DD0850">
      <w:pPr>
        <w:numPr>
          <w:ilvl w:val="0"/>
          <w:numId w:val="1"/>
        </w:numPr>
        <w:rPr>
          <w:rFonts w:hint="eastAsia"/>
        </w:rPr>
      </w:pPr>
      <w:r w:rsidRPr="00DD0850">
        <w:rPr>
          <w:b/>
          <w:bCs/>
        </w:rPr>
        <w:t>数据安全性</w:t>
      </w:r>
      <w:r w:rsidRPr="00DD0850">
        <w:t>：确保学生信息和成绩数据的安全性，通过数据备份和恢复等机制防止数据丢失或泄露。</w:t>
      </w:r>
    </w:p>
    <w:p w14:paraId="3205D764" w14:textId="77777777" w:rsidR="00DD0850" w:rsidRPr="00DD0850" w:rsidRDefault="00DD0850" w:rsidP="00DD0850">
      <w:pPr>
        <w:numPr>
          <w:ilvl w:val="0"/>
          <w:numId w:val="1"/>
        </w:numPr>
        <w:rPr>
          <w:rFonts w:hint="eastAsia"/>
        </w:rPr>
      </w:pPr>
      <w:r w:rsidRPr="00DD0850">
        <w:rPr>
          <w:b/>
          <w:bCs/>
        </w:rPr>
        <w:t>数据可视化</w:t>
      </w:r>
      <w:r w:rsidRPr="00DD0850">
        <w:t>：能够以图表、报表等形式展示学生成绩的情况，方便教师和管理员进行数据分析和决策。</w:t>
      </w:r>
    </w:p>
    <w:p w14:paraId="2524DE23" w14:textId="77777777" w:rsidR="00DD0850" w:rsidRPr="00DD0850" w:rsidRDefault="00DD0850" w:rsidP="00DD0850">
      <w:pPr>
        <w:numPr>
          <w:ilvl w:val="0"/>
          <w:numId w:val="1"/>
        </w:numPr>
        <w:rPr>
          <w:rFonts w:hint="eastAsia"/>
        </w:rPr>
      </w:pPr>
      <w:r w:rsidRPr="00DD0850">
        <w:rPr>
          <w:b/>
          <w:bCs/>
        </w:rPr>
        <w:t>系统扩展性</w:t>
      </w:r>
      <w:r w:rsidRPr="00DD0850">
        <w:t>：具备一定的扩展性，以适应不同规模的学校和不同的需求，方便根据实际情况进行功能的扩展和定制。</w:t>
      </w:r>
    </w:p>
    <w:p w14:paraId="1F7E694E" w14:textId="75008C3F" w:rsidR="00DD0850" w:rsidRDefault="00DD0850" w:rsidP="00DD0850">
      <w:pPr>
        <w:rPr>
          <w:rFonts w:hint="eastAsia"/>
        </w:rPr>
      </w:pPr>
      <w:r>
        <w:rPr>
          <w:rFonts w:hint="eastAsia"/>
        </w:rPr>
        <w:t>二：高层逻辑结构设计：</w:t>
      </w:r>
    </w:p>
    <w:p w14:paraId="002EB873" w14:textId="16C3EAE8" w:rsidR="00DD0850" w:rsidRDefault="00DD0850" w:rsidP="00DD0850">
      <w:pPr>
        <w:pStyle w:val="a9"/>
        <w:numPr>
          <w:ilvl w:val="0"/>
          <w:numId w:val="2"/>
        </w:numPr>
        <w:rPr>
          <w:rFonts w:hint="eastAsia"/>
        </w:rPr>
      </w:pPr>
      <w:r>
        <w:rPr>
          <w:rFonts w:hint="eastAsia"/>
        </w:rPr>
        <w:t>参与人员：学生，教师，成绩管理员</w:t>
      </w:r>
    </w:p>
    <w:p w14:paraId="1B97B2B8" w14:textId="7911843F" w:rsidR="005B6E0E" w:rsidRDefault="00DD0850" w:rsidP="005B6E0E">
      <w:pPr>
        <w:pStyle w:val="a9"/>
        <w:numPr>
          <w:ilvl w:val="0"/>
          <w:numId w:val="2"/>
        </w:numPr>
        <w:rPr>
          <w:rFonts w:hint="eastAsia"/>
        </w:rPr>
      </w:pPr>
      <w:r>
        <w:rPr>
          <w:rFonts w:hint="eastAsia"/>
        </w:rPr>
        <w:t>功能模块：</w:t>
      </w:r>
    </w:p>
    <w:p w14:paraId="7B151AD2" w14:textId="2099B430" w:rsidR="00DD0850" w:rsidRDefault="00DD0850" w:rsidP="00DD0850">
      <w:pPr>
        <w:pStyle w:val="a9"/>
        <w:numPr>
          <w:ilvl w:val="0"/>
          <w:numId w:val="3"/>
        </w:numPr>
        <w:rPr>
          <w:rFonts w:hint="eastAsia"/>
        </w:rPr>
      </w:pPr>
      <w:r>
        <w:rPr>
          <w:rFonts w:hint="eastAsia"/>
        </w:rPr>
        <w:t>学生信息管理模块：方便学生对个人信息做出增删查改等操作；</w:t>
      </w:r>
    </w:p>
    <w:p w14:paraId="24D06334" w14:textId="1F231999" w:rsidR="00DD0850" w:rsidRDefault="00DD0850" w:rsidP="00DD0850">
      <w:pPr>
        <w:pStyle w:val="a9"/>
        <w:numPr>
          <w:ilvl w:val="0"/>
          <w:numId w:val="3"/>
        </w:numPr>
        <w:rPr>
          <w:rFonts w:hint="eastAsia"/>
        </w:rPr>
      </w:pPr>
      <w:r>
        <w:rPr>
          <w:rFonts w:hint="eastAsia"/>
        </w:rPr>
        <w:t>教师信息管理模块：方便教师对个人信息做出增删查改等操作；</w:t>
      </w:r>
    </w:p>
    <w:p w14:paraId="645B0FDC" w14:textId="3CB3B00A" w:rsidR="00DD0850" w:rsidRDefault="00DD0850" w:rsidP="00DD0850">
      <w:pPr>
        <w:pStyle w:val="a9"/>
        <w:numPr>
          <w:ilvl w:val="0"/>
          <w:numId w:val="3"/>
        </w:numPr>
        <w:rPr>
          <w:rFonts w:hint="eastAsia"/>
        </w:rPr>
      </w:pPr>
      <w:r>
        <w:rPr>
          <w:rFonts w:hint="eastAsia"/>
        </w:rPr>
        <w:t>课程信息录入模块：对学生参与过的课程信息做出增删查改等操作；</w:t>
      </w:r>
    </w:p>
    <w:p w14:paraId="33093333" w14:textId="7C2CD80D" w:rsidR="00DD0850" w:rsidRDefault="00DD0850" w:rsidP="00DD0850">
      <w:pPr>
        <w:pStyle w:val="a9"/>
        <w:numPr>
          <w:ilvl w:val="0"/>
          <w:numId w:val="3"/>
        </w:numPr>
        <w:rPr>
          <w:rFonts w:hint="eastAsia"/>
        </w:rPr>
      </w:pPr>
      <w:r>
        <w:t>成绩管理模块：对学生成绩做出增删查改，统计分析等操作；</w:t>
      </w:r>
    </w:p>
    <w:p w14:paraId="5FF8DAE7" w14:textId="4302C3CF" w:rsidR="005B6E0E" w:rsidRDefault="00DD0850" w:rsidP="005B6E0E">
      <w:pPr>
        <w:pStyle w:val="a9"/>
        <w:numPr>
          <w:ilvl w:val="0"/>
          <w:numId w:val="3"/>
        </w:numPr>
        <w:rPr>
          <w:rFonts w:hint="eastAsia"/>
        </w:rPr>
      </w:pPr>
      <w:r>
        <w:rPr>
          <w:rFonts w:hint="eastAsia"/>
        </w:rPr>
        <w:t>数据安全性管理：实现数据的备份操作</w:t>
      </w:r>
      <w:r w:rsidR="005B6E0E">
        <w:t>；</w:t>
      </w:r>
    </w:p>
    <w:p w14:paraId="6B663DF6" w14:textId="505FA431" w:rsidR="005B6E0E" w:rsidRDefault="005B6E0E" w:rsidP="005B6E0E">
      <w:pPr>
        <w:pStyle w:val="a9"/>
        <w:numPr>
          <w:ilvl w:val="0"/>
          <w:numId w:val="2"/>
        </w:numPr>
        <w:rPr>
          <w:rFonts w:hint="eastAsia"/>
        </w:rPr>
      </w:pPr>
      <w:r>
        <w:rPr>
          <w:rFonts w:hint="eastAsia"/>
        </w:rPr>
        <w:t>数据分析：</w:t>
      </w:r>
      <w:r>
        <w:br/>
      </w:r>
      <w:r>
        <w:rPr>
          <w:rFonts w:hint="eastAsia"/>
        </w:rPr>
        <w:t>输入：数据包括：学生信息，教师信息，课程信息，成绩信息</w:t>
      </w:r>
    </w:p>
    <w:p w14:paraId="3B76EDFA" w14:textId="6DC808BB" w:rsidR="005B6E0E" w:rsidRDefault="005B6E0E" w:rsidP="005B6E0E">
      <w:pPr>
        <w:pStyle w:val="a9"/>
        <w:ind w:left="360"/>
        <w:rPr>
          <w:rFonts w:hint="eastAsia"/>
        </w:rPr>
      </w:pPr>
      <w:r>
        <w:rPr>
          <w:rFonts w:hint="eastAsia"/>
        </w:rPr>
        <w:t>处理：系统根据输入信息做出增删查改，统计分析</w:t>
      </w:r>
      <w:r w:rsidR="005775AB">
        <w:rPr>
          <w:rFonts w:hint="eastAsia"/>
        </w:rPr>
        <w:t>，数据备份</w:t>
      </w:r>
      <w:r>
        <w:rPr>
          <w:rFonts w:hint="eastAsia"/>
        </w:rPr>
        <w:t>等操作；</w:t>
      </w:r>
    </w:p>
    <w:p w14:paraId="3710C76D" w14:textId="2EB6B571" w:rsidR="005B6E0E" w:rsidRDefault="005B6E0E" w:rsidP="005B6E0E">
      <w:pPr>
        <w:pStyle w:val="a9"/>
        <w:ind w:left="360"/>
        <w:rPr>
          <w:rFonts w:hint="eastAsia"/>
        </w:rPr>
      </w:pPr>
      <w:r>
        <w:rPr>
          <w:rFonts w:hint="eastAsia"/>
        </w:rPr>
        <w:t>输出：向用户输出操作后的数据；</w:t>
      </w:r>
    </w:p>
    <w:p w14:paraId="7B4A5291" w14:textId="10CE3476" w:rsidR="005B6E0E" w:rsidRDefault="005B6E0E" w:rsidP="005B6E0E">
      <w:pPr>
        <w:rPr>
          <w:rFonts w:hint="eastAsia"/>
        </w:rPr>
      </w:pPr>
      <w:r>
        <w:rPr>
          <w:rFonts w:hint="eastAsia"/>
        </w:rPr>
        <w:t>三：</w:t>
      </w:r>
      <w:r w:rsidR="008561C7">
        <w:rPr>
          <w:rFonts w:hint="eastAsia"/>
        </w:rPr>
        <w:t>可行方案比较：</w:t>
      </w:r>
    </w:p>
    <w:p w14:paraId="59AB2F42" w14:textId="096C9D2E" w:rsidR="008561C7" w:rsidRDefault="008561C7" w:rsidP="008561C7">
      <w:pPr>
        <w:pStyle w:val="a9"/>
        <w:numPr>
          <w:ilvl w:val="0"/>
          <w:numId w:val="4"/>
        </w:numPr>
        <w:rPr>
          <w:rFonts w:hint="eastAsia"/>
        </w:rPr>
      </w:pPr>
      <w:r>
        <w:rPr>
          <w:rFonts w:hint="eastAsia"/>
        </w:rPr>
        <w:t>方案一：基于</w:t>
      </w:r>
      <w:proofErr w:type="spellStart"/>
      <w:r>
        <w:rPr>
          <w:rFonts w:hint="eastAsia"/>
        </w:rPr>
        <w:t>c++</w:t>
      </w:r>
      <w:proofErr w:type="spellEnd"/>
      <w:r>
        <w:rPr>
          <w:rFonts w:hint="eastAsia"/>
        </w:rPr>
        <w:t>语言程序：</w:t>
      </w:r>
      <w:r>
        <w:br/>
      </w:r>
      <w:r>
        <w:rPr>
          <w:rFonts w:hint="eastAsia"/>
        </w:rPr>
        <w:t>优点：开发成本低，系统响应快，用户界面交互性强；</w:t>
      </w:r>
      <w:r>
        <w:br/>
      </w:r>
      <w:r>
        <w:rPr>
          <w:rFonts w:hint="eastAsia"/>
        </w:rPr>
        <w:t>缺点：跨平台性差，</w:t>
      </w:r>
      <w:r w:rsidR="005775AB">
        <w:rPr>
          <w:rFonts w:hint="eastAsia"/>
        </w:rPr>
        <w:t>对于大规模的数据处理可能存在一定性能瓶颈</w:t>
      </w:r>
    </w:p>
    <w:p w14:paraId="14B00C11" w14:textId="0F0C225D" w:rsidR="005775AB" w:rsidRDefault="005775AB" w:rsidP="008561C7">
      <w:pPr>
        <w:pStyle w:val="a9"/>
        <w:numPr>
          <w:ilvl w:val="0"/>
          <w:numId w:val="4"/>
        </w:numPr>
        <w:rPr>
          <w:rFonts w:hint="eastAsia"/>
        </w:rPr>
      </w:pPr>
      <w:r>
        <w:rPr>
          <w:rFonts w:hint="eastAsia"/>
        </w:rPr>
        <w:t>方案二：基于Web的B/S架构应用程序：</w:t>
      </w:r>
    </w:p>
    <w:p w14:paraId="0BC7A2D1" w14:textId="4A0F07F2" w:rsidR="005775AB" w:rsidRDefault="005775AB" w:rsidP="005775AB">
      <w:pPr>
        <w:pStyle w:val="a9"/>
        <w:ind w:left="360"/>
        <w:rPr>
          <w:rFonts w:hint="eastAsia"/>
        </w:rPr>
      </w:pPr>
      <w:r>
        <w:rPr>
          <w:rFonts w:hint="eastAsia"/>
        </w:rPr>
        <w:t>优点：跨平台性好，用户可直接通过浏览器访问系统，无需安装额外的客户端软件；系统扩展性强；</w:t>
      </w:r>
    </w:p>
    <w:p w14:paraId="3EDEF36C" w14:textId="52C32B4B" w:rsidR="005775AB" w:rsidRDefault="005775AB" w:rsidP="005775AB">
      <w:pPr>
        <w:pStyle w:val="a9"/>
        <w:ind w:left="360"/>
        <w:rPr>
          <w:rFonts w:hint="eastAsia"/>
        </w:rPr>
      </w:pPr>
      <w:r>
        <w:rPr>
          <w:rFonts w:hint="eastAsia"/>
        </w:rPr>
        <w:t>缺点：不会写。</w:t>
      </w:r>
    </w:p>
    <w:p w14:paraId="2EF0E7C0" w14:textId="47ED5477" w:rsidR="005775AB" w:rsidRDefault="005775AB" w:rsidP="005775AB">
      <w:pPr>
        <w:rPr>
          <w:rFonts w:hint="eastAsia"/>
        </w:rPr>
      </w:pPr>
      <w:r>
        <w:rPr>
          <w:rFonts w:hint="eastAsia"/>
        </w:rPr>
        <w:t>四：可行性报告：</w:t>
      </w:r>
    </w:p>
    <w:p w14:paraId="608CBF92" w14:textId="366D88D0" w:rsidR="005775AB" w:rsidRDefault="005775AB" w:rsidP="005775AB">
      <w:pPr>
        <w:pStyle w:val="a9"/>
        <w:numPr>
          <w:ilvl w:val="0"/>
          <w:numId w:val="5"/>
        </w:numPr>
        <w:rPr>
          <w:rFonts w:hint="eastAsia"/>
        </w:rPr>
      </w:pPr>
      <w:r>
        <w:rPr>
          <w:rFonts w:hint="eastAsia"/>
        </w:rPr>
        <w:t>项目目标：让计算机技术参与并优化对学生成绩的管理，提高工作效率，确保数据处理的更准时且精准</w:t>
      </w:r>
    </w:p>
    <w:p w14:paraId="77BD5B89" w14:textId="6E4FC2E9" w:rsidR="005775AB" w:rsidRDefault="005775AB" w:rsidP="005775AB">
      <w:pPr>
        <w:pStyle w:val="a9"/>
        <w:numPr>
          <w:ilvl w:val="0"/>
          <w:numId w:val="5"/>
        </w:numPr>
        <w:rPr>
          <w:rFonts w:hint="eastAsia"/>
        </w:rPr>
      </w:pPr>
      <w:r>
        <w:rPr>
          <w:rFonts w:hint="eastAsia"/>
        </w:rPr>
        <w:t>技术可行性：</w:t>
      </w:r>
      <w:proofErr w:type="spellStart"/>
      <w:r>
        <w:rPr>
          <w:rFonts w:hint="eastAsia"/>
        </w:rPr>
        <w:t>c++</w:t>
      </w:r>
      <w:proofErr w:type="spellEnd"/>
      <w:r>
        <w:rPr>
          <w:rFonts w:hint="eastAsia"/>
        </w:rPr>
        <w:t>作为一种高效，灵活的编程语言，并且贴合在校学习的语言技术</w:t>
      </w:r>
    </w:p>
    <w:p w14:paraId="6ECE2DE1" w14:textId="44F8DBCC" w:rsidR="005775AB" w:rsidRDefault="005775AB" w:rsidP="005775AB">
      <w:pPr>
        <w:pStyle w:val="a9"/>
        <w:numPr>
          <w:ilvl w:val="0"/>
          <w:numId w:val="5"/>
        </w:numPr>
        <w:rPr>
          <w:rFonts w:hint="eastAsia"/>
        </w:rPr>
      </w:pPr>
      <w:r>
        <w:rPr>
          <w:rFonts w:hint="eastAsia"/>
        </w:rPr>
        <w:t>操作可行性：系统可以解决用户的基本需求，</w:t>
      </w:r>
      <w:proofErr w:type="spellStart"/>
      <w:r>
        <w:rPr>
          <w:rFonts w:hint="eastAsia"/>
        </w:rPr>
        <w:t>c++</w:t>
      </w:r>
      <w:proofErr w:type="spellEnd"/>
      <w:r>
        <w:rPr>
          <w:rFonts w:hint="eastAsia"/>
        </w:rPr>
        <w:t>更倾向于用户交互，方便用户进行操</w:t>
      </w:r>
      <w:r>
        <w:rPr>
          <w:rFonts w:hint="eastAsia"/>
        </w:rPr>
        <w:lastRenderedPageBreak/>
        <w:t>作</w:t>
      </w:r>
    </w:p>
    <w:p w14:paraId="300923AD" w14:textId="7602349A" w:rsidR="005775AB" w:rsidRDefault="005775AB" w:rsidP="005775AB">
      <w:pPr>
        <w:pStyle w:val="a9"/>
        <w:numPr>
          <w:ilvl w:val="0"/>
          <w:numId w:val="5"/>
        </w:numPr>
        <w:rPr>
          <w:rFonts w:hint="eastAsia"/>
        </w:rPr>
      </w:pPr>
      <w:r>
        <w:rPr>
          <w:rFonts w:hint="eastAsia"/>
        </w:rPr>
        <w:t>计划可行性：预计项目需要完成的时间3-4月</w:t>
      </w:r>
    </w:p>
    <w:p w14:paraId="54A0B0C9" w14:textId="7396F490" w:rsidR="005775AB" w:rsidRDefault="005775AB" w:rsidP="005775AB">
      <w:pPr>
        <w:pStyle w:val="a9"/>
        <w:numPr>
          <w:ilvl w:val="0"/>
          <w:numId w:val="5"/>
        </w:numPr>
        <w:rPr>
          <w:rFonts w:hint="eastAsia"/>
        </w:rPr>
      </w:pPr>
      <w:r>
        <w:rPr>
          <w:rFonts w:hint="eastAsia"/>
        </w:rPr>
        <w:t>结论：综上所述，基于</w:t>
      </w:r>
      <w:proofErr w:type="spellStart"/>
      <w:r>
        <w:rPr>
          <w:rFonts w:hint="eastAsia"/>
        </w:rPr>
        <w:t>c++</w:t>
      </w:r>
      <w:proofErr w:type="spellEnd"/>
      <w:r>
        <w:rPr>
          <w:rFonts w:hint="eastAsia"/>
        </w:rPr>
        <w:t>的学生成绩管理系统在技术，操作，计划上都是可行的，</w:t>
      </w:r>
      <w:r w:rsidR="009F539D">
        <w:rPr>
          <w:rFonts w:hint="eastAsia"/>
        </w:rPr>
        <w:t>该系统可以提高学生成绩管理系统的效率，增强用户体验</w:t>
      </w:r>
    </w:p>
    <w:p w14:paraId="402696D3" w14:textId="77777777" w:rsidR="00AC495E" w:rsidRDefault="00AC495E" w:rsidP="00AC495E">
      <w:pPr>
        <w:rPr>
          <w:rFonts w:hint="eastAsia"/>
        </w:rPr>
      </w:pPr>
    </w:p>
    <w:p w14:paraId="49BA9D51" w14:textId="4C89CE76" w:rsidR="00AC495E" w:rsidRDefault="00AC495E" w:rsidP="00AC495E">
      <w:pPr>
        <w:rPr>
          <w:rFonts w:hint="eastAsia"/>
        </w:rPr>
      </w:pPr>
      <w:r>
        <w:rPr>
          <w:rFonts w:hint="eastAsia"/>
        </w:rPr>
        <w:t xml:space="preserve">                                                                    模块负责人：</w:t>
      </w:r>
    </w:p>
    <w:p w14:paraId="2EB90341" w14:textId="1C698354" w:rsidR="00AC495E" w:rsidRDefault="00AC495E" w:rsidP="00AC495E">
      <w:pPr>
        <w:rPr>
          <w:rFonts w:hint="eastAsia"/>
        </w:rPr>
      </w:pPr>
      <w:r>
        <w:rPr>
          <w:rFonts w:hint="eastAsia"/>
        </w:rPr>
        <w:t xml:space="preserve">                                                               王涵2328624112</w:t>
      </w:r>
      <w:r>
        <w:br/>
      </w:r>
      <w:r>
        <w:rPr>
          <w:rFonts w:hint="eastAsia"/>
        </w:rPr>
        <w:t xml:space="preserve">                                                             吴佳康23286241</w:t>
      </w:r>
      <w:r w:rsidR="00E75DC4">
        <w:rPr>
          <w:rFonts w:hint="eastAsia"/>
        </w:rPr>
        <w:t>1</w:t>
      </w:r>
      <w:r>
        <w:rPr>
          <w:rFonts w:hint="eastAsia"/>
        </w:rPr>
        <w:t>8</w:t>
      </w:r>
    </w:p>
    <w:p w14:paraId="2F28E82D" w14:textId="77777777" w:rsidR="00AC495E" w:rsidRDefault="00AC495E" w:rsidP="00AC495E">
      <w:pPr>
        <w:rPr>
          <w:rFonts w:hint="eastAsia"/>
        </w:rPr>
      </w:pPr>
    </w:p>
    <w:p w14:paraId="2BC6A782" w14:textId="7363B871" w:rsidR="00AC495E" w:rsidRDefault="00AC495E" w:rsidP="00AC495E">
      <w:pPr>
        <w:pStyle w:val="2"/>
        <w:rPr>
          <w:rFonts w:hint="eastAsia"/>
        </w:rPr>
      </w:pPr>
      <w:r>
        <w:rPr>
          <w:rFonts w:hint="eastAsia"/>
        </w:rPr>
        <w:t>模块二：需求分析描述</w:t>
      </w:r>
    </w:p>
    <w:p w14:paraId="55C801CD" w14:textId="77777777" w:rsidR="00335B44" w:rsidRPr="005A3AAD" w:rsidRDefault="00335B44" w:rsidP="00335B44">
      <w:pPr>
        <w:widowControl/>
        <w:spacing w:before="100" w:beforeAutospacing="1" w:after="100" w:afterAutospacing="1"/>
        <w:jc w:val="left"/>
        <w:outlineLvl w:val="1"/>
        <w:rPr>
          <w:rFonts w:ascii="宋体" w:eastAsia="宋体" w:hAnsi="宋体" w:cs="宋体" w:hint="eastAsia"/>
          <w:b/>
          <w:bCs/>
          <w:kern w:val="0"/>
          <w:sz w:val="36"/>
          <w:szCs w:val="36"/>
        </w:rPr>
      </w:pPr>
      <w:r w:rsidRPr="005A3AAD">
        <w:rPr>
          <w:rFonts w:ascii="宋体" w:eastAsia="宋体" w:hAnsi="宋体" w:cs="宋体"/>
          <w:b/>
          <w:bCs/>
          <w:kern w:val="0"/>
          <w:sz w:val="36"/>
          <w:szCs w:val="36"/>
        </w:rPr>
        <w:t>一、用户需求报告</w:t>
      </w:r>
    </w:p>
    <w:p w14:paraId="74F9FCB9" w14:textId="77777777" w:rsidR="00335B44" w:rsidRPr="00335B44" w:rsidRDefault="00335B44" w:rsidP="00335B44">
      <w:pPr>
        <w:widowControl/>
        <w:spacing w:before="100" w:beforeAutospacing="1" w:after="100" w:afterAutospacing="1"/>
        <w:jc w:val="left"/>
        <w:outlineLvl w:val="2"/>
        <w:rPr>
          <w:rFonts w:asciiTheme="minorEastAsia" w:hAnsiTheme="minorEastAsia" w:cs="宋体" w:hint="eastAsia"/>
          <w:b/>
          <w:bCs/>
          <w:kern w:val="0"/>
          <w:szCs w:val="21"/>
        </w:rPr>
      </w:pPr>
      <w:r w:rsidRPr="005A3AAD">
        <w:rPr>
          <w:rFonts w:ascii="宋体" w:eastAsia="宋体" w:hAnsi="宋体" w:cs="宋体"/>
          <w:b/>
          <w:bCs/>
          <w:kern w:val="0"/>
          <w:sz w:val="27"/>
          <w:szCs w:val="27"/>
        </w:rPr>
        <w:t>1</w:t>
      </w:r>
      <w:r w:rsidRPr="00335B44">
        <w:rPr>
          <w:rFonts w:asciiTheme="minorEastAsia" w:hAnsiTheme="minorEastAsia" w:cs="宋体"/>
          <w:b/>
          <w:bCs/>
          <w:kern w:val="0"/>
          <w:szCs w:val="21"/>
        </w:rPr>
        <w:t>.1 用户群体与目标</w:t>
      </w:r>
    </w:p>
    <w:p w14:paraId="35612A96" w14:textId="587E64B2" w:rsidR="00335B44" w:rsidRPr="00335B44" w:rsidRDefault="00335B44" w:rsidP="00335B44">
      <w:pPr>
        <w:widowControl/>
        <w:jc w:val="left"/>
        <w:rPr>
          <w:rFonts w:asciiTheme="minorEastAsia" w:hAnsiTheme="minorEastAsia" w:cs="宋体" w:hint="eastAsia"/>
          <w:kern w:val="0"/>
          <w:szCs w:val="21"/>
        </w:rPr>
      </w:pPr>
      <w:r w:rsidRPr="00335B44">
        <w:rPr>
          <w:rFonts w:asciiTheme="minorEastAsia" w:hAnsiTheme="minorEastAsia" w:cs="宋体"/>
          <w:kern w:val="0"/>
          <w:szCs w:val="21"/>
        </w:rPr>
        <w:t>本系统的主要用户群体包括学生、教师和学校管理人员。学生期望能够方便快捷地查看自己的成绩及课程相关信息，从而清晰了解自身学习状况，为学业规划提供依据。教师需要一个高效的平台来录入所授课程学生成绩，能够查询学生成绩并获取课程统计分析数据，以此辅助教学工作的开展与改进。学校管理人员则希望通过系统实现集中化、精细化的成绩管理，为教学决策提供全面准确的数据支持，提升学校整体教学管理水平。</w:t>
      </w:r>
    </w:p>
    <w:p w14:paraId="6BAB8D30" w14:textId="2727BAB0" w:rsidR="00335B44" w:rsidRPr="00335B44" w:rsidRDefault="00335B44" w:rsidP="00335B44">
      <w:pPr>
        <w:widowControl/>
        <w:spacing w:before="100" w:beforeAutospacing="1" w:after="100" w:afterAutospacing="1"/>
        <w:jc w:val="left"/>
        <w:outlineLvl w:val="2"/>
        <w:rPr>
          <w:rFonts w:asciiTheme="minorEastAsia" w:hAnsiTheme="minorEastAsia" w:cs="宋体" w:hint="eastAsia"/>
          <w:b/>
          <w:bCs/>
          <w:kern w:val="0"/>
          <w:szCs w:val="21"/>
        </w:rPr>
      </w:pPr>
      <w:r w:rsidRPr="00335B44">
        <w:rPr>
          <w:rFonts w:asciiTheme="minorEastAsia" w:hAnsiTheme="minorEastAsia" w:cs="宋体"/>
          <w:b/>
          <w:bCs/>
          <w:kern w:val="0"/>
          <w:szCs w:val="21"/>
        </w:rPr>
        <w:t>1.2</w:t>
      </w:r>
      <w:r>
        <w:rPr>
          <w:rFonts w:asciiTheme="minorEastAsia" w:hAnsiTheme="minorEastAsia" w:cs="宋体" w:hint="eastAsia"/>
          <w:b/>
          <w:bCs/>
          <w:kern w:val="0"/>
          <w:szCs w:val="21"/>
        </w:rPr>
        <w:t>需求获取</w:t>
      </w:r>
    </w:p>
    <w:p w14:paraId="2F545C54" w14:textId="77777777" w:rsidR="00335B44" w:rsidRPr="00335B44" w:rsidRDefault="00335B44" w:rsidP="00335B44">
      <w:pPr>
        <w:widowControl/>
        <w:jc w:val="left"/>
        <w:rPr>
          <w:rFonts w:asciiTheme="minorEastAsia" w:hAnsiTheme="minorEastAsia" w:cs="宋体" w:hint="eastAsia"/>
          <w:kern w:val="0"/>
          <w:szCs w:val="21"/>
        </w:rPr>
      </w:pPr>
      <w:r w:rsidRPr="00335B44">
        <w:rPr>
          <w:rFonts w:asciiTheme="minorEastAsia" w:hAnsiTheme="minorEastAsia" w:cs="宋体"/>
          <w:kern w:val="0"/>
          <w:szCs w:val="21"/>
        </w:rPr>
        <w:t>通过问卷调查、访谈等方式对用户进行调研发现：</w:t>
      </w:r>
    </w:p>
    <w:p w14:paraId="5266DFF3" w14:textId="5C145714" w:rsidR="00335B44" w:rsidRPr="00335B44" w:rsidRDefault="00335B44" w:rsidP="00335B44">
      <w:pPr>
        <w:numPr>
          <w:ilvl w:val="0"/>
          <w:numId w:val="1"/>
        </w:numPr>
        <w:rPr>
          <w:rFonts w:asciiTheme="minorEastAsia" w:hAnsiTheme="minorEastAsia" w:hint="eastAsia"/>
          <w:szCs w:val="21"/>
        </w:rPr>
      </w:pPr>
      <w:r w:rsidRPr="00335B44">
        <w:rPr>
          <w:rFonts w:asciiTheme="minorEastAsia" w:hAnsiTheme="minorEastAsia" w:cs="宋体"/>
          <w:b/>
          <w:bCs/>
          <w:kern w:val="0"/>
          <w:szCs w:val="21"/>
        </w:rPr>
        <w:t>学生</w:t>
      </w:r>
      <w:r w:rsidRPr="00335B44">
        <w:rPr>
          <w:rFonts w:asciiTheme="minorEastAsia" w:hAnsiTheme="minorEastAsia" w:cs="宋体"/>
          <w:kern w:val="0"/>
          <w:szCs w:val="21"/>
        </w:rPr>
        <w:t>：对成绩查询功能要求操作简单，界面清晰，能直观展示各学期、各课程成绩</w:t>
      </w:r>
      <w:r w:rsidRPr="00335B44">
        <w:rPr>
          <w:rFonts w:asciiTheme="minorEastAsia" w:hAnsiTheme="minorEastAsia" w:cs="宋体" w:hint="eastAsia"/>
          <w:kern w:val="0"/>
          <w:szCs w:val="21"/>
        </w:rPr>
        <w:t>，</w:t>
      </w:r>
      <w:r w:rsidRPr="00335B44">
        <w:rPr>
          <w:rFonts w:asciiTheme="minorEastAsia" w:hAnsiTheme="minorEastAsia"/>
          <w:szCs w:val="21"/>
        </w:rPr>
        <w:t>平均成绩、最高分、最低分等。</w:t>
      </w:r>
    </w:p>
    <w:p w14:paraId="4FAA5A86" w14:textId="77777777" w:rsidR="00335B44" w:rsidRPr="00335B44" w:rsidRDefault="00335B44" w:rsidP="00335B44">
      <w:pPr>
        <w:widowControl/>
        <w:numPr>
          <w:ilvl w:val="0"/>
          <w:numId w:val="7"/>
        </w:numPr>
        <w:jc w:val="left"/>
        <w:rPr>
          <w:rFonts w:asciiTheme="minorEastAsia" w:hAnsiTheme="minorEastAsia" w:cs="宋体" w:hint="eastAsia"/>
          <w:kern w:val="0"/>
          <w:szCs w:val="21"/>
        </w:rPr>
      </w:pPr>
      <w:r w:rsidRPr="00335B44">
        <w:rPr>
          <w:rFonts w:asciiTheme="minorEastAsia" w:hAnsiTheme="minorEastAsia" w:cs="宋体"/>
          <w:b/>
          <w:bCs/>
          <w:kern w:val="0"/>
          <w:szCs w:val="21"/>
        </w:rPr>
        <w:t>教师</w:t>
      </w:r>
      <w:r w:rsidRPr="00335B44">
        <w:rPr>
          <w:rFonts w:asciiTheme="minorEastAsia" w:hAnsiTheme="minorEastAsia" w:cs="宋体"/>
          <w:kern w:val="0"/>
          <w:szCs w:val="21"/>
        </w:rPr>
        <w:t>：期望成绩录入功能支持批量操作，减少录入工作量，且具备数据校验功能，避免录入错误。在统计分析方面，除了常规的平均分、及格率等指标，还希望能按学生成绩分布情况进行分析，以便了解教学效果。</w:t>
      </w:r>
    </w:p>
    <w:p w14:paraId="555F9A13" w14:textId="77777777" w:rsidR="00335B44" w:rsidRDefault="00335B44" w:rsidP="00335B44">
      <w:pPr>
        <w:widowControl/>
        <w:numPr>
          <w:ilvl w:val="0"/>
          <w:numId w:val="8"/>
        </w:numPr>
        <w:jc w:val="left"/>
        <w:rPr>
          <w:rFonts w:asciiTheme="minorEastAsia" w:hAnsiTheme="minorEastAsia" w:cs="宋体" w:hint="eastAsia"/>
          <w:kern w:val="0"/>
          <w:szCs w:val="21"/>
        </w:rPr>
      </w:pPr>
      <w:r w:rsidRPr="00335B44">
        <w:rPr>
          <w:rFonts w:asciiTheme="minorEastAsia" w:hAnsiTheme="minorEastAsia" w:cs="宋体"/>
          <w:b/>
          <w:bCs/>
          <w:kern w:val="0"/>
          <w:szCs w:val="21"/>
        </w:rPr>
        <w:t>学校管理人员</w:t>
      </w:r>
      <w:r w:rsidRPr="00335B44">
        <w:rPr>
          <w:rFonts w:asciiTheme="minorEastAsia" w:hAnsiTheme="minorEastAsia" w:cs="宋体"/>
          <w:kern w:val="0"/>
          <w:szCs w:val="21"/>
        </w:rPr>
        <w:t>：要求系统具备强大的用户管理和权限分配功能，能够灵活调整用户权限。对数据的安全性和完整性极为关注，需要定期备份数据，并能方便地生成各类统计报表，用于教学质量评估和决策制定。</w:t>
      </w:r>
    </w:p>
    <w:p w14:paraId="2914E7E8" w14:textId="77777777" w:rsidR="00335B44" w:rsidRDefault="00335B44" w:rsidP="00335B44">
      <w:pPr>
        <w:widowControl/>
        <w:ind w:left="720"/>
        <w:jc w:val="left"/>
        <w:rPr>
          <w:rFonts w:asciiTheme="minorEastAsia" w:hAnsiTheme="minorEastAsia" w:cs="宋体" w:hint="eastAsia"/>
          <w:b/>
          <w:bCs/>
          <w:kern w:val="0"/>
          <w:szCs w:val="21"/>
        </w:rPr>
      </w:pPr>
    </w:p>
    <w:p w14:paraId="65DE0503" w14:textId="0BF8BFAE" w:rsidR="00335B44" w:rsidRPr="00335B44" w:rsidRDefault="00335B44" w:rsidP="00335B44">
      <w:pPr>
        <w:widowControl/>
        <w:jc w:val="left"/>
        <w:rPr>
          <w:rFonts w:asciiTheme="minorEastAsia" w:hAnsiTheme="minorEastAsia" w:cs="宋体" w:hint="eastAsia"/>
          <w:b/>
          <w:bCs/>
          <w:kern w:val="0"/>
          <w:szCs w:val="21"/>
        </w:rPr>
      </w:pPr>
      <w:r>
        <w:rPr>
          <w:rFonts w:asciiTheme="minorEastAsia" w:hAnsiTheme="minorEastAsia" w:cs="宋体" w:hint="eastAsia"/>
          <w:b/>
          <w:bCs/>
          <w:kern w:val="0"/>
          <w:szCs w:val="21"/>
        </w:rPr>
        <w:t>1.3需求描述</w:t>
      </w:r>
    </w:p>
    <w:p w14:paraId="117338E8" w14:textId="645A4CD0" w:rsidR="00335B44" w:rsidRPr="004812FE" w:rsidRDefault="00335B44" w:rsidP="00335B44">
      <w:pPr>
        <w:widowControl/>
        <w:spacing w:before="100" w:beforeAutospacing="1" w:after="100" w:afterAutospacing="1"/>
        <w:jc w:val="left"/>
        <w:outlineLvl w:val="3"/>
        <w:rPr>
          <w:rFonts w:asciiTheme="minorEastAsia" w:hAnsiTheme="minorEastAsia" w:cs="宋体" w:hint="eastAsia"/>
          <w:b/>
          <w:bCs/>
          <w:kern w:val="0"/>
          <w:szCs w:val="21"/>
        </w:rPr>
      </w:pPr>
      <w:r w:rsidRPr="004812FE">
        <w:rPr>
          <w:rFonts w:asciiTheme="minorEastAsia" w:hAnsiTheme="minorEastAsia" w:cs="宋体" w:hint="eastAsia"/>
          <w:b/>
          <w:bCs/>
          <w:kern w:val="0"/>
          <w:szCs w:val="21"/>
        </w:rPr>
        <w:t>1.3.1</w:t>
      </w:r>
      <w:r w:rsidRPr="004812FE">
        <w:rPr>
          <w:rFonts w:asciiTheme="minorEastAsia" w:hAnsiTheme="minorEastAsia" w:cs="宋体"/>
          <w:b/>
          <w:bCs/>
          <w:kern w:val="0"/>
          <w:szCs w:val="21"/>
        </w:rPr>
        <w:t xml:space="preserve"> 用户管理</w:t>
      </w:r>
    </w:p>
    <w:p w14:paraId="0C5AD694" w14:textId="77777777" w:rsidR="00335B44" w:rsidRPr="004812FE" w:rsidRDefault="00335B44" w:rsidP="00335B44">
      <w:pPr>
        <w:widowControl/>
        <w:numPr>
          <w:ilvl w:val="0"/>
          <w:numId w:val="9"/>
        </w:numPr>
        <w:jc w:val="left"/>
        <w:rPr>
          <w:rFonts w:asciiTheme="minorEastAsia" w:hAnsiTheme="minorEastAsia" w:cs="宋体" w:hint="eastAsia"/>
          <w:kern w:val="0"/>
          <w:szCs w:val="21"/>
        </w:rPr>
      </w:pPr>
      <w:r w:rsidRPr="004812FE">
        <w:rPr>
          <w:rFonts w:asciiTheme="minorEastAsia" w:hAnsiTheme="minorEastAsia" w:cs="宋体"/>
          <w:b/>
          <w:bCs/>
          <w:kern w:val="0"/>
          <w:szCs w:val="21"/>
        </w:rPr>
        <w:t>用户注册与登录</w:t>
      </w:r>
      <w:r w:rsidRPr="004812FE">
        <w:rPr>
          <w:rFonts w:asciiTheme="minorEastAsia" w:hAnsiTheme="minorEastAsia" w:cs="宋体"/>
          <w:kern w:val="0"/>
          <w:szCs w:val="21"/>
        </w:rPr>
        <w:t>：支持教师、学生和管理员三类用户注册和登录。教师和学生由学校分配账号及初始密码，首次登录强制修改密码。管理员负责创建、删除用户账号，并分配相应权限。</w:t>
      </w:r>
    </w:p>
    <w:p w14:paraId="13E6AB62" w14:textId="77777777" w:rsidR="00335B44" w:rsidRPr="004812FE" w:rsidRDefault="00335B44" w:rsidP="00335B44">
      <w:pPr>
        <w:widowControl/>
        <w:numPr>
          <w:ilvl w:val="0"/>
          <w:numId w:val="10"/>
        </w:numPr>
        <w:jc w:val="left"/>
        <w:rPr>
          <w:rFonts w:asciiTheme="minorEastAsia" w:hAnsiTheme="minorEastAsia" w:cs="宋体" w:hint="eastAsia"/>
          <w:kern w:val="0"/>
          <w:szCs w:val="21"/>
        </w:rPr>
      </w:pPr>
      <w:r w:rsidRPr="004812FE">
        <w:rPr>
          <w:rFonts w:asciiTheme="minorEastAsia" w:hAnsiTheme="minorEastAsia" w:cs="宋体"/>
          <w:b/>
          <w:bCs/>
          <w:kern w:val="0"/>
          <w:szCs w:val="21"/>
        </w:rPr>
        <w:lastRenderedPageBreak/>
        <w:t>权限管理</w:t>
      </w:r>
      <w:r w:rsidRPr="004812FE">
        <w:rPr>
          <w:rFonts w:asciiTheme="minorEastAsia" w:hAnsiTheme="minorEastAsia" w:cs="宋体"/>
          <w:kern w:val="0"/>
          <w:szCs w:val="21"/>
        </w:rPr>
        <w:t>：管理员拥有最高权限，可进行系统的所有操作，涵盖用户管理、课程管理、成绩管理等。教师有权限录入所授课程学生成绩、查询学生成绩以及查看课程统计分析结果。学生仅能查看个人成绩和课程信息。</w:t>
      </w:r>
    </w:p>
    <w:p w14:paraId="13498A3F" w14:textId="40CE4A3B" w:rsidR="00335B44" w:rsidRPr="004812FE" w:rsidRDefault="00335B44" w:rsidP="00335B44">
      <w:pPr>
        <w:widowControl/>
        <w:spacing w:before="100" w:beforeAutospacing="1" w:after="100" w:afterAutospacing="1"/>
        <w:jc w:val="left"/>
        <w:outlineLvl w:val="3"/>
        <w:rPr>
          <w:rFonts w:asciiTheme="minorEastAsia" w:hAnsiTheme="minorEastAsia" w:cs="宋体" w:hint="eastAsia"/>
          <w:b/>
          <w:bCs/>
          <w:kern w:val="0"/>
          <w:szCs w:val="21"/>
        </w:rPr>
      </w:pPr>
      <w:r w:rsidRPr="004812FE">
        <w:rPr>
          <w:rFonts w:asciiTheme="minorEastAsia" w:hAnsiTheme="minorEastAsia" w:cs="宋体" w:hint="eastAsia"/>
          <w:b/>
          <w:bCs/>
          <w:kern w:val="0"/>
          <w:szCs w:val="21"/>
        </w:rPr>
        <w:t>1.3</w:t>
      </w:r>
      <w:r w:rsidRPr="004812FE">
        <w:rPr>
          <w:rFonts w:asciiTheme="minorEastAsia" w:hAnsiTheme="minorEastAsia" w:cs="宋体"/>
          <w:b/>
          <w:bCs/>
          <w:kern w:val="0"/>
          <w:szCs w:val="21"/>
        </w:rPr>
        <w:t>.2 课程管理</w:t>
      </w:r>
    </w:p>
    <w:p w14:paraId="247B88A9" w14:textId="5A46AE28" w:rsidR="00335B44" w:rsidRPr="004812FE" w:rsidRDefault="00335B44" w:rsidP="00335B44">
      <w:pPr>
        <w:widowControl/>
        <w:numPr>
          <w:ilvl w:val="0"/>
          <w:numId w:val="11"/>
        </w:numPr>
        <w:jc w:val="left"/>
        <w:rPr>
          <w:rFonts w:asciiTheme="minorEastAsia" w:hAnsiTheme="minorEastAsia" w:cs="宋体" w:hint="eastAsia"/>
          <w:kern w:val="0"/>
          <w:szCs w:val="21"/>
        </w:rPr>
      </w:pPr>
      <w:r w:rsidRPr="004812FE">
        <w:rPr>
          <w:rFonts w:asciiTheme="minorEastAsia" w:hAnsiTheme="minorEastAsia" w:cs="宋体"/>
          <w:b/>
          <w:bCs/>
          <w:kern w:val="0"/>
          <w:szCs w:val="21"/>
        </w:rPr>
        <w:t>课程信息录入</w:t>
      </w:r>
      <w:r w:rsidRPr="004812FE">
        <w:rPr>
          <w:rFonts w:asciiTheme="minorEastAsia" w:hAnsiTheme="minorEastAsia" w:cs="宋体"/>
          <w:kern w:val="0"/>
          <w:szCs w:val="21"/>
        </w:rPr>
        <w:t>：管理员负责录入学校开设的各类课程详细信息，包括课程名称、课程编号、授课教师、学分、课程性质（必修 / 选修）等。</w:t>
      </w:r>
    </w:p>
    <w:p w14:paraId="32368C18" w14:textId="2ED6F4A3" w:rsidR="00335B44" w:rsidRPr="004812FE" w:rsidRDefault="00335B44" w:rsidP="00335B44">
      <w:pPr>
        <w:widowControl/>
        <w:spacing w:before="100" w:beforeAutospacing="1" w:after="100" w:afterAutospacing="1"/>
        <w:jc w:val="left"/>
        <w:outlineLvl w:val="3"/>
        <w:rPr>
          <w:rFonts w:asciiTheme="minorEastAsia" w:hAnsiTheme="minorEastAsia" w:cs="宋体" w:hint="eastAsia"/>
          <w:b/>
          <w:bCs/>
          <w:kern w:val="0"/>
          <w:szCs w:val="21"/>
        </w:rPr>
      </w:pPr>
      <w:r w:rsidRPr="004812FE">
        <w:rPr>
          <w:rFonts w:asciiTheme="minorEastAsia" w:hAnsiTheme="minorEastAsia" w:cs="宋体" w:hint="eastAsia"/>
          <w:b/>
          <w:bCs/>
          <w:kern w:val="0"/>
          <w:szCs w:val="21"/>
        </w:rPr>
        <w:t>1.3</w:t>
      </w:r>
      <w:r w:rsidRPr="004812FE">
        <w:rPr>
          <w:rFonts w:asciiTheme="minorEastAsia" w:hAnsiTheme="minorEastAsia" w:cs="宋体"/>
          <w:b/>
          <w:bCs/>
          <w:kern w:val="0"/>
          <w:szCs w:val="21"/>
        </w:rPr>
        <w:t>.3 成绩管理</w:t>
      </w:r>
    </w:p>
    <w:p w14:paraId="71A9403E" w14:textId="77777777" w:rsidR="00335B44" w:rsidRPr="004812FE" w:rsidRDefault="00335B44" w:rsidP="00335B44">
      <w:pPr>
        <w:widowControl/>
        <w:numPr>
          <w:ilvl w:val="0"/>
          <w:numId w:val="13"/>
        </w:numPr>
        <w:jc w:val="left"/>
        <w:rPr>
          <w:rFonts w:asciiTheme="minorEastAsia" w:hAnsiTheme="minorEastAsia" w:cs="宋体" w:hint="eastAsia"/>
          <w:kern w:val="0"/>
          <w:szCs w:val="21"/>
        </w:rPr>
      </w:pPr>
      <w:r w:rsidRPr="004812FE">
        <w:rPr>
          <w:rFonts w:asciiTheme="minorEastAsia" w:hAnsiTheme="minorEastAsia" w:cs="宋体"/>
          <w:b/>
          <w:bCs/>
          <w:kern w:val="0"/>
          <w:szCs w:val="21"/>
        </w:rPr>
        <w:t>成绩录入</w:t>
      </w:r>
      <w:r w:rsidRPr="004812FE">
        <w:rPr>
          <w:rFonts w:asciiTheme="minorEastAsia" w:hAnsiTheme="minorEastAsia" w:cs="宋体"/>
          <w:kern w:val="0"/>
          <w:szCs w:val="21"/>
        </w:rPr>
        <w:t>：教师在规定时间内登录系统，可选择批量录入或单个录入所授课程学生的平时成绩、期中成绩和期末成绩。系统自动对录入成绩进行有效性验证，如成绩范围是否合理等。</w:t>
      </w:r>
    </w:p>
    <w:p w14:paraId="05128E54" w14:textId="77777777" w:rsidR="00335B44" w:rsidRPr="004812FE" w:rsidRDefault="00335B44" w:rsidP="00335B44">
      <w:pPr>
        <w:widowControl/>
        <w:numPr>
          <w:ilvl w:val="0"/>
          <w:numId w:val="14"/>
        </w:numPr>
        <w:jc w:val="left"/>
        <w:rPr>
          <w:rFonts w:asciiTheme="minorEastAsia" w:hAnsiTheme="minorEastAsia" w:cs="宋体" w:hint="eastAsia"/>
          <w:kern w:val="0"/>
          <w:szCs w:val="21"/>
        </w:rPr>
      </w:pPr>
      <w:r w:rsidRPr="004812FE">
        <w:rPr>
          <w:rFonts w:asciiTheme="minorEastAsia" w:hAnsiTheme="minorEastAsia" w:cs="宋体"/>
          <w:b/>
          <w:bCs/>
          <w:kern w:val="0"/>
          <w:szCs w:val="21"/>
        </w:rPr>
        <w:t>成绩修改</w:t>
      </w:r>
      <w:r w:rsidRPr="004812FE">
        <w:rPr>
          <w:rFonts w:asciiTheme="minorEastAsia" w:hAnsiTheme="minorEastAsia" w:cs="宋体"/>
          <w:kern w:val="0"/>
          <w:szCs w:val="21"/>
        </w:rPr>
        <w:t>：成绩录入后，若发现错误，教师需在规定时间内向管理员提交修改申请，管理员审核通过后，教师方可进行修改，同时系统留存修改记录。</w:t>
      </w:r>
    </w:p>
    <w:p w14:paraId="33EACD1C" w14:textId="77777777" w:rsidR="00335B44" w:rsidRPr="004812FE" w:rsidRDefault="00335B44" w:rsidP="00335B44">
      <w:pPr>
        <w:widowControl/>
        <w:numPr>
          <w:ilvl w:val="0"/>
          <w:numId w:val="15"/>
        </w:numPr>
        <w:jc w:val="left"/>
        <w:rPr>
          <w:rFonts w:asciiTheme="minorEastAsia" w:hAnsiTheme="minorEastAsia" w:cs="宋体" w:hint="eastAsia"/>
          <w:kern w:val="0"/>
          <w:szCs w:val="21"/>
        </w:rPr>
      </w:pPr>
      <w:r w:rsidRPr="004812FE">
        <w:rPr>
          <w:rFonts w:asciiTheme="minorEastAsia" w:hAnsiTheme="minorEastAsia" w:cs="宋体"/>
          <w:b/>
          <w:bCs/>
          <w:kern w:val="0"/>
          <w:szCs w:val="21"/>
        </w:rPr>
        <w:t>成绩查询</w:t>
      </w:r>
      <w:r w:rsidRPr="004812FE">
        <w:rPr>
          <w:rFonts w:asciiTheme="minorEastAsia" w:hAnsiTheme="minorEastAsia" w:cs="宋体"/>
          <w:kern w:val="0"/>
          <w:szCs w:val="21"/>
        </w:rPr>
        <w:t>：学生可登录系统查询个人所有课程的成绩及绩点。教师可查询所授课程全体学生成绩。管理员可查询全校学生任意课程成绩。</w:t>
      </w:r>
    </w:p>
    <w:p w14:paraId="51CB8589" w14:textId="2293F883" w:rsidR="00335B44" w:rsidRPr="004812FE" w:rsidRDefault="00335B44" w:rsidP="00335B44">
      <w:pPr>
        <w:widowControl/>
        <w:numPr>
          <w:ilvl w:val="0"/>
          <w:numId w:val="16"/>
        </w:numPr>
        <w:jc w:val="left"/>
        <w:rPr>
          <w:rFonts w:asciiTheme="minorEastAsia" w:hAnsiTheme="minorEastAsia" w:cs="宋体" w:hint="eastAsia"/>
          <w:kern w:val="0"/>
          <w:szCs w:val="21"/>
        </w:rPr>
      </w:pPr>
      <w:r w:rsidRPr="004812FE">
        <w:rPr>
          <w:rFonts w:asciiTheme="minorEastAsia" w:hAnsiTheme="minorEastAsia" w:cs="宋体"/>
          <w:b/>
          <w:bCs/>
          <w:kern w:val="0"/>
          <w:szCs w:val="21"/>
        </w:rPr>
        <w:t>成绩统计分析</w:t>
      </w:r>
      <w:r w:rsidRPr="004812FE">
        <w:rPr>
          <w:rFonts w:asciiTheme="minorEastAsia" w:hAnsiTheme="minorEastAsia" w:cs="宋体"/>
          <w:kern w:val="0"/>
          <w:szCs w:val="21"/>
        </w:rPr>
        <w:t>：系统自动计算每门课程的平均分、最高分、最低分等统计指标。教师可查看所授课程的统计分析结果，为教学改进提供参考。管理员可对全校课程成绩进行综合统计分析，生成报表供学校领导决策参考。</w:t>
      </w:r>
    </w:p>
    <w:p w14:paraId="1C082A04" w14:textId="40C023BC" w:rsidR="00335B44" w:rsidRPr="004812FE" w:rsidRDefault="004812FE" w:rsidP="00335B44">
      <w:pPr>
        <w:widowControl/>
        <w:jc w:val="left"/>
        <w:rPr>
          <w:rFonts w:asciiTheme="minorEastAsia" w:hAnsiTheme="minorEastAsia" w:cs="宋体" w:hint="eastAsia"/>
          <w:kern w:val="0"/>
          <w:szCs w:val="21"/>
        </w:rPr>
      </w:pPr>
      <w:r w:rsidRPr="004812FE">
        <w:rPr>
          <w:rFonts w:asciiTheme="minorEastAsia" w:hAnsiTheme="minorEastAsia" w:cs="宋体" w:hint="eastAsia"/>
          <w:kern w:val="0"/>
          <w:szCs w:val="21"/>
        </w:rPr>
        <w:t xml:space="preserve">                                                                   模块负责人：</w:t>
      </w:r>
    </w:p>
    <w:p w14:paraId="66463DC6" w14:textId="27670735" w:rsidR="00335B44" w:rsidRPr="00335B44" w:rsidRDefault="004812FE" w:rsidP="00335B44">
      <w:pPr>
        <w:rPr>
          <w:rFonts w:hint="eastAsia"/>
        </w:rPr>
      </w:pPr>
      <w:r>
        <w:rPr>
          <w:rFonts w:hint="eastAsia"/>
        </w:rPr>
        <w:t xml:space="preserve">                                                              李震宇2328624105</w:t>
      </w:r>
    </w:p>
    <w:p w14:paraId="7BFF424F" w14:textId="5C25A463" w:rsidR="00AC495E" w:rsidRDefault="004812FE" w:rsidP="004812FE">
      <w:pPr>
        <w:pStyle w:val="2"/>
        <w:rPr>
          <w:rFonts w:hint="eastAsia"/>
        </w:rPr>
      </w:pPr>
      <w:r>
        <w:rPr>
          <w:rFonts w:hint="eastAsia"/>
        </w:rPr>
        <w:t>模块三：</w:t>
      </w:r>
      <w:r w:rsidR="001D76E5">
        <w:rPr>
          <w:rFonts w:hint="eastAsia"/>
        </w:rPr>
        <w:t>ER图与数据流图</w:t>
      </w:r>
    </w:p>
    <w:p w14:paraId="6685667D" w14:textId="0243E335" w:rsidR="001D76E5" w:rsidRDefault="001D76E5" w:rsidP="001D76E5">
      <w:pPr>
        <w:pStyle w:val="a9"/>
        <w:numPr>
          <w:ilvl w:val="0"/>
          <w:numId w:val="17"/>
        </w:numPr>
        <w:rPr>
          <w:rFonts w:hint="eastAsia"/>
        </w:rPr>
      </w:pPr>
      <w:r>
        <w:rPr>
          <w:rFonts w:hint="eastAsia"/>
        </w:rPr>
        <w:t>ER图：</w:t>
      </w:r>
    </w:p>
    <w:p w14:paraId="335C981A" w14:textId="6C066017" w:rsidR="001D76E5" w:rsidRDefault="001D76E5" w:rsidP="001D76E5">
      <w:pPr>
        <w:pStyle w:val="a9"/>
        <w:ind w:left="360"/>
        <w:rPr>
          <w:rFonts w:hint="eastAsia"/>
        </w:rPr>
      </w:pPr>
      <w:r w:rsidRPr="001D76E5">
        <w:rPr>
          <w:noProof/>
        </w:rPr>
        <w:drawing>
          <wp:inline distT="0" distB="0" distL="0" distR="0" wp14:anchorId="71E1FE7B" wp14:editId="4AB3C2DE">
            <wp:extent cx="5274310" cy="3218815"/>
            <wp:effectExtent l="0" t="0" r="2540" b="635"/>
            <wp:docPr id="339455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18815"/>
                    </a:xfrm>
                    <a:prstGeom prst="rect">
                      <a:avLst/>
                    </a:prstGeom>
                    <a:noFill/>
                    <a:ln>
                      <a:noFill/>
                    </a:ln>
                  </pic:spPr>
                </pic:pic>
              </a:graphicData>
            </a:graphic>
          </wp:inline>
        </w:drawing>
      </w:r>
    </w:p>
    <w:p w14:paraId="6F0DC0F1" w14:textId="77777777" w:rsidR="001D76E5" w:rsidRDefault="001D76E5" w:rsidP="001D76E5">
      <w:pPr>
        <w:pStyle w:val="a9"/>
        <w:ind w:left="360"/>
        <w:rPr>
          <w:rFonts w:hint="eastAsia"/>
        </w:rPr>
      </w:pPr>
    </w:p>
    <w:p w14:paraId="004033E8" w14:textId="3AC1A469" w:rsidR="001D76E5" w:rsidRDefault="001D76E5" w:rsidP="001D76E5">
      <w:pPr>
        <w:pStyle w:val="a9"/>
        <w:numPr>
          <w:ilvl w:val="0"/>
          <w:numId w:val="17"/>
        </w:numPr>
        <w:rPr>
          <w:rFonts w:hint="eastAsia"/>
        </w:rPr>
      </w:pPr>
      <w:r>
        <w:rPr>
          <w:rFonts w:hint="eastAsia"/>
        </w:rPr>
        <w:lastRenderedPageBreak/>
        <w:t>数据流图：</w:t>
      </w:r>
    </w:p>
    <w:p w14:paraId="4C7B8C49" w14:textId="3FFF2504" w:rsidR="001D76E5" w:rsidRDefault="00F61D7B" w:rsidP="00F61D7B">
      <w:pPr>
        <w:pStyle w:val="a9"/>
        <w:numPr>
          <w:ilvl w:val="0"/>
          <w:numId w:val="18"/>
        </w:numPr>
        <w:rPr>
          <w:rFonts w:hint="eastAsia"/>
        </w:rPr>
      </w:pPr>
      <w:r>
        <w:rPr>
          <w:rFonts w:hint="eastAsia"/>
        </w:rPr>
        <w:t>0层示意图：</w:t>
      </w:r>
    </w:p>
    <w:p w14:paraId="6FEC149A" w14:textId="35F76310" w:rsidR="005D3DE7" w:rsidRDefault="00A5689D" w:rsidP="005D3DE7">
      <w:pPr>
        <w:pStyle w:val="a9"/>
        <w:ind w:left="800"/>
        <w:rPr>
          <w:rFonts w:hint="eastAsia"/>
        </w:rPr>
      </w:pPr>
      <w:r w:rsidRPr="00A5689D">
        <w:rPr>
          <w:noProof/>
        </w:rPr>
        <w:drawing>
          <wp:inline distT="0" distB="0" distL="0" distR="0" wp14:anchorId="6D6AF2C5" wp14:editId="74A13391">
            <wp:extent cx="5274310" cy="2748280"/>
            <wp:effectExtent l="0" t="0" r="2540" b="0"/>
            <wp:docPr id="3646763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48280"/>
                    </a:xfrm>
                    <a:prstGeom prst="rect">
                      <a:avLst/>
                    </a:prstGeom>
                    <a:noFill/>
                    <a:ln>
                      <a:noFill/>
                    </a:ln>
                  </pic:spPr>
                </pic:pic>
              </a:graphicData>
            </a:graphic>
          </wp:inline>
        </w:drawing>
      </w:r>
    </w:p>
    <w:p w14:paraId="3B48ADC1" w14:textId="332898EC" w:rsidR="005D3DE7" w:rsidRDefault="005D3DE7" w:rsidP="005D3DE7">
      <w:pPr>
        <w:pStyle w:val="a9"/>
        <w:numPr>
          <w:ilvl w:val="0"/>
          <w:numId w:val="18"/>
        </w:numPr>
        <w:rPr>
          <w:rFonts w:hint="eastAsia"/>
        </w:rPr>
      </w:pPr>
      <w:r>
        <w:rPr>
          <w:rFonts w:hint="eastAsia"/>
        </w:rPr>
        <w:t>1层示意图：</w:t>
      </w:r>
    </w:p>
    <w:p w14:paraId="299B88A2" w14:textId="46B67C53" w:rsidR="005D3DE7" w:rsidRDefault="005D3DE7" w:rsidP="005D3DE7">
      <w:pPr>
        <w:pStyle w:val="a9"/>
        <w:ind w:left="800"/>
        <w:rPr>
          <w:rFonts w:hint="eastAsia"/>
        </w:rPr>
      </w:pPr>
    </w:p>
    <w:p w14:paraId="59232B27" w14:textId="7B3562C4" w:rsidR="005D3DE7" w:rsidRDefault="00A5689D" w:rsidP="005D3DE7">
      <w:pPr>
        <w:pStyle w:val="a9"/>
        <w:ind w:left="800"/>
        <w:rPr>
          <w:rFonts w:hint="eastAsia"/>
        </w:rPr>
      </w:pPr>
      <w:r w:rsidRPr="00A5689D">
        <w:rPr>
          <w:noProof/>
        </w:rPr>
        <w:drawing>
          <wp:inline distT="0" distB="0" distL="0" distR="0" wp14:anchorId="44420152" wp14:editId="006E90B1">
            <wp:extent cx="5274310" cy="4208145"/>
            <wp:effectExtent l="0" t="0" r="2540" b="1905"/>
            <wp:docPr id="4030611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08145"/>
                    </a:xfrm>
                    <a:prstGeom prst="rect">
                      <a:avLst/>
                    </a:prstGeom>
                    <a:noFill/>
                    <a:ln>
                      <a:noFill/>
                    </a:ln>
                  </pic:spPr>
                </pic:pic>
              </a:graphicData>
            </a:graphic>
          </wp:inline>
        </w:drawing>
      </w:r>
    </w:p>
    <w:p w14:paraId="307F99AB" w14:textId="3C1C8F62" w:rsidR="00A5689D" w:rsidRDefault="00A5689D" w:rsidP="00A5689D">
      <w:pPr>
        <w:pStyle w:val="a9"/>
        <w:numPr>
          <w:ilvl w:val="0"/>
          <w:numId w:val="18"/>
        </w:numPr>
        <w:rPr>
          <w:rFonts w:hint="eastAsia"/>
        </w:rPr>
      </w:pPr>
      <w:r>
        <w:rPr>
          <w:rFonts w:hint="eastAsia"/>
        </w:rPr>
        <w:t>2层示意图：</w:t>
      </w:r>
    </w:p>
    <w:p w14:paraId="330ED9DF" w14:textId="0C249F48" w:rsidR="00A31E36" w:rsidRDefault="00A31E36" w:rsidP="00A31E36">
      <w:pPr>
        <w:pStyle w:val="a9"/>
        <w:ind w:left="800"/>
        <w:rPr>
          <w:rFonts w:hint="eastAsia"/>
        </w:rPr>
      </w:pPr>
      <w:r w:rsidRPr="00A31E36">
        <w:rPr>
          <w:noProof/>
        </w:rPr>
        <w:lastRenderedPageBreak/>
        <w:drawing>
          <wp:inline distT="0" distB="0" distL="0" distR="0" wp14:anchorId="665086C1" wp14:editId="797258B7">
            <wp:extent cx="5274310" cy="3338830"/>
            <wp:effectExtent l="0" t="0" r="2540" b="0"/>
            <wp:docPr id="1136117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8830"/>
                    </a:xfrm>
                    <a:prstGeom prst="rect">
                      <a:avLst/>
                    </a:prstGeom>
                    <a:noFill/>
                    <a:ln>
                      <a:noFill/>
                    </a:ln>
                  </pic:spPr>
                </pic:pic>
              </a:graphicData>
            </a:graphic>
          </wp:inline>
        </w:drawing>
      </w:r>
    </w:p>
    <w:p w14:paraId="75EAAB31" w14:textId="49B835F8" w:rsidR="00A5689D" w:rsidRDefault="000819FC" w:rsidP="005D3DE7">
      <w:pPr>
        <w:pStyle w:val="a9"/>
        <w:ind w:left="800"/>
        <w:rPr>
          <w:rFonts w:hint="eastAsia"/>
        </w:rPr>
      </w:pPr>
      <w:r>
        <w:rPr>
          <w:rFonts w:hint="eastAsia"/>
        </w:rPr>
        <w:t xml:space="preserve">                                                            模块负责人：</w:t>
      </w:r>
    </w:p>
    <w:p w14:paraId="56A41E92" w14:textId="6D549025" w:rsidR="000819FC" w:rsidRDefault="000819FC" w:rsidP="005D3DE7">
      <w:pPr>
        <w:pStyle w:val="a9"/>
        <w:ind w:left="800"/>
        <w:rPr>
          <w:rFonts w:hint="eastAsia"/>
        </w:rPr>
      </w:pPr>
      <w:r>
        <w:rPr>
          <w:rFonts w:hint="eastAsia"/>
        </w:rPr>
        <w:t xml:space="preserve">                                                      温家旺2328624118</w:t>
      </w:r>
    </w:p>
    <w:p w14:paraId="63E3612C" w14:textId="109DD494" w:rsidR="000819FC" w:rsidRPr="001D76E5" w:rsidRDefault="000819FC" w:rsidP="005D3DE7">
      <w:pPr>
        <w:pStyle w:val="a9"/>
        <w:ind w:left="800"/>
        <w:rPr>
          <w:rFonts w:hint="eastAsia"/>
        </w:rPr>
      </w:pPr>
      <w:r>
        <w:rPr>
          <w:rFonts w:hint="eastAsia"/>
        </w:rPr>
        <w:t xml:space="preserve">                                                      李震宇2328624105</w:t>
      </w:r>
    </w:p>
    <w:sectPr w:rsidR="000819FC" w:rsidRPr="001D7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04344"/>
    <w:multiLevelType w:val="hybridMultilevel"/>
    <w:tmpl w:val="6346FB76"/>
    <w:lvl w:ilvl="0" w:tplc="A48291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0E78AD"/>
    <w:multiLevelType w:val="multilevel"/>
    <w:tmpl w:val="D036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7450C"/>
    <w:multiLevelType w:val="hybridMultilevel"/>
    <w:tmpl w:val="F008F738"/>
    <w:lvl w:ilvl="0" w:tplc="1DBE46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8326BF"/>
    <w:multiLevelType w:val="multilevel"/>
    <w:tmpl w:val="46F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245F3"/>
    <w:multiLevelType w:val="hybridMultilevel"/>
    <w:tmpl w:val="241EF6D2"/>
    <w:lvl w:ilvl="0" w:tplc="10AA92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DD4E29"/>
    <w:multiLevelType w:val="multilevel"/>
    <w:tmpl w:val="8FD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93F98"/>
    <w:multiLevelType w:val="multilevel"/>
    <w:tmpl w:val="B9EE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67B61"/>
    <w:multiLevelType w:val="multilevel"/>
    <w:tmpl w:val="279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C420F"/>
    <w:multiLevelType w:val="multilevel"/>
    <w:tmpl w:val="F79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D6938"/>
    <w:multiLevelType w:val="hybridMultilevel"/>
    <w:tmpl w:val="51E29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5B93DFB"/>
    <w:multiLevelType w:val="hybridMultilevel"/>
    <w:tmpl w:val="005633CE"/>
    <w:lvl w:ilvl="0" w:tplc="04090019">
      <w:start w:val="1"/>
      <w:numFmt w:val="lowerLetter"/>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3677362B"/>
    <w:multiLevelType w:val="hybridMultilevel"/>
    <w:tmpl w:val="A128EA0A"/>
    <w:lvl w:ilvl="0" w:tplc="E64CA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3FD0FCB"/>
    <w:multiLevelType w:val="multilevel"/>
    <w:tmpl w:val="397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56EE1"/>
    <w:multiLevelType w:val="multilevel"/>
    <w:tmpl w:val="E6C6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54954"/>
    <w:multiLevelType w:val="multilevel"/>
    <w:tmpl w:val="C834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A2923"/>
    <w:multiLevelType w:val="multilevel"/>
    <w:tmpl w:val="DC1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262E1"/>
    <w:multiLevelType w:val="multilevel"/>
    <w:tmpl w:val="18FC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92D46"/>
    <w:multiLevelType w:val="multilevel"/>
    <w:tmpl w:val="15E6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275861">
    <w:abstractNumId w:val="14"/>
  </w:num>
  <w:num w:numId="2" w16cid:durableId="1342470379">
    <w:abstractNumId w:val="2"/>
  </w:num>
  <w:num w:numId="3" w16cid:durableId="182479423">
    <w:abstractNumId w:val="9"/>
  </w:num>
  <w:num w:numId="4" w16cid:durableId="1125585839">
    <w:abstractNumId w:val="0"/>
  </w:num>
  <w:num w:numId="5" w16cid:durableId="2044937483">
    <w:abstractNumId w:val="11"/>
  </w:num>
  <w:num w:numId="6" w16cid:durableId="1589729207">
    <w:abstractNumId w:val="7"/>
  </w:num>
  <w:num w:numId="7" w16cid:durableId="1290478881">
    <w:abstractNumId w:val="15"/>
  </w:num>
  <w:num w:numId="8" w16cid:durableId="893467237">
    <w:abstractNumId w:val="6"/>
  </w:num>
  <w:num w:numId="9" w16cid:durableId="73205086">
    <w:abstractNumId w:val="13"/>
  </w:num>
  <w:num w:numId="10" w16cid:durableId="99885784">
    <w:abstractNumId w:val="3"/>
  </w:num>
  <w:num w:numId="11" w16cid:durableId="508298520">
    <w:abstractNumId w:val="12"/>
  </w:num>
  <w:num w:numId="12" w16cid:durableId="810367998">
    <w:abstractNumId w:val="1"/>
  </w:num>
  <w:num w:numId="13" w16cid:durableId="1515538618">
    <w:abstractNumId w:val="16"/>
  </w:num>
  <w:num w:numId="14" w16cid:durableId="503786489">
    <w:abstractNumId w:val="17"/>
  </w:num>
  <w:num w:numId="15" w16cid:durableId="1512645324">
    <w:abstractNumId w:val="8"/>
  </w:num>
  <w:num w:numId="16" w16cid:durableId="1238176460">
    <w:abstractNumId w:val="5"/>
  </w:num>
  <w:num w:numId="17" w16cid:durableId="1393039247">
    <w:abstractNumId w:val="4"/>
  </w:num>
  <w:num w:numId="18" w16cid:durableId="1846628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50"/>
    <w:rsid w:val="000455B9"/>
    <w:rsid w:val="000819FC"/>
    <w:rsid w:val="001D76E5"/>
    <w:rsid w:val="002C4B84"/>
    <w:rsid w:val="00335B44"/>
    <w:rsid w:val="0034247E"/>
    <w:rsid w:val="004812FE"/>
    <w:rsid w:val="004A10C8"/>
    <w:rsid w:val="00537384"/>
    <w:rsid w:val="005775AB"/>
    <w:rsid w:val="005B6E0E"/>
    <w:rsid w:val="005D3DE7"/>
    <w:rsid w:val="008561C7"/>
    <w:rsid w:val="009D4F49"/>
    <w:rsid w:val="009F539D"/>
    <w:rsid w:val="00A17AE9"/>
    <w:rsid w:val="00A31E36"/>
    <w:rsid w:val="00A5689D"/>
    <w:rsid w:val="00AC495E"/>
    <w:rsid w:val="00AE0DB1"/>
    <w:rsid w:val="00D90970"/>
    <w:rsid w:val="00D939CE"/>
    <w:rsid w:val="00DD0850"/>
    <w:rsid w:val="00E75DC4"/>
    <w:rsid w:val="00F6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DB87"/>
  <w15:chartTrackingRefBased/>
  <w15:docId w15:val="{DB0B91D5-84DA-4A19-AD26-E7619B4C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85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D085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D085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D085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D0850"/>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D085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D08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08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D085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85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D085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D085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D0850"/>
    <w:rPr>
      <w:rFonts w:cstheme="majorBidi"/>
      <w:color w:val="2F5496" w:themeColor="accent1" w:themeShade="BF"/>
      <w:sz w:val="28"/>
      <w:szCs w:val="28"/>
    </w:rPr>
  </w:style>
  <w:style w:type="character" w:customStyle="1" w:styleId="50">
    <w:name w:val="标题 5 字符"/>
    <w:basedOn w:val="a0"/>
    <w:link w:val="5"/>
    <w:uiPriority w:val="9"/>
    <w:semiHidden/>
    <w:rsid w:val="00DD0850"/>
    <w:rPr>
      <w:rFonts w:cstheme="majorBidi"/>
      <w:color w:val="2F5496" w:themeColor="accent1" w:themeShade="BF"/>
      <w:sz w:val="24"/>
      <w:szCs w:val="24"/>
    </w:rPr>
  </w:style>
  <w:style w:type="character" w:customStyle="1" w:styleId="60">
    <w:name w:val="标题 6 字符"/>
    <w:basedOn w:val="a0"/>
    <w:link w:val="6"/>
    <w:uiPriority w:val="9"/>
    <w:semiHidden/>
    <w:rsid w:val="00DD0850"/>
    <w:rPr>
      <w:rFonts w:cstheme="majorBidi"/>
      <w:b/>
      <w:bCs/>
      <w:color w:val="2F5496" w:themeColor="accent1" w:themeShade="BF"/>
    </w:rPr>
  </w:style>
  <w:style w:type="character" w:customStyle="1" w:styleId="70">
    <w:name w:val="标题 7 字符"/>
    <w:basedOn w:val="a0"/>
    <w:link w:val="7"/>
    <w:uiPriority w:val="9"/>
    <w:semiHidden/>
    <w:rsid w:val="00DD0850"/>
    <w:rPr>
      <w:rFonts w:cstheme="majorBidi"/>
      <w:b/>
      <w:bCs/>
      <w:color w:val="595959" w:themeColor="text1" w:themeTint="A6"/>
    </w:rPr>
  </w:style>
  <w:style w:type="character" w:customStyle="1" w:styleId="80">
    <w:name w:val="标题 8 字符"/>
    <w:basedOn w:val="a0"/>
    <w:link w:val="8"/>
    <w:uiPriority w:val="9"/>
    <w:semiHidden/>
    <w:rsid w:val="00DD0850"/>
    <w:rPr>
      <w:rFonts w:cstheme="majorBidi"/>
      <w:color w:val="595959" w:themeColor="text1" w:themeTint="A6"/>
    </w:rPr>
  </w:style>
  <w:style w:type="character" w:customStyle="1" w:styleId="90">
    <w:name w:val="标题 9 字符"/>
    <w:basedOn w:val="a0"/>
    <w:link w:val="9"/>
    <w:uiPriority w:val="9"/>
    <w:semiHidden/>
    <w:rsid w:val="00DD0850"/>
    <w:rPr>
      <w:rFonts w:eastAsiaTheme="majorEastAsia" w:cstheme="majorBidi"/>
      <w:color w:val="595959" w:themeColor="text1" w:themeTint="A6"/>
    </w:rPr>
  </w:style>
  <w:style w:type="paragraph" w:styleId="a3">
    <w:name w:val="Title"/>
    <w:basedOn w:val="a"/>
    <w:next w:val="a"/>
    <w:link w:val="a4"/>
    <w:uiPriority w:val="10"/>
    <w:qFormat/>
    <w:rsid w:val="00DD08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08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08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08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0850"/>
    <w:pPr>
      <w:spacing w:before="160" w:after="160"/>
      <w:jc w:val="center"/>
    </w:pPr>
    <w:rPr>
      <w:i/>
      <w:iCs/>
      <w:color w:val="404040" w:themeColor="text1" w:themeTint="BF"/>
    </w:rPr>
  </w:style>
  <w:style w:type="character" w:customStyle="1" w:styleId="a8">
    <w:name w:val="引用 字符"/>
    <w:basedOn w:val="a0"/>
    <w:link w:val="a7"/>
    <w:uiPriority w:val="29"/>
    <w:rsid w:val="00DD0850"/>
    <w:rPr>
      <w:i/>
      <w:iCs/>
      <w:color w:val="404040" w:themeColor="text1" w:themeTint="BF"/>
    </w:rPr>
  </w:style>
  <w:style w:type="paragraph" w:styleId="a9">
    <w:name w:val="List Paragraph"/>
    <w:basedOn w:val="a"/>
    <w:uiPriority w:val="34"/>
    <w:qFormat/>
    <w:rsid w:val="00DD0850"/>
    <w:pPr>
      <w:ind w:left="720"/>
      <w:contextualSpacing/>
    </w:pPr>
  </w:style>
  <w:style w:type="character" w:styleId="aa">
    <w:name w:val="Intense Emphasis"/>
    <w:basedOn w:val="a0"/>
    <w:uiPriority w:val="21"/>
    <w:qFormat/>
    <w:rsid w:val="00DD0850"/>
    <w:rPr>
      <w:i/>
      <w:iCs/>
      <w:color w:val="2F5496" w:themeColor="accent1" w:themeShade="BF"/>
    </w:rPr>
  </w:style>
  <w:style w:type="paragraph" w:styleId="ab">
    <w:name w:val="Intense Quote"/>
    <w:basedOn w:val="a"/>
    <w:next w:val="a"/>
    <w:link w:val="ac"/>
    <w:uiPriority w:val="30"/>
    <w:qFormat/>
    <w:rsid w:val="00DD0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D0850"/>
    <w:rPr>
      <w:i/>
      <w:iCs/>
      <w:color w:val="2F5496" w:themeColor="accent1" w:themeShade="BF"/>
    </w:rPr>
  </w:style>
  <w:style w:type="character" w:styleId="ad">
    <w:name w:val="Intense Reference"/>
    <w:basedOn w:val="a0"/>
    <w:uiPriority w:val="32"/>
    <w:qFormat/>
    <w:rsid w:val="00DD0850"/>
    <w:rPr>
      <w:b/>
      <w:bCs/>
      <w:smallCaps/>
      <w:color w:val="2F5496" w:themeColor="accent1" w:themeShade="BF"/>
      <w:spacing w:val="5"/>
    </w:rPr>
  </w:style>
  <w:style w:type="paragraph" w:styleId="ae">
    <w:name w:val="Normal (Web)"/>
    <w:basedOn w:val="a"/>
    <w:uiPriority w:val="99"/>
    <w:semiHidden/>
    <w:unhideWhenUsed/>
    <w:rsid w:val="00DD08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584">
      <w:bodyDiv w:val="1"/>
      <w:marLeft w:val="0"/>
      <w:marRight w:val="0"/>
      <w:marTop w:val="0"/>
      <w:marBottom w:val="0"/>
      <w:divBdr>
        <w:top w:val="none" w:sz="0" w:space="0" w:color="auto"/>
        <w:left w:val="none" w:sz="0" w:space="0" w:color="auto"/>
        <w:bottom w:val="none" w:sz="0" w:space="0" w:color="auto"/>
        <w:right w:val="none" w:sz="0" w:space="0" w:color="auto"/>
      </w:divBdr>
    </w:div>
    <w:div w:id="15504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涵 王</cp:lastModifiedBy>
  <cp:revision>20</cp:revision>
  <dcterms:created xsi:type="dcterms:W3CDTF">2025-03-18T05:38:00Z</dcterms:created>
  <dcterms:modified xsi:type="dcterms:W3CDTF">2025-03-18T06:28:00Z</dcterms:modified>
</cp:coreProperties>
</file>