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客户服务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226" w:right="0" w:hanging="360"/>
        <w:rPr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24小时全国服务热线：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020-84115000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226" w:right="0" w:hanging="360"/>
        <w:rPr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客户服务邮箱：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"mailto:MZ_KF@meizu.com"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t> MZ_KF@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  <w:lang w:val="en-US" w:eastAsia="zh-CN"/>
        </w:rPr>
        <w:t>sysu.mail2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t>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226" w:right="0" w:hanging="360"/>
        <w:rPr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公司地址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广州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番禹区大学城中山大学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，51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0000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媒体垂询、公关传播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30" w:afterAutospacing="0" w:line="300" w:lineRule="atLeast"/>
        <w:ind w:left="226" w:right="0" w:hanging="360"/>
        <w:rPr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联系邮箱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"mailto:PR@meizu.com"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t>PR@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shd w:val="clear" w:fill="FFFFFF"/>
          <w:lang w:val="en-US" w:eastAsia="zh-CN"/>
        </w:rPr>
        <w:t>sysu.mail2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shd w:val="clear" w:fill="FFFFFF"/>
        </w:rPr>
        <w:t>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国内市场合作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30" w:afterAutospacing="0" w:line="300" w:lineRule="atLeast"/>
        <w:ind w:left="226" w:right="0" w:hanging="360"/>
        <w:rPr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市场推广及品牌合作业务咨询：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"mailto:mz-marketing@meizu.com"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t>mz-marketing@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shd w:val="clear" w:fill="FFFFFF"/>
          <w:lang w:val="en-US" w:eastAsia="zh-CN"/>
        </w:rPr>
        <w:t>sysu.mail2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shd w:val="clear" w:fill="FFFFFF"/>
        </w:rPr>
        <w:t>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00" w:lineRule="atLeast"/>
        <w:ind w:left="226" w:right="0" w:hanging="360"/>
        <w:rPr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认证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影院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加盟：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020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84112828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（接听服务时间：周一至周日9:00-12:00，13:30-18:00，法定节假日除外）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知识产权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00" w:lineRule="atLeast"/>
        <w:ind w:left="226" w:right="0" w:hanging="360"/>
        <w:rPr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知识产权事务相关建议、举报、投诉：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"mailto:IPR@meizu.com"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t>IPR@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shd w:val="clear" w:fill="FFFFFF"/>
          <w:lang w:val="en-US" w:eastAsia="zh-CN"/>
        </w:rPr>
        <w:t>sysu.mail2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shd w:val="clear" w:fill="FFFFFF"/>
        </w:rPr>
        <w:t>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加入我们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30" w:afterAutospacing="0" w:line="300" w:lineRule="atLeast"/>
        <w:ind w:left="226" w:right="0" w:hanging="360"/>
        <w:rPr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人才加盟、就业合作：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"mailto:zhaopin@meizu.com"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t>zhaopin@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shd w:val="clear" w:fill="FFFFFF"/>
          <w:lang w:val="en-US" w:eastAsia="zh-CN"/>
        </w:rPr>
        <w:t>sysu.mail2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shd w:val="clear" w:fill="FFFFFF"/>
        </w:rPr>
        <w:t>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反商业贿赂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30" w:afterAutospacing="0" w:line="300" w:lineRule="atLeast"/>
        <w:ind w:left="226" w:right="0" w:hanging="360"/>
        <w:rPr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本公司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严禁员工向业务合作伙伴索贿或收取佣金、回扣或其他私人利益。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30" w:afterAutospacing="0" w:line="300" w:lineRule="atLeast"/>
        <w:ind w:left="226" w:right="0" w:hanging="360"/>
        <w:rPr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如发现任何不廉洁或舞弊行为，请举报至：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"mailto:lianzheng@meizu.com"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t>lianzheng@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shd w:val="clear" w:fill="FFFFFF"/>
          <w:lang w:val="en-US" w:eastAsia="zh-CN"/>
        </w:rPr>
        <w:t>sysu.mail2</w:t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shd w:val="clear" w:fill="FFFFFF"/>
        </w:rPr>
        <w:t>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 w:line="300" w:lineRule="atLeast"/>
        <w:ind w:left="226" w:right="0" w:hanging="360"/>
        <w:rPr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对有具体线索的举报，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t>本公司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内控合规部门将开展独立调查并为举报人保密。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5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15151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广州市烤茄子的小仙女有限公司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E6B8"/>
    <w:multiLevelType w:val="multilevel"/>
    <w:tmpl w:val="592EE6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2EE6C3"/>
    <w:multiLevelType w:val="multilevel"/>
    <w:tmpl w:val="592EE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2EE6CE"/>
    <w:multiLevelType w:val="multilevel"/>
    <w:tmpl w:val="592EE6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2EE6E4"/>
    <w:multiLevelType w:val="multilevel"/>
    <w:tmpl w:val="592EE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2EE6EF"/>
    <w:multiLevelType w:val="multilevel"/>
    <w:tmpl w:val="592EE6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2EE705"/>
    <w:multiLevelType w:val="multilevel"/>
    <w:tmpl w:val="592EE7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C1386"/>
    <w:rsid w:val="116C13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2017-05-31T15:50:00Z</dcterms:created>
  <dc:creator>dell user</dc:creator>
  <cp:lastModifiedBy>dell user</cp:lastModifiedBy>
  <dcterms:modified xsi:type="dcterms:W3CDTF">2017-05-31T15:54:29Z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