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8F5D" w14:textId="1B113FCB" w:rsidR="00DE43B5" w:rsidRDefault="00DE43B5" w:rsidP="00412A99">
      <w:pPr>
        <w:spacing w:line="240" w:lineRule="auto"/>
        <w:contextualSpacing/>
      </w:pPr>
      <w:r w:rsidRPr="00DE43B5">
        <w:t>1</w:t>
      </w:r>
      <w:r>
        <w:t xml:space="preserve"> </w:t>
      </w:r>
      <w:r>
        <w:t>–</w:t>
      </w:r>
      <w:r w:rsidRPr="00DE43B5">
        <w:t xml:space="preserve"> Data exploration:</w:t>
      </w:r>
      <w:r w:rsidR="00412A99">
        <w:t xml:space="preserve"> u</w:t>
      </w:r>
      <w:r>
        <w:t>nderstand transcriptomic profiles.</w:t>
      </w:r>
    </w:p>
    <w:p w14:paraId="401CF55F" w14:textId="77777777" w:rsidR="00412A99" w:rsidRDefault="00DE43B5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Differential expression analysis</w:t>
      </w:r>
    </w:p>
    <w:p w14:paraId="6CED9A36" w14:textId="77777777" w:rsidR="00DA7F1F" w:rsidRDefault="00DA7F1F" w:rsidP="00712AB2">
      <w:pPr>
        <w:pStyle w:val="ListParagraph"/>
        <w:spacing w:line="240" w:lineRule="auto"/>
        <w:ind w:left="360"/>
      </w:pPr>
      <w:r>
        <w:t>QC check for biological replicates.</w:t>
      </w:r>
    </w:p>
    <w:p w14:paraId="7E0CFA53" w14:textId="26C22A21" w:rsidR="00712AB2" w:rsidRDefault="00DE43B5" w:rsidP="00712AB2">
      <w:pPr>
        <w:pStyle w:val="ListParagraph"/>
        <w:spacing w:line="240" w:lineRule="auto"/>
        <w:ind w:left="360"/>
      </w:pPr>
      <w:r>
        <w:t>How many genes are differentially expressed? What is the distribution of their expression (many genes with large change / just a few)?</w:t>
      </w:r>
      <w:r w:rsidR="0041386A">
        <w:t xml:space="preserve"> Do they change in the same way under different conditions (treatments/genotype)?</w:t>
      </w:r>
      <w:r w:rsidR="00DA7F1F">
        <w:t xml:space="preserve"> Are there clusters of </w:t>
      </w:r>
      <w:r w:rsidR="00FF4A34">
        <w:t xml:space="preserve">co-regulated </w:t>
      </w:r>
      <w:r w:rsidR="00DA7F1F">
        <w:t>genes?</w:t>
      </w:r>
    </w:p>
    <w:p w14:paraId="01613A90" w14:textId="27D6B4CE" w:rsidR="00DE43B5" w:rsidRDefault="00DE43B5" w:rsidP="00712AB2">
      <w:pPr>
        <w:pStyle w:val="ListParagraph"/>
        <w:spacing w:line="240" w:lineRule="auto"/>
        <w:ind w:left="360"/>
      </w:pPr>
      <w:r>
        <w:t xml:space="preserve">R: edgeR, </w:t>
      </w:r>
      <w:r w:rsidR="00412A99">
        <w:t xml:space="preserve">complexHeatmap, </w:t>
      </w:r>
      <w:r>
        <w:t>ggplot2</w:t>
      </w:r>
    </w:p>
    <w:p w14:paraId="72E30CA3" w14:textId="0B68C633" w:rsidR="000E1B18" w:rsidRDefault="000E1B18" w:rsidP="00712AB2">
      <w:pPr>
        <w:pStyle w:val="ListParagraph"/>
        <w:spacing w:line="240" w:lineRule="auto"/>
        <w:ind w:left="360"/>
      </w:pPr>
    </w:p>
    <w:p w14:paraId="4D88451A" w14:textId="351A8BA7" w:rsidR="000E1B18" w:rsidRDefault="000E1B18" w:rsidP="00712AB2">
      <w:pPr>
        <w:pStyle w:val="ListParagraph"/>
        <w:spacing w:line="240" w:lineRule="auto"/>
        <w:ind w:left="360"/>
      </w:pPr>
      <w:r>
        <w:t>Expected results:</w:t>
      </w:r>
    </w:p>
    <w:p w14:paraId="566C5517" w14:textId="5BDCA61A" w:rsidR="000E1B18" w:rsidRDefault="000E1B18" w:rsidP="000E1B18">
      <w:pPr>
        <w:pStyle w:val="ListParagraph"/>
        <w:numPr>
          <w:ilvl w:val="0"/>
          <w:numId w:val="3"/>
        </w:numPr>
        <w:spacing w:line="240" w:lineRule="auto"/>
      </w:pPr>
      <w:r>
        <w:t>PCA plot of sample replicates</w:t>
      </w:r>
      <w:r w:rsidR="006C6481">
        <w:t xml:space="preserve"> </w:t>
      </w:r>
    </w:p>
    <w:p w14:paraId="1E6CB2F0" w14:textId="588937DF" w:rsidR="0041386A" w:rsidRDefault="0041386A" w:rsidP="0041386A">
      <w:pPr>
        <w:pStyle w:val="ListParagraph"/>
        <w:numPr>
          <w:ilvl w:val="0"/>
          <w:numId w:val="3"/>
        </w:numPr>
        <w:spacing w:line="240" w:lineRule="auto"/>
      </w:pPr>
      <w:r>
        <w:t xml:space="preserve">Volcano plot </w:t>
      </w:r>
      <w:r w:rsidR="00227F38">
        <w:t>to check</w:t>
      </w:r>
      <w:r>
        <w:t xml:space="preserve"> expression distribution </w:t>
      </w:r>
    </w:p>
    <w:p w14:paraId="4CA10361" w14:textId="4D987816" w:rsidR="000E1B18" w:rsidRDefault="000E1B18" w:rsidP="000E1B18">
      <w:pPr>
        <w:pStyle w:val="ListParagraph"/>
        <w:numPr>
          <w:ilvl w:val="0"/>
          <w:numId w:val="3"/>
        </w:numPr>
        <w:spacing w:line="240" w:lineRule="auto"/>
      </w:pPr>
      <w:r>
        <w:t xml:space="preserve">Table with differential expression (logFC and FDR) </w:t>
      </w:r>
    </w:p>
    <w:p w14:paraId="5FC305D2" w14:textId="01D6F016" w:rsidR="0041386A" w:rsidRDefault="0041386A" w:rsidP="000E1B18">
      <w:pPr>
        <w:pStyle w:val="ListParagraph"/>
        <w:numPr>
          <w:ilvl w:val="0"/>
          <w:numId w:val="3"/>
        </w:numPr>
        <w:spacing w:line="240" w:lineRule="auto"/>
      </w:pPr>
      <w:r>
        <w:t xml:space="preserve">Heatmap to compare differential expression </w:t>
      </w:r>
      <w:r w:rsidR="00DA7F1F">
        <w:t xml:space="preserve">profiles </w:t>
      </w:r>
      <w:r>
        <w:t>between different conditions</w:t>
      </w:r>
    </w:p>
    <w:p w14:paraId="2DC52308" w14:textId="1183D912" w:rsidR="00FF4A34" w:rsidRDefault="00FF4A34" w:rsidP="000E1B18">
      <w:pPr>
        <w:pStyle w:val="ListParagraph"/>
        <w:numPr>
          <w:ilvl w:val="0"/>
          <w:numId w:val="3"/>
        </w:numPr>
        <w:spacing w:line="240" w:lineRule="auto"/>
      </w:pPr>
      <w:r>
        <w:t>Gene co-regulation dendrogram</w:t>
      </w:r>
      <w:r w:rsidR="004E279D">
        <w:t>*</w:t>
      </w:r>
    </w:p>
    <w:p w14:paraId="4CA36FD7" w14:textId="77777777" w:rsidR="00712AB2" w:rsidRDefault="00712AB2" w:rsidP="00712AB2">
      <w:pPr>
        <w:pStyle w:val="ListParagraph"/>
        <w:spacing w:line="240" w:lineRule="auto"/>
        <w:ind w:left="360"/>
      </w:pPr>
    </w:p>
    <w:p w14:paraId="2848328C" w14:textId="77777777" w:rsidR="00412A99" w:rsidRDefault="00DE43B5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Functional characterization of differentially expressed genes</w:t>
      </w:r>
    </w:p>
    <w:p w14:paraId="37DBD411" w14:textId="77777777" w:rsidR="00712AB2" w:rsidRDefault="00DE43B5" w:rsidP="00712AB2">
      <w:pPr>
        <w:pStyle w:val="ListParagraph"/>
        <w:spacing w:line="240" w:lineRule="auto"/>
        <w:ind w:left="360"/>
      </w:pPr>
      <w:r>
        <w:t>Which biological processes are affected (GO enrichment, GSEA, KEGG)?</w:t>
      </w:r>
    </w:p>
    <w:p w14:paraId="3BEB6029" w14:textId="56B8036B" w:rsidR="00412A99" w:rsidRDefault="00412A99" w:rsidP="00712AB2">
      <w:pPr>
        <w:pStyle w:val="ListParagraph"/>
        <w:spacing w:line="240" w:lineRule="auto"/>
        <w:ind w:left="360"/>
      </w:pPr>
      <w:r>
        <w:t>R: clusterprofiler, biomaRt, org.db</w:t>
      </w:r>
      <w:r w:rsidR="006F719B">
        <w:t>, pathview</w:t>
      </w:r>
      <w:r w:rsidR="009A4298">
        <w:t xml:space="preserve">, </w:t>
      </w:r>
      <w:r w:rsidR="009A4298" w:rsidRPr="009A4298">
        <w:t>WeightedCluster</w:t>
      </w:r>
    </w:p>
    <w:p w14:paraId="24EF1547" w14:textId="0310071C" w:rsidR="006F719B" w:rsidRDefault="006F719B" w:rsidP="00712AB2">
      <w:pPr>
        <w:pStyle w:val="ListParagraph"/>
        <w:spacing w:line="240" w:lineRule="auto"/>
        <w:ind w:left="360"/>
      </w:pPr>
    </w:p>
    <w:p w14:paraId="669A5267" w14:textId="77777777" w:rsidR="006F719B" w:rsidRDefault="006F719B" w:rsidP="006F719B">
      <w:pPr>
        <w:pStyle w:val="ListParagraph"/>
        <w:spacing w:line="240" w:lineRule="auto"/>
        <w:ind w:left="360"/>
      </w:pPr>
      <w:r>
        <w:t>Expected results:</w:t>
      </w:r>
    </w:p>
    <w:p w14:paraId="18ED6722" w14:textId="141260EE" w:rsidR="006F719B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 xml:space="preserve">GO enrichment and GSEA table </w:t>
      </w:r>
    </w:p>
    <w:p w14:paraId="50061762" w14:textId="6A55A040" w:rsidR="006F719B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>GO enrichment and GSEA plots (with representative GOs/most relevant)</w:t>
      </w:r>
    </w:p>
    <w:p w14:paraId="0CDB4223" w14:textId="1D5508AA" w:rsidR="00712AB2" w:rsidRDefault="006F719B" w:rsidP="006F719B">
      <w:pPr>
        <w:pStyle w:val="ListParagraph"/>
        <w:numPr>
          <w:ilvl w:val="0"/>
          <w:numId w:val="3"/>
        </w:numPr>
        <w:spacing w:line="240" w:lineRule="auto"/>
      </w:pPr>
      <w:r>
        <w:t xml:space="preserve">KEGG enrichment plots </w:t>
      </w:r>
    </w:p>
    <w:p w14:paraId="623A11DC" w14:textId="77777777" w:rsidR="006F719B" w:rsidRDefault="006F719B" w:rsidP="006F719B">
      <w:pPr>
        <w:pStyle w:val="ListParagraph"/>
        <w:spacing w:line="240" w:lineRule="auto"/>
        <w:ind w:left="360"/>
      </w:pPr>
    </w:p>
    <w:p w14:paraId="6A4BA282" w14:textId="39C92431" w:rsidR="00412A99" w:rsidRDefault="00412A99" w:rsidP="00412A99">
      <w:pPr>
        <w:pStyle w:val="ListParagraph"/>
        <w:numPr>
          <w:ilvl w:val="1"/>
          <w:numId w:val="2"/>
        </w:numPr>
        <w:spacing w:line="240" w:lineRule="auto"/>
      </w:pPr>
      <w:r>
        <w:t>–</w:t>
      </w:r>
      <w:r>
        <w:t xml:space="preserve"> Direct target gene identification</w:t>
      </w:r>
    </w:p>
    <w:p w14:paraId="6F0E3CA6" w14:textId="3F304498" w:rsidR="00B0153E" w:rsidRDefault="00B0153E" w:rsidP="00412A99">
      <w:pPr>
        <w:pStyle w:val="ListParagraph"/>
        <w:spacing w:line="240" w:lineRule="auto"/>
        <w:ind w:left="360"/>
      </w:pPr>
      <w:r>
        <w:t>QC check: peak location and distribution in gene features (promoter, utr, cds)</w:t>
      </w:r>
    </w:p>
    <w:p w14:paraId="747E4DE1" w14:textId="6C80E895" w:rsidR="00412A99" w:rsidRDefault="00412A99" w:rsidP="00412A99">
      <w:pPr>
        <w:pStyle w:val="ListParagraph"/>
        <w:spacing w:line="240" w:lineRule="auto"/>
        <w:ind w:left="360"/>
      </w:pPr>
      <w:r>
        <w:t xml:space="preserve">Which transcription factors bind to the </w:t>
      </w:r>
      <w:r>
        <w:t>“</w:t>
      </w:r>
      <w:r>
        <w:t>promoter</w:t>
      </w:r>
      <w:r>
        <w:t>”</w:t>
      </w:r>
      <w:r>
        <w:t xml:space="preserve"> (we will use 3kb up + 1kn downstream of T</w:t>
      </w:r>
      <w:r w:rsidR="00D37B03">
        <w:t>S</w:t>
      </w:r>
      <w:r>
        <w:t>S) of DE genes?</w:t>
      </w:r>
    </w:p>
    <w:p w14:paraId="19C9B3B2" w14:textId="0C8DCE58" w:rsidR="00412A99" w:rsidRDefault="00412A99" w:rsidP="00412A99">
      <w:pPr>
        <w:pStyle w:val="ListParagraph"/>
        <w:spacing w:line="240" w:lineRule="auto"/>
        <w:ind w:left="360"/>
      </w:pPr>
      <w:r>
        <w:t>R: G</w:t>
      </w:r>
      <w:r w:rsidR="00B0153E">
        <w:t>r</w:t>
      </w:r>
      <w:r>
        <w:t>anges</w:t>
      </w:r>
      <w:r w:rsidR="00B0153E">
        <w:t>, Gviz, rtracklayer, EnrichedHeatmap</w:t>
      </w:r>
    </w:p>
    <w:p w14:paraId="22F09FA6" w14:textId="124343EF" w:rsidR="00412A99" w:rsidRDefault="00412A99" w:rsidP="00412A99">
      <w:pPr>
        <w:pStyle w:val="ListParagraph"/>
        <w:spacing w:line="240" w:lineRule="auto"/>
        <w:ind w:left="360"/>
      </w:pPr>
    </w:p>
    <w:p w14:paraId="2C8E1F86" w14:textId="77777777" w:rsidR="00B0153E" w:rsidRDefault="00B0153E" w:rsidP="00B0153E">
      <w:pPr>
        <w:pStyle w:val="ListParagraph"/>
        <w:spacing w:line="240" w:lineRule="auto"/>
        <w:ind w:left="360"/>
      </w:pPr>
      <w:r>
        <w:t>Expected results:</w:t>
      </w:r>
    </w:p>
    <w:p w14:paraId="55632D87" w14:textId="33DCB7A1" w:rsidR="00386547" w:rsidRDefault="00B0153E" w:rsidP="00386547">
      <w:pPr>
        <w:pStyle w:val="ListParagraph"/>
        <w:numPr>
          <w:ilvl w:val="0"/>
          <w:numId w:val="3"/>
        </w:numPr>
        <w:spacing w:line="240" w:lineRule="auto"/>
      </w:pPr>
      <w:r>
        <w:t>Peak location and distribution plots</w:t>
      </w:r>
    </w:p>
    <w:p w14:paraId="357D6E36" w14:textId="68337776" w:rsidR="002D6AD6" w:rsidRDefault="002D6AD6" w:rsidP="00386547">
      <w:pPr>
        <w:pStyle w:val="ListParagraph"/>
        <w:numPr>
          <w:ilvl w:val="0"/>
          <w:numId w:val="3"/>
        </w:numPr>
        <w:spacing w:line="240" w:lineRule="auto"/>
      </w:pPr>
      <w:r>
        <w:t>Add ChIPseq/Dapseq data to DE tables</w:t>
      </w:r>
    </w:p>
    <w:p w14:paraId="6B1B9BF6" w14:textId="2FB73275" w:rsidR="002D6AD6" w:rsidRDefault="002D6AD6" w:rsidP="002D6AD6">
      <w:pPr>
        <w:pStyle w:val="ListParagraph"/>
        <w:numPr>
          <w:ilvl w:val="0"/>
          <w:numId w:val="3"/>
        </w:numPr>
        <w:spacing w:line="240" w:lineRule="auto"/>
      </w:pPr>
      <w:r>
        <w:t>Heatmap annotation of binding TFs</w:t>
      </w:r>
    </w:p>
    <w:p w14:paraId="22177F9B" w14:textId="77777777" w:rsidR="00121166" w:rsidRDefault="00121166" w:rsidP="00121166">
      <w:pPr>
        <w:pStyle w:val="ListParagraph"/>
        <w:spacing w:line="240" w:lineRule="auto"/>
        <w:ind w:left="1080"/>
      </w:pPr>
    </w:p>
    <w:p w14:paraId="0428FD26" w14:textId="58D680C3" w:rsidR="00386547" w:rsidRDefault="00386547" w:rsidP="00386547">
      <w:pPr>
        <w:spacing w:line="240" w:lineRule="auto"/>
      </w:pPr>
      <w:r>
        <w:t xml:space="preserve">2 </w:t>
      </w:r>
      <w:r>
        <w:t>–</w:t>
      </w:r>
      <w:r>
        <w:t xml:space="preserve"> Study of BRC1/HBs network</w:t>
      </w:r>
    </w:p>
    <w:p w14:paraId="29239032" w14:textId="20E81990" w:rsidR="00DE43B5" w:rsidRDefault="00C444F1" w:rsidP="00DE43B5">
      <w:pPr>
        <w:pStyle w:val="ListParagraph"/>
        <w:spacing w:line="240" w:lineRule="auto"/>
        <w:ind w:left="360"/>
      </w:pPr>
      <w:r>
        <w:t>(</w:t>
      </w:r>
      <w:r>
        <w:t>…</w:t>
      </w:r>
      <w:r>
        <w:t>)</w:t>
      </w:r>
    </w:p>
    <w:p w14:paraId="032961BD" w14:textId="65973A84" w:rsidR="00C444F1" w:rsidRDefault="00C444F1" w:rsidP="00DE43B5">
      <w:pPr>
        <w:pStyle w:val="ListParagraph"/>
        <w:spacing w:line="240" w:lineRule="auto"/>
        <w:ind w:left="360"/>
      </w:pPr>
    </w:p>
    <w:p w14:paraId="75ACD642" w14:textId="38328FF3" w:rsidR="00C444F1" w:rsidRDefault="00C444F1" w:rsidP="00DE43B5">
      <w:pPr>
        <w:pStyle w:val="ListParagraph"/>
        <w:spacing w:line="240" w:lineRule="auto"/>
        <w:ind w:left="360"/>
      </w:pPr>
      <w:r>
        <w:t>Check location in Shoot Apical Meristem atlas of HB-regulated genes</w:t>
      </w:r>
    </w:p>
    <w:p w14:paraId="7CCA6898" w14:textId="77777777" w:rsidR="00DE43B5" w:rsidRDefault="00DE43B5" w:rsidP="00DE43B5">
      <w:pPr>
        <w:pStyle w:val="ListParagraph"/>
        <w:spacing w:line="240" w:lineRule="auto"/>
        <w:ind w:left="360"/>
      </w:pPr>
    </w:p>
    <w:p w14:paraId="4DBC22CC" w14:textId="3764D00E" w:rsidR="00DE43B5" w:rsidRDefault="00DE43B5" w:rsidP="00DE43B5">
      <w:pPr>
        <w:pStyle w:val="ListParagraph"/>
        <w:spacing w:line="240" w:lineRule="auto"/>
        <w:ind w:left="360"/>
      </w:pPr>
    </w:p>
    <w:p w14:paraId="55353190" w14:textId="77777777" w:rsidR="00DE43B5" w:rsidRPr="00DE43B5" w:rsidRDefault="00DE43B5" w:rsidP="00DE43B5">
      <w:pPr>
        <w:pStyle w:val="ListParagraph"/>
        <w:spacing w:line="240" w:lineRule="auto"/>
        <w:ind w:left="360"/>
      </w:pPr>
    </w:p>
    <w:p w14:paraId="28BD0862" w14:textId="77777777" w:rsidR="00DE43B5" w:rsidRPr="00DE43B5" w:rsidRDefault="00DE43B5" w:rsidP="00DE43B5">
      <w:pPr>
        <w:spacing w:line="240" w:lineRule="auto"/>
        <w:ind w:left="360"/>
      </w:pPr>
    </w:p>
    <w:sectPr w:rsidR="00DE43B5" w:rsidRPr="00DE43B5" w:rsidSect="00B54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9DF"/>
    <w:multiLevelType w:val="multilevel"/>
    <w:tmpl w:val="DFCE8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A076B9"/>
    <w:multiLevelType w:val="hybridMultilevel"/>
    <w:tmpl w:val="4ACAB01A"/>
    <w:lvl w:ilvl="0" w:tplc="8764765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6A54A6"/>
    <w:multiLevelType w:val="hybridMultilevel"/>
    <w:tmpl w:val="48D0D1D4"/>
    <w:lvl w:ilvl="0" w:tplc="7BACF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8"/>
    <w:rsid w:val="000C313C"/>
    <w:rsid w:val="000E1B18"/>
    <w:rsid w:val="00121166"/>
    <w:rsid w:val="00227F38"/>
    <w:rsid w:val="002C6808"/>
    <w:rsid w:val="002D6AD6"/>
    <w:rsid w:val="00386547"/>
    <w:rsid w:val="00412A99"/>
    <w:rsid w:val="0041386A"/>
    <w:rsid w:val="004E279D"/>
    <w:rsid w:val="00531F7F"/>
    <w:rsid w:val="006420FE"/>
    <w:rsid w:val="006C6481"/>
    <w:rsid w:val="006F719B"/>
    <w:rsid w:val="00712AB2"/>
    <w:rsid w:val="008D1997"/>
    <w:rsid w:val="009A4298"/>
    <w:rsid w:val="00B0153E"/>
    <w:rsid w:val="00B54721"/>
    <w:rsid w:val="00BB55B9"/>
    <w:rsid w:val="00C444F1"/>
    <w:rsid w:val="00D37B03"/>
    <w:rsid w:val="00DA7F1F"/>
    <w:rsid w:val="00DE43B5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3DEF7"/>
  <w15:chartTrackingRefBased/>
  <w15:docId w15:val="{A0F82302-10F4-41E7-B716-83A32FEB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20</cp:revision>
  <dcterms:created xsi:type="dcterms:W3CDTF">2022-03-16T09:41:00Z</dcterms:created>
  <dcterms:modified xsi:type="dcterms:W3CDTF">2022-03-17T10:28:00Z</dcterms:modified>
</cp:coreProperties>
</file>