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32D" w:rsidRDefault="0025144D" w:rsidP="0025144D">
      <w:pPr>
        <w:jc w:val="center"/>
        <w:rPr>
          <w:sz w:val="32"/>
        </w:rPr>
      </w:pPr>
      <w:r w:rsidRPr="0025144D">
        <w:rPr>
          <w:sz w:val="32"/>
        </w:rPr>
        <w:t>MM.SVM.K1 Support Vector Machine</w:t>
      </w:r>
    </w:p>
    <w:p w:rsidR="0025144D" w:rsidRDefault="0025144D" w:rsidP="0025144D">
      <w:pPr>
        <w:rPr>
          <w:sz w:val="24"/>
        </w:rPr>
      </w:pPr>
    </w:p>
    <w:p w:rsidR="00D71821" w:rsidRPr="00D71821" w:rsidRDefault="00D71821" w:rsidP="00D71821">
      <w:pPr>
        <w:rPr>
          <w:b/>
          <w:sz w:val="24"/>
        </w:rPr>
      </w:pPr>
      <w:r w:rsidRPr="00D71821">
        <w:rPr>
          <w:b/>
          <w:sz w:val="24"/>
        </w:rPr>
        <w:t>Opis</w:t>
      </w:r>
    </w:p>
    <w:p w:rsidR="00D71821" w:rsidRDefault="00D71821" w:rsidP="00D71821">
      <w:pPr>
        <w:rPr>
          <w:sz w:val="24"/>
        </w:rPr>
      </w:pPr>
      <w:r w:rsidRPr="00D71821">
        <w:rPr>
          <w:sz w:val="24"/>
        </w:rPr>
        <w:t xml:space="preserve">Zaimplementować klasyfikator oparty na modelu maszyny wektorów nośnych (SVM) w wersji liniowej i nieliniowej (kernel: poly/rbf/sigmoid). Porównać wyniki dla strategii one-vs-one i one-vs-all do klasyfikacji zbioru ręcznie pisanych cyfr. Zbiór danych do użycia: MNIST - http://yann.lecun.com/exdb/mnist/. Uzyskane rezultaty porównać z wynikami dla wybranej implementacji algorytmu ML </w:t>
      </w:r>
      <w:r w:rsidR="002D0DE0">
        <w:rPr>
          <w:sz w:val="24"/>
        </w:rPr>
        <w:t xml:space="preserve">(machine learning) </w:t>
      </w:r>
      <w:r w:rsidRPr="00D71821">
        <w:rPr>
          <w:sz w:val="24"/>
        </w:rPr>
        <w:t>z dostępnych bibliotek np. Scikit-learn, WEKA, MLlib, Tensorflow/Keras etc</w:t>
      </w:r>
      <w:r>
        <w:rPr>
          <w:sz w:val="24"/>
        </w:rPr>
        <w:t>.</w:t>
      </w:r>
    </w:p>
    <w:p w:rsidR="00801B33" w:rsidRPr="00801B33" w:rsidRDefault="00801B33" w:rsidP="00801B33">
      <w:pPr>
        <w:rPr>
          <w:b/>
          <w:sz w:val="24"/>
        </w:rPr>
      </w:pPr>
      <w:r>
        <w:rPr>
          <w:b/>
          <w:sz w:val="24"/>
        </w:rPr>
        <w:t>Wypunktowany opis zadania</w:t>
      </w:r>
      <w:bookmarkStart w:id="0" w:name="_GoBack"/>
      <w:bookmarkEnd w:id="0"/>
    </w:p>
    <w:p w:rsidR="00801B33" w:rsidRDefault="00801B33" w:rsidP="00801B33">
      <w:pPr>
        <w:rPr>
          <w:sz w:val="24"/>
        </w:rPr>
      </w:pPr>
      <w:r>
        <w:rPr>
          <w:sz w:val="24"/>
        </w:rPr>
        <w:t xml:space="preserve">Zadanie </w:t>
      </w:r>
    </w:p>
    <w:p w:rsidR="00801B33" w:rsidRPr="007D6719" w:rsidRDefault="00801B33" w:rsidP="00801B33">
      <w:pPr>
        <w:pStyle w:val="Akapitzlist"/>
        <w:numPr>
          <w:ilvl w:val="0"/>
          <w:numId w:val="1"/>
        </w:numPr>
        <w:rPr>
          <w:sz w:val="24"/>
        </w:rPr>
      </w:pPr>
      <w:r w:rsidRPr="007D6719">
        <w:rPr>
          <w:sz w:val="24"/>
        </w:rPr>
        <w:t xml:space="preserve">Zaimplementować algorytm klasyfikacji </w:t>
      </w:r>
      <w:r w:rsidRPr="007D6719">
        <w:rPr>
          <w:b/>
          <w:sz w:val="24"/>
        </w:rPr>
        <w:t>liniowej i nieliniowej</w:t>
      </w:r>
      <w:r w:rsidRPr="007D6719">
        <w:rPr>
          <w:sz w:val="24"/>
        </w:rPr>
        <w:t xml:space="preserve"> dla SVM. </w:t>
      </w:r>
    </w:p>
    <w:p w:rsidR="00801B33" w:rsidRPr="007D6719" w:rsidRDefault="00801B33" w:rsidP="00801B33">
      <w:pPr>
        <w:pStyle w:val="Akapitzlist"/>
        <w:numPr>
          <w:ilvl w:val="0"/>
          <w:numId w:val="1"/>
        </w:numPr>
        <w:rPr>
          <w:sz w:val="24"/>
        </w:rPr>
      </w:pPr>
      <w:r w:rsidRPr="007D6719">
        <w:rPr>
          <w:b/>
          <w:sz w:val="24"/>
        </w:rPr>
        <w:t>Porównać wyniki dla strategii one-vs-one</w:t>
      </w:r>
      <w:r w:rsidRPr="007D6719">
        <w:rPr>
          <w:sz w:val="24"/>
        </w:rPr>
        <w:t xml:space="preserve"> (sprawdzamy czy należy do klasy czy nie należy do klasy – predict one class from another class) i </w:t>
      </w:r>
      <w:r w:rsidRPr="0032518F">
        <w:rPr>
          <w:b/>
          <w:sz w:val="24"/>
        </w:rPr>
        <w:t>one-vs-all</w:t>
      </w:r>
      <w:r w:rsidRPr="007D6719">
        <w:rPr>
          <w:sz w:val="24"/>
        </w:rPr>
        <w:t xml:space="preserve"> (sprawdzanie czy należy do jednej danej klasy czy do pozostałych wielu klas) do klasyfikacji zbioru ręcznie pisanych cyfr.</w:t>
      </w:r>
    </w:p>
    <w:p w:rsidR="00801B33" w:rsidRDefault="00801B33" w:rsidP="00801B33">
      <w:pPr>
        <w:rPr>
          <w:sz w:val="24"/>
        </w:rPr>
      </w:pPr>
      <w:r>
        <w:rPr>
          <w:sz w:val="24"/>
        </w:rPr>
        <w:t>Porównanie one-vs-one i one-vs-all :</w:t>
      </w:r>
      <w:r w:rsidRPr="00C4769E">
        <w:t xml:space="preserve"> </w:t>
      </w:r>
      <w:hyperlink r:id="rId5" w:history="1">
        <w:r w:rsidRPr="00CB775E">
          <w:rPr>
            <w:rStyle w:val="Hipercze"/>
            <w:sz w:val="24"/>
          </w:rPr>
          <w:t>https://www.youtube.com/watch?v=_s3z8dQX3pM</w:t>
        </w:r>
      </w:hyperlink>
    </w:p>
    <w:p w:rsidR="00801B33" w:rsidRDefault="00801B33" w:rsidP="00801B33">
      <w:pPr>
        <w:pStyle w:val="Akapitzlist"/>
        <w:numPr>
          <w:ilvl w:val="0"/>
          <w:numId w:val="1"/>
        </w:numPr>
        <w:rPr>
          <w:sz w:val="24"/>
        </w:rPr>
      </w:pPr>
      <w:r w:rsidRPr="007D6719">
        <w:rPr>
          <w:sz w:val="24"/>
        </w:rPr>
        <w:t xml:space="preserve">Uzyskane rezultaty </w:t>
      </w:r>
      <w:r w:rsidRPr="0032518F">
        <w:rPr>
          <w:b/>
          <w:sz w:val="24"/>
        </w:rPr>
        <w:t>porównać z wynikami dla wybranej implementacji</w:t>
      </w:r>
      <w:r w:rsidRPr="007D6719">
        <w:rPr>
          <w:sz w:val="24"/>
        </w:rPr>
        <w:t xml:space="preserve"> algorytmu ML (machine learning) z dostępnych </w:t>
      </w:r>
      <w:r w:rsidRPr="0032518F">
        <w:rPr>
          <w:b/>
          <w:sz w:val="24"/>
        </w:rPr>
        <w:t>bibliotek</w:t>
      </w:r>
      <w:r w:rsidRPr="007D6719">
        <w:rPr>
          <w:sz w:val="24"/>
        </w:rPr>
        <w:t xml:space="preserve"> np. Scikit-learn, WEKA, MLlib, Tensorflow/Keras.</w:t>
      </w:r>
    </w:p>
    <w:p w:rsidR="00801B33" w:rsidRDefault="00801B33" w:rsidP="00801B33">
      <w:pPr>
        <w:rPr>
          <w:sz w:val="24"/>
        </w:rPr>
      </w:pPr>
    </w:p>
    <w:p w:rsidR="00801B33" w:rsidRDefault="00801B33" w:rsidP="00801B33">
      <w:pPr>
        <w:rPr>
          <w:sz w:val="24"/>
        </w:rPr>
      </w:pPr>
      <w:r>
        <w:rPr>
          <w:sz w:val="24"/>
        </w:rPr>
        <w:t>Do wyświetlania :</w:t>
      </w:r>
    </w:p>
    <w:p w:rsidR="00801B33" w:rsidRDefault="00801B33" w:rsidP="00801B33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Algorytm liniowy :</w:t>
      </w:r>
    </w:p>
    <w:p w:rsidR="00801B33" w:rsidRDefault="00801B33" w:rsidP="00801B33">
      <w:pPr>
        <w:pStyle w:val="Akapitzlist"/>
        <w:numPr>
          <w:ilvl w:val="1"/>
          <w:numId w:val="2"/>
        </w:numPr>
        <w:rPr>
          <w:sz w:val="24"/>
        </w:rPr>
      </w:pPr>
      <w:r>
        <w:rPr>
          <w:sz w:val="24"/>
        </w:rPr>
        <w:t>Ze strategią one-one</w:t>
      </w:r>
    </w:p>
    <w:p w:rsidR="00801B33" w:rsidRDefault="00801B33" w:rsidP="00801B33">
      <w:pPr>
        <w:pStyle w:val="Akapitzlist"/>
        <w:numPr>
          <w:ilvl w:val="1"/>
          <w:numId w:val="2"/>
        </w:numPr>
        <w:rPr>
          <w:sz w:val="24"/>
        </w:rPr>
      </w:pPr>
      <w:r>
        <w:rPr>
          <w:sz w:val="24"/>
        </w:rPr>
        <w:t>Ze strategia one-all</w:t>
      </w:r>
    </w:p>
    <w:p w:rsidR="00801B33" w:rsidRDefault="00801B33" w:rsidP="00801B33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Algorytm nieliniowy:</w:t>
      </w:r>
    </w:p>
    <w:p w:rsidR="00801B33" w:rsidRDefault="00801B33" w:rsidP="00801B33">
      <w:pPr>
        <w:pStyle w:val="Akapitzlist"/>
        <w:numPr>
          <w:ilvl w:val="1"/>
          <w:numId w:val="2"/>
        </w:numPr>
        <w:rPr>
          <w:sz w:val="24"/>
        </w:rPr>
      </w:pPr>
      <w:r>
        <w:rPr>
          <w:sz w:val="24"/>
        </w:rPr>
        <w:t>Gaussa :</w:t>
      </w:r>
    </w:p>
    <w:p w:rsidR="00801B33" w:rsidRDefault="00801B33" w:rsidP="00801B33">
      <w:pPr>
        <w:pStyle w:val="Akapitzlist"/>
        <w:numPr>
          <w:ilvl w:val="2"/>
          <w:numId w:val="2"/>
        </w:numPr>
        <w:rPr>
          <w:sz w:val="24"/>
        </w:rPr>
      </w:pPr>
      <w:r>
        <w:rPr>
          <w:sz w:val="24"/>
        </w:rPr>
        <w:t>Ze strategia one-one</w:t>
      </w:r>
    </w:p>
    <w:p w:rsidR="00801B33" w:rsidRDefault="00801B33" w:rsidP="00801B33">
      <w:pPr>
        <w:pStyle w:val="Akapitzlist"/>
        <w:numPr>
          <w:ilvl w:val="2"/>
          <w:numId w:val="2"/>
        </w:numPr>
        <w:rPr>
          <w:sz w:val="24"/>
        </w:rPr>
      </w:pPr>
      <w:r>
        <w:rPr>
          <w:sz w:val="24"/>
        </w:rPr>
        <w:t>Ze strategia one-all</w:t>
      </w:r>
    </w:p>
    <w:p w:rsidR="00801B33" w:rsidRDefault="00801B33" w:rsidP="00801B33">
      <w:pPr>
        <w:pStyle w:val="Akapitzlist"/>
        <w:numPr>
          <w:ilvl w:val="1"/>
          <w:numId w:val="2"/>
        </w:numPr>
        <w:rPr>
          <w:sz w:val="24"/>
        </w:rPr>
      </w:pPr>
      <w:r>
        <w:rPr>
          <w:sz w:val="24"/>
        </w:rPr>
        <w:t>Wielomianowy</w:t>
      </w:r>
    </w:p>
    <w:p w:rsidR="00801B33" w:rsidRDefault="00801B33" w:rsidP="00801B33">
      <w:pPr>
        <w:pStyle w:val="Akapitzlist"/>
        <w:numPr>
          <w:ilvl w:val="2"/>
          <w:numId w:val="2"/>
        </w:numPr>
        <w:rPr>
          <w:sz w:val="24"/>
        </w:rPr>
      </w:pPr>
      <w:r>
        <w:rPr>
          <w:sz w:val="24"/>
        </w:rPr>
        <w:t>Ze strategia one-one</w:t>
      </w:r>
    </w:p>
    <w:p w:rsidR="00801B33" w:rsidRDefault="00801B33" w:rsidP="00801B33">
      <w:pPr>
        <w:pStyle w:val="Akapitzlist"/>
        <w:numPr>
          <w:ilvl w:val="2"/>
          <w:numId w:val="2"/>
        </w:numPr>
        <w:rPr>
          <w:sz w:val="24"/>
        </w:rPr>
      </w:pPr>
      <w:r>
        <w:rPr>
          <w:sz w:val="24"/>
        </w:rPr>
        <w:t>Ze strategia one-all</w:t>
      </w:r>
    </w:p>
    <w:p w:rsidR="00801B33" w:rsidRDefault="00801B33" w:rsidP="00801B33">
      <w:pPr>
        <w:rPr>
          <w:sz w:val="24"/>
        </w:rPr>
      </w:pPr>
      <w:r>
        <w:rPr>
          <w:sz w:val="24"/>
        </w:rPr>
        <w:t>Zrobić w dokumentacji tabelę z porównanymi wynikami dla jednego algorytmu wraz z biblioteką WEKA.</w:t>
      </w:r>
    </w:p>
    <w:p w:rsidR="00801B33" w:rsidRDefault="00801B33" w:rsidP="00801B33">
      <w:pPr>
        <w:rPr>
          <w:sz w:val="24"/>
        </w:rPr>
      </w:pPr>
      <w:r>
        <w:rPr>
          <w:sz w:val="24"/>
        </w:rPr>
        <w:t xml:space="preserve">WEKA – dlatego, że ona została napisana w Javie i porównanie z nią będzie miało logiczny sens. </w:t>
      </w:r>
    </w:p>
    <w:p w:rsidR="00801B33" w:rsidRPr="00E955B0" w:rsidRDefault="00801B33" w:rsidP="00801B33">
      <w:pPr>
        <w:rPr>
          <w:sz w:val="24"/>
        </w:rPr>
      </w:pPr>
      <w:r>
        <w:rPr>
          <w:sz w:val="24"/>
        </w:rPr>
        <w:lastRenderedPageBreak/>
        <w:t>Pozostałe biblioteki są napisane w Pythonie.</w:t>
      </w:r>
    </w:p>
    <w:p w:rsidR="00801B33" w:rsidRDefault="00801B33" w:rsidP="00D71821">
      <w:pPr>
        <w:rPr>
          <w:sz w:val="24"/>
        </w:rPr>
      </w:pPr>
    </w:p>
    <w:p w:rsidR="00D71821" w:rsidRDefault="00D71821" w:rsidP="00D71821">
      <w:pPr>
        <w:rPr>
          <w:sz w:val="24"/>
        </w:rPr>
      </w:pPr>
    </w:p>
    <w:p w:rsidR="00D71821" w:rsidRPr="00D71821" w:rsidRDefault="00D71821" w:rsidP="00D71821">
      <w:pPr>
        <w:rPr>
          <w:b/>
          <w:sz w:val="24"/>
        </w:rPr>
      </w:pPr>
      <w:r w:rsidRPr="00D71821">
        <w:rPr>
          <w:b/>
          <w:sz w:val="24"/>
        </w:rPr>
        <w:t>SVM</w:t>
      </w:r>
    </w:p>
    <w:p w:rsidR="00D71821" w:rsidRDefault="00EA4E48" w:rsidP="00D71821">
      <w:pPr>
        <w:rPr>
          <w:sz w:val="24"/>
        </w:rPr>
      </w:pPr>
      <w:r w:rsidRPr="00EA4E48">
        <w:rPr>
          <w:sz w:val="24"/>
        </w:rPr>
        <w:t>In machine learning, support-vector machines (SVMs, also support-vector networks[1]) are supervised learning models with associated learning algorithms that analyze data used for classification and regression analysis. Given a set of training examples, each marked as belonging to one or the other of two categories, an SVM training algorithm builds a model that assigns new examples to one category or the other, making it a non-probabilistic binary linear classifier (although methods such as Platt scaling exist to use SVM in a probabilistic classification setting). An SVM model is a representation of the examples as points in space, mapped so that the examples of the separate categories are divided by a clear gap that is as wide as possible. New examples are then mapped into that same space and predicted to belong to a category based on the side of the gap on which they fall.</w:t>
      </w:r>
    </w:p>
    <w:p w:rsidR="00EA4E48" w:rsidRDefault="00EA4E48" w:rsidP="00D71821">
      <w:pPr>
        <w:rPr>
          <w:sz w:val="24"/>
        </w:rPr>
      </w:pPr>
    </w:p>
    <w:p w:rsidR="00EA4E48" w:rsidRDefault="00762CBB" w:rsidP="00D71821">
      <w:pPr>
        <w:rPr>
          <w:b/>
          <w:sz w:val="24"/>
        </w:rPr>
      </w:pPr>
      <w:r w:rsidRPr="00762CBB">
        <w:rPr>
          <w:b/>
          <w:sz w:val="24"/>
        </w:rPr>
        <w:t>Liniowy klasyfikator SVM</w:t>
      </w:r>
    </w:p>
    <w:p w:rsidR="00762CBB" w:rsidRDefault="00B468D2" w:rsidP="00D71821">
      <w:pPr>
        <w:rPr>
          <w:sz w:val="24"/>
        </w:rPr>
      </w:pPr>
      <w:r w:rsidRPr="00B468D2">
        <w:rPr>
          <w:sz w:val="24"/>
        </w:rPr>
        <w:t>Rozważmy zadanie klasyf</w:t>
      </w:r>
      <w:r>
        <w:rPr>
          <w:sz w:val="24"/>
        </w:rPr>
        <w:t>ik</w:t>
      </w:r>
      <w:r w:rsidRPr="00B468D2">
        <w:rPr>
          <w:sz w:val="24"/>
        </w:rPr>
        <w:t>acji dla dwóch klas, oznaczonych etykietami -1 oraz 1, zatem niech dany będzie zbiór uczący postaci:</w:t>
      </w:r>
    </w:p>
    <w:p w:rsidR="00B468D2" w:rsidRDefault="00F06693" w:rsidP="00F06693">
      <w:pPr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716CA27C" wp14:editId="255340F7">
            <wp:extent cx="3390900" cy="3714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93" w:rsidRDefault="0032409A" w:rsidP="00D71821">
      <w:pPr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6EDB333E" wp14:editId="3C035729">
            <wp:extent cx="5760720" cy="115189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09A" w:rsidRDefault="0032409A" w:rsidP="00D71821">
      <w:pPr>
        <w:rPr>
          <w:b/>
          <w:sz w:val="24"/>
        </w:rPr>
      </w:pPr>
      <w:r w:rsidRPr="0032409A">
        <w:rPr>
          <w:b/>
          <w:sz w:val="24"/>
        </w:rPr>
        <w:t>Przypadek liniowo separowalny</w:t>
      </w:r>
    </w:p>
    <w:p w:rsidR="0032409A" w:rsidRDefault="00460112" w:rsidP="00D71821">
      <w:pPr>
        <w:rPr>
          <w:sz w:val="24"/>
        </w:rPr>
      </w:pPr>
      <w:r w:rsidRPr="00460112">
        <w:rPr>
          <w:sz w:val="24"/>
        </w:rPr>
        <w:t xml:space="preserve">Rozważanie przypadku liniowo separowalnego gwarantuje istnienie hiperpłaszczyzny poprawnie rozdzielającej wszystkie próbki zbioru uczącego. Wśród nieskończenie wielu rozwiązań za </w:t>
      </w:r>
      <w:r w:rsidRPr="00460112">
        <w:rPr>
          <w:i/>
          <w:iCs/>
          <w:sz w:val="24"/>
        </w:rPr>
        <w:t>optymalną</w:t>
      </w:r>
      <w:r w:rsidRPr="00460112">
        <w:rPr>
          <w:sz w:val="24"/>
        </w:rPr>
        <w:t xml:space="preserve"> w sensie SVM uważamy hiperpłaszczyznę rozdzielającą maksymalizującą tak zwany </w:t>
      </w:r>
      <w:r w:rsidRPr="00460112">
        <w:rPr>
          <w:i/>
          <w:iCs/>
          <w:sz w:val="24"/>
        </w:rPr>
        <w:t>margines</w:t>
      </w:r>
      <w:r w:rsidRPr="00460112">
        <w:rPr>
          <w:sz w:val="24"/>
        </w:rPr>
        <w:t xml:space="preserve">. Pojęcie marginesu i </w:t>
      </w:r>
      <w:r w:rsidRPr="00460112">
        <w:rPr>
          <w:i/>
          <w:iCs/>
          <w:sz w:val="24"/>
        </w:rPr>
        <w:t>optymalnej hiperpłaszczyzny rozdzielającej</w:t>
      </w:r>
      <w:r w:rsidRPr="00460112">
        <w:rPr>
          <w:sz w:val="24"/>
        </w:rPr>
        <w:t xml:space="preserve"> definiujemy poniżej:</w:t>
      </w:r>
    </w:p>
    <w:p w:rsidR="00460112" w:rsidRDefault="00673121" w:rsidP="00D71821">
      <w:pPr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35C562D4" wp14:editId="067C3E24">
            <wp:extent cx="5172075" cy="695325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21" w:rsidRDefault="00550A14" w:rsidP="00D71821">
      <w:pPr>
        <w:rPr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50B2A9D3" wp14:editId="3D248D86">
            <wp:extent cx="5534025" cy="133350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14" w:rsidRDefault="00550A14" w:rsidP="00D71821">
      <w:pPr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14BF1442" wp14:editId="17F75B3E">
            <wp:extent cx="5581650" cy="6477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14" w:rsidRDefault="00550A14" w:rsidP="00D71821">
      <w:pPr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41B4C6FC" wp14:editId="6B09A998">
            <wp:extent cx="5629275" cy="1609725"/>
            <wp:effectExtent l="0" t="0" r="9525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14" w:rsidRDefault="00550A14" w:rsidP="00D71821">
      <w:pPr>
        <w:rPr>
          <w:sz w:val="24"/>
        </w:rPr>
      </w:pPr>
      <w:r w:rsidRPr="00550A14">
        <w:rPr>
          <w:sz w:val="24"/>
        </w:rPr>
        <w:t>Położenie optymalnej hiperpłaszczyzny rozdzielającej, oraz umiejscowienie wektorów podpierających ilustruje rysunek 1</w:t>
      </w:r>
    </w:p>
    <w:p w:rsidR="00550A14" w:rsidRDefault="008F6A0C" w:rsidP="008F6A0C">
      <w:pPr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0A3D64D7" wp14:editId="1D44557A">
            <wp:extent cx="3312544" cy="2538183"/>
            <wp:effectExtent l="0" t="0" r="254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814" cy="254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0C" w:rsidRDefault="008938E4" w:rsidP="008F6A0C">
      <w:pPr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7386CF6C" wp14:editId="2289F571">
            <wp:extent cx="5760720" cy="74612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E4" w:rsidRDefault="004245FE" w:rsidP="008F6A0C">
      <w:pPr>
        <w:rPr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77C8D1D8" wp14:editId="17ACB25C">
            <wp:extent cx="5724525" cy="12001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FE" w:rsidRDefault="004245FE" w:rsidP="008F6A0C">
      <w:pPr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256EA5CF" wp14:editId="70CC571D">
            <wp:extent cx="5760720" cy="879475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FE" w:rsidRDefault="004245FE" w:rsidP="008F6A0C">
      <w:pPr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31288E4C" wp14:editId="211D166F">
            <wp:extent cx="5760720" cy="114300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FE" w:rsidRDefault="004245FE" w:rsidP="008F6A0C">
      <w:pPr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7C107544" wp14:editId="220297B0">
            <wp:extent cx="5760720" cy="548005"/>
            <wp:effectExtent l="0" t="0" r="0" b="444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FE" w:rsidRDefault="004245FE" w:rsidP="008F6A0C">
      <w:pPr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06341283" wp14:editId="1F507B58">
            <wp:extent cx="5760720" cy="353695"/>
            <wp:effectExtent l="0" t="0" r="0" b="825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FE" w:rsidRDefault="004245FE" w:rsidP="008F6A0C">
      <w:pPr>
        <w:rPr>
          <w:sz w:val="24"/>
        </w:rPr>
      </w:pPr>
    </w:p>
    <w:p w:rsidR="004245FE" w:rsidRDefault="004245FE" w:rsidP="008F6A0C">
      <w:pPr>
        <w:rPr>
          <w:b/>
          <w:sz w:val="24"/>
        </w:rPr>
      </w:pPr>
      <w:r w:rsidRPr="004245FE">
        <w:rPr>
          <w:b/>
          <w:sz w:val="24"/>
        </w:rPr>
        <w:t>Nieliniowy klasyfikator SVM</w:t>
      </w:r>
    </w:p>
    <w:p w:rsidR="009F1C9E" w:rsidRDefault="001D52A0" w:rsidP="008F6A0C">
      <w:pPr>
        <w:rPr>
          <w:sz w:val="24"/>
        </w:rPr>
      </w:pPr>
      <w:r w:rsidRPr="001D52A0">
        <w:rPr>
          <w:sz w:val="24"/>
        </w:rPr>
        <w:t>Zaletą liniowych metod klasyfikacji jest prostota uzyskiwanego modelu. Niestety w przypadku rzeczywistych zbiorów danych rzadko kiedy mamy do czynienia z liniową separowalnością próbek w przestrzeni cech. W takich przypadkach stosowanie liniowych metod klasyfikacji nie daje satysfakcjonujących wyników z racji tego, że powierzchnie rozdzielające klasy w przypadku większości rzeczywistych zbiorów danych mają charakter nieliniowy. Na znalezienie takich powierzchni rozdzielających pozwala klasyfikator nieliniowy.</w:t>
      </w:r>
    </w:p>
    <w:p w:rsidR="001D52A0" w:rsidRDefault="00A50B94" w:rsidP="008F6A0C">
      <w:pPr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025EEC3E" wp14:editId="31841855">
            <wp:extent cx="5760720" cy="943610"/>
            <wp:effectExtent l="0" t="0" r="0" b="889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94" w:rsidRDefault="00A50B94" w:rsidP="008F6A0C">
      <w:pPr>
        <w:rPr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45B81BC6" wp14:editId="17D9BB1D">
            <wp:extent cx="5505450" cy="156210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94" w:rsidRDefault="00A50B94" w:rsidP="008F6A0C">
      <w:pPr>
        <w:rPr>
          <w:sz w:val="24"/>
        </w:rPr>
      </w:pPr>
      <w:r w:rsidRPr="00A50B94">
        <w:rPr>
          <w:sz w:val="24"/>
        </w:rPr>
        <w:t>Uzasadnieniem dla tego podejścia jest poniższe twierdzenie Covera (por. [Ripley1996]).</w:t>
      </w:r>
    </w:p>
    <w:p w:rsidR="00A50B94" w:rsidRDefault="00A50B94" w:rsidP="008F6A0C">
      <w:pPr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3D22CC6F" wp14:editId="1417AD13">
            <wp:extent cx="5457825" cy="1609725"/>
            <wp:effectExtent l="0" t="0" r="9525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94" w:rsidRDefault="00A50B94" w:rsidP="008F6A0C">
      <w:pPr>
        <w:rPr>
          <w:sz w:val="24"/>
        </w:rPr>
      </w:pPr>
      <w:r>
        <w:rPr>
          <w:sz w:val="24"/>
        </w:rPr>
        <w:t xml:space="preserve">Dokładny opis : </w:t>
      </w:r>
      <w:hyperlink r:id="rId22" w:history="1">
        <w:r w:rsidRPr="00CB775E">
          <w:rPr>
            <w:rStyle w:val="Hipercze"/>
            <w:sz w:val="24"/>
          </w:rPr>
          <w:t>http://books.icse.us.edu.pl/runestone/static/ai/MaszynyWektorowPodpierajacych/NieliniowyKlasyfikatorSVM.html</w:t>
        </w:r>
      </w:hyperlink>
    </w:p>
    <w:p w:rsidR="007D6719" w:rsidRPr="001D52A0" w:rsidRDefault="007D6719" w:rsidP="008F6A0C">
      <w:pPr>
        <w:rPr>
          <w:sz w:val="24"/>
        </w:rPr>
      </w:pPr>
    </w:p>
    <w:sectPr w:rsidR="007D6719" w:rsidRPr="001D5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CFF"/>
    <w:multiLevelType w:val="hybridMultilevel"/>
    <w:tmpl w:val="E8D4B1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92C4C"/>
    <w:multiLevelType w:val="hybridMultilevel"/>
    <w:tmpl w:val="C5AAB7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317"/>
    <w:rsid w:val="00030511"/>
    <w:rsid w:val="001D52A0"/>
    <w:rsid w:val="0025144D"/>
    <w:rsid w:val="002D0DE0"/>
    <w:rsid w:val="003174C3"/>
    <w:rsid w:val="0032409A"/>
    <w:rsid w:val="0032518F"/>
    <w:rsid w:val="004245FE"/>
    <w:rsid w:val="00460112"/>
    <w:rsid w:val="004F21AA"/>
    <w:rsid w:val="00550A14"/>
    <w:rsid w:val="005D4AEB"/>
    <w:rsid w:val="00673121"/>
    <w:rsid w:val="006D2936"/>
    <w:rsid w:val="00762CBB"/>
    <w:rsid w:val="007D6719"/>
    <w:rsid w:val="00801B33"/>
    <w:rsid w:val="008938E4"/>
    <w:rsid w:val="008F6A0C"/>
    <w:rsid w:val="00940FD8"/>
    <w:rsid w:val="009F1C9E"/>
    <w:rsid w:val="00A50B94"/>
    <w:rsid w:val="00A96317"/>
    <w:rsid w:val="00B0533D"/>
    <w:rsid w:val="00B468D2"/>
    <w:rsid w:val="00C4769E"/>
    <w:rsid w:val="00D71821"/>
    <w:rsid w:val="00D8586A"/>
    <w:rsid w:val="00E955B0"/>
    <w:rsid w:val="00EA4E48"/>
    <w:rsid w:val="00EC632D"/>
    <w:rsid w:val="00F06693"/>
    <w:rsid w:val="00F8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D19F"/>
  <w15:chartTrackingRefBased/>
  <w15:docId w15:val="{711E8130-752F-42D8-AFEC-D999973D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0B94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7D6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_s3z8dQX3pM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books.icse.us.edu.pl/runestone/static/ai/MaszynyWektorowPodpierajacych/NieliniowyKlasyfikatorSVM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588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Gabrysia Miller</dc:creator>
  <cp:keywords/>
  <dc:description/>
  <cp:lastModifiedBy>Gabrysia Miller</cp:lastModifiedBy>
  <cp:revision>33</cp:revision>
  <dcterms:created xsi:type="dcterms:W3CDTF">2019-12-30T11:10:00Z</dcterms:created>
  <dcterms:modified xsi:type="dcterms:W3CDTF">2019-12-30T12:14:00Z</dcterms:modified>
</cp:coreProperties>
</file>