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968E" w14:textId="30B3D928" w:rsidR="00AB2DFE" w:rsidRDefault="008703CE">
      <w: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9E95B0" wp14:editId="643D9B17">
                <wp:simplePos x="0" y="0"/>
                <wp:positionH relativeFrom="column">
                  <wp:posOffset>3164774</wp:posOffset>
                </wp:positionH>
                <wp:positionV relativeFrom="paragraph">
                  <wp:posOffset>166255</wp:posOffset>
                </wp:positionV>
                <wp:extent cx="2921330" cy="1828800"/>
                <wp:effectExtent l="0" t="0" r="1270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330" cy="1828800"/>
                          <a:chOff x="77190" y="166782"/>
                          <a:chExt cx="2992400" cy="18288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77190" y="166782"/>
                            <a:ext cx="2992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C2DEA" w14:textId="7D6EFC1A" w:rsidR="00805FEE" w:rsidRPr="003E3821" w:rsidRDefault="003E3821" w:rsidP="00805F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0629" y="344384"/>
                            <a:ext cx="13474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93B32" w14:textId="31536333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Pemahaman Siswa tentang Multikulturalisme 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83180" y="344384"/>
                            <a:ext cx="9791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0005A" w14:textId="1DDA1D11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Kadar Toleransi Siswa (Y)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85652" y="1324099"/>
                            <a:ext cx="1436370" cy="528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09575" w14:textId="0B3F3A54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Praktik Pembelajaran Multikulturalisme di Sekolah (Z)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585356" y="344384"/>
                            <a:ext cx="243205" cy="26125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D846D" w14:textId="49DFFDC3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E3821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339439" y="973777"/>
                            <a:ext cx="320040" cy="24828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FEDED" w14:textId="45D1190B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585356" y="896587"/>
                            <a:ext cx="344170" cy="2489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C8A2D" w14:textId="2F6D87C8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32213" y="967839"/>
                            <a:ext cx="243205" cy="25527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4AE46" w14:textId="51D29E62" w:rsidR="003E3821" w:rsidRPr="003E3821" w:rsidRDefault="003E3821" w:rsidP="003E38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478478" y="669966"/>
                            <a:ext cx="5050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888177" y="738744"/>
                            <a:ext cx="611579" cy="587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982189" y="738744"/>
                            <a:ext cx="540789" cy="587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703120" y="667492"/>
                            <a:ext cx="0" cy="65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E95B0" id="Group 22" o:spid="_x0000_s1026" style="position:absolute;margin-left:249.2pt;margin-top:13.1pt;width:230.05pt;height:2in;z-index:251670528;mso-width-relative:margin;mso-height-relative:margin" coordorigin="771,1667" coordsize="2992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">
                <v:rect id="Rectangle 3" o:spid="_x0000_s1027" style="position:absolute;left:771;top:1667;width:2992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245C2DEA" w14:textId="7D6EFC1A" w:rsidR="00805FEE" w:rsidRPr="003E3821" w:rsidRDefault="003E3821" w:rsidP="00805FE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8" o:spid="_x0000_s1028" style="position:absolute;left:1306;top:3443;width:1347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32A93B32" w14:textId="31536333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Pemahaman Siswa tentang Multikulturalisme (X)</w:t>
                        </w:r>
                      </w:p>
                    </w:txbxContent>
                  </v:textbox>
                </v:rect>
                <v:rect id="Rectangle 10" o:spid="_x0000_s1029" style="position:absolute;left:19831;top:3443;width:979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2A50005A" w14:textId="1DDA1D11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Kadar Toleransi Siswa (Y)   </w:t>
                        </w:r>
                      </w:p>
                    </w:txbxContent>
                  </v:textbox>
                </v:rect>
                <v:rect id="Rectangle 11" o:spid="_x0000_s1030" style="position:absolute;left:9856;top:13240;width:14364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30909575" w14:textId="0B3F3A54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Praktik Pembelajaran Multikulturalisme di Sekolah (Z)</w:t>
                        </w:r>
                      </w:p>
                    </w:txbxContent>
                  </v:textbox>
                </v:rect>
                <v:roundrect id="Rectangle: Rounded Corners 12" o:spid="_x0000_s1031" style="position:absolute;left:15853;top:3443;width:2432;height:2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2BBD846D" w14:textId="49DFFDC3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3E3821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" o:spid="_x0000_s1032" style="position:absolute;left:23394;top:9737;width:3200;height:2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" fillcolor="white [3201]" stroked="f" strokeweight="1pt">
                  <v:stroke joinstyle="miter"/>
                  <v:textbox>
                    <w:txbxContent>
                      <w:p w14:paraId="37CFEDED" w14:textId="45D1190B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6" o:spid="_x0000_s1033" style="position:absolute;left:15853;top:8965;width:3442;height:24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" fillcolor="white [3201]" stroked="f" strokeweight="1pt">
                  <v:stroke joinstyle="miter"/>
                  <v:textbox>
                    <w:txbxContent>
                      <w:p w14:paraId="2C6C8A2D" w14:textId="2F6D87C8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7" o:spid="_x0000_s1034" style="position:absolute;left:9322;top:9678;width:2432;height:2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17E4AE46" w14:textId="51D29E62" w:rsidR="003E3821" w:rsidRPr="003E3821" w:rsidRDefault="003E3821" w:rsidP="003E3821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5" type="#_x0000_t32" style="position:absolute;left:14784;top:6699;width:5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19" o:spid="_x0000_s1036" type="#_x0000_t32" style="position:absolute;left:18881;top:7387;width:6116;height:5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0" o:spid="_x0000_s1037" type="#_x0000_t32" style="position:absolute;left:9821;top:7387;width:5408;height:5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" strokecolor="black [3200]" strokeweight="1.5pt">
                  <v:stroke endarrow="block" joinstyle="miter"/>
                </v:shape>
                <v:shape id="Straight Arrow Connector 21" o:spid="_x0000_s1038" type="#_x0000_t32" style="position:absolute;left:17031;top:6674;width:0;height:6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8M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4sU/rZEAOjtGwAA//8DAFBLAQItABQABgAIAAAAIQDb4fbL7gAAAIUBAAATAAAAAAAAAAAAAAAA&#10;AAAAAABbQ29udGVudF9UeXBlc10ueG1sUEsBAi0AFAAGAAgAAAAhAFr0LFu/AAAAFQEAAAsAAAAA&#10;AAAAAAAAAAAAHwEAAF9yZWxzLy5yZWxzUEsBAi0AFAAGAAgAAAAhAHqRDwzBAAAA2wAAAA8AAAAA&#10;AAAAAAAAAAAABwIAAGRycy9kb3ducmV2LnhtbFBLBQYAAAAAAwADALcAAAD1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426C8C">
        <w:drawing>
          <wp:inline distT="0" distB="0" distL="0" distR="0" wp14:anchorId="5E09B274" wp14:editId="3B8A03AB">
            <wp:extent cx="2802577" cy="2119745"/>
            <wp:effectExtent l="0" t="0" r="1714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342E9-22E8-41C9-BF86-3075F7D2B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35BC13" w14:textId="77777777" w:rsidR="0097129A" w:rsidRDefault="00426C8C">
      <w:r>
        <w:drawing>
          <wp:inline distT="0" distB="0" distL="0" distR="0" wp14:anchorId="0BFB81B0" wp14:editId="38BB783C">
            <wp:extent cx="2707574" cy="1751610"/>
            <wp:effectExtent l="0" t="0" r="17145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9329B01-49B0-4AB9-A0F3-73FDB1EC8E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CFB75C" w14:textId="378089DD" w:rsidR="00426C8C" w:rsidRDefault="00426C8C"/>
    <w:p w14:paraId="4C40771A" w14:textId="67BA864E" w:rsidR="00D650B8" w:rsidRDefault="00D650B8">
      <w:r>
        <w:drawing>
          <wp:inline distT="0" distB="0" distL="0" distR="0" wp14:anchorId="0632BCF0" wp14:editId="454CBDB7">
            <wp:extent cx="2648197" cy="2523201"/>
            <wp:effectExtent l="0" t="0" r="0" b="1079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94AB2A53-858D-47BA-91BD-091CCD124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277260" w14:textId="347F0897" w:rsidR="0028180B" w:rsidRDefault="0028180B">
      <w:bookmarkStart w:id="0" w:name="_GoBack"/>
      <w:bookmarkEnd w:id="0"/>
      <w:r>
        <w:lastRenderedPageBreak/>
        <w:drawing>
          <wp:inline distT="0" distB="0" distL="0" distR="0" wp14:anchorId="08794E51" wp14:editId="58E15611">
            <wp:extent cx="2535382" cy="2012868"/>
            <wp:effectExtent l="0" t="0" r="17780" b="698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A7C9674A-19F4-4768-96B5-DDEFEBD0F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8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8C"/>
    <w:rsid w:val="0028180B"/>
    <w:rsid w:val="002A0011"/>
    <w:rsid w:val="003E3821"/>
    <w:rsid w:val="00426C8C"/>
    <w:rsid w:val="00777C6B"/>
    <w:rsid w:val="00805FEE"/>
    <w:rsid w:val="008703CE"/>
    <w:rsid w:val="008779AA"/>
    <w:rsid w:val="0097129A"/>
    <w:rsid w:val="00997472"/>
    <w:rsid w:val="00AB2DFE"/>
    <w:rsid w:val="00D650B8"/>
    <w:rsid w:val="00FA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67E0"/>
  <w15:chartTrackingRefBased/>
  <w15:docId w15:val="{48E0403E-5EF0-4EE6-8275-7ED5BF0E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ASKAH%20JURNAL%20INDEKS%20SCOPUS-25%20FEB\DIAGRAM%20BATANG%20UNTUK%20JURNAL%20SCOPUS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ASKAH%20JURNAL%20INDEKS%20SCOPUS-25%20FEB\DIAGRAM%20BATANG%20UNTUK%20JURNAL%20SCOPUS%20(version%201)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ASKAH%20JURNAL%20INDEKS%20SCOPUS-25%20FEB\DIAGRAM%20BATANG%20UNTUK%20JURNAL%20SCOPUS%20(version%201).xls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ASKAH%20JURNAL%20INDEKS%20SCOPUS-25%20FEB\DIAGRAM%20BATANG%20UNTUK%20JURNAL%20SCOPUS%20(version%201).xls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800">
                <a:latin typeface="Times New Roman" panose="02020603050405020304" pitchFamily="18" charset="0"/>
                <a:cs typeface="Times New Roman" panose="02020603050405020304" pitchFamily="18" charset="0"/>
              </a:rPr>
              <a:t>akumulasi skor pemahaman siswa pada nilai-nilai multikulturalisme</a:t>
            </a:r>
          </a:p>
        </c:rich>
      </c:tx>
      <c:layout>
        <c:manualLayout>
          <c:xMode val="edge"/>
          <c:yMode val="edge"/>
          <c:x val="0.1410971128608923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Sheet1!$C$189</c:f>
              <c:strCache>
                <c:ptCount val="1"/>
                <c:pt idx="0">
                  <c:v>Surabaya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Sheet1!$D$188:$I$188</c:f>
              <c:strCache>
                <c:ptCount val="5"/>
                <c:pt idx="0">
                  <c:v>do not understand</c:v>
                </c:pt>
                <c:pt idx="1">
                  <c:v>not really understand</c:v>
                </c:pt>
                <c:pt idx="2">
                  <c:v>understand enough</c:v>
                </c:pt>
                <c:pt idx="3">
                  <c:v>understand</c:v>
                </c:pt>
                <c:pt idx="4">
                  <c:v>really understand</c:v>
                </c:pt>
              </c:strCache>
            </c:strRef>
          </c:cat>
          <c:val>
            <c:numRef>
              <c:f>Sheet1!$D$189:$I$189</c:f>
              <c:numCache>
                <c:formatCode>General</c:formatCode>
                <c:ptCount val="6"/>
                <c:pt idx="0">
                  <c:v>2.5</c:v>
                </c:pt>
                <c:pt idx="1">
                  <c:v>2</c:v>
                </c:pt>
                <c:pt idx="2">
                  <c:v>8</c:v>
                </c:pt>
                <c:pt idx="3">
                  <c:v>40.5</c:v>
                </c:pt>
                <c:pt idx="4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8-4083-8CD2-1535699CCF39}"/>
            </c:ext>
          </c:extLst>
        </c:ser>
        <c:ser>
          <c:idx val="1"/>
          <c:order val="1"/>
          <c:tx>
            <c:strRef>
              <c:f>Sheet1!$C$190</c:f>
              <c:strCache>
                <c:ptCount val="1"/>
                <c:pt idx="0">
                  <c:v>Bangil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Sheet1!$D$188:$I$188</c:f>
              <c:strCache>
                <c:ptCount val="5"/>
                <c:pt idx="0">
                  <c:v>do not understand</c:v>
                </c:pt>
                <c:pt idx="1">
                  <c:v>not really understand</c:v>
                </c:pt>
                <c:pt idx="2">
                  <c:v>understand enough</c:v>
                </c:pt>
                <c:pt idx="3">
                  <c:v>understand</c:v>
                </c:pt>
                <c:pt idx="4">
                  <c:v>really understand</c:v>
                </c:pt>
              </c:strCache>
            </c:strRef>
          </c:cat>
          <c:val>
            <c:numRef>
              <c:f>Sheet1!$D$190:$I$190</c:f>
              <c:numCache>
                <c:formatCode>General</c:formatCode>
                <c:ptCount val="6"/>
                <c:pt idx="1">
                  <c:v>9</c:v>
                </c:pt>
                <c:pt idx="2">
                  <c:v>16</c:v>
                </c:pt>
                <c:pt idx="3">
                  <c:v>38</c:v>
                </c:pt>
                <c:pt idx="4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08-4083-8CD2-1535699CCF39}"/>
            </c:ext>
          </c:extLst>
        </c:ser>
        <c:ser>
          <c:idx val="2"/>
          <c:order val="2"/>
          <c:tx>
            <c:strRef>
              <c:f>Sheet1!$C$191</c:f>
              <c:strCache>
                <c:ptCount val="1"/>
                <c:pt idx="0">
                  <c:v>Kediri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Sheet1!$D$188:$I$188</c:f>
              <c:strCache>
                <c:ptCount val="5"/>
                <c:pt idx="0">
                  <c:v>do not understand</c:v>
                </c:pt>
                <c:pt idx="1">
                  <c:v>not really understand</c:v>
                </c:pt>
                <c:pt idx="2">
                  <c:v>understand enough</c:v>
                </c:pt>
                <c:pt idx="3">
                  <c:v>understand</c:v>
                </c:pt>
                <c:pt idx="4">
                  <c:v>really understand</c:v>
                </c:pt>
              </c:strCache>
            </c:strRef>
          </c:cat>
          <c:val>
            <c:numRef>
              <c:f>Sheet1!$D$191:$I$191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9</c:v>
                </c:pt>
                <c:pt idx="3">
                  <c:v>45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08-4083-8CD2-1535699CCF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96714696"/>
        <c:axId val="396707152"/>
      </c:barChart>
      <c:catAx>
        <c:axId val="396714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6707152"/>
        <c:crosses val="autoZero"/>
        <c:auto val="1"/>
        <c:lblAlgn val="ctr"/>
        <c:lblOffset val="100"/>
        <c:noMultiLvlLbl val="0"/>
      </c:catAx>
      <c:valAx>
        <c:axId val="3967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671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800"/>
              <a:t>To Know about the Meaning of Multiculturalisme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know (%)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Sheet1!$E$5:$E$7</c:f>
              <c:strCache>
                <c:ptCount val="3"/>
                <c:pt idx="0">
                  <c:v>Surabaya</c:v>
                </c:pt>
                <c:pt idx="1">
                  <c:v>Bangil-Pasuruan</c:v>
                </c:pt>
                <c:pt idx="2">
                  <c:v>Kediri</c:v>
                </c:pt>
              </c:strCache>
            </c:strRef>
          </c:cat>
          <c:val>
            <c:numRef>
              <c:f>Sheet1!$F$5:$F$7</c:f>
              <c:numCache>
                <c:formatCode>General</c:formatCode>
                <c:ptCount val="3"/>
                <c:pt idx="0">
                  <c:v>51</c:v>
                </c:pt>
                <c:pt idx="1">
                  <c:v>25</c:v>
                </c:pt>
                <c:pt idx="2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1-440B-8F9A-A8D049E098BD}"/>
            </c:ext>
          </c:extLst>
        </c:ser>
        <c:ser>
          <c:idx val="1"/>
          <c:order val="1"/>
          <c:tx>
            <c:strRef>
              <c:f>Sheet1!$G$4</c:f>
              <c:strCache>
                <c:ptCount val="1"/>
                <c:pt idx="0">
                  <c:v>do not know (%)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Sheet1!$E$5:$E$7</c:f>
              <c:strCache>
                <c:ptCount val="3"/>
                <c:pt idx="0">
                  <c:v>Surabaya</c:v>
                </c:pt>
                <c:pt idx="1">
                  <c:v>Bangil-Pasuruan</c:v>
                </c:pt>
                <c:pt idx="2">
                  <c:v>Kediri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49</c:v>
                </c:pt>
                <c:pt idx="1">
                  <c:v>75</c:v>
                </c:pt>
                <c:pt idx="2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1-440B-8F9A-A8D049E098B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37631696"/>
        <c:axId val="337632024"/>
      </c:barChart>
      <c:catAx>
        <c:axId val="33763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37632024"/>
        <c:crosses val="autoZero"/>
        <c:auto val="1"/>
        <c:lblAlgn val="ctr"/>
        <c:lblOffset val="100"/>
        <c:noMultiLvlLbl val="0"/>
      </c:catAx>
      <c:valAx>
        <c:axId val="33763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3763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>
                <a:latin typeface="Times New Roman" panose="02020603050405020304" pitchFamily="18" charset="0"/>
                <a:cs typeface="Times New Roman" panose="02020603050405020304" pitchFamily="18" charset="0"/>
              </a:rPr>
              <a:t>Sikap</a:t>
            </a:r>
            <a:r>
              <a:rPr lang="en-US" sz="8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Siswa terhadap Praktik Pembelajaran Multikulturalisme di Sekolah</a:t>
            </a:r>
            <a:endParaRPr lang="en-US" sz="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Sheet1!$B$224</c:f>
              <c:strCache>
                <c:ptCount val="1"/>
                <c:pt idx="0">
                  <c:v>Surabaya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Sheet1!$C$223:$G$223</c:f>
              <c:strCache>
                <c:ptCount val="5"/>
                <c:pt idx="0">
                  <c:v>strongly disagree (%)</c:v>
                </c:pt>
                <c:pt idx="1">
                  <c:v>disagree (%)</c:v>
                </c:pt>
                <c:pt idx="2">
                  <c:v>somewhat disagree (%)</c:v>
                </c:pt>
                <c:pt idx="3">
                  <c:v>agree (%)</c:v>
                </c:pt>
                <c:pt idx="4">
                  <c:v>strongly agree (%)</c:v>
                </c:pt>
              </c:strCache>
            </c:strRef>
          </c:cat>
          <c:val>
            <c:numRef>
              <c:f>Sheet1!$C$224:$G$224</c:f>
              <c:numCache>
                <c:formatCode>General</c:formatCode>
                <c:ptCount val="5"/>
                <c:pt idx="0">
                  <c:v>3</c:v>
                </c:pt>
                <c:pt idx="1">
                  <c:v>1.5</c:v>
                </c:pt>
                <c:pt idx="2">
                  <c:v>9.5</c:v>
                </c:pt>
                <c:pt idx="3">
                  <c:v>35.5</c:v>
                </c:pt>
                <c:pt idx="4">
                  <c:v>50.5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DA-41E4-B2E6-025DE444303A}"/>
            </c:ext>
          </c:extLst>
        </c:ser>
        <c:ser>
          <c:idx val="1"/>
          <c:order val="1"/>
          <c:tx>
            <c:strRef>
              <c:f>Sheet1!$B$225</c:f>
              <c:strCache>
                <c:ptCount val="1"/>
                <c:pt idx="0">
                  <c:v>Bangil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Sheet1!$C$223:$G$223</c:f>
              <c:strCache>
                <c:ptCount val="5"/>
                <c:pt idx="0">
                  <c:v>strongly disagree (%)</c:v>
                </c:pt>
                <c:pt idx="1">
                  <c:v>disagree (%)</c:v>
                </c:pt>
                <c:pt idx="2">
                  <c:v>somewhat disagree (%)</c:v>
                </c:pt>
                <c:pt idx="3">
                  <c:v>agree (%)</c:v>
                </c:pt>
                <c:pt idx="4">
                  <c:v>strongly agree (%)</c:v>
                </c:pt>
              </c:strCache>
            </c:strRef>
          </c:cat>
          <c:val>
            <c:numRef>
              <c:f>Sheet1!$C$225:$G$225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11</c:v>
                </c:pt>
                <c:pt idx="3">
                  <c:v>47</c:v>
                </c:pt>
                <c:pt idx="4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DA-41E4-B2E6-025DE444303A}"/>
            </c:ext>
          </c:extLst>
        </c:ser>
        <c:ser>
          <c:idx val="2"/>
          <c:order val="2"/>
          <c:tx>
            <c:strRef>
              <c:f>Sheet1!$B$226</c:f>
              <c:strCache>
                <c:ptCount val="1"/>
                <c:pt idx="0">
                  <c:v>Kediri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Sheet1!$C$223:$G$223</c:f>
              <c:strCache>
                <c:ptCount val="5"/>
                <c:pt idx="0">
                  <c:v>strongly disagree (%)</c:v>
                </c:pt>
                <c:pt idx="1">
                  <c:v>disagree (%)</c:v>
                </c:pt>
                <c:pt idx="2">
                  <c:v>somewhat disagree (%)</c:v>
                </c:pt>
                <c:pt idx="3">
                  <c:v>agree (%)</c:v>
                </c:pt>
                <c:pt idx="4">
                  <c:v>strongly agree (%)</c:v>
                </c:pt>
              </c:strCache>
            </c:strRef>
          </c:cat>
          <c:val>
            <c:numRef>
              <c:f>Sheet1!$C$226:$G$226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43</c:v>
                </c:pt>
                <c:pt idx="4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DA-41E4-B2E6-025DE44430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1554392"/>
        <c:axId val="461552424"/>
      </c:barChart>
      <c:catAx>
        <c:axId val="461554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1552424"/>
        <c:crosses val="autoZero"/>
        <c:auto val="1"/>
        <c:lblAlgn val="ctr"/>
        <c:lblOffset val="100"/>
        <c:noMultiLvlLbl val="0"/>
      </c:catAx>
      <c:valAx>
        <c:axId val="46155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1554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900">
                <a:latin typeface="Times New Roman" panose="02020603050405020304" pitchFamily="18" charset="0"/>
                <a:cs typeface="Times New Roman" panose="02020603050405020304" pitchFamily="18" charset="0"/>
              </a:rPr>
              <a:t>Pelajaran yang Mengajarkan Multikulturalisme</a:t>
            </a:r>
          </a:p>
        </c:rich>
      </c:tx>
      <c:layout>
        <c:manualLayout>
          <c:xMode val="edge"/>
          <c:yMode val="edge"/>
          <c:x val="0.26363188976377955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Sheet1!$C$238</c:f>
              <c:strCache>
                <c:ptCount val="1"/>
                <c:pt idx="0">
                  <c:v>Sosiologi (%)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Sheet1!$B$239:$B$241</c:f>
              <c:strCache>
                <c:ptCount val="3"/>
                <c:pt idx="0">
                  <c:v>Surabaya </c:v>
                </c:pt>
                <c:pt idx="1">
                  <c:v>Bangil </c:v>
                </c:pt>
                <c:pt idx="2">
                  <c:v>Kediri</c:v>
                </c:pt>
              </c:strCache>
            </c:strRef>
          </c:cat>
          <c:val>
            <c:numRef>
              <c:f>Sheet1!$C$239:$C$241</c:f>
              <c:numCache>
                <c:formatCode>General</c:formatCode>
                <c:ptCount val="3"/>
                <c:pt idx="0">
                  <c:v>64</c:v>
                </c:pt>
                <c:pt idx="1">
                  <c:v>35</c:v>
                </c:pt>
                <c:pt idx="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09-40BB-BBEA-51C91F73DC37}"/>
            </c:ext>
          </c:extLst>
        </c:ser>
        <c:ser>
          <c:idx val="1"/>
          <c:order val="1"/>
          <c:tx>
            <c:strRef>
              <c:f>Sheet1!$D$238</c:f>
              <c:strCache>
                <c:ptCount val="1"/>
                <c:pt idx="0">
                  <c:v>Pendidikan Kewarganegaraan (%)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Sheet1!$B$239:$B$241</c:f>
              <c:strCache>
                <c:ptCount val="3"/>
                <c:pt idx="0">
                  <c:v>Surabaya </c:v>
                </c:pt>
                <c:pt idx="1">
                  <c:v>Bangil </c:v>
                </c:pt>
                <c:pt idx="2">
                  <c:v>Kediri</c:v>
                </c:pt>
              </c:strCache>
            </c:strRef>
          </c:cat>
          <c:val>
            <c:numRef>
              <c:f>Sheet1!$D$239:$D$241</c:f>
              <c:numCache>
                <c:formatCode>General</c:formatCode>
                <c:ptCount val="3"/>
                <c:pt idx="0">
                  <c:v>78</c:v>
                </c:pt>
                <c:pt idx="1">
                  <c:v>66</c:v>
                </c:pt>
                <c:pt idx="2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09-40BB-BBEA-51C91F73DC37}"/>
            </c:ext>
          </c:extLst>
        </c:ser>
        <c:ser>
          <c:idx val="2"/>
          <c:order val="2"/>
          <c:tx>
            <c:strRef>
              <c:f>Sheet1!$E$238</c:f>
              <c:strCache>
                <c:ptCount val="1"/>
                <c:pt idx="0">
                  <c:v>Agama (%)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Sheet1!$B$239:$B$241</c:f>
              <c:strCache>
                <c:ptCount val="3"/>
                <c:pt idx="0">
                  <c:v>Surabaya </c:v>
                </c:pt>
                <c:pt idx="1">
                  <c:v>Bangil </c:v>
                </c:pt>
                <c:pt idx="2">
                  <c:v>Kediri</c:v>
                </c:pt>
              </c:strCache>
            </c:strRef>
          </c:cat>
          <c:val>
            <c:numRef>
              <c:f>Sheet1!$E$239:$E$241</c:f>
              <c:numCache>
                <c:formatCode>General</c:formatCode>
                <c:ptCount val="3"/>
                <c:pt idx="0">
                  <c:v>60</c:v>
                </c:pt>
                <c:pt idx="1">
                  <c:v>58</c:v>
                </c:pt>
                <c:pt idx="2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09-40BB-BBEA-51C91F73DC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6138376"/>
        <c:axId val="386132800"/>
      </c:barChart>
      <c:catAx>
        <c:axId val="386138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32800"/>
        <c:crosses val="autoZero"/>
        <c:auto val="1"/>
        <c:lblAlgn val="ctr"/>
        <c:lblOffset val="100"/>
        <c:noMultiLvlLbl val="0"/>
      </c:catAx>
      <c:valAx>
        <c:axId val="38613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86138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tuti budirahayu</dc:creator>
  <cp:keywords/>
  <dc:description/>
  <cp:lastModifiedBy>tuti budirahayu</cp:lastModifiedBy>
  <cp:revision>4</cp:revision>
  <dcterms:created xsi:type="dcterms:W3CDTF">2019-06-08T00:27:00Z</dcterms:created>
  <dcterms:modified xsi:type="dcterms:W3CDTF">2020-04-15T12:26:00Z</dcterms:modified>
</cp:coreProperties>
</file>