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75A0" w14:textId="1B6CEB66" w:rsidR="00C57B06" w:rsidRPr="00C57B06" w:rsidRDefault="7BFF8B61" w:rsidP="325E8DC6">
      <w:pPr>
        <w:shd w:val="clear" w:color="auto" w:fill="FFFFFF" w:themeFill="background1"/>
        <w:spacing w:line="240" w:lineRule="auto"/>
        <w:jc w:val="center"/>
        <w:outlineLvl w:val="0"/>
        <w:rPr>
          <w:rFonts w:ascii="Arial" w:eastAsia="Arial" w:hAnsi="Arial" w:cs="Arial"/>
          <w:b/>
          <w:bCs/>
          <w:color w:val="1F1F1F"/>
          <w:spacing w:val="-2"/>
          <w:kern w:val="36"/>
          <w:lang w:val="es-ES"/>
        </w:rPr>
      </w:pPr>
      <w:r w:rsidRPr="325E8DC6">
        <w:rPr>
          <w:rFonts w:ascii="Arial" w:eastAsia="Arial" w:hAnsi="Arial" w:cs="Arial"/>
          <w:b/>
          <w:bCs/>
          <w:color w:val="1F1F1F"/>
          <w:spacing w:val="-2"/>
          <w:kern w:val="36"/>
          <w:lang w:val="es-ES"/>
        </w:rPr>
        <w:t>A</w:t>
      </w:r>
      <w:r w:rsidR="00C57B06" w:rsidRPr="325E8DC6">
        <w:rPr>
          <w:rFonts w:ascii="Arial" w:eastAsia="Arial" w:hAnsi="Arial" w:cs="Arial"/>
          <w:b/>
          <w:bCs/>
          <w:color w:val="1F1F1F"/>
          <w:spacing w:val="-2"/>
          <w:kern w:val="36"/>
          <w:lang w:val="es-ES"/>
        </w:rPr>
        <w:t xml:space="preserve">vance propuesta proyecto final </w:t>
      </w:r>
      <w:r w:rsidR="39A5F1EE" w:rsidRPr="325E8DC6">
        <w:rPr>
          <w:rFonts w:ascii="Arial" w:eastAsia="Arial" w:hAnsi="Arial" w:cs="Arial"/>
          <w:b/>
          <w:bCs/>
          <w:color w:val="1F1F1F"/>
          <w:spacing w:val="-2"/>
          <w:kern w:val="36"/>
          <w:lang w:val="es-ES"/>
        </w:rPr>
        <w:t>(</w:t>
      </w:r>
      <w:r w:rsidR="00C57B06" w:rsidRPr="325E8DC6">
        <w:rPr>
          <w:rFonts w:ascii="Arial" w:eastAsia="Arial" w:hAnsi="Arial" w:cs="Arial"/>
          <w:b/>
          <w:bCs/>
          <w:color w:val="1F1F1F"/>
          <w:spacing w:val="-2"/>
          <w:kern w:val="36"/>
          <w:lang w:val="es-ES"/>
        </w:rPr>
        <w:t xml:space="preserve">semana </w:t>
      </w:r>
      <w:r w:rsidR="005A32BC" w:rsidRPr="325E8DC6">
        <w:rPr>
          <w:rFonts w:ascii="Arial" w:eastAsia="Arial" w:hAnsi="Arial" w:cs="Arial"/>
          <w:b/>
          <w:bCs/>
          <w:color w:val="1F1F1F"/>
          <w:spacing w:val="-2"/>
          <w:kern w:val="36"/>
          <w:lang w:val="es-ES"/>
        </w:rPr>
        <w:t>4</w:t>
      </w:r>
      <w:r w:rsidR="616088D9" w:rsidRPr="325E8DC6">
        <w:rPr>
          <w:rFonts w:ascii="Arial" w:eastAsia="Arial" w:hAnsi="Arial" w:cs="Arial"/>
          <w:b/>
          <w:bCs/>
          <w:color w:val="1F1F1F"/>
          <w:spacing w:val="-2"/>
          <w:kern w:val="36"/>
          <w:lang w:val="es-ES"/>
        </w:rPr>
        <w:t>)</w:t>
      </w:r>
    </w:p>
    <w:p w14:paraId="58DAED3D" w14:textId="1C8E66CE" w:rsidR="3D054DC8" w:rsidRDefault="3D054DC8" w:rsidP="325E8DC6">
      <w:pPr>
        <w:shd w:val="clear" w:color="auto" w:fill="FFFFFF" w:themeFill="background1"/>
        <w:spacing w:line="240" w:lineRule="auto"/>
        <w:jc w:val="center"/>
        <w:outlineLvl w:val="0"/>
        <w:rPr>
          <w:rFonts w:ascii="Arial" w:eastAsia="Arial" w:hAnsi="Arial" w:cs="Arial"/>
          <w:b/>
          <w:bCs/>
          <w:color w:val="1F1F1F"/>
          <w:lang w:val="es-ES"/>
        </w:rPr>
      </w:pPr>
      <w:r w:rsidRPr="325E8DC6">
        <w:rPr>
          <w:rFonts w:ascii="Arial" w:eastAsia="Arial" w:hAnsi="Arial" w:cs="Arial"/>
          <w:b/>
          <w:bCs/>
          <w:color w:val="1F1F1F"/>
        </w:rPr>
        <w:t>Grupo 4</w:t>
      </w:r>
    </w:p>
    <w:p w14:paraId="5224C0A7" w14:textId="0847CAA4" w:rsidR="3D054DC8" w:rsidRDefault="3D054DC8" w:rsidP="325E8DC6">
      <w:pPr>
        <w:pStyle w:val="Sinespaciado"/>
        <w:jc w:val="center"/>
        <w:rPr>
          <w:rFonts w:ascii="Arial" w:eastAsia="Arial" w:hAnsi="Arial" w:cs="Arial"/>
          <w:lang w:val="es-ES"/>
        </w:rPr>
      </w:pPr>
      <w:r w:rsidRPr="004549E5">
        <w:rPr>
          <w:rFonts w:ascii="Arial" w:eastAsia="Arial" w:hAnsi="Arial" w:cs="Arial"/>
          <w:color w:val="000000" w:themeColor="text1"/>
          <w:lang w:val="es-CO"/>
        </w:rPr>
        <w:t>Iván Camilo Barriga Gómez Código: 202121106</w:t>
      </w:r>
    </w:p>
    <w:p w14:paraId="6226171B" w14:textId="76C1BB38" w:rsidR="3D054DC8" w:rsidRDefault="3D054DC8" w:rsidP="325E8DC6">
      <w:pPr>
        <w:pStyle w:val="Sinespaciado"/>
        <w:jc w:val="center"/>
        <w:rPr>
          <w:rFonts w:ascii="Arial" w:eastAsia="Arial" w:hAnsi="Arial" w:cs="Arial"/>
          <w:lang w:val="es-ES"/>
        </w:rPr>
      </w:pPr>
      <w:r w:rsidRPr="004549E5">
        <w:rPr>
          <w:rFonts w:ascii="Arial" w:eastAsia="Arial" w:hAnsi="Arial" w:cs="Arial"/>
          <w:color w:val="000000" w:themeColor="text1"/>
          <w:lang w:val="es-CO"/>
        </w:rPr>
        <w:t xml:space="preserve">Andrés Felipe Arteta </w:t>
      </w:r>
      <w:proofErr w:type="spellStart"/>
      <w:r w:rsidRPr="004549E5">
        <w:rPr>
          <w:rFonts w:ascii="Arial" w:eastAsia="Arial" w:hAnsi="Arial" w:cs="Arial"/>
          <w:color w:val="000000" w:themeColor="text1"/>
          <w:lang w:val="es-CO"/>
        </w:rPr>
        <w:t>Isaacs</w:t>
      </w:r>
      <w:proofErr w:type="spellEnd"/>
      <w:r w:rsidRPr="004549E5">
        <w:rPr>
          <w:rFonts w:ascii="Arial" w:eastAsia="Arial" w:hAnsi="Arial" w:cs="Arial"/>
          <w:color w:val="000000" w:themeColor="text1"/>
          <w:lang w:val="es-CO"/>
        </w:rPr>
        <w:t>. Código: 201124652</w:t>
      </w:r>
    </w:p>
    <w:p w14:paraId="2AFF4214" w14:textId="045883E1" w:rsidR="3D054DC8" w:rsidRDefault="3D054DC8" w:rsidP="325E8DC6">
      <w:pPr>
        <w:pStyle w:val="Sinespaciado"/>
        <w:jc w:val="center"/>
        <w:rPr>
          <w:rFonts w:ascii="Arial" w:eastAsia="Arial" w:hAnsi="Arial" w:cs="Arial"/>
          <w:lang w:val="es-ES"/>
        </w:rPr>
      </w:pPr>
      <w:r w:rsidRPr="004549E5">
        <w:rPr>
          <w:rFonts w:ascii="Arial" w:eastAsia="Arial" w:hAnsi="Arial" w:cs="Arial"/>
          <w:color w:val="000000" w:themeColor="text1"/>
          <w:lang w:val="es-CO"/>
        </w:rPr>
        <w:t>David Santiago Muñoz Carrillo. Código: 202121443</w:t>
      </w:r>
    </w:p>
    <w:p w14:paraId="4D28A848" w14:textId="2EB91A56" w:rsidR="3D054DC8" w:rsidRDefault="3D054DC8" w:rsidP="325E8DC6">
      <w:pPr>
        <w:pStyle w:val="Sinespaciado"/>
        <w:jc w:val="center"/>
        <w:rPr>
          <w:rFonts w:ascii="Arial" w:eastAsia="Arial" w:hAnsi="Arial" w:cs="Arial"/>
          <w:lang w:val="es-ES"/>
        </w:rPr>
      </w:pPr>
      <w:r w:rsidRPr="004549E5">
        <w:rPr>
          <w:rFonts w:ascii="Arial" w:eastAsia="Arial" w:hAnsi="Arial" w:cs="Arial"/>
          <w:color w:val="000000" w:themeColor="text1"/>
          <w:lang w:val="es-CO"/>
        </w:rPr>
        <w:t>Edison Arcángel Giraldo Martínez. Código: 202124624</w:t>
      </w:r>
    </w:p>
    <w:p w14:paraId="052E5110" w14:textId="7570AE95" w:rsidR="57B41829" w:rsidRDefault="57B41829" w:rsidP="325E8DC6">
      <w:pPr>
        <w:shd w:val="clear" w:color="auto" w:fill="FFFFFF" w:themeFill="background1"/>
        <w:spacing w:line="240" w:lineRule="auto"/>
        <w:outlineLvl w:val="0"/>
        <w:rPr>
          <w:rFonts w:ascii="Arial" w:eastAsia="Arial" w:hAnsi="Arial" w:cs="Arial"/>
          <w:color w:val="1F1F1F"/>
          <w:lang w:val="es-ES"/>
        </w:rPr>
      </w:pPr>
    </w:p>
    <w:p w14:paraId="59935B9B" w14:textId="069FB782" w:rsidR="2B43C409" w:rsidRDefault="2B43C409" w:rsidP="325E8DC6">
      <w:pPr>
        <w:pStyle w:val="NormalWeb"/>
        <w:numPr>
          <w:ilvl w:val="0"/>
          <w:numId w:val="14"/>
        </w:numPr>
        <w:shd w:val="clear" w:color="auto" w:fill="FFFFFF" w:themeFill="background1"/>
        <w:spacing w:beforeAutospacing="0" w:after="0" w:afterAutospacing="0"/>
        <w:rPr>
          <w:rStyle w:val="Textoennegrita"/>
          <w:rFonts w:ascii="Arial" w:eastAsia="Arial" w:hAnsi="Arial" w:cs="Arial"/>
          <w:color w:val="1F1F1F"/>
          <w:sz w:val="22"/>
          <w:szCs w:val="22"/>
        </w:rPr>
      </w:pPr>
      <w:r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 xml:space="preserve">IDENTIFICACION DE </w:t>
      </w:r>
      <w:proofErr w:type="gramStart"/>
      <w:r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CLUSTERS</w:t>
      </w:r>
      <w:proofErr w:type="gramEnd"/>
      <w:r w:rsidR="3EA47985"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 xml:space="preserve"> EN</w:t>
      </w:r>
      <w:r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 xml:space="preserve"> RED CELULAR LTE </w:t>
      </w:r>
      <w:r w:rsidR="5C179F2D"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MEDIANTE APRENDIZAJE NO SUPERVISADO</w:t>
      </w:r>
      <w:r w:rsidR="1EBEBC25"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(</w:t>
      </w:r>
      <w:r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ML</w:t>
      </w:r>
      <w:r w:rsidR="2FFCA007"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)</w:t>
      </w:r>
    </w:p>
    <w:p w14:paraId="4E5AC9A6" w14:textId="25B39994" w:rsidR="7A1C9AAD" w:rsidRDefault="7A1C9AAD" w:rsidP="325E8DC6">
      <w:pPr>
        <w:pStyle w:val="NormalWeb"/>
        <w:shd w:val="clear" w:color="auto" w:fill="FFFFFF" w:themeFill="background1"/>
        <w:spacing w:beforeAutospacing="0" w:after="0" w:afterAutospacing="0"/>
        <w:rPr>
          <w:rStyle w:val="Textoennegrita"/>
          <w:rFonts w:ascii="Arial" w:eastAsia="Arial" w:hAnsi="Arial" w:cs="Arial"/>
          <w:color w:val="1F1F1F"/>
          <w:sz w:val="22"/>
          <w:szCs w:val="22"/>
        </w:rPr>
      </w:pPr>
    </w:p>
    <w:p w14:paraId="7B0BC089" w14:textId="4B4B3B43" w:rsidR="7A1C9AAD" w:rsidRPr="002C5C13" w:rsidRDefault="29BD716F" w:rsidP="00533255">
      <w:pPr>
        <w:pStyle w:val="NormalWeb"/>
        <w:numPr>
          <w:ilvl w:val="0"/>
          <w:numId w:val="14"/>
        </w:numPr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002C5C13">
        <w:rPr>
          <w:rStyle w:val="Textoennegrita"/>
          <w:rFonts w:ascii="Arial" w:eastAsia="Arial" w:hAnsi="Arial" w:cs="Arial"/>
          <w:color w:val="1F1F1F"/>
          <w:sz w:val="22"/>
          <w:szCs w:val="22"/>
        </w:rPr>
        <w:t>Resumen</w:t>
      </w:r>
      <w:r w:rsidR="334E79AB" w:rsidRPr="002C5C13">
        <w:rPr>
          <w:rStyle w:val="Textoennegrita"/>
          <w:rFonts w:ascii="Arial" w:eastAsia="Arial" w:hAnsi="Arial" w:cs="Arial"/>
          <w:color w:val="1F1F1F"/>
          <w:sz w:val="22"/>
          <w:szCs w:val="22"/>
        </w:rPr>
        <w:t>:</w:t>
      </w:r>
    </w:p>
    <w:p w14:paraId="11A06A30" w14:textId="0936BD59" w:rsidR="325E8DC6" w:rsidRDefault="340506EF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>Un proveedor de servicio de telefonía celular LTE requiere o</w:t>
      </w:r>
      <w:r w:rsidR="0603691D" w:rsidRPr="325E8DC6">
        <w:rPr>
          <w:rFonts w:ascii="Arial" w:eastAsia="Arial" w:hAnsi="Arial" w:cs="Arial"/>
          <w:color w:val="1F1F1F"/>
          <w:sz w:val="22"/>
          <w:szCs w:val="22"/>
        </w:rPr>
        <w:t xml:space="preserve">rientar las estrategias de planificación y optimización de 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la red </w:t>
      </w:r>
      <w:r w:rsidR="69EF84CE" w:rsidRPr="325E8DC6">
        <w:rPr>
          <w:rFonts w:ascii="Arial" w:eastAsia="Arial" w:hAnsi="Arial" w:cs="Arial"/>
          <w:color w:val="1F1F1F"/>
          <w:sz w:val="22"/>
          <w:szCs w:val="22"/>
        </w:rPr>
        <w:t xml:space="preserve">nacional 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>con el fin de maximizar la calidad del servicio</w:t>
      </w:r>
      <w:r w:rsidR="2D52D17C" w:rsidRPr="325E8DC6">
        <w:rPr>
          <w:rFonts w:ascii="Arial" w:eastAsia="Arial" w:hAnsi="Arial" w:cs="Arial"/>
          <w:color w:val="1F1F1F"/>
          <w:sz w:val="22"/>
          <w:szCs w:val="22"/>
        </w:rPr>
        <w:t xml:space="preserve"> entregad</w:t>
      </w:r>
      <w:r w:rsidR="36E59685" w:rsidRPr="325E8DC6">
        <w:rPr>
          <w:rFonts w:ascii="Arial" w:eastAsia="Arial" w:hAnsi="Arial" w:cs="Arial"/>
          <w:color w:val="1F1F1F"/>
          <w:sz w:val="22"/>
          <w:szCs w:val="22"/>
        </w:rPr>
        <w:t>o</w:t>
      </w:r>
      <w:r w:rsidR="2D52D17C" w:rsidRPr="325E8DC6">
        <w:rPr>
          <w:rFonts w:ascii="Arial" w:eastAsia="Arial" w:hAnsi="Arial" w:cs="Arial"/>
          <w:color w:val="1F1F1F"/>
          <w:sz w:val="22"/>
          <w:szCs w:val="22"/>
        </w:rPr>
        <w:t xml:space="preserve"> a los usuarios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>.</w:t>
      </w:r>
    </w:p>
    <w:p w14:paraId="1FBD2E05" w14:textId="140AA28D" w:rsidR="325E8DC6" w:rsidRDefault="3DABBEC5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>El proveedor ha recolectado información</w:t>
      </w:r>
      <w:r w:rsidR="00206F9F" w:rsidRPr="325E8DC6">
        <w:rPr>
          <w:rFonts w:ascii="Arial" w:eastAsia="Arial" w:hAnsi="Arial" w:cs="Arial"/>
          <w:color w:val="1F1F1F"/>
          <w:sz w:val="22"/>
          <w:szCs w:val="22"/>
        </w:rPr>
        <w:t xml:space="preserve"> física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 xml:space="preserve"> de la</w:t>
      </w:r>
      <w:r w:rsidR="005A5F36" w:rsidRPr="325E8DC6">
        <w:rPr>
          <w:rFonts w:ascii="Arial" w:eastAsia="Arial" w:hAnsi="Arial" w:cs="Arial"/>
          <w:color w:val="1F1F1F"/>
          <w:sz w:val="22"/>
          <w:szCs w:val="22"/>
        </w:rPr>
        <w:t>s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00EB557F" w:rsidRPr="325E8DC6">
        <w:rPr>
          <w:rFonts w:ascii="Arial" w:eastAsia="Arial" w:hAnsi="Arial" w:cs="Arial"/>
          <w:color w:val="1F1F1F"/>
          <w:sz w:val="22"/>
          <w:szCs w:val="22"/>
        </w:rPr>
        <w:t>estaciones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 xml:space="preserve"> radiante</w:t>
      </w:r>
      <w:r w:rsidR="005A5F36" w:rsidRPr="325E8DC6">
        <w:rPr>
          <w:rFonts w:ascii="Arial" w:eastAsia="Arial" w:hAnsi="Arial" w:cs="Arial"/>
          <w:color w:val="1F1F1F"/>
          <w:sz w:val="22"/>
          <w:szCs w:val="22"/>
        </w:rPr>
        <w:t>s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 xml:space="preserve">, parámetros </w:t>
      </w:r>
      <w:r w:rsidR="00206F9F" w:rsidRPr="325E8DC6">
        <w:rPr>
          <w:rFonts w:ascii="Arial" w:eastAsia="Arial" w:hAnsi="Arial" w:cs="Arial"/>
          <w:color w:val="1F1F1F"/>
          <w:sz w:val="22"/>
          <w:szCs w:val="22"/>
        </w:rPr>
        <w:t xml:space="preserve">de configuración 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 xml:space="preserve">y desempeño </w:t>
      </w:r>
      <w:r w:rsidR="005A5F36" w:rsidRPr="325E8DC6">
        <w:rPr>
          <w:rFonts w:ascii="Arial" w:eastAsia="Arial" w:hAnsi="Arial" w:cs="Arial"/>
          <w:color w:val="1F1F1F"/>
          <w:sz w:val="22"/>
          <w:szCs w:val="22"/>
        </w:rPr>
        <w:t>de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00206F9F" w:rsidRPr="325E8DC6">
        <w:rPr>
          <w:rFonts w:ascii="Arial" w:eastAsia="Arial" w:hAnsi="Arial" w:cs="Arial"/>
          <w:color w:val="1F1F1F"/>
          <w:sz w:val="22"/>
          <w:szCs w:val="22"/>
        </w:rPr>
        <w:t xml:space="preserve">indicadores de calidad 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>tales como</w:t>
      </w:r>
      <w:r w:rsidR="00FB424A" w:rsidRPr="325E8DC6">
        <w:rPr>
          <w:rFonts w:ascii="Arial" w:eastAsia="Arial" w:hAnsi="Arial" w:cs="Arial"/>
          <w:color w:val="1F1F1F"/>
          <w:sz w:val="22"/>
          <w:szCs w:val="22"/>
        </w:rPr>
        <w:t>: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005A5F36" w:rsidRPr="325E8DC6">
        <w:rPr>
          <w:rFonts w:ascii="Arial" w:eastAsia="Arial" w:hAnsi="Arial" w:cs="Arial"/>
          <w:color w:val="1F1F1F"/>
          <w:sz w:val="22"/>
          <w:szCs w:val="22"/>
        </w:rPr>
        <w:t>v</w:t>
      </w:r>
      <w:r w:rsidR="004D1DA8" w:rsidRPr="325E8DC6">
        <w:rPr>
          <w:rFonts w:ascii="Arial" w:eastAsia="Arial" w:hAnsi="Arial" w:cs="Arial"/>
          <w:color w:val="1F1F1F"/>
          <w:sz w:val="22"/>
          <w:szCs w:val="22"/>
        </w:rPr>
        <w:t xml:space="preserve">elocidad de </w:t>
      </w:r>
      <w:r w:rsidR="0052772D" w:rsidRPr="325E8DC6">
        <w:rPr>
          <w:rFonts w:ascii="Arial" w:eastAsia="Arial" w:hAnsi="Arial" w:cs="Arial"/>
          <w:color w:val="1F1F1F"/>
          <w:sz w:val="22"/>
          <w:szCs w:val="22"/>
        </w:rPr>
        <w:t>navegación, disponibilidad</w:t>
      </w:r>
      <w:r w:rsidR="005A5F36" w:rsidRPr="325E8DC6">
        <w:rPr>
          <w:rFonts w:ascii="Arial" w:eastAsia="Arial" w:hAnsi="Arial" w:cs="Arial"/>
          <w:color w:val="1F1F1F"/>
          <w:sz w:val="22"/>
          <w:szCs w:val="22"/>
        </w:rPr>
        <w:t xml:space="preserve"> de la celda y sesiones exitosas.</w:t>
      </w:r>
    </w:p>
    <w:p w14:paraId="0B817D07" w14:textId="770ABCEF" w:rsidR="00D55000" w:rsidRDefault="58E72B83" w:rsidP="325E8DC6">
      <w:pPr>
        <w:pStyle w:val="NormalWeb"/>
        <w:spacing w:beforeAutospacing="0" w:after="0" w:afterAutospacing="0" w:line="240" w:lineRule="auto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Para el desarrollo de este trabajo, </w:t>
      </w:r>
      <w:r w:rsidR="0A748381" w:rsidRPr="325E8DC6">
        <w:rPr>
          <w:rFonts w:ascii="Arial" w:eastAsia="Arial" w:hAnsi="Arial" w:cs="Arial"/>
          <w:color w:val="1F1F1F"/>
          <w:sz w:val="22"/>
          <w:szCs w:val="22"/>
        </w:rPr>
        <w:t>l</w:t>
      </w:r>
      <w:r w:rsidR="500ECCF4" w:rsidRPr="325E8DC6">
        <w:rPr>
          <w:rFonts w:ascii="Arial" w:eastAsia="Arial" w:hAnsi="Arial" w:cs="Arial"/>
          <w:color w:val="1F1F1F"/>
          <w:sz w:val="22"/>
          <w:szCs w:val="22"/>
        </w:rPr>
        <w:t xml:space="preserve">a información recolectada se procesa </w:t>
      </w:r>
      <w:r w:rsidR="5AFFD115" w:rsidRPr="325E8DC6">
        <w:rPr>
          <w:rFonts w:ascii="Arial" w:eastAsia="Arial" w:hAnsi="Arial" w:cs="Arial"/>
          <w:color w:val="1F1F1F"/>
          <w:sz w:val="22"/>
          <w:szCs w:val="22"/>
        </w:rPr>
        <w:t>mediante técnicas</w:t>
      </w:r>
      <w:r w:rsidR="3BAA3A33" w:rsidRPr="325E8DC6">
        <w:rPr>
          <w:rFonts w:ascii="Arial" w:eastAsia="Arial" w:hAnsi="Arial" w:cs="Arial"/>
          <w:color w:val="1F1F1F"/>
          <w:sz w:val="22"/>
          <w:szCs w:val="22"/>
        </w:rPr>
        <w:t xml:space="preserve"> de </w:t>
      </w:r>
      <w:r w:rsidR="0052772D" w:rsidRPr="325E8DC6">
        <w:rPr>
          <w:rFonts w:ascii="Arial" w:eastAsia="Arial" w:hAnsi="Arial" w:cs="Arial"/>
          <w:color w:val="1F1F1F"/>
          <w:sz w:val="22"/>
          <w:szCs w:val="22"/>
        </w:rPr>
        <w:t xml:space="preserve">aprendizaje no </w:t>
      </w:r>
      <w:r w:rsidR="7EB6A28A" w:rsidRPr="325E8DC6">
        <w:rPr>
          <w:rFonts w:ascii="Arial" w:eastAsia="Arial" w:hAnsi="Arial" w:cs="Arial"/>
          <w:color w:val="1F1F1F"/>
          <w:sz w:val="22"/>
          <w:szCs w:val="22"/>
        </w:rPr>
        <w:t>supervisado (</w:t>
      </w:r>
      <w:r w:rsidR="457BD0DC" w:rsidRPr="325E8DC6">
        <w:rPr>
          <w:rFonts w:ascii="Arial" w:eastAsia="Arial" w:hAnsi="Arial" w:cs="Arial"/>
          <w:color w:val="1F1F1F"/>
          <w:sz w:val="22"/>
          <w:szCs w:val="22"/>
        </w:rPr>
        <w:t>ML</w:t>
      </w:r>
      <w:r w:rsidR="0DF8056E" w:rsidRPr="325E8DC6">
        <w:rPr>
          <w:rFonts w:ascii="Arial" w:eastAsia="Arial" w:hAnsi="Arial" w:cs="Arial"/>
          <w:color w:val="1F1F1F"/>
          <w:sz w:val="22"/>
          <w:szCs w:val="22"/>
        </w:rPr>
        <w:t>), que</w:t>
      </w:r>
      <w:r w:rsidR="7077ADD8" w:rsidRPr="325E8DC6">
        <w:rPr>
          <w:rFonts w:ascii="Arial" w:eastAsia="Arial" w:hAnsi="Arial" w:cs="Arial"/>
          <w:color w:val="1F1F1F"/>
          <w:sz w:val="22"/>
          <w:szCs w:val="22"/>
        </w:rPr>
        <w:t xml:space="preserve"> se encargan de explorar y agrupar la información</w:t>
      </w:r>
      <w:r w:rsidR="1846772F" w:rsidRPr="325E8DC6">
        <w:rPr>
          <w:rFonts w:ascii="Arial" w:eastAsia="Arial" w:hAnsi="Arial" w:cs="Arial"/>
          <w:color w:val="1F1F1F"/>
          <w:sz w:val="22"/>
          <w:szCs w:val="22"/>
        </w:rPr>
        <w:t xml:space="preserve"> con </w:t>
      </w:r>
      <w:r w:rsidR="4202977D" w:rsidRPr="325E8DC6">
        <w:rPr>
          <w:rFonts w:ascii="Arial" w:eastAsia="Arial" w:hAnsi="Arial" w:cs="Arial"/>
          <w:color w:val="1F1F1F"/>
          <w:sz w:val="22"/>
          <w:szCs w:val="22"/>
        </w:rPr>
        <w:t xml:space="preserve">cierto </w:t>
      </w:r>
      <w:r w:rsidR="1846772F" w:rsidRPr="325E8DC6">
        <w:rPr>
          <w:rFonts w:ascii="Arial" w:eastAsia="Arial" w:hAnsi="Arial" w:cs="Arial"/>
          <w:color w:val="1F1F1F"/>
          <w:sz w:val="22"/>
          <w:szCs w:val="22"/>
        </w:rPr>
        <w:t>grado de similitud,</w:t>
      </w:r>
      <w:r w:rsidR="7077ADD8" w:rsidRPr="325E8DC6">
        <w:rPr>
          <w:rFonts w:ascii="Arial" w:eastAsia="Arial" w:hAnsi="Arial" w:cs="Arial"/>
          <w:color w:val="1F1F1F"/>
          <w:sz w:val="22"/>
          <w:szCs w:val="22"/>
        </w:rPr>
        <w:t xml:space="preserve"> identificando </w:t>
      </w:r>
      <w:r w:rsidR="746CBB22" w:rsidRPr="325E8DC6">
        <w:rPr>
          <w:rFonts w:ascii="Arial" w:eastAsia="Arial" w:hAnsi="Arial" w:cs="Arial"/>
          <w:color w:val="1F1F1F"/>
          <w:sz w:val="22"/>
          <w:szCs w:val="22"/>
        </w:rPr>
        <w:t xml:space="preserve">patrones denominados </w:t>
      </w:r>
      <w:proofErr w:type="spellStart"/>
      <w:proofErr w:type="gramStart"/>
      <w:r w:rsidR="746CBB22" w:rsidRPr="325E8DC6">
        <w:rPr>
          <w:rFonts w:ascii="Arial" w:eastAsia="Arial" w:hAnsi="Arial" w:cs="Arial"/>
          <w:color w:val="1F1F1F"/>
          <w:sz w:val="22"/>
          <w:szCs w:val="22"/>
        </w:rPr>
        <w:t>cluster</w:t>
      </w:r>
      <w:proofErr w:type="spellEnd"/>
      <w:proofErr w:type="gramEnd"/>
      <w:r w:rsidR="2EC64E0D" w:rsidRPr="325E8DC6">
        <w:rPr>
          <w:rFonts w:ascii="Arial" w:eastAsia="Arial" w:hAnsi="Arial" w:cs="Arial"/>
          <w:color w:val="1F1F1F"/>
          <w:sz w:val="22"/>
          <w:szCs w:val="22"/>
        </w:rPr>
        <w:t xml:space="preserve">. Estos patrones encontrados brindan al </w:t>
      </w:r>
      <w:r w:rsidR="5DA9DF2B" w:rsidRPr="325E8DC6">
        <w:rPr>
          <w:rFonts w:ascii="Arial" w:eastAsia="Arial" w:hAnsi="Arial" w:cs="Arial"/>
          <w:color w:val="1F1F1F"/>
          <w:sz w:val="22"/>
          <w:szCs w:val="22"/>
        </w:rPr>
        <w:t>área</w:t>
      </w:r>
      <w:r w:rsidR="2EC64E0D" w:rsidRPr="325E8DC6">
        <w:rPr>
          <w:rFonts w:ascii="Arial" w:eastAsia="Arial" w:hAnsi="Arial" w:cs="Arial"/>
          <w:color w:val="1F1F1F"/>
          <w:sz w:val="22"/>
          <w:szCs w:val="22"/>
        </w:rPr>
        <w:t xml:space="preserve"> de negocio </w:t>
      </w:r>
      <w:r w:rsidR="29F4D453" w:rsidRPr="325E8DC6">
        <w:rPr>
          <w:rFonts w:ascii="Arial" w:eastAsia="Arial" w:hAnsi="Arial" w:cs="Arial"/>
          <w:color w:val="1F1F1F"/>
          <w:sz w:val="22"/>
          <w:szCs w:val="22"/>
        </w:rPr>
        <w:t xml:space="preserve">información valiosa sobre las </w:t>
      </w:r>
      <w:r w:rsidR="752D1131" w:rsidRPr="325E8DC6">
        <w:rPr>
          <w:rFonts w:ascii="Arial" w:eastAsia="Arial" w:hAnsi="Arial" w:cs="Arial"/>
          <w:color w:val="1F1F1F"/>
          <w:sz w:val="22"/>
          <w:szCs w:val="22"/>
        </w:rPr>
        <w:t>características</w:t>
      </w:r>
      <w:r w:rsidR="29F4D453" w:rsidRPr="325E8DC6">
        <w:rPr>
          <w:rFonts w:ascii="Arial" w:eastAsia="Arial" w:hAnsi="Arial" w:cs="Arial"/>
          <w:color w:val="1F1F1F"/>
          <w:sz w:val="22"/>
          <w:szCs w:val="22"/>
        </w:rPr>
        <w:t xml:space="preserve"> de celdas de la red</w:t>
      </w:r>
      <w:r w:rsidR="3430A3CF" w:rsidRPr="325E8DC6">
        <w:rPr>
          <w:rFonts w:ascii="Arial" w:eastAsia="Arial" w:hAnsi="Arial" w:cs="Arial"/>
          <w:color w:val="1F1F1F"/>
          <w:sz w:val="22"/>
          <w:szCs w:val="22"/>
        </w:rPr>
        <w:t>, las cuales sirven como punto de partida para la optimización de la red.</w:t>
      </w:r>
      <w:r w:rsidR="094746EC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</w:p>
    <w:p w14:paraId="24B9C536" w14:textId="7E326CA1" w:rsidR="00D55000" w:rsidRDefault="72D58900" w:rsidP="325E8DC6">
      <w:pPr>
        <w:pStyle w:val="NormalWeb"/>
        <w:spacing w:beforeAutospacing="0" w:after="0" w:afterAutospacing="0" w:line="240" w:lineRule="auto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Este trabajo presenta el tratamiento de la </w:t>
      </w:r>
      <w:r w:rsidR="7D09C62F" w:rsidRPr="325E8DC6">
        <w:rPr>
          <w:rFonts w:ascii="Arial" w:eastAsia="Arial" w:hAnsi="Arial" w:cs="Arial"/>
          <w:color w:val="1F1F1F"/>
          <w:sz w:val="22"/>
          <w:szCs w:val="22"/>
        </w:rPr>
        <w:t>información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 disponible, los modelos</w:t>
      </w:r>
      <w:r w:rsidR="28FCE97F" w:rsidRPr="325E8DC6">
        <w:rPr>
          <w:rFonts w:ascii="Arial" w:eastAsia="Arial" w:hAnsi="Arial" w:cs="Arial"/>
          <w:color w:val="1F1F1F"/>
          <w:sz w:val="22"/>
          <w:szCs w:val="22"/>
        </w:rPr>
        <w:t xml:space="preserve"> de aprendizaje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 aplicados y</w:t>
      </w:r>
      <w:r w:rsidR="3E56CFC9" w:rsidRPr="325E8DC6">
        <w:rPr>
          <w:rFonts w:ascii="Arial" w:eastAsia="Arial" w:hAnsi="Arial" w:cs="Arial"/>
          <w:color w:val="1F1F1F"/>
          <w:sz w:val="22"/>
          <w:szCs w:val="22"/>
        </w:rPr>
        <w:t xml:space="preserve"> los resultados obtenidos</w:t>
      </w:r>
      <w:r w:rsidR="06F3926D" w:rsidRPr="325E8DC6">
        <w:rPr>
          <w:rFonts w:ascii="Arial" w:eastAsia="Arial" w:hAnsi="Arial" w:cs="Arial"/>
          <w:color w:val="1F1F1F"/>
          <w:sz w:val="22"/>
          <w:szCs w:val="22"/>
        </w:rPr>
        <w:t>.</w:t>
      </w:r>
    </w:p>
    <w:p w14:paraId="6A12DA48" w14:textId="77777777" w:rsidR="002C5C13" w:rsidRPr="002C5C13" w:rsidRDefault="29BD716F" w:rsidP="00A53DF9">
      <w:pPr>
        <w:pStyle w:val="NormalWeb"/>
        <w:numPr>
          <w:ilvl w:val="0"/>
          <w:numId w:val="14"/>
        </w:numPr>
        <w:shd w:val="clear" w:color="auto" w:fill="FFFFFF" w:themeFill="background1"/>
        <w:spacing w:before="240" w:beforeAutospacing="0" w:after="0" w:afterAutospacing="0"/>
        <w:rPr>
          <w:rFonts w:ascii="Arial" w:eastAsia="Arial" w:hAnsi="Arial" w:cs="Arial"/>
          <w:sz w:val="22"/>
          <w:szCs w:val="22"/>
        </w:rPr>
      </w:pPr>
      <w:r w:rsidRPr="002C5C13">
        <w:rPr>
          <w:rStyle w:val="Textoennegrita"/>
          <w:rFonts w:ascii="Arial" w:eastAsia="Arial" w:hAnsi="Arial" w:cs="Arial"/>
          <w:color w:val="1F1F1F"/>
          <w:sz w:val="22"/>
          <w:szCs w:val="22"/>
        </w:rPr>
        <w:t>Introducción</w:t>
      </w:r>
      <w:r w:rsidR="002C5C13" w:rsidRPr="002C5C13">
        <w:rPr>
          <w:rFonts w:ascii="Arial" w:eastAsia="Arial" w:hAnsi="Arial" w:cs="Arial"/>
          <w:color w:val="1F1F1F"/>
          <w:sz w:val="22"/>
          <w:szCs w:val="22"/>
        </w:rPr>
        <w:t>:</w:t>
      </w:r>
    </w:p>
    <w:p w14:paraId="6FC20B83" w14:textId="6FD56F11" w:rsidR="7A1C9AAD" w:rsidRPr="002C5C13" w:rsidRDefault="3987C7B0" w:rsidP="002C5C13">
      <w:pPr>
        <w:pStyle w:val="NormalWeb"/>
        <w:shd w:val="clear" w:color="auto" w:fill="FFFFFF" w:themeFill="background1"/>
        <w:spacing w:before="240" w:beforeAutospacing="0" w:after="0" w:afterAutospacing="0"/>
        <w:rPr>
          <w:rFonts w:ascii="Arial" w:eastAsia="Arial" w:hAnsi="Arial" w:cs="Arial"/>
          <w:sz w:val="22"/>
          <w:szCs w:val="22"/>
        </w:rPr>
      </w:pPr>
      <w:r w:rsidRPr="002C5C13">
        <w:rPr>
          <w:rFonts w:ascii="Arial" w:eastAsia="Arial" w:hAnsi="Arial" w:cs="Arial"/>
          <w:sz w:val="22"/>
          <w:szCs w:val="22"/>
        </w:rPr>
        <w:t xml:space="preserve">La red de </w:t>
      </w:r>
      <w:r w:rsidR="6C59AB43" w:rsidRPr="002C5C13">
        <w:rPr>
          <w:rFonts w:ascii="Arial" w:eastAsia="Arial" w:hAnsi="Arial" w:cs="Arial"/>
          <w:sz w:val="22"/>
          <w:szCs w:val="22"/>
        </w:rPr>
        <w:t>telefonía</w:t>
      </w:r>
      <w:r w:rsidRPr="002C5C13">
        <w:rPr>
          <w:rFonts w:ascii="Arial" w:eastAsia="Arial" w:hAnsi="Arial" w:cs="Arial"/>
          <w:sz w:val="22"/>
          <w:szCs w:val="22"/>
        </w:rPr>
        <w:t xml:space="preserve"> celular está compuesta por</w:t>
      </w:r>
      <w:r w:rsidR="7FA0990F" w:rsidRPr="002C5C13">
        <w:rPr>
          <w:rFonts w:ascii="Arial" w:eastAsia="Arial" w:hAnsi="Arial" w:cs="Arial"/>
          <w:sz w:val="22"/>
          <w:szCs w:val="22"/>
        </w:rPr>
        <w:t xml:space="preserve"> </w:t>
      </w:r>
      <w:r w:rsidR="13EE7CD3" w:rsidRPr="002C5C13">
        <w:rPr>
          <w:rFonts w:ascii="Arial" w:eastAsia="Arial" w:hAnsi="Arial" w:cs="Arial"/>
          <w:sz w:val="22"/>
          <w:szCs w:val="22"/>
        </w:rPr>
        <w:t>múltiples</w:t>
      </w:r>
      <w:r w:rsidRPr="002C5C13">
        <w:rPr>
          <w:rFonts w:ascii="Arial" w:eastAsia="Arial" w:hAnsi="Arial" w:cs="Arial"/>
          <w:sz w:val="22"/>
          <w:szCs w:val="22"/>
        </w:rPr>
        <w:t xml:space="preserve"> estaciones radiantes, que brindan cobertura</w:t>
      </w:r>
      <w:r w:rsidR="55F3F7F4" w:rsidRPr="002C5C13">
        <w:rPr>
          <w:rFonts w:ascii="Arial" w:eastAsia="Arial" w:hAnsi="Arial" w:cs="Arial"/>
          <w:sz w:val="22"/>
          <w:szCs w:val="22"/>
        </w:rPr>
        <w:t xml:space="preserve"> en </w:t>
      </w:r>
      <w:r w:rsidR="600090CC" w:rsidRPr="002C5C13">
        <w:rPr>
          <w:rFonts w:ascii="Arial" w:eastAsia="Arial" w:hAnsi="Arial" w:cs="Arial"/>
          <w:sz w:val="22"/>
          <w:szCs w:val="22"/>
        </w:rPr>
        <w:t>área</w:t>
      </w:r>
      <w:r w:rsidR="50565078" w:rsidRPr="002C5C13">
        <w:rPr>
          <w:rFonts w:ascii="Arial" w:eastAsia="Arial" w:hAnsi="Arial" w:cs="Arial"/>
          <w:sz w:val="22"/>
          <w:szCs w:val="22"/>
        </w:rPr>
        <w:t>s</w:t>
      </w:r>
      <w:r w:rsidR="71C6167D" w:rsidRPr="002C5C13">
        <w:rPr>
          <w:rFonts w:ascii="Arial" w:eastAsia="Arial" w:hAnsi="Arial" w:cs="Arial"/>
          <w:sz w:val="22"/>
          <w:szCs w:val="22"/>
        </w:rPr>
        <w:t xml:space="preserve"> delimitada</w:t>
      </w:r>
      <w:r w:rsidR="72C041A7" w:rsidRPr="002C5C13">
        <w:rPr>
          <w:rFonts w:ascii="Arial" w:eastAsia="Arial" w:hAnsi="Arial" w:cs="Arial"/>
          <w:sz w:val="22"/>
          <w:szCs w:val="22"/>
        </w:rPr>
        <w:t>s</w:t>
      </w:r>
      <w:r w:rsidR="577F1F7A" w:rsidRPr="002C5C13">
        <w:rPr>
          <w:rFonts w:ascii="Arial" w:eastAsia="Arial" w:hAnsi="Arial" w:cs="Arial"/>
          <w:sz w:val="22"/>
          <w:szCs w:val="22"/>
        </w:rPr>
        <w:t xml:space="preserve"> conocida como celda</w:t>
      </w:r>
      <w:r w:rsidR="2A9C7612" w:rsidRPr="002C5C13">
        <w:rPr>
          <w:rFonts w:ascii="Arial" w:eastAsia="Arial" w:hAnsi="Arial" w:cs="Arial"/>
          <w:sz w:val="22"/>
          <w:szCs w:val="22"/>
        </w:rPr>
        <w:t>s</w:t>
      </w:r>
      <w:r w:rsidR="3FE024FA" w:rsidRPr="002C5C13">
        <w:rPr>
          <w:rFonts w:ascii="Arial" w:eastAsia="Arial" w:hAnsi="Arial" w:cs="Arial"/>
          <w:sz w:val="22"/>
          <w:szCs w:val="22"/>
        </w:rPr>
        <w:t xml:space="preserve">. La celda permite la comunicación </w:t>
      </w:r>
      <w:r w:rsidR="40B5F4F7" w:rsidRPr="002C5C13">
        <w:rPr>
          <w:rFonts w:ascii="Arial" w:eastAsia="Arial" w:hAnsi="Arial" w:cs="Arial"/>
          <w:sz w:val="22"/>
          <w:szCs w:val="22"/>
        </w:rPr>
        <w:t>inalámbrica</w:t>
      </w:r>
      <w:r w:rsidR="3FE024FA" w:rsidRPr="002C5C13">
        <w:rPr>
          <w:rFonts w:ascii="Arial" w:eastAsia="Arial" w:hAnsi="Arial" w:cs="Arial"/>
          <w:sz w:val="22"/>
          <w:szCs w:val="22"/>
        </w:rPr>
        <w:t xml:space="preserve"> </w:t>
      </w:r>
      <w:r w:rsidR="4064571C" w:rsidRPr="002C5C13">
        <w:rPr>
          <w:rFonts w:ascii="Arial" w:eastAsia="Arial" w:hAnsi="Arial" w:cs="Arial"/>
          <w:sz w:val="22"/>
          <w:szCs w:val="22"/>
        </w:rPr>
        <w:t xml:space="preserve">por radiofrecuencia </w:t>
      </w:r>
      <w:r w:rsidR="3FE024FA" w:rsidRPr="002C5C13">
        <w:rPr>
          <w:rFonts w:ascii="Arial" w:eastAsia="Arial" w:hAnsi="Arial" w:cs="Arial"/>
          <w:sz w:val="22"/>
          <w:szCs w:val="22"/>
        </w:rPr>
        <w:t xml:space="preserve">entre los </w:t>
      </w:r>
      <w:r w:rsidR="4646BB5E" w:rsidRPr="002C5C13">
        <w:rPr>
          <w:rFonts w:ascii="Arial" w:eastAsia="Arial" w:hAnsi="Arial" w:cs="Arial"/>
          <w:sz w:val="22"/>
          <w:szCs w:val="22"/>
        </w:rPr>
        <w:t xml:space="preserve">equipos </w:t>
      </w:r>
      <w:r w:rsidR="09360574" w:rsidRPr="002C5C13">
        <w:rPr>
          <w:rFonts w:ascii="Arial" w:eastAsia="Arial" w:hAnsi="Arial" w:cs="Arial"/>
          <w:sz w:val="22"/>
          <w:szCs w:val="22"/>
        </w:rPr>
        <w:t>móviles</w:t>
      </w:r>
      <w:r w:rsidR="0CABFFC8" w:rsidRPr="002C5C13">
        <w:rPr>
          <w:rFonts w:ascii="Arial" w:eastAsia="Arial" w:hAnsi="Arial" w:cs="Arial"/>
          <w:sz w:val="22"/>
          <w:szCs w:val="22"/>
        </w:rPr>
        <w:t xml:space="preserve"> y la </w:t>
      </w:r>
      <w:r w:rsidR="677D6FC6" w:rsidRPr="002C5C13">
        <w:rPr>
          <w:rFonts w:ascii="Arial" w:eastAsia="Arial" w:hAnsi="Arial" w:cs="Arial"/>
          <w:sz w:val="22"/>
          <w:szCs w:val="22"/>
        </w:rPr>
        <w:t>estación</w:t>
      </w:r>
      <w:r w:rsidR="0CABFFC8" w:rsidRPr="002C5C13">
        <w:rPr>
          <w:rFonts w:ascii="Arial" w:eastAsia="Arial" w:hAnsi="Arial" w:cs="Arial"/>
          <w:sz w:val="22"/>
          <w:szCs w:val="22"/>
        </w:rPr>
        <w:t xml:space="preserve"> radiante.</w:t>
      </w:r>
    </w:p>
    <w:p w14:paraId="7F99ABD0" w14:textId="77777777" w:rsidR="00230965" w:rsidRDefault="23E39A8C" w:rsidP="00230965">
      <w:pPr>
        <w:pStyle w:val="NormalWeb"/>
        <w:shd w:val="clear" w:color="auto" w:fill="FFFFFF" w:themeFill="background1"/>
        <w:spacing w:beforeAutospacing="0" w:afterAutospacing="0"/>
        <w:rPr>
          <w:rFonts w:ascii="Arial" w:eastAsia="Arial" w:hAnsi="Arial" w:cs="Arial"/>
          <w:sz w:val="22"/>
          <w:szCs w:val="22"/>
        </w:rPr>
      </w:pPr>
      <w:r w:rsidRPr="325E8DC6">
        <w:rPr>
          <w:rFonts w:ascii="Arial" w:eastAsia="Arial" w:hAnsi="Arial" w:cs="Arial"/>
          <w:sz w:val="22"/>
          <w:szCs w:val="22"/>
        </w:rPr>
        <w:t>La red de telefonía móvil celular se encuentra en constante cambio</w:t>
      </w:r>
      <w:r w:rsidR="24593D7D" w:rsidRPr="325E8DC6">
        <w:rPr>
          <w:rFonts w:ascii="Arial" w:eastAsia="Arial" w:hAnsi="Arial" w:cs="Arial"/>
          <w:sz w:val="22"/>
          <w:szCs w:val="22"/>
        </w:rPr>
        <w:t>,</w:t>
      </w:r>
      <w:r w:rsidRPr="325E8DC6">
        <w:rPr>
          <w:rFonts w:ascii="Arial" w:eastAsia="Arial" w:hAnsi="Arial" w:cs="Arial"/>
          <w:sz w:val="22"/>
          <w:szCs w:val="22"/>
        </w:rPr>
        <w:t xml:space="preserve"> principalmente por los trabajos de expansión de infraestructura, optimización de la red y cambios en la demanda de servicios de voz y datos, por lo que realizar labores de monitoreo y control son fundamentales para garantizar el correcto funcionamiento y aseguramiento de la calidad del servicio por parte del operador.</w:t>
      </w:r>
    </w:p>
    <w:p w14:paraId="28A7875C" w14:textId="427588A2" w:rsidR="009E7657" w:rsidRDefault="1E10069B" w:rsidP="00230965">
      <w:pPr>
        <w:pStyle w:val="NormalWeb"/>
        <w:shd w:val="clear" w:color="auto" w:fill="FFFFFF" w:themeFill="background1"/>
        <w:spacing w:beforeAutospacing="0" w:afterAutospacing="0"/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sz w:val="22"/>
          <w:szCs w:val="22"/>
        </w:rPr>
        <w:t xml:space="preserve">Un operador de telecomunicaciones privado de </w:t>
      </w:r>
      <w:r w:rsidR="5FE11A71" w:rsidRPr="325E8DC6">
        <w:rPr>
          <w:rFonts w:ascii="Arial" w:eastAsia="Arial" w:hAnsi="Arial" w:cs="Arial"/>
          <w:sz w:val="22"/>
          <w:szCs w:val="22"/>
        </w:rPr>
        <w:t>Colombia</w:t>
      </w:r>
      <w:r w:rsidRPr="325E8DC6">
        <w:rPr>
          <w:rFonts w:ascii="Arial" w:eastAsia="Arial" w:hAnsi="Arial" w:cs="Arial"/>
          <w:sz w:val="22"/>
          <w:szCs w:val="22"/>
        </w:rPr>
        <w:t xml:space="preserve"> tiene </w:t>
      </w:r>
      <w:r w:rsidR="35A0C801" w:rsidRPr="325E8DC6">
        <w:rPr>
          <w:rFonts w:ascii="Arial" w:eastAsia="Arial" w:hAnsi="Arial" w:cs="Arial"/>
          <w:sz w:val="22"/>
          <w:szCs w:val="22"/>
        </w:rPr>
        <w:t xml:space="preserve">más de 70 mil celdas que soportan la operación </w:t>
      </w:r>
      <w:r w:rsidRPr="325E8DC6">
        <w:rPr>
          <w:rFonts w:ascii="Arial" w:eastAsia="Arial" w:hAnsi="Arial" w:cs="Arial"/>
          <w:sz w:val="22"/>
          <w:szCs w:val="22"/>
        </w:rPr>
        <w:t>en l</w:t>
      </w:r>
      <w:r w:rsidR="2E0D6884" w:rsidRPr="325E8DC6">
        <w:rPr>
          <w:rFonts w:ascii="Arial" w:eastAsia="Arial" w:hAnsi="Arial" w:cs="Arial"/>
          <w:sz w:val="22"/>
          <w:szCs w:val="22"/>
        </w:rPr>
        <w:t xml:space="preserve">a </w:t>
      </w:r>
      <w:r w:rsidR="4C0D7468" w:rsidRPr="325E8DC6">
        <w:rPr>
          <w:rFonts w:ascii="Arial" w:eastAsia="Arial" w:hAnsi="Arial" w:cs="Arial"/>
          <w:sz w:val="22"/>
          <w:szCs w:val="22"/>
        </w:rPr>
        <w:t>red LTE</w:t>
      </w:r>
      <w:r w:rsidR="6F85D9E8" w:rsidRPr="325E8DC6">
        <w:rPr>
          <w:rFonts w:ascii="Arial" w:eastAsia="Arial" w:hAnsi="Arial" w:cs="Arial"/>
          <w:sz w:val="22"/>
          <w:szCs w:val="22"/>
        </w:rPr>
        <w:t>. Cada celda brinda el servicio</w:t>
      </w:r>
      <w:r w:rsidR="4C0D7468" w:rsidRPr="325E8DC6">
        <w:rPr>
          <w:rFonts w:ascii="Arial" w:eastAsia="Arial" w:hAnsi="Arial" w:cs="Arial"/>
          <w:sz w:val="22"/>
          <w:szCs w:val="22"/>
        </w:rPr>
        <w:t xml:space="preserve"> de </w:t>
      </w:r>
      <w:r w:rsidR="1D009418" w:rsidRPr="325E8DC6">
        <w:rPr>
          <w:rFonts w:ascii="Arial" w:eastAsia="Arial" w:hAnsi="Arial" w:cs="Arial"/>
          <w:sz w:val="22"/>
          <w:szCs w:val="22"/>
        </w:rPr>
        <w:t xml:space="preserve">voz y datos a los usuarios generando </w:t>
      </w:r>
      <w:r w:rsidR="2E11AE5D" w:rsidRPr="325E8DC6">
        <w:rPr>
          <w:rFonts w:ascii="Arial" w:eastAsia="Arial" w:hAnsi="Arial" w:cs="Arial"/>
          <w:sz w:val="22"/>
          <w:szCs w:val="22"/>
        </w:rPr>
        <w:t>métricas</w:t>
      </w:r>
      <w:r w:rsidR="1D009418" w:rsidRPr="325E8DC6">
        <w:rPr>
          <w:rFonts w:ascii="Arial" w:eastAsia="Arial" w:hAnsi="Arial" w:cs="Arial"/>
          <w:sz w:val="22"/>
          <w:szCs w:val="22"/>
        </w:rPr>
        <w:t xml:space="preserve"> de</w:t>
      </w:r>
      <w:r w:rsidR="4164F94E" w:rsidRPr="325E8DC6">
        <w:rPr>
          <w:rFonts w:ascii="Arial" w:eastAsia="Arial" w:hAnsi="Arial" w:cs="Arial"/>
          <w:sz w:val="22"/>
          <w:szCs w:val="22"/>
        </w:rPr>
        <w:t xml:space="preserve"> calidad del servicio</w:t>
      </w:r>
      <w:r w:rsidR="76ED127E" w:rsidRPr="325E8DC6">
        <w:rPr>
          <w:rFonts w:ascii="Arial" w:eastAsia="Arial" w:hAnsi="Arial" w:cs="Arial"/>
          <w:sz w:val="22"/>
          <w:szCs w:val="22"/>
        </w:rPr>
        <w:t xml:space="preserve">. </w:t>
      </w:r>
      <w:r w:rsidR="08B148B0" w:rsidRPr="325E8DC6">
        <w:rPr>
          <w:rFonts w:ascii="Arial" w:eastAsia="Arial" w:hAnsi="Arial" w:cs="Arial"/>
          <w:sz w:val="22"/>
          <w:szCs w:val="22"/>
        </w:rPr>
        <w:t>Además, existe</w:t>
      </w:r>
      <w:r w:rsidR="3591F7B0" w:rsidRPr="325E8DC6">
        <w:rPr>
          <w:rFonts w:ascii="Arial" w:eastAsia="Arial" w:hAnsi="Arial" w:cs="Arial"/>
          <w:sz w:val="22"/>
          <w:szCs w:val="22"/>
        </w:rPr>
        <w:t xml:space="preserve"> un registro con </w:t>
      </w:r>
      <w:r w:rsidR="1AFEF79E" w:rsidRPr="325E8DC6">
        <w:rPr>
          <w:rFonts w:ascii="Arial" w:eastAsia="Arial" w:hAnsi="Arial" w:cs="Arial"/>
          <w:sz w:val="22"/>
          <w:szCs w:val="22"/>
        </w:rPr>
        <w:t>información de Identificación y características físicas</w:t>
      </w:r>
      <w:r w:rsidR="1D0DE567" w:rsidRPr="325E8DC6">
        <w:rPr>
          <w:rFonts w:ascii="Arial" w:eastAsia="Arial" w:hAnsi="Arial" w:cs="Arial"/>
          <w:sz w:val="22"/>
          <w:szCs w:val="22"/>
        </w:rPr>
        <w:t xml:space="preserve"> </w:t>
      </w:r>
      <w:r w:rsidR="55BAFCDE" w:rsidRPr="325E8DC6">
        <w:rPr>
          <w:rFonts w:ascii="Arial" w:eastAsia="Arial" w:hAnsi="Arial" w:cs="Arial"/>
          <w:sz w:val="22"/>
          <w:szCs w:val="22"/>
        </w:rPr>
        <w:t xml:space="preserve">de la celda </w:t>
      </w:r>
      <w:r w:rsidR="1D0DE567" w:rsidRPr="325E8DC6">
        <w:rPr>
          <w:rFonts w:ascii="Arial" w:eastAsia="Arial" w:hAnsi="Arial" w:cs="Arial"/>
          <w:sz w:val="22"/>
          <w:szCs w:val="22"/>
        </w:rPr>
        <w:t>y otro registro de</w:t>
      </w:r>
      <w:r w:rsidR="2B4AE34A" w:rsidRPr="325E8DC6">
        <w:rPr>
          <w:rFonts w:ascii="Arial" w:eastAsia="Arial" w:hAnsi="Arial" w:cs="Arial"/>
          <w:sz w:val="22"/>
          <w:szCs w:val="22"/>
        </w:rPr>
        <w:t xml:space="preserve"> los valores de </w:t>
      </w:r>
      <w:r w:rsidR="1D0DE567" w:rsidRPr="325E8DC6">
        <w:rPr>
          <w:rFonts w:ascii="Arial" w:eastAsia="Arial" w:hAnsi="Arial" w:cs="Arial"/>
          <w:sz w:val="22"/>
          <w:szCs w:val="22"/>
        </w:rPr>
        <w:t>p</w:t>
      </w:r>
      <w:r w:rsidR="2E0D6884" w:rsidRPr="325E8DC6">
        <w:rPr>
          <w:rFonts w:ascii="Arial" w:eastAsia="Arial" w:hAnsi="Arial" w:cs="Arial"/>
          <w:sz w:val="22"/>
          <w:szCs w:val="22"/>
        </w:rPr>
        <w:t>arametrización</w:t>
      </w:r>
      <w:r w:rsidR="1D7CAE11" w:rsidRPr="325E8DC6">
        <w:rPr>
          <w:rFonts w:ascii="Arial" w:eastAsia="Arial" w:hAnsi="Arial" w:cs="Arial"/>
          <w:sz w:val="22"/>
          <w:szCs w:val="22"/>
        </w:rPr>
        <w:t xml:space="preserve">, los cuales </w:t>
      </w:r>
      <w:r w:rsidR="1F92CFA5" w:rsidRPr="325E8DC6">
        <w:rPr>
          <w:rFonts w:ascii="Arial" w:eastAsia="Arial" w:hAnsi="Arial" w:cs="Arial"/>
          <w:sz w:val="22"/>
          <w:szCs w:val="22"/>
        </w:rPr>
        <w:t>serán</w:t>
      </w:r>
      <w:r w:rsidR="0816E76A" w:rsidRPr="325E8DC6">
        <w:rPr>
          <w:rFonts w:ascii="Arial" w:eastAsia="Arial" w:hAnsi="Arial" w:cs="Arial"/>
          <w:sz w:val="22"/>
          <w:szCs w:val="22"/>
        </w:rPr>
        <w:t xml:space="preserve"> utilizados para la </w:t>
      </w:r>
      <w:r w:rsidR="5FB830F9" w:rsidRPr="325E8DC6">
        <w:rPr>
          <w:rFonts w:ascii="Arial" w:eastAsia="Arial" w:hAnsi="Arial" w:cs="Arial"/>
          <w:sz w:val="22"/>
          <w:szCs w:val="22"/>
        </w:rPr>
        <w:t>exploración</w:t>
      </w:r>
      <w:r w:rsidR="0816E76A" w:rsidRPr="325E8DC6">
        <w:rPr>
          <w:rFonts w:ascii="Arial" w:eastAsia="Arial" w:hAnsi="Arial" w:cs="Arial"/>
          <w:sz w:val="22"/>
          <w:szCs w:val="22"/>
        </w:rPr>
        <w:t xml:space="preserve"> e </w:t>
      </w:r>
      <w:r w:rsidR="386544B0" w:rsidRPr="325E8DC6">
        <w:rPr>
          <w:rFonts w:ascii="Arial" w:eastAsia="Arial" w:hAnsi="Arial" w:cs="Arial"/>
          <w:sz w:val="22"/>
          <w:szCs w:val="22"/>
        </w:rPr>
        <w:t>identificación</w:t>
      </w:r>
      <w:r w:rsidR="0816E76A" w:rsidRPr="325E8DC6">
        <w:rPr>
          <w:rFonts w:ascii="Arial" w:eastAsia="Arial" w:hAnsi="Arial" w:cs="Arial"/>
          <w:sz w:val="22"/>
          <w:szCs w:val="22"/>
        </w:rPr>
        <w:t xml:space="preserve"> de patrones</w:t>
      </w:r>
      <w:r w:rsidR="23756919" w:rsidRPr="325E8DC6">
        <w:rPr>
          <w:rFonts w:ascii="Arial" w:eastAsia="Arial" w:hAnsi="Arial" w:cs="Arial"/>
          <w:sz w:val="22"/>
          <w:szCs w:val="22"/>
        </w:rPr>
        <w:t xml:space="preserve"> que permitan encontrar </w:t>
      </w:r>
      <w:proofErr w:type="spellStart"/>
      <w:r w:rsidR="23756919" w:rsidRPr="325E8DC6">
        <w:rPr>
          <w:rFonts w:ascii="Arial" w:eastAsia="Arial" w:hAnsi="Arial" w:cs="Arial"/>
          <w:sz w:val="22"/>
          <w:szCs w:val="22"/>
        </w:rPr>
        <w:t>insights</w:t>
      </w:r>
      <w:proofErr w:type="spellEnd"/>
      <w:r w:rsidR="23756919" w:rsidRPr="325E8DC6">
        <w:rPr>
          <w:rFonts w:ascii="Arial" w:eastAsia="Arial" w:hAnsi="Arial" w:cs="Arial"/>
          <w:sz w:val="22"/>
          <w:szCs w:val="22"/>
        </w:rPr>
        <w:t xml:space="preserve"> para la gerencia de </w:t>
      </w:r>
      <w:r w:rsidR="552F0FA5" w:rsidRPr="325E8DC6">
        <w:rPr>
          <w:rFonts w:ascii="Arial" w:eastAsia="Arial" w:hAnsi="Arial" w:cs="Arial"/>
          <w:sz w:val="22"/>
          <w:szCs w:val="22"/>
        </w:rPr>
        <w:t>negocio</w:t>
      </w:r>
      <w:r w:rsidR="0816E76A" w:rsidRPr="325E8DC6">
        <w:rPr>
          <w:rFonts w:ascii="Arial" w:eastAsia="Arial" w:hAnsi="Arial" w:cs="Arial"/>
          <w:sz w:val="22"/>
          <w:szCs w:val="22"/>
        </w:rPr>
        <w:t>.</w:t>
      </w:r>
    </w:p>
    <w:p w14:paraId="09058335" w14:textId="377299D6" w:rsidR="7A1C9AAD" w:rsidRDefault="7A1C9AAD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7AB053B2" w14:textId="0B4DD350" w:rsidR="29BD716F" w:rsidRDefault="29BD716F" w:rsidP="325E8DC6">
      <w:pPr>
        <w:pStyle w:val="NormalWeb"/>
        <w:numPr>
          <w:ilvl w:val="0"/>
          <w:numId w:val="14"/>
        </w:numPr>
        <w:spacing w:beforeAutospacing="0" w:after="0" w:afterAutospacing="0" w:line="240" w:lineRule="auto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Revisión preliminar de antecedentes en la literatura</w:t>
      </w:r>
      <w:r w:rsidR="5FF021E2"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:</w:t>
      </w:r>
    </w:p>
    <w:p w14:paraId="23A804BB" w14:textId="5C359796" w:rsidR="325E8DC6" w:rsidRDefault="325E8DC6" w:rsidP="325E8DC6">
      <w:pPr>
        <w:pStyle w:val="NormalWeb"/>
        <w:spacing w:beforeAutospacing="0" w:after="0" w:afterAutospacing="0" w:line="240" w:lineRule="auto"/>
        <w:rPr>
          <w:rFonts w:ascii="Arial" w:eastAsia="Arial" w:hAnsi="Arial" w:cs="Arial"/>
          <w:color w:val="1F1F1F"/>
          <w:sz w:val="22"/>
          <w:szCs w:val="22"/>
        </w:rPr>
      </w:pPr>
    </w:p>
    <w:p w14:paraId="3B998016" w14:textId="1137D4DE" w:rsidR="5FF021E2" w:rsidRDefault="5FF021E2" w:rsidP="325E8DC6">
      <w:pPr>
        <w:pStyle w:val="NormalWeb"/>
        <w:spacing w:beforeAutospacing="0" w:after="0" w:afterAutospacing="0" w:line="240" w:lineRule="auto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Debido a la necesidad de procesar </w:t>
      </w:r>
      <w:r w:rsidR="497D4590" w:rsidRPr="325E8DC6">
        <w:rPr>
          <w:rFonts w:ascii="Arial" w:eastAsia="Arial" w:hAnsi="Arial" w:cs="Arial"/>
          <w:color w:val="1F1F1F"/>
          <w:sz w:val="22"/>
          <w:szCs w:val="22"/>
        </w:rPr>
        <w:t>información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 en las </w:t>
      </w:r>
      <w:r w:rsidR="0B424CEA" w:rsidRPr="325E8DC6">
        <w:rPr>
          <w:rFonts w:ascii="Arial" w:eastAsia="Arial" w:hAnsi="Arial" w:cs="Arial"/>
          <w:color w:val="1F1F1F"/>
          <w:sz w:val="22"/>
          <w:szCs w:val="22"/>
        </w:rPr>
        <w:t>múltiples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02CEE46E" w:rsidRPr="325E8DC6">
        <w:rPr>
          <w:rFonts w:ascii="Arial" w:eastAsia="Arial" w:hAnsi="Arial" w:cs="Arial"/>
          <w:color w:val="1F1F1F"/>
          <w:sz w:val="22"/>
          <w:szCs w:val="22"/>
        </w:rPr>
        <w:t>áreas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 de un</w:t>
      </w:r>
      <w:r w:rsidR="6186F5C0" w:rsidRPr="325E8DC6">
        <w:rPr>
          <w:rFonts w:ascii="Arial" w:eastAsia="Arial" w:hAnsi="Arial" w:cs="Arial"/>
          <w:color w:val="1F1F1F"/>
          <w:sz w:val="22"/>
          <w:szCs w:val="22"/>
        </w:rPr>
        <w:t>a red celular, existe</w:t>
      </w:r>
      <w:r w:rsidR="1364F63F" w:rsidRPr="325E8DC6">
        <w:rPr>
          <w:rFonts w:ascii="Arial" w:eastAsia="Arial" w:hAnsi="Arial" w:cs="Arial"/>
          <w:color w:val="1F1F1F"/>
          <w:sz w:val="22"/>
          <w:szCs w:val="22"/>
        </w:rPr>
        <w:t xml:space="preserve">n </w:t>
      </w:r>
      <w:r w:rsidR="47B3A69D" w:rsidRPr="325E8DC6">
        <w:rPr>
          <w:rFonts w:ascii="Arial" w:eastAsia="Arial" w:hAnsi="Arial" w:cs="Arial"/>
          <w:color w:val="1F1F1F"/>
          <w:sz w:val="22"/>
          <w:szCs w:val="22"/>
        </w:rPr>
        <w:t>diversas</w:t>
      </w:r>
      <w:r w:rsidR="6186F5C0" w:rsidRPr="325E8DC6">
        <w:rPr>
          <w:rFonts w:ascii="Arial" w:eastAsia="Arial" w:hAnsi="Arial" w:cs="Arial"/>
          <w:color w:val="1F1F1F"/>
          <w:sz w:val="22"/>
          <w:szCs w:val="22"/>
        </w:rPr>
        <w:t xml:space="preserve"> aplicaciones</w:t>
      </w:r>
      <w:r w:rsidR="405B7E4C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78478A00" w:rsidRPr="325E8DC6">
        <w:rPr>
          <w:rFonts w:ascii="Arial" w:eastAsia="Arial" w:hAnsi="Arial" w:cs="Arial"/>
          <w:color w:val="1F1F1F"/>
          <w:sz w:val="22"/>
          <w:szCs w:val="22"/>
        </w:rPr>
        <w:t xml:space="preserve">con </w:t>
      </w:r>
      <w:r w:rsidR="5E21D42F" w:rsidRPr="325E8DC6">
        <w:rPr>
          <w:rFonts w:ascii="Arial" w:eastAsia="Arial" w:hAnsi="Arial" w:cs="Arial"/>
          <w:color w:val="1F1F1F"/>
          <w:sz w:val="22"/>
          <w:szCs w:val="22"/>
        </w:rPr>
        <w:t>técnicas</w:t>
      </w:r>
      <w:r w:rsidR="78478A00" w:rsidRPr="325E8DC6">
        <w:rPr>
          <w:rFonts w:ascii="Arial" w:eastAsia="Arial" w:hAnsi="Arial" w:cs="Arial"/>
          <w:color w:val="1F1F1F"/>
          <w:sz w:val="22"/>
          <w:szCs w:val="22"/>
        </w:rPr>
        <w:t xml:space="preserve"> de machine </w:t>
      </w:r>
      <w:proofErr w:type="spellStart"/>
      <w:r w:rsidR="78478A00" w:rsidRPr="325E8DC6">
        <w:rPr>
          <w:rFonts w:ascii="Arial" w:eastAsia="Arial" w:hAnsi="Arial" w:cs="Arial"/>
          <w:color w:val="1F1F1F"/>
          <w:sz w:val="22"/>
          <w:szCs w:val="22"/>
        </w:rPr>
        <w:t>learning</w:t>
      </w:r>
      <w:proofErr w:type="spellEnd"/>
      <w:r w:rsidR="78478A00" w:rsidRPr="325E8DC6">
        <w:rPr>
          <w:rFonts w:ascii="Arial" w:eastAsia="Arial" w:hAnsi="Arial" w:cs="Arial"/>
          <w:color w:val="1F1F1F"/>
          <w:sz w:val="22"/>
          <w:szCs w:val="22"/>
        </w:rPr>
        <w:t xml:space="preserve">, </w:t>
      </w:r>
      <w:r w:rsidR="7762B56F" w:rsidRPr="325E8DC6">
        <w:rPr>
          <w:rFonts w:ascii="Arial" w:eastAsia="Arial" w:hAnsi="Arial" w:cs="Arial"/>
          <w:color w:val="1F1F1F"/>
          <w:sz w:val="22"/>
          <w:szCs w:val="22"/>
        </w:rPr>
        <w:t xml:space="preserve">según el caso de negocio a resolver. </w:t>
      </w:r>
    </w:p>
    <w:p w14:paraId="0F13DD3D" w14:textId="422434DD" w:rsidR="7A1C9AAD" w:rsidRDefault="7A1C9AAD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2456FE4" w14:textId="666C08B0" w:rsidR="7A1C9AAD" w:rsidRDefault="7368DC85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  <w:proofErr w:type="spellStart"/>
      <w:r w:rsidRPr="325E8DC6">
        <w:rPr>
          <w:rFonts w:ascii="Arial" w:eastAsia="Arial" w:hAnsi="Arial" w:cs="Arial"/>
          <w:sz w:val="22"/>
          <w:szCs w:val="22"/>
        </w:rPr>
        <w:t>Abdelfatteh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Haidine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Fatima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Zahra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Salmam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Abdelhak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Aqqal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y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Aziz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Dahbi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(2021) en su </w:t>
      </w:r>
      <w:proofErr w:type="spellStart"/>
      <w:r w:rsidR="2BA72B53" w:rsidRPr="325E8DC6">
        <w:rPr>
          <w:rFonts w:ascii="Arial" w:eastAsia="Arial" w:hAnsi="Arial" w:cs="Arial"/>
          <w:sz w:val="22"/>
          <w:szCs w:val="22"/>
        </w:rPr>
        <w:t>publicacion</w:t>
      </w:r>
      <w:proofErr w:type="spellEnd"/>
      <w:r w:rsidR="2BA72B53" w:rsidRPr="325E8DC6">
        <w:rPr>
          <w:rFonts w:ascii="Arial" w:eastAsia="Arial" w:hAnsi="Arial" w:cs="Arial"/>
          <w:sz w:val="22"/>
          <w:szCs w:val="22"/>
        </w:rPr>
        <w:t xml:space="preserve"> </w:t>
      </w:r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 xml:space="preserve">“Artificial </w:t>
      </w:r>
      <w:proofErr w:type="spellStart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>Intelligence</w:t>
      </w:r>
      <w:proofErr w:type="spellEnd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 xml:space="preserve"> and Machine </w:t>
      </w:r>
      <w:proofErr w:type="spellStart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>Learning</w:t>
      </w:r>
      <w:proofErr w:type="spellEnd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 xml:space="preserve"> in 5G and </w:t>
      </w:r>
      <w:proofErr w:type="spellStart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>beyond</w:t>
      </w:r>
      <w:proofErr w:type="spellEnd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 xml:space="preserve">: A </w:t>
      </w:r>
      <w:proofErr w:type="spellStart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>Survey</w:t>
      </w:r>
      <w:proofErr w:type="spellEnd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 xml:space="preserve"> and </w:t>
      </w:r>
      <w:proofErr w:type="spellStart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>Perspectives</w:t>
      </w:r>
      <w:proofErr w:type="spellEnd"/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>”</w:t>
      </w:r>
      <w:r w:rsidR="7A1C9AAD" w:rsidRPr="325E8DC6">
        <w:rPr>
          <w:rStyle w:val="Refdenotaalfinal"/>
          <w:rFonts w:ascii="Arial" w:eastAsia="Arial" w:hAnsi="Arial" w:cs="Arial"/>
          <w:i/>
          <w:iCs/>
          <w:sz w:val="22"/>
          <w:szCs w:val="22"/>
        </w:rPr>
        <w:endnoteReference w:id="1"/>
      </w:r>
      <w:r w:rsidR="2BA72B53" w:rsidRPr="325E8DC6">
        <w:rPr>
          <w:rFonts w:ascii="Arial" w:eastAsia="Arial" w:hAnsi="Arial" w:cs="Arial"/>
          <w:i/>
          <w:iCs/>
          <w:sz w:val="22"/>
          <w:szCs w:val="22"/>
        </w:rPr>
        <w:t xml:space="preserve">, </w:t>
      </w:r>
      <w:bookmarkStart w:id="0" w:name="M"/>
      <w:r w:rsidR="004549E5" w:rsidRPr="004549E5">
        <w:rPr>
          <w:rFonts w:ascii="Arial" w:eastAsia="Arial" w:hAnsi="Arial" w:cs="Arial"/>
          <w:sz w:val="22"/>
          <w:szCs w:val="22"/>
        </w:rPr>
        <w:t>[1]</w:t>
      </w:r>
      <w:r w:rsidR="004549E5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bookmarkEnd w:id="0"/>
      <w:r w:rsidR="62777B9B" w:rsidRPr="325E8DC6">
        <w:rPr>
          <w:rFonts w:ascii="Arial" w:eastAsia="Arial" w:hAnsi="Arial" w:cs="Arial"/>
          <w:sz w:val="22"/>
          <w:szCs w:val="22"/>
        </w:rPr>
        <w:t>presenta</w:t>
      </w:r>
      <w:r w:rsidR="3E56BC5D" w:rsidRPr="325E8DC6">
        <w:rPr>
          <w:rFonts w:ascii="Arial" w:eastAsia="Arial" w:hAnsi="Arial" w:cs="Arial"/>
          <w:sz w:val="22"/>
          <w:szCs w:val="22"/>
        </w:rPr>
        <w:t>n</w:t>
      </w:r>
      <w:r w:rsidR="62777B9B" w:rsidRPr="325E8DC6">
        <w:rPr>
          <w:rFonts w:ascii="Arial" w:eastAsia="Arial" w:hAnsi="Arial" w:cs="Arial"/>
          <w:sz w:val="22"/>
          <w:szCs w:val="22"/>
        </w:rPr>
        <w:t xml:space="preserve"> de manera detallada como la inteligencia artificial y las </w:t>
      </w:r>
      <w:r w:rsidR="1925AFCE" w:rsidRPr="325E8DC6">
        <w:rPr>
          <w:rFonts w:ascii="Arial" w:eastAsia="Arial" w:hAnsi="Arial" w:cs="Arial"/>
          <w:sz w:val="22"/>
          <w:szCs w:val="22"/>
        </w:rPr>
        <w:t>técnicas</w:t>
      </w:r>
      <w:r w:rsidR="62777B9B" w:rsidRPr="325E8DC6">
        <w:rPr>
          <w:rFonts w:ascii="Arial" w:eastAsia="Arial" w:hAnsi="Arial" w:cs="Arial"/>
          <w:sz w:val="22"/>
          <w:szCs w:val="22"/>
        </w:rPr>
        <w:t xml:space="preserve"> de machine </w:t>
      </w:r>
      <w:proofErr w:type="spellStart"/>
      <w:r w:rsidR="62777B9B" w:rsidRPr="325E8DC6">
        <w:rPr>
          <w:rFonts w:ascii="Arial" w:eastAsia="Arial" w:hAnsi="Arial" w:cs="Arial"/>
          <w:sz w:val="22"/>
          <w:szCs w:val="22"/>
        </w:rPr>
        <w:t>learning</w:t>
      </w:r>
      <w:proofErr w:type="spellEnd"/>
      <w:r w:rsidR="62777B9B" w:rsidRPr="325E8DC6">
        <w:rPr>
          <w:rFonts w:ascii="Arial" w:eastAsia="Arial" w:hAnsi="Arial" w:cs="Arial"/>
          <w:sz w:val="22"/>
          <w:szCs w:val="22"/>
        </w:rPr>
        <w:t xml:space="preserve"> son fundamentales para avanzar </w:t>
      </w:r>
      <w:r w:rsidR="12DB34CB" w:rsidRPr="325E8DC6">
        <w:rPr>
          <w:rFonts w:ascii="Arial" w:eastAsia="Arial" w:hAnsi="Arial" w:cs="Arial"/>
          <w:sz w:val="22"/>
          <w:szCs w:val="22"/>
        </w:rPr>
        <w:t xml:space="preserve">hacia la </w:t>
      </w:r>
      <w:r w:rsidR="77CF0928" w:rsidRPr="325E8DC6">
        <w:rPr>
          <w:rFonts w:ascii="Arial" w:eastAsia="Arial" w:hAnsi="Arial" w:cs="Arial"/>
          <w:sz w:val="22"/>
          <w:szCs w:val="22"/>
        </w:rPr>
        <w:t>próxima</w:t>
      </w:r>
      <w:r w:rsidR="12DB34CB" w:rsidRPr="325E8DC6">
        <w:rPr>
          <w:rFonts w:ascii="Arial" w:eastAsia="Arial" w:hAnsi="Arial" w:cs="Arial"/>
          <w:sz w:val="22"/>
          <w:szCs w:val="22"/>
        </w:rPr>
        <w:t xml:space="preserve"> </w:t>
      </w:r>
      <w:r w:rsidR="73F05BEA" w:rsidRPr="325E8DC6">
        <w:rPr>
          <w:rFonts w:ascii="Arial" w:eastAsia="Arial" w:hAnsi="Arial" w:cs="Arial"/>
          <w:sz w:val="22"/>
          <w:szCs w:val="22"/>
        </w:rPr>
        <w:t>generación</w:t>
      </w:r>
      <w:r w:rsidR="12DB34CB" w:rsidRPr="325E8DC6">
        <w:rPr>
          <w:rFonts w:ascii="Arial" w:eastAsia="Arial" w:hAnsi="Arial" w:cs="Arial"/>
          <w:sz w:val="22"/>
          <w:szCs w:val="22"/>
        </w:rPr>
        <w:t xml:space="preserve"> 5G,</w:t>
      </w:r>
      <w:r w:rsidR="595AAF9A" w:rsidRPr="325E8DC6">
        <w:rPr>
          <w:rFonts w:ascii="Arial" w:eastAsia="Arial" w:hAnsi="Arial" w:cs="Arial"/>
          <w:sz w:val="22"/>
          <w:szCs w:val="22"/>
        </w:rPr>
        <w:t xml:space="preserve"> con la tendencia </w:t>
      </w:r>
      <w:r w:rsidR="72932E90" w:rsidRPr="325E8DC6">
        <w:rPr>
          <w:rFonts w:ascii="Arial" w:eastAsia="Arial" w:hAnsi="Arial" w:cs="Arial"/>
          <w:sz w:val="22"/>
          <w:szCs w:val="22"/>
        </w:rPr>
        <w:t>m</w:t>
      </w:r>
      <w:r w:rsidR="595AAF9A" w:rsidRPr="325E8DC6">
        <w:rPr>
          <w:rFonts w:ascii="Arial" w:eastAsia="Arial" w:hAnsi="Arial" w:cs="Arial"/>
          <w:sz w:val="22"/>
          <w:szCs w:val="22"/>
        </w:rPr>
        <w:t xml:space="preserve">arcada </w:t>
      </w:r>
      <w:r w:rsidR="1E2B71BD" w:rsidRPr="325E8DC6">
        <w:rPr>
          <w:rFonts w:ascii="Arial" w:eastAsia="Arial" w:hAnsi="Arial" w:cs="Arial"/>
          <w:sz w:val="22"/>
          <w:szCs w:val="22"/>
        </w:rPr>
        <w:t>hacia l</w:t>
      </w:r>
      <w:r w:rsidR="1DA92EF6" w:rsidRPr="325E8DC6">
        <w:rPr>
          <w:rFonts w:ascii="Arial" w:eastAsia="Arial" w:hAnsi="Arial" w:cs="Arial"/>
          <w:sz w:val="22"/>
          <w:szCs w:val="22"/>
        </w:rPr>
        <w:t xml:space="preserve">as </w:t>
      </w:r>
      <w:r w:rsidR="1E2B71BD" w:rsidRPr="325E8DC6">
        <w:rPr>
          <w:rFonts w:ascii="Arial" w:eastAsia="Arial" w:hAnsi="Arial" w:cs="Arial"/>
          <w:sz w:val="22"/>
          <w:szCs w:val="22"/>
        </w:rPr>
        <w:t>denomina</w:t>
      </w:r>
      <w:r w:rsidR="6AA91C92" w:rsidRPr="325E8DC6">
        <w:rPr>
          <w:rFonts w:ascii="Arial" w:eastAsia="Arial" w:hAnsi="Arial" w:cs="Arial"/>
          <w:sz w:val="22"/>
          <w:szCs w:val="22"/>
        </w:rPr>
        <w:t xml:space="preserve">das </w:t>
      </w:r>
      <w:r w:rsidR="1E2B71BD" w:rsidRPr="325E8DC6">
        <w:rPr>
          <w:rFonts w:ascii="Arial" w:eastAsia="Arial" w:hAnsi="Arial" w:cs="Arial"/>
          <w:sz w:val="22"/>
          <w:szCs w:val="22"/>
        </w:rPr>
        <w:t>redes inteligentes</w:t>
      </w:r>
      <w:r w:rsidR="756D9E74" w:rsidRPr="325E8DC6">
        <w:rPr>
          <w:rFonts w:ascii="Arial" w:eastAsia="Arial" w:hAnsi="Arial" w:cs="Arial"/>
          <w:sz w:val="22"/>
          <w:szCs w:val="22"/>
        </w:rPr>
        <w:t>.</w:t>
      </w:r>
      <w:r w:rsidR="6C0A40A4" w:rsidRPr="325E8DC6">
        <w:rPr>
          <w:rFonts w:ascii="Arial" w:eastAsia="Arial" w:hAnsi="Arial" w:cs="Arial"/>
          <w:sz w:val="22"/>
          <w:szCs w:val="22"/>
        </w:rPr>
        <w:t xml:space="preserve"> </w:t>
      </w:r>
      <w:r w:rsidR="002B03B7" w:rsidRPr="325E8DC6">
        <w:rPr>
          <w:rFonts w:ascii="Arial" w:eastAsia="Arial" w:hAnsi="Arial" w:cs="Arial"/>
          <w:sz w:val="22"/>
          <w:szCs w:val="22"/>
        </w:rPr>
        <w:t>Se</w:t>
      </w:r>
      <w:r w:rsidR="6C0A40A4" w:rsidRPr="325E8DC6">
        <w:rPr>
          <w:rFonts w:ascii="Arial" w:eastAsia="Arial" w:hAnsi="Arial" w:cs="Arial"/>
          <w:sz w:val="22"/>
          <w:szCs w:val="22"/>
        </w:rPr>
        <w:t xml:space="preserve"> presentan </w:t>
      </w:r>
      <w:r w:rsidR="4A8CC94F" w:rsidRPr="325E8DC6">
        <w:rPr>
          <w:rFonts w:ascii="Arial" w:eastAsia="Arial" w:hAnsi="Arial" w:cs="Arial"/>
          <w:sz w:val="22"/>
          <w:szCs w:val="22"/>
        </w:rPr>
        <w:t xml:space="preserve">diferentes </w:t>
      </w:r>
      <w:r w:rsidR="6C0A40A4" w:rsidRPr="325E8DC6">
        <w:rPr>
          <w:rFonts w:ascii="Arial" w:eastAsia="Arial" w:hAnsi="Arial" w:cs="Arial"/>
          <w:sz w:val="22"/>
          <w:szCs w:val="22"/>
        </w:rPr>
        <w:t>casos de aplicación</w:t>
      </w:r>
      <w:r w:rsidR="36FA31BE" w:rsidRPr="325E8DC6">
        <w:rPr>
          <w:rFonts w:ascii="Arial" w:eastAsia="Arial" w:hAnsi="Arial" w:cs="Arial"/>
          <w:sz w:val="22"/>
          <w:szCs w:val="22"/>
        </w:rPr>
        <w:t xml:space="preserve"> en </w:t>
      </w:r>
      <w:r w:rsidR="115DC632" w:rsidRPr="325E8DC6">
        <w:rPr>
          <w:rFonts w:ascii="Arial" w:eastAsia="Arial" w:hAnsi="Arial" w:cs="Arial"/>
          <w:sz w:val="22"/>
          <w:szCs w:val="22"/>
        </w:rPr>
        <w:t>planificación</w:t>
      </w:r>
      <w:r w:rsidR="36FA31BE" w:rsidRPr="325E8DC6">
        <w:rPr>
          <w:rFonts w:ascii="Arial" w:eastAsia="Arial" w:hAnsi="Arial" w:cs="Arial"/>
          <w:sz w:val="22"/>
          <w:szCs w:val="22"/>
        </w:rPr>
        <w:t xml:space="preserve">, </w:t>
      </w:r>
      <w:r w:rsidR="013E38DD" w:rsidRPr="325E8DC6">
        <w:rPr>
          <w:rFonts w:ascii="Arial" w:eastAsia="Arial" w:hAnsi="Arial" w:cs="Arial"/>
          <w:sz w:val="22"/>
          <w:szCs w:val="22"/>
        </w:rPr>
        <w:t>optimización</w:t>
      </w:r>
      <w:r w:rsidR="36FA31BE" w:rsidRPr="325E8DC6">
        <w:rPr>
          <w:rFonts w:ascii="Arial" w:eastAsia="Arial" w:hAnsi="Arial" w:cs="Arial"/>
          <w:sz w:val="22"/>
          <w:szCs w:val="22"/>
        </w:rPr>
        <w:t xml:space="preserve"> y </w:t>
      </w:r>
      <w:r w:rsidR="499C14FF" w:rsidRPr="325E8DC6">
        <w:rPr>
          <w:rFonts w:ascii="Arial" w:eastAsia="Arial" w:hAnsi="Arial" w:cs="Arial"/>
          <w:sz w:val="22"/>
          <w:szCs w:val="22"/>
        </w:rPr>
        <w:t>gestión</w:t>
      </w:r>
      <w:r w:rsidR="36FA31BE" w:rsidRPr="325E8DC6">
        <w:rPr>
          <w:rFonts w:ascii="Arial" w:eastAsia="Arial" w:hAnsi="Arial" w:cs="Arial"/>
          <w:sz w:val="22"/>
          <w:szCs w:val="22"/>
        </w:rPr>
        <w:t xml:space="preserve"> de redes.</w:t>
      </w:r>
      <w:r w:rsidR="6C0A40A4" w:rsidRPr="325E8DC6">
        <w:rPr>
          <w:rFonts w:ascii="Arial" w:eastAsia="Arial" w:hAnsi="Arial" w:cs="Arial"/>
          <w:sz w:val="22"/>
          <w:szCs w:val="22"/>
        </w:rPr>
        <w:t xml:space="preserve"> Se mencionan algunos</w:t>
      </w:r>
      <w:r w:rsidR="56868BD6" w:rsidRPr="325E8DC6">
        <w:rPr>
          <w:rFonts w:ascii="Arial" w:eastAsia="Arial" w:hAnsi="Arial" w:cs="Arial"/>
          <w:sz w:val="22"/>
          <w:szCs w:val="22"/>
        </w:rPr>
        <w:t xml:space="preserve"> casos de aprendizaje no supervisado </w:t>
      </w:r>
      <w:r w:rsidR="0F041E0E" w:rsidRPr="325E8DC6">
        <w:rPr>
          <w:rFonts w:ascii="Arial" w:eastAsia="Arial" w:hAnsi="Arial" w:cs="Arial"/>
          <w:sz w:val="22"/>
          <w:szCs w:val="22"/>
        </w:rPr>
        <w:t>como detección</w:t>
      </w:r>
      <w:r w:rsidR="56868BD6" w:rsidRPr="325E8DC6">
        <w:rPr>
          <w:rFonts w:ascii="Arial" w:eastAsia="Arial" w:hAnsi="Arial" w:cs="Arial"/>
          <w:sz w:val="22"/>
          <w:szCs w:val="22"/>
        </w:rPr>
        <w:t xml:space="preserve"> de </w:t>
      </w:r>
      <w:r w:rsidR="3B09B5C2" w:rsidRPr="325E8DC6">
        <w:rPr>
          <w:rFonts w:ascii="Arial" w:eastAsia="Arial" w:hAnsi="Arial" w:cs="Arial"/>
          <w:sz w:val="22"/>
          <w:szCs w:val="22"/>
        </w:rPr>
        <w:t>anomalías</w:t>
      </w:r>
      <w:r w:rsidR="56868BD6" w:rsidRPr="325E8DC6">
        <w:rPr>
          <w:rFonts w:ascii="Arial" w:eastAsia="Arial" w:hAnsi="Arial" w:cs="Arial"/>
          <w:sz w:val="22"/>
          <w:szCs w:val="22"/>
        </w:rPr>
        <w:t xml:space="preserve">, </w:t>
      </w:r>
      <w:r w:rsidR="3700AEBC" w:rsidRPr="325E8DC6">
        <w:rPr>
          <w:rFonts w:ascii="Arial" w:eastAsia="Arial" w:hAnsi="Arial" w:cs="Arial"/>
          <w:sz w:val="22"/>
          <w:szCs w:val="22"/>
        </w:rPr>
        <w:t>reducción</w:t>
      </w:r>
      <w:r w:rsidR="56868BD6" w:rsidRPr="325E8DC6">
        <w:rPr>
          <w:rFonts w:ascii="Arial" w:eastAsia="Arial" w:hAnsi="Arial" w:cs="Arial"/>
          <w:sz w:val="22"/>
          <w:szCs w:val="22"/>
        </w:rPr>
        <w:t xml:space="preserve"> de latencia, </w:t>
      </w:r>
      <w:r w:rsidR="707979E7" w:rsidRPr="325E8DC6">
        <w:rPr>
          <w:rFonts w:ascii="Arial" w:eastAsia="Arial" w:hAnsi="Arial" w:cs="Arial"/>
          <w:sz w:val="22"/>
          <w:szCs w:val="22"/>
        </w:rPr>
        <w:t>retransmisión</w:t>
      </w:r>
      <w:r w:rsidR="55D4900F" w:rsidRPr="325E8DC6">
        <w:rPr>
          <w:rFonts w:ascii="Arial" w:eastAsia="Arial" w:hAnsi="Arial" w:cs="Arial"/>
          <w:sz w:val="22"/>
          <w:szCs w:val="22"/>
        </w:rPr>
        <w:t>.</w:t>
      </w:r>
      <w:r w:rsidR="6C0A40A4" w:rsidRPr="325E8DC6">
        <w:rPr>
          <w:rFonts w:ascii="Arial" w:eastAsia="Arial" w:hAnsi="Arial" w:cs="Arial"/>
          <w:sz w:val="22"/>
          <w:szCs w:val="22"/>
        </w:rPr>
        <w:t xml:space="preserve"> </w:t>
      </w:r>
      <w:r w:rsidR="1E2B71BD" w:rsidRPr="325E8DC6">
        <w:rPr>
          <w:rFonts w:ascii="Arial" w:eastAsia="Arial" w:hAnsi="Arial" w:cs="Arial"/>
          <w:sz w:val="22"/>
          <w:szCs w:val="22"/>
        </w:rPr>
        <w:t xml:space="preserve"> </w:t>
      </w:r>
      <w:r w:rsidR="12DB34CB" w:rsidRPr="325E8DC6">
        <w:rPr>
          <w:rFonts w:ascii="Arial" w:eastAsia="Arial" w:hAnsi="Arial" w:cs="Arial"/>
          <w:sz w:val="22"/>
          <w:szCs w:val="22"/>
        </w:rPr>
        <w:t xml:space="preserve"> </w:t>
      </w:r>
    </w:p>
    <w:p w14:paraId="6F7138F5" w14:textId="3C8E7571" w:rsidR="7A1C9AAD" w:rsidRDefault="7A1C9AAD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C8CA5AB" w14:textId="3FC25181" w:rsidR="7A1C9AAD" w:rsidRDefault="2E289FC2" w:rsidP="325E8DC6">
      <w:pPr>
        <w:pStyle w:val="NormalWeb"/>
        <w:spacing w:beforeAutospacing="0" w:after="0" w:afterAutospacing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325E8DC6">
        <w:rPr>
          <w:rFonts w:ascii="Arial" w:eastAsia="Arial" w:hAnsi="Arial" w:cs="Arial"/>
          <w:sz w:val="22"/>
          <w:szCs w:val="22"/>
        </w:rPr>
        <w:t xml:space="preserve">Nikita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Butakov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, Loren Jan Wilson,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Wenting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Sun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>, Angel Barranco(2021) e</w:t>
      </w:r>
      <w:r w:rsidR="4ECBCE84" w:rsidRPr="325E8DC6">
        <w:rPr>
          <w:rFonts w:ascii="Arial" w:eastAsia="Arial" w:hAnsi="Arial" w:cs="Arial"/>
          <w:sz w:val="22"/>
          <w:szCs w:val="22"/>
        </w:rPr>
        <w:t>n el blog</w:t>
      </w:r>
      <w:r w:rsidR="65C8A4B0" w:rsidRPr="325E8DC6">
        <w:rPr>
          <w:rFonts w:ascii="Arial" w:eastAsia="Arial" w:hAnsi="Arial" w:cs="Arial"/>
          <w:sz w:val="22"/>
          <w:szCs w:val="22"/>
        </w:rPr>
        <w:t xml:space="preserve"> del proveedor de hardware Ericsson</w:t>
      </w:r>
      <w:r w:rsidR="4ECBCE84" w:rsidRPr="325E8DC6">
        <w:rPr>
          <w:rFonts w:ascii="Arial" w:eastAsia="Arial" w:hAnsi="Arial" w:cs="Arial"/>
          <w:sz w:val="22"/>
          <w:szCs w:val="22"/>
        </w:rPr>
        <w:t xml:space="preserve"> “</w:t>
      </w:r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Machine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learning</w:t>
      </w:r>
      <w:proofErr w:type="spellEnd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 use cases: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how</w:t>
      </w:r>
      <w:proofErr w:type="spellEnd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to</w:t>
      </w:r>
      <w:proofErr w:type="spellEnd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design</w:t>
      </w:r>
      <w:proofErr w:type="spellEnd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 ML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architectures</w:t>
      </w:r>
      <w:proofErr w:type="spellEnd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for</w:t>
      </w:r>
      <w:proofErr w:type="spellEnd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today’s</w:t>
      </w:r>
      <w:proofErr w:type="spellEnd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telecom</w:t>
      </w:r>
      <w:proofErr w:type="spellEnd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="4ECBCE84" w:rsidRPr="325E8DC6">
        <w:rPr>
          <w:rFonts w:ascii="Arial" w:eastAsia="Arial" w:hAnsi="Arial" w:cs="Arial"/>
          <w:i/>
          <w:iCs/>
          <w:sz w:val="22"/>
          <w:szCs w:val="22"/>
        </w:rPr>
        <w:t>systems</w:t>
      </w:r>
      <w:proofErr w:type="spellEnd"/>
      <w:r w:rsidR="4ECBCE84" w:rsidRPr="325E8DC6">
        <w:rPr>
          <w:rFonts w:ascii="Arial" w:eastAsia="Arial" w:hAnsi="Arial" w:cs="Arial"/>
          <w:sz w:val="22"/>
          <w:szCs w:val="22"/>
        </w:rPr>
        <w:t>”</w:t>
      </w:r>
      <w:r w:rsidR="004549E5">
        <w:rPr>
          <w:rFonts w:ascii="Arial" w:eastAsia="Arial" w:hAnsi="Arial" w:cs="Arial"/>
          <w:sz w:val="22"/>
          <w:szCs w:val="22"/>
        </w:rPr>
        <w:t xml:space="preserve"> </w:t>
      </w:r>
      <w:bookmarkStart w:id="1" w:name="N"/>
      <w:r w:rsidR="004549E5">
        <w:rPr>
          <w:rFonts w:ascii="Arial" w:eastAsia="Arial" w:hAnsi="Arial" w:cs="Arial"/>
          <w:sz w:val="22"/>
          <w:szCs w:val="22"/>
        </w:rPr>
        <w:t>[2]</w:t>
      </w:r>
      <w:r w:rsidR="692E79AA" w:rsidRPr="325E8DC6">
        <w:rPr>
          <w:rFonts w:ascii="Arial" w:eastAsia="Arial" w:hAnsi="Arial" w:cs="Arial"/>
          <w:sz w:val="22"/>
          <w:szCs w:val="22"/>
        </w:rPr>
        <w:t xml:space="preserve"> </w:t>
      </w:r>
      <w:bookmarkEnd w:id="1"/>
      <w:r w:rsidR="2211F82C" w:rsidRPr="325E8DC6">
        <w:rPr>
          <w:rFonts w:ascii="Arial" w:eastAsia="Arial" w:hAnsi="Arial" w:cs="Arial"/>
          <w:sz w:val="22"/>
          <w:szCs w:val="22"/>
        </w:rPr>
        <w:t xml:space="preserve">se reconoce la importancia del machine </w:t>
      </w:r>
      <w:proofErr w:type="spellStart"/>
      <w:r w:rsidR="2211F82C" w:rsidRPr="325E8DC6">
        <w:rPr>
          <w:rFonts w:ascii="Arial" w:eastAsia="Arial" w:hAnsi="Arial" w:cs="Arial"/>
          <w:sz w:val="22"/>
          <w:szCs w:val="22"/>
        </w:rPr>
        <w:t>learning</w:t>
      </w:r>
      <w:proofErr w:type="spellEnd"/>
      <w:r w:rsidR="2211F82C" w:rsidRPr="325E8DC6">
        <w:rPr>
          <w:rFonts w:ascii="Arial" w:eastAsia="Arial" w:hAnsi="Arial" w:cs="Arial"/>
          <w:sz w:val="22"/>
          <w:szCs w:val="22"/>
        </w:rPr>
        <w:t xml:space="preserve"> en la</w:t>
      </w:r>
      <w:r w:rsidR="3DD01C1D" w:rsidRPr="325E8DC6">
        <w:rPr>
          <w:rFonts w:ascii="Arial" w:eastAsia="Arial" w:hAnsi="Arial" w:cs="Arial"/>
          <w:sz w:val="22"/>
          <w:szCs w:val="22"/>
        </w:rPr>
        <w:t xml:space="preserve">s telecomunicaciones </w:t>
      </w:r>
      <w:r w:rsidR="2723349E" w:rsidRPr="325E8DC6">
        <w:rPr>
          <w:rFonts w:ascii="Arial" w:eastAsia="Arial" w:hAnsi="Arial" w:cs="Arial"/>
          <w:sz w:val="22"/>
          <w:szCs w:val="22"/>
        </w:rPr>
        <w:t>móviles</w:t>
      </w:r>
      <w:r w:rsidR="3DD01C1D" w:rsidRPr="325E8DC6">
        <w:rPr>
          <w:rFonts w:ascii="Arial" w:eastAsia="Arial" w:hAnsi="Arial" w:cs="Arial"/>
          <w:sz w:val="22"/>
          <w:szCs w:val="22"/>
        </w:rPr>
        <w:t xml:space="preserve">, </w:t>
      </w:r>
      <w:r w:rsidR="1413FBCF" w:rsidRPr="325E8DC6">
        <w:rPr>
          <w:rFonts w:ascii="Arial" w:eastAsia="Arial" w:hAnsi="Arial" w:cs="Arial"/>
          <w:sz w:val="22"/>
          <w:szCs w:val="22"/>
        </w:rPr>
        <w:t>destacando</w:t>
      </w:r>
      <w:r w:rsidR="76F2CFB2" w:rsidRPr="325E8DC6">
        <w:rPr>
          <w:rFonts w:ascii="Arial" w:eastAsia="Arial" w:hAnsi="Arial" w:cs="Arial"/>
          <w:sz w:val="22"/>
          <w:szCs w:val="22"/>
        </w:rPr>
        <w:t xml:space="preserve"> aplicaciones tales como</w:t>
      </w:r>
      <w:r w:rsidR="1413FBCF" w:rsidRPr="325E8DC6">
        <w:rPr>
          <w:rFonts w:ascii="Arial" w:eastAsia="Arial" w:hAnsi="Arial" w:cs="Arial"/>
          <w:sz w:val="22"/>
          <w:szCs w:val="22"/>
        </w:rPr>
        <w:t xml:space="preserve"> la </w:t>
      </w:r>
      <w:r w:rsidR="02D6AEA4" w:rsidRPr="325E8DC6">
        <w:rPr>
          <w:rFonts w:ascii="Arial" w:eastAsia="Arial" w:hAnsi="Arial" w:cs="Arial"/>
          <w:sz w:val="22"/>
          <w:szCs w:val="22"/>
        </w:rPr>
        <w:t>detección</w:t>
      </w:r>
      <w:r w:rsidR="1413FBCF" w:rsidRPr="325E8DC6">
        <w:rPr>
          <w:rFonts w:ascii="Arial" w:eastAsia="Arial" w:hAnsi="Arial" w:cs="Arial"/>
          <w:sz w:val="22"/>
          <w:szCs w:val="22"/>
        </w:rPr>
        <w:t xml:space="preserve"> de </w:t>
      </w:r>
      <w:r w:rsidR="255427CA" w:rsidRPr="325E8DC6">
        <w:rPr>
          <w:rFonts w:ascii="Arial" w:eastAsia="Arial" w:hAnsi="Arial" w:cs="Arial"/>
          <w:sz w:val="22"/>
          <w:szCs w:val="22"/>
        </w:rPr>
        <w:t>anomalías</w:t>
      </w:r>
      <w:r w:rsidR="1413FBCF" w:rsidRPr="325E8DC6">
        <w:rPr>
          <w:rFonts w:ascii="Arial" w:eastAsia="Arial" w:hAnsi="Arial" w:cs="Arial"/>
          <w:sz w:val="22"/>
          <w:szCs w:val="22"/>
        </w:rPr>
        <w:t xml:space="preserve">, </w:t>
      </w:r>
      <w:r w:rsidR="744FF39C" w:rsidRPr="325E8DC6">
        <w:rPr>
          <w:rFonts w:ascii="Arial" w:eastAsia="Arial" w:hAnsi="Arial" w:cs="Arial"/>
          <w:sz w:val="22"/>
          <w:szCs w:val="22"/>
        </w:rPr>
        <w:t>análisis</w:t>
      </w:r>
      <w:r w:rsidR="1413FBCF" w:rsidRPr="325E8DC6">
        <w:rPr>
          <w:rFonts w:ascii="Arial" w:eastAsia="Arial" w:hAnsi="Arial" w:cs="Arial"/>
          <w:sz w:val="22"/>
          <w:szCs w:val="22"/>
        </w:rPr>
        <w:t xml:space="preserve"> de causa </w:t>
      </w:r>
      <w:r w:rsidR="6D58365A" w:rsidRPr="325E8DC6">
        <w:rPr>
          <w:rFonts w:ascii="Arial" w:eastAsia="Arial" w:hAnsi="Arial" w:cs="Arial"/>
          <w:sz w:val="22"/>
          <w:szCs w:val="22"/>
        </w:rPr>
        <w:t>raíz</w:t>
      </w:r>
      <w:r w:rsidR="1413FBCF" w:rsidRPr="325E8DC6">
        <w:rPr>
          <w:rFonts w:ascii="Arial" w:eastAsia="Arial" w:hAnsi="Arial" w:cs="Arial"/>
          <w:sz w:val="22"/>
          <w:szCs w:val="22"/>
        </w:rPr>
        <w:t xml:space="preserve">, </w:t>
      </w:r>
      <w:r w:rsidR="5AE2DAFF" w:rsidRPr="325E8DC6">
        <w:rPr>
          <w:rFonts w:ascii="Arial" w:eastAsia="Arial" w:hAnsi="Arial" w:cs="Arial"/>
          <w:sz w:val="22"/>
          <w:szCs w:val="22"/>
        </w:rPr>
        <w:t>administración</w:t>
      </w:r>
      <w:r w:rsidR="1413FBCF" w:rsidRPr="325E8DC6">
        <w:rPr>
          <w:rFonts w:ascii="Arial" w:eastAsia="Arial" w:hAnsi="Arial" w:cs="Arial"/>
          <w:sz w:val="22"/>
          <w:szCs w:val="22"/>
        </w:rPr>
        <w:t xml:space="preserve"> y </w:t>
      </w:r>
      <w:r w:rsidR="124E8501" w:rsidRPr="325E8DC6">
        <w:rPr>
          <w:rFonts w:ascii="Arial" w:eastAsia="Arial" w:hAnsi="Arial" w:cs="Arial"/>
          <w:sz w:val="22"/>
          <w:szCs w:val="22"/>
        </w:rPr>
        <w:t>optimización</w:t>
      </w:r>
      <w:r w:rsidR="1413FBCF" w:rsidRPr="325E8DC6">
        <w:rPr>
          <w:rFonts w:ascii="Arial" w:eastAsia="Arial" w:hAnsi="Arial" w:cs="Arial"/>
          <w:sz w:val="22"/>
          <w:szCs w:val="22"/>
        </w:rPr>
        <w:t xml:space="preserve"> de la red</w:t>
      </w:r>
      <w:r w:rsidR="2BA4BD35" w:rsidRPr="325E8DC6">
        <w:rPr>
          <w:rFonts w:ascii="Arial" w:eastAsia="Arial" w:hAnsi="Arial" w:cs="Arial"/>
          <w:sz w:val="22"/>
          <w:szCs w:val="22"/>
        </w:rPr>
        <w:t xml:space="preserve">, mantenimiento predictivo, </w:t>
      </w:r>
      <w:r w:rsidR="61F55A82" w:rsidRPr="325E8DC6">
        <w:rPr>
          <w:rFonts w:ascii="Arial" w:eastAsia="Arial" w:hAnsi="Arial" w:cs="Arial"/>
          <w:sz w:val="22"/>
          <w:szCs w:val="22"/>
        </w:rPr>
        <w:t>gestión</w:t>
      </w:r>
      <w:r w:rsidR="2BA4BD35" w:rsidRPr="325E8DC6">
        <w:rPr>
          <w:rFonts w:ascii="Arial" w:eastAsia="Arial" w:hAnsi="Arial" w:cs="Arial"/>
          <w:sz w:val="22"/>
          <w:szCs w:val="22"/>
        </w:rPr>
        <w:t xml:space="preserve"> de incidencias, abandono </w:t>
      </w:r>
      <w:proofErr w:type="spellStart"/>
      <w:r w:rsidR="2BA4BD35" w:rsidRPr="325E8DC6">
        <w:rPr>
          <w:rFonts w:ascii="Arial" w:eastAsia="Arial" w:hAnsi="Arial" w:cs="Arial"/>
          <w:sz w:val="22"/>
          <w:szCs w:val="22"/>
        </w:rPr>
        <w:t>churn</w:t>
      </w:r>
      <w:proofErr w:type="spellEnd"/>
      <w:r w:rsidR="2BA4BD35" w:rsidRPr="325E8DC6">
        <w:rPr>
          <w:rFonts w:ascii="Arial" w:eastAsia="Arial" w:hAnsi="Arial" w:cs="Arial"/>
          <w:sz w:val="22"/>
          <w:szCs w:val="22"/>
        </w:rPr>
        <w:t>, con un enfoque</w:t>
      </w:r>
      <w:r w:rsidR="2A1A2A75" w:rsidRPr="325E8DC6">
        <w:rPr>
          <w:rFonts w:ascii="Arial" w:eastAsia="Arial" w:hAnsi="Arial" w:cs="Arial"/>
          <w:sz w:val="22"/>
          <w:szCs w:val="22"/>
        </w:rPr>
        <w:t xml:space="preserve"> en la infraestructura requerida para llevar a cabo estas aplicaciones.</w:t>
      </w:r>
      <w:r w:rsidR="2BA4BD35" w:rsidRPr="325E8DC6">
        <w:rPr>
          <w:rFonts w:ascii="Arial" w:eastAsia="Arial" w:hAnsi="Arial" w:cs="Arial"/>
          <w:sz w:val="22"/>
          <w:szCs w:val="22"/>
        </w:rPr>
        <w:t xml:space="preserve"> </w:t>
      </w:r>
    </w:p>
    <w:p w14:paraId="714509EA" w14:textId="71F1CC68" w:rsidR="325E8DC6" w:rsidRDefault="325E8DC6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8FD905A" w14:textId="5199DECC" w:rsidR="7A1C9AAD" w:rsidRDefault="5DDCDD0E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  <w:r w:rsidRPr="325E8DC6">
        <w:rPr>
          <w:rFonts w:ascii="Arial" w:eastAsia="Arial" w:hAnsi="Arial" w:cs="Arial"/>
          <w:sz w:val="22"/>
          <w:szCs w:val="22"/>
        </w:rPr>
        <w:t xml:space="preserve">H. Huang, W. Xia, J.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Xiong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, J. Yang, G. Zheng y X. </w:t>
      </w:r>
      <w:proofErr w:type="gramStart"/>
      <w:r w:rsidRPr="325E8DC6">
        <w:rPr>
          <w:rFonts w:ascii="Arial" w:eastAsia="Arial" w:hAnsi="Arial" w:cs="Arial"/>
          <w:sz w:val="22"/>
          <w:szCs w:val="22"/>
        </w:rPr>
        <w:t>Zhu,</w:t>
      </w:r>
      <w:r w:rsidR="6D520659" w:rsidRPr="325E8DC6">
        <w:rPr>
          <w:rFonts w:ascii="Arial" w:eastAsia="Arial" w:hAnsi="Arial" w:cs="Arial"/>
          <w:sz w:val="22"/>
          <w:szCs w:val="22"/>
        </w:rPr>
        <w:t>(</w:t>
      </w:r>
      <w:proofErr w:type="gramEnd"/>
      <w:r w:rsidR="6D520659" w:rsidRPr="325E8DC6">
        <w:rPr>
          <w:rFonts w:ascii="Arial" w:eastAsia="Arial" w:hAnsi="Arial" w:cs="Arial"/>
          <w:sz w:val="22"/>
          <w:szCs w:val="22"/>
        </w:rPr>
        <w:t>2021)</w:t>
      </w:r>
      <w:r w:rsidRPr="325E8DC6">
        <w:rPr>
          <w:rFonts w:ascii="Arial" w:eastAsia="Arial" w:hAnsi="Arial" w:cs="Arial"/>
          <w:sz w:val="22"/>
          <w:szCs w:val="22"/>
        </w:rPr>
        <w:t xml:space="preserve"> </w:t>
      </w:r>
      <w:r w:rsidR="7839211F" w:rsidRPr="325E8DC6">
        <w:rPr>
          <w:rFonts w:ascii="Arial" w:eastAsia="Arial" w:hAnsi="Arial" w:cs="Arial"/>
          <w:sz w:val="22"/>
          <w:szCs w:val="22"/>
        </w:rPr>
        <w:t xml:space="preserve">en la </w:t>
      </w:r>
      <w:r w:rsidR="6F0EE41E" w:rsidRPr="325E8DC6">
        <w:rPr>
          <w:rFonts w:ascii="Arial" w:eastAsia="Arial" w:hAnsi="Arial" w:cs="Arial"/>
          <w:sz w:val="22"/>
          <w:szCs w:val="22"/>
        </w:rPr>
        <w:t>publicación</w:t>
      </w:r>
      <w:r w:rsidR="7839211F" w:rsidRPr="325E8DC6">
        <w:rPr>
          <w:rFonts w:ascii="Arial" w:eastAsia="Arial" w:hAnsi="Arial" w:cs="Arial"/>
          <w:sz w:val="22"/>
          <w:szCs w:val="22"/>
        </w:rPr>
        <w:t xml:space="preserve"> </w:t>
      </w:r>
      <w:r w:rsidRPr="325E8DC6">
        <w:rPr>
          <w:rFonts w:ascii="Arial" w:eastAsia="Arial" w:hAnsi="Arial" w:cs="Arial"/>
          <w:sz w:val="22"/>
          <w:szCs w:val="22"/>
        </w:rPr>
        <w:t>"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Unsupervised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Learning-Based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Fast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Beamforming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Design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for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325E8DC6">
        <w:rPr>
          <w:rFonts w:ascii="Arial" w:eastAsia="Arial" w:hAnsi="Arial" w:cs="Arial"/>
          <w:sz w:val="22"/>
          <w:szCs w:val="22"/>
        </w:rPr>
        <w:t>Downlink</w:t>
      </w:r>
      <w:proofErr w:type="spellEnd"/>
      <w:r w:rsidRPr="325E8DC6">
        <w:rPr>
          <w:rFonts w:ascii="Arial" w:eastAsia="Arial" w:hAnsi="Arial" w:cs="Arial"/>
          <w:sz w:val="22"/>
          <w:szCs w:val="22"/>
        </w:rPr>
        <w:t xml:space="preserve"> MIMO"</w:t>
      </w:r>
      <w:r w:rsidR="7B75962B" w:rsidRPr="325E8DC6">
        <w:rPr>
          <w:rFonts w:ascii="Arial" w:eastAsia="Arial" w:hAnsi="Arial" w:cs="Arial"/>
          <w:sz w:val="22"/>
          <w:szCs w:val="22"/>
        </w:rPr>
        <w:t xml:space="preserve"> </w:t>
      </w:r>
      <w:bookmarkStart w:id="2" w:name="O"/>
      <w:r w:rsidR="004549E5">
        <w:rPr>
          <w:rFonts w:ascii="Arial" w:eastAsia="Arial" w:hAnsi="Arial" w:cs="Arial"/>
          <w:sz w:val="22"/>
          <w:szCs w:val="22"/>
        </w:rPr>
        <w:t xml:space="preserve">[3] </w:t>
      </w:r>
      <w:bookmarkEnd w:id="2"/>
      <w:r w:rsidR="7B75962B" w:rsidRPr="325E8DC6">
        <w:rPr>
          <w:rFonts w:ascii="Arial" w:eastAsia="Arial" w:hAnsi="Arial" w:cs="Arial"/>
          <w:sz w:val="22"/>
          <w:szCs w:val="22"/>
        </w:rPr>
        <w:t>presenta una aplicación del aprendizaje no supervisado y el aprendizaje profundo, que se encarga de</w:t>
      </w:r>
      <w:r w:rsidR="3A1A7B5D" w:rsidRPr="325E8DC6">
        <w:rPr>
          <w:rFonts w:ascii="Arial" w:eastAsia="Arial" w:hAnsi="Arial" w:cs="Arial"/>
          <w:sz w:val="22"/>
          <w:szCs w:val="22"/>
        </w:rPr>
        <w:t xml:space="preserve"> encontrar una</w:t>
      </w:r>
      <w:r w:rsidR="7B75962B" w:rsidRPr="325E8DC6">
        <w:rPr>
          <w:rFonts w:ascii="Arial" w:eastAsia="Arial" w:hAnsi="Arial" w:cs="Arial"/>
          <w:sz w:val="22"/>
          <w:szCs w:val="22"/>
        </w:rPr>
        <w:t xml:space="preserve"> </w:t>
      </w:r>
      <w:r w:rsidR="164E66B7" w:rsidRPr="325E8DC6">
        <w:rPr>
          <w:rFonts w:ascii="Arial" w:eastAsia="Arial" w:hAnsi="Arial" w:cs="Arial"/>
          <w:sz w:val="22"/>
          <w:szCs w:val="22"/>
        </w:rPr>
        <w:t>configuración</w:t>
      </w:r>
      <w:r w:rsidR="4C45DA45" w:rsidRPr="325E8DC6">
        <w:rPr>
          <w:rFonts w:ascii="Arial" w:eastAsia="Arial" w:hAnsi="Arial" w:cs="Arial"/>
          <w:sz w:val="22"/>
          <w:szCs w:val="22"/>
        </w:rPr>
        <w:t xml:space="preserve"> </w:t>
      </w:r>
      <w:r w:rsidR="1CB4FD1B" w:rsidRPr="325E8DC6">
        <w:rPr>
          <w:rFonts w:ascii="Arial" w:eastAsia="Arial" w:hAnsi="Arial" w:cs="Arial"/>
          <w:sz w:val="22"/>
          <w:szCs w:val="22"/>
        </w:rPr>
        <w:t>óptima</w:t>
      </w:r>
      <w:r w:rsidR="4C45DA45" w:rsidRPr="325E8DC6">
        <w:rPr>
          <w:rFonts w:ascii="Arial" w:eastAsia="Arial" w:hAnsi="Arial" w:cs="Arial"/>
          <w:sz w:val="22"/>
          <w:szCs w:val="22"/>
        </w:rPr>
        <w:t xml:space="preserve"> </w:t>
      </w:r>
      <w:r w:rsidR="28D58FE5" w:rsidRPr="325E8DC6">
        <w:rPr>
          <w:rFonts w:ascii="Arial" w:eastAsia="Arial" w:hAnsi="Arial" w:cs="Arial"/>
          <w:sz w:val="22"/>
          <w:szCs w:val="22"/>
        </w:rPr>
        <w:t xml:space="preserve">para </w:t>
      </w:r>
      <w:r w:rsidR="53D16CDB" w:rsidRPr="325E8DC6">
        <w:rPr>
          <w:rFonts w:ascii="Arial" w:eastAsia="Arial" w:hAnsi="Arial" w:cs="Arial"/>
          <w:sz w:val="22"/>
          <w:szCs w:val="22"/>
        </w:rPr>
        <w:t>múltiples</w:t>
      </w:r>
      <w:r w:rsidR="28D58FE5" w:rsidRPr="325E8DC6">
        <w:rPr>
          <w:rFonts w:ascii="Arial" w:eastAsia="Arial" w:hAnsi="Arial" w:cs="Arial"/>
          <w:sz w:val="22"/>
          <w:szCs w:val="22"/>
        </w:rPr>
        <w:t xml:space="preserve"> </w:t>
      </w:r>
      <w:r w:rsidR="1E6585D0" w:rsidRPr="325E8DC6">
        <w:rPr>
          <w:rFonts w:ascii="Arial" w:eastAsia="Arial" w:hAnsi="Arial" w:cs="Arial"/>
          <w:sz w:val="22"/>
          <w:szCs w:val="22"/>
        </w:rPr>
        <w:t>lóbulos</w:t>
      </w:r>
      <w:r w:rsidR="28D58FE5" w:rsidRPr="325E8DC6">
        <w:rPr>
          <w:rFonts w:ascii="Arial" w:eastAsia="Arial" w:hAnsi="Arial" w:cs="Arial"/>
          <w:sz w:val="22"/>
          <w:szCs w:val="22"/>
        </w:rPr>
        <w:t xml:space="preserve"> de </w:t>
      </w:r>
      <w:r w:rsidR="64132862" w:rsidRPr="325E8DC6">
        <w:rPr>
          <w:rFonts w:ascii="Arial" w:eastAsia="Arial" w:hAnsi="Arial" w:cs="Arial"/>
          <w:sz w:val="22"/>
          <w:szCs w:val="22"/>
        </w:rPr>
        <w:t>radiación</w:t>
      </w:r>
      <w:r w:rsidR="28D58FE5" w:rsidRPr="325E8DC6">
        <w:rPr>
          <w:rFonts w:ascii="Arial" w:eastAsia="Arial" w:hAnsi="Arial" w:cs="Arial"/>
          <w:sz w:val="22"/>
          <w:szCs w:val="22"/>
        </w:rPr>
        <w:t xml:space="preserve"> </w:t>
      </w:r>
      <w:r w:rsidR="46711D69" w:rsidRPr="325E8DC6">
        <w:rPr>
          <w:rFonts w:ascii="Arial" w:eastAsia="Arial" w:hAnsi="Arial" w:cs="Arial"/>
          <w:sz w:val="22"/>
          <w:szCs w:val="22"/>
        </w:rPr>
        <w:t xml:space="preserve">y la </w:t>
      </w:r>
      <w:r w:rsidR="7DE7B7CE" w:rsidRPr="325E8DC6">
        <w:rPr>
          <w:rFonts w:ascii="Arial" w:eastAsia="Arial" w:hAnsi="Arial" w:cs="Arial"/>
          <w:sz w:val="22"/>
          <w:szCs w:val="22"/>
        </w:rPr>
        <w:t>energía</w:t>
      </w:r>
      <w:r w:rsidR="46711D69" w:rsidRPr="325E8DC6">
        <w:rPr>
          <w:rFonts w:ascii="Arial" w:eastAsia="Arial" w:hAnsi="Arial" w:cs="Arial"/>
          <w:sz w:val="22"/>
          <w:szCs w:val="22"/>
        </w:rPr>
        <w:t xml:space="preserve"> asignada </w:t>
      </w:r>
      <w:r w:rsidR="28D58FE5" w:rsidRPr="325E8DC6">
        <w:rPr>
          <w:rFonts w:ascii="Arial" w:eastAsia="Arial" w:hAnsi="Arial" w:cs="Arial"/>
          <w:sz w:val="22"/>
          <w:szCs w:val="22"/>
        </w:rPr>
        <w:t>en la celda</w:t>
      </w:r>
      <w:r w:rsidR="25C39002" w:rsidRPr="325E8DC6">
        <w:rPr>
          <w:rFonts w:ascii="Arial" w:eastAsia="Arial" w:hAnsi="Arial" w:cs="Arial"/>
          <w:sz w:val="22"/>
          <w:szCs w:val="22"/>
        </w:rPr>
        <w:t>.</w:t>
      </w:r>
    </w:p>
    <w:p w14:paraId="1280ADC0" w14:textId="096DE9E6" w:rsidR="7A1C9AAD" w:rsidRDefault="7A1C9AAD" w:rsidP="7A1C9AAD">
      <w:pPr>
        <w:pStyle w:val="NormalWeb"/>
        <w:spacing w:beforeAutospacing="0" w:after="0" w:afterAutospacing="0"/>
      </w:pPr>
    </w:p>
    <w:p w14:paraId="1A9EF5FB" w14:textId="3B2560E5" w:rsidR="7A1C9AAD" w:rsidRDefault="0018AED1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  <w:r w:rsidRPr="325E8DC6">
        <w:rPr>
          <w:rFonts w:ascii="Arial" w:eastAsia="Arial" w:hAnsi="Arial" w:cs="Arial"/>
          <w:sz w:val="22"/>
          <w:szCs w:val="22"/>
        </w:rPr>
        <w:t xml:space="preserve">Ordoñez, Marco A. </w:t>
      </w:r>
      <w:r w:rsidRPr="325E8DC6">
        <w:rPr>
          <w:rFonts w:ascii="Arial" w:eastAsia="Arial" w:hAnsi="Arial" w:cs="Arial"/>
          <w:i/>
          <w:iCs/>
          <w:sz w:val="22"/>
          <w:szCs w:val="22"/>
        </w:rPr>
        <w:t xml:space="preserve">“Optimización de redes UMTS soportada en Machine </w:t>
      </w:r>
      <w:proofErr w:type="spellStart"/>
      <w:proofErr w:type="gramStart"/>
      <w:r w:rsidRPr="325E8DC6">
        <w:rPr>
          <w:rFonts w:ascii="Arial" w:eastAsia="Arial" w:hAnsi="Arial" w:cs="Arial"/>
          <w:i/>
          <w:iCs/>
          <w:sz w:val="22"/>
          <w:szCs w:val="22"/>
        </w:rPr>
        <w:t>Learning</w:t>
      </w:r>
      <w:proofErr w:type="spellEnd"/>
      <w:r w:rsidRPr="325E8DC6">
        <w:rPr>
          <w:rFonts w:ascii="Arial" w:eastAsia="Arial" w:hAnsi="Arial" w:cs="Arial"/>
          <w:i/>
          <w:iCs/>
          <w:sz w:val="22"/>
          <w:szCs w:val="22"/>
        </w:rPr>
        <w:t>”</w:t>
      </w:r>
      <w:r w:rsidR="74C9DF54" w:rsidRPr="325E8DC6">
        <w:rPr>
          <w:rFonts w:ascii="Arial" w:eastAsia="Arial" w:hAnsi="Arial" w:cs="Arial"/>
          <w:i/>
          <w:iCs/>
          <w:sz w:val="22"/>
          <w:szCs w:val="22"/>
        </w:rPr>
        <w:t>(</w:t>
      </w:r>
      <w:proofErr w:type="gramEnd"/>
      <w:r w:rsidRPr="325E8DC6">
        <w:rPr>
          <w:rFonts w:ascii="Arial" w:eastAsia="Arial" w:hAnsi="Arial" w:cs="Arial"/>
          <w:sz w:val="22"/>
          <w:szCs w:val="22"/>
        </w:rPr>
        <w:t xml:space="preserve"> 2021</w:t>
      </w:r>
      <w:r w:rsidR="3D78B93F" w:rsidRPr="325E8DC6">
        <w:rPr>
          <w:rFonts w:ascii="Arial" w:eastAsia="Arial" w:hAnsi="Arial" w:cs="Arial"/>
          <w:sz w:val="22"/>
          <w:szCs w:val="22"/>
        </w:rPr>
        <w:t xml:space="preserve">) en la </w:t>
      </w:r>
      <w:r w:rsidRPr="325E8DC6">
        <w:rPr>
          <w:rFonts w:ascii="Arial" w:eastAsia="Arial" w:hAnsi="Arial" w:cs="Arial"/>
          <w:sz w:val="22"/>
          <w:szCs w:val="22"/>
        </w:rPr>
        <w:t xml:space="preserve">tesis de </w:t>
      </w:r>
      <w:r w:rsidR="004549E5">
        <w:rPr>
          <w:rFonts w:ascii="Arial" w:eastAsia="Arial" w:hAnsi="Arial" w:cs="Arial"/>
          <w:sz w:val="22"/>
          <w:szCs w:val="22"/>
        </w:rPr>
        <w:t xml:space="preserve">Maestría </w:t>
      </w:r>
      <w:bookmarkStart w:id="3" w:name="P"/>
      <w:r w:rsidR="004549E5">
        <w:rPr>
          <w:rFonts w:ascii="Arial" w:eastAsia="Arial" w:hAnsi="Arial" w:cs="Arial"/>
          <w:sz w:val="22"/>
          <w:szCs w:val="22"/>
        </w:rPr>
        <w:t>[4]</w:t>
      </w:r>
      <w:r w:rsidR="4BE1E62B" w:rsidRPr="325E8DC6">
        <w:rPr>
          <w:rFonts w:ascii="Arial" w:eastAsia="Arial" w:hAnsi="Arial" w:cs="Arial"/>
          <w:sz w:val="22"/>
          <w:szCs w:val="22"/>
        </w:rPr>
        <w:t xml:space="preserve"> </w:t>
      </w:r>
      <w:bookmarkEnd w:id="3"/>
      <w:r w:rsidR="4BE1E62B" w:rsidRPr="325E8DC6">
        <w:rPr>
          <w:rFonts w:ascii="Arial" w:eastAsia="Arial" w:hAnsi="Arial" w:cs="Arial"/>
          <w:sz w:val="22"/>
          <w:szCs w:val="22"/>
        </w:rPr>
        <w:t xml:space="preserve">presenta diferentes </w:t>
      </w:r>
      <w:r w:rsidR="1E08FDDF" w:rsidRPr="325E8DC6">
        <w:rPr>
          <w:rFonts w:ascii="Arial" w:eastAsia="Arial" w:hAnsi="Arial" w:cs="Arial"/>
          <w:sz w:val="22"/>
          <w:szCs w:val="22"/>
        </w:rPr>
        <w:t>metodologías</w:t>
      </w:r>
      <w:r w:rsidR="4498EF88" w:rsidRPr="325E8DC6">
        <w:rPr>
          <w:rFonts w:ascii="Arial" w:eastAsia="Arial" w:hAnsi="Arial" w:cs="Arial"/>
          <w:sz w:val="22"/>
          <w:szCs w:val="22"/>
        </w:rPr>
        <w:t xml:space="preserve"> de aprendizaje </w:t>
      </w:r>
      <w:r w:rsidR="092038FC" w:rsidRPr="325E8DC6">
        <w:rPr>
          <w:rFonts w:ascii="Arial" w:eastAsia="Arial" w:hAnsi="Arial" w:cs="Arial"/>
          <w:sz w:val="22"/>
          <w:szCs w:val="22"/>
        </w:rPr>
        <w:t>supervisado como</w:t>
      </w:r>
      <w:r w:rsidR="4BE1E62B" w:rsidRPr="325E8DC6">
        <w:rPr>
          <w:rFonts w:ascii="Arial" w:eastAsia="Arial" w:hAnsi="Arial" w:cs="Arial"/>
          <w:sz w:val="22"/>
          <w:szCs w:val="22"/>
        </w:rPr>
        <w:t xml:space="preserve"> </w:t>
      </w:r>
      <w:r w:rsidR="340F641C" w:rsidRPr="325E8DC6">
        <w:rPr>
          <w:rFonts w:ascii="Arial" w:eastAsia="Arial" w:hAnsi="Arial" w:cs="Arial"/>
          <w:sz w:val="22"/>
          <w:szCs w:val="22"/>
        </w:rPr>
        <w:t xml:space="preserve">arboles de </w:t>
      </w:r>
      <w:r w:rsidR="4BF88A59" w:rsidRPr="325E8DC6">
        <w:rPr>
          <w:rFonts w:ascii="Arial" w:eastAsia="Arial" w:hAnsi="Arial" w:cs="Arial"/>
          <w:sz w:val="22"/>
          <w:szCs w:val="22"/>
        </w:rPr>
        <w:t>decisión</w:t>
      </w:r>
      <w:r w:rsidR="340F641C" w:rsidRPr="325E8DC6">
        <w:rPr>
          <w:rFonts w:ascii="Arial" w:eastAsia="Arial" w:hAnsi="Arial" w:cs="Arial"/>
          <w:sz w:val="22"/>
          <w:szCs w:val="22"/>
        </w:rPr>
        <w:t xml:space="preserve"> y redes neuronales</w:t>
      </w:r>
      <w:r w:rsidR="63AEE0BF" w:rsidRPr="325E8DC6">
        <w:rPr>
          <w:rFonts w:ascii="Arial" w:eastAsia="Arial" w:hAnsi="Arial" w:cs="Arial"/>
          <w:sz w:val="22"/>
          <w:szCs w:val="22"/>
        </w:rPr>
        <w:t xml:space="preserve"> </w:t>
      </w:r>
      <w:r w:rsidR="296F8B80" w:rsidRPr="325E8DC6">
        <w:rPr>
          <w:rFonts w:ascii="Arial" w:eastAsia="Arial" w:hAnsi="Arial" w:cs="Arial"/>
          <w:sz w:val="22"/>
          <w:szCs w:val="22"/>
        </w:rPr>
        <w:t xml:space="preserve">aplicado a una </w:t>
      </w:r>
      <w:r w:rsidR="63AEE0BF" w:rsidRPr="325E8DC6">
        <w:rPr>
          <w:rFonts w:ascii="Arial" w:eastAsia="Arial" w:hAnsi="Arial" w:cs="Arial"/>
          <w:sz w:val="22"/>
          <w:szCs w:val="22"/>
        </w:rPr>
        <w:t xml:space="preserve">red de tercera </w:t>
      </w:r>
      <w:r w:rsidR="15ED65C4" w:rsidRPr="325E8DC6">
        <w:rPr>
          <w:rFonts w:ascii="Arial" w:eastAsia="Arial" w:hAnsi="Arial" w:cs="Arial"/>
          <w:sz w:val="22"/>
          <w:szCs w:val="22"/>
        </w:rPr>
        <w:t>generación en</w:t>
      </w:r>
      <w:r w:rsidR="5F2B46CB" w:rsidRPr="325E8DC6">
        <w:rPr>
          <w:rFonts w:ascii="Arial" w:eastAsia="Arial" w:hAnsi="Arial" w:cs="Arial"/>
          <w:sz w:val="22"/>
          <w:szCs w:val="22"/>
        </w:rPr>
        <w:t xml:space="preserve"> Colombia.</w:t>
      </w:r>
      <w:r w:rsidR="39A69ABE" w:rsidRPr="325E8DC6">
        <w:rPr>
          <w:rFonts w:ascii="Arial" w:eastAsia="Arial" w:hAnsi="Arial" w:cs="Arial"/>
          <w:sz w:val="22"/>
          <w:szCs w:val="22"/>
        </w:rPr>
        <w:t xml:space="preserve"> </w:t>
      </w:r>
      <w:r w:rsidR="7D18508B" w:rsidRPr="325E8DC6">
        <w:rPr>
          <w:rFonts w:ascii="Arial" w:eastAsia="Arial" w:hAnsi="Arial" w:cs="Arial"/>
          <w:sz w:val="22"/>
          <w:szCs w:val="22"/>
        </w:rPr>
        <w:t xml:space="preserve">En trabajos futuros se menciona la posibilidad de explorar aplicaciones en la red de cuarta </w:t>
      </w:r>
      <w:r w:rsidR="76C85D4C" w:rsidRPr="325E8DC6">
        <w:rPr>
          <w:rFonts w:ascii="Arial" w:eastAsia="Arial" w:hAnsi="Arial" w:cs="Arial"/>
          <w:sz w:val="22"/>
          <w:szCs w:val="22"/>
        </w:rPr>
        <w:t>generación</w:t>
      </w:r>
      <w:r w:rsidR="7D18508B" w:rsidRPr="325E8DC6">
        <w:rPr>
          <w:rFonts w:ascii="Arial" w:eastAsia="Arial" w:hAnsi="Arial" w:cs="Arial"/>
          <w:sz w:val="22"/>
          <w:szCs w:val="22"/>
        </w:rPr>
        <w:t xml:space="preserve"> LTE.</w:t>
      </w:r>
    </w:p>
    <w:p w14:paraId="4432235F" w14:textId="6E9F796C" w:rsidR="7A1C9AAD" w:rsidRDefault="25C39002" w:rsidP="7A1C9AAD">
      <w:pPr>
        <w:pStyle w:val="NormalWeb"/>
        <w:spacing w:beforeAutospacing="0" w:after="0" w:afterAutospacing="0"/>
      </w:pPr>
      <w:r>
        <w:t xml:space="preserve"> </w:t>
      </w:r>
    </w:p>
    <w:p w14:paraId="5EFBD146" w14:textId="094FD64A" w:rsidR="29BD716F" w:rsidRDefault="29BD716F" w:rsidP="325E8DC6">
      <w:pPr>
        <w:pStyle w:val="NormalWeb"/>
        <w:numPr>
          <w:ilvl w:val="0"/>
          <w:numId w:val="14"/>
        </w:numPr>
        <w:spacing w:beforeAutospacing="0" w:after="0" w:afterAutospacing="0" w:line="240" w:lineRule="auto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Descripción detallada de los datos</w:t>
      </w:r>
      <w:r w:rsidR="7F00637D" w:rsidRPr="325E8DC6">
        <w:rPr>
          <w:rFonts w:ascii="Arial" w:eastAsia="Arial" w:hAnsi="Arial" w:cs="Arial"/>
          <w:color w:val="1F1F1F"/>
          <w:sz w:val="22"/>
          <w:szCs w:val="22"/>
        </w:rPr>
        <w:t>:</w:t>
      </w:r>
    </w:p>
    <w:p w14:paraId="392709B8" w14:textId="6AB529CD" w:rsidR="7A1C9AAD" w:rsidRDefault="7A1C9AAD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4BF62BF2" w14:textId="3FFF03BD" w:rsidR="3A8151CB" w:rsidRDefault="3A8151CB" w:rsidP="325E8DC6">
      <w:pPr>
        <w:pStyle w:val="Prrafodelista"/>
        <w:ind w:left="0"/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>Para c</w:t>
      </w:r>
      <w:r w:rsidR="59C936DF" w:rsidRPr="325E8DC6">
        <w:rPr>
          <w:rFonts w:ascii="Arial" w:eastAsia="Arial" w:hAnsi="Arial" w:cs="Arial"/>
        </w:rPr>
        <w:t>aptura</w:t>
      </w:r>
      <w:r w:rsidR="5052C260" w:rsidRPr="325E8DC6">
        <w:rPr>
          <w:rFonts w:ascii="Arial" w:eastAsia="Arial" w:hAnsi="Arial" w:cs="Arial"/>
        </w:rPr>
        <w:t xml:space="preserve">r la información </w:t>
      </w:r>
      <w:r w:rsidR="59C936DF" w:rsidRPr="325E8DC6">
        <w:rPr>
          <w:rFonts w:ascii="Arial" w:eastAsia="Arial" w:hAnsi="Arial" w:cs="Arial"/>
        </w:rPr>
        <w:t>de la data cruda</w:t>
      </w:r>
      <w:r w:rsidR="2C956236" w:rsidRPr="325E8DC6">
        <w:rPr>
          <w:rFonts w:ascii="Arial" w:eastAsia="Arial" w:hAnsi="Arial" w:cs="Arial"/>
        </w:rPr>
        <w:t>, se consultar</w:t>
      </w:r>
      <w:r w:rsidR="6295B629" w:rsidRPr="325E8DC6">
        <w:rPr>
          <w:rFonts w:ascii="Arial" w:eastAsia="Arial" w:hAnsi="Arial" w:cs="Arial"/>
        </w:rPr>
        <w:t>on</w:t>
      </w:r>
      <w:r w:rsidR="2C956236" w:rsidRPr="325E8DC6">
        <w:rPr>
          <w:rFonts w:ascii="Arial" w:eastAsia="Arial" w:hAnsi="Arial" w:cs="Arial"/>
        </w:rPr>
        <w:t xml:space="preserve"> 2 fuentes de información:</w:t>
      </w:r>
      <w:r w:rsidR="59C936DF" w:rsidRPr="325E8DC6">
        <w:rPr>
          <w:rFonts w:ascii="Arial" w:eastAsia="Arial" w:hAnsi="Arial" w:cs="Arial"/>
        </w:rPr>
        <w:t xml:space="preserve"> </w:t>
      </w:r>
    </w:p>
    <w:p w14:paraId="200787EC" w14:textId="238D6CFC" w:rsidR="59C936DF" w:rsidRDefault="59C936DF" w:rsidP="325E8DC6">
      <w:pPr>
        <w:pStyle w:val="Prrafodelista"/>
        <w:numPr>
          <w:ilvl w:val="0"/>
          <w:numId w:val="7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>Base de datos</w:t>
      </w:r>
      <w:r w:rsidR="76A0497B" w:rsidRPr="325E8DC6">
        <w:rPr>
          <w:rFonts w:ascii="Arial" w:eastAsia="Arial" w:hAnsi="Arial" w:cs="Arial"/>
        </w:rPr>
        <w:t xml:space="preserve"> </w:t>
      </w:r>
      <w:r w:rsidRPr="325E8DC6">
        <w:rPr>
          <w:rFonts w:ascii="Arial" w:eastAsia="Arial" w:hAnsi="Arial" w:cs="Arial"/>
        </w:rPr>
        <w:t>A</w:t>
      </w:r>
      <w:r w:rsidR="5513204B" w:rsidRPr="325E8DC6">
        <w:rPr>
          <w:rFonts w:ascii="Arial" w:eastAsia="Arial" w:hAnsi="Arial" w:cs="Arial"/>
        </w:rPr>
        <w:t xml:space="preserve">: </w:t>
      </w:r>
      <w:r w:rsidRPr="325E8DC6">
        <w:rPr>
          <w:rFonts w:ascii="Arial" w:eastAsia="Arial" w:hAnsi="Arial" w:cs="Arial"/>
        </w:rPr>
        <w:t xml:space="preserve"> </w:t>
      </w:r>
      <w:r w:rsidR="5A4E5CE0" w:rsidRPr="325E8DC6">
        <w:rPr>
          <w:rFonts w:ascii="Arial" w:eastAsia="Arial" w:hAnsi="Arial" w:cs="Arial"/>
        </w:rPr>
        <w:t xml:space="preserve">Base de datos columnar con información estructurada, que permite consulta directa mediante lenguaje SQL. </w:t>
      </w:r>
      <w:r w:rsidR="6D0DF53F" w:rsidRPr="325E8DC6">
        <w:rPr>
          <w:rFonts w:ascii="Arial" w:eastAsia="Arial" w:hAnsi="Arial" w:cs="Arial"/>
        </w:rPr>
        <w:t>Se realiza una consulta SQL para cada indicador de desempeño</w:t>
      </w:r>
      <w:r w:rsidR="1B606857" w:rsidRPr="325E8DC6">
        <w:rPr>
          <w:rFonts w:ascii="Arial" w:eastAsia="Arial" w:hAnsi="Arial" w:cs="Arial"/>
        </w:rPr>
        <w:t xml:space="preserve">, </w:t>
      </w:r>
      <w:r w:rsidR="1CE8677B" w:rsidRPr="325E8DC6">
        <w:rPr>
          <w:rFonts w:ascii="Arial" w:eastAsia="Arial" w:hAnsi="Arial" w:cs="Arial"/>
        </w:rPr>
        <w:t>que tiene granularidad horaria para tod</w:t>
      </w:r>
      <w:r w:rsidR="50FA51C0" w:rsidRPr="325E8DC6">
        <w:rPr>
          <w:rFonts w:ascii="Arial" w:eastAsia="Arial" w:hAnsi="Arial" w:cs="Arial"/>
        </w:rPr>
        <w:t>a</w:t>
      </w:r>
      <w:r w:rsidR="1CE8677B" w:rsidRPr="325E8DC6">
        <w:rPr>
          <w:rFonts w:ascii="Arial" w:eastAsia="Arial" w:hAnsi="Arial" w:cs="Arial"/>
        </w:rPr>
        <w:t>s l</w:t>
      </w:r>
      <w:r w:rsidR="755155A1" w:rsidRPr="325E8DC6">
        <w:rPr>
          <w:rFonts w:ascii="Arial" w:eastAsia="Arial" w:hAnsi="Arial" w:cs="Arial"/>
        </w:rPr>
        <w:t>a</w:t>
      </w:r>
      <w:r w:rsidR="1CE8677B" w:rsidRPr="325E8DC6">
        <w:rPr>
          <w:rFonts w:ascii="Arial" w:eastAsia="Arial" w:hAnsi="Arial" w:cs="Arial"/>
        </w:rPr>
        <w:t xml:space="preserve">s </w:t>
      </w:r>
      <w:r w:rsidR="6A50018B" w:rsidRPr="325E8DC6">
        <w:rPr>
          <w:rFonts w:ascii="Arial" w:eastAsia="Arial" w:hAnsi="Arial" w:cs="Arial"/>
        </w:rPr>
        <w:t xml:space="preserve">celdas </w:t>
      </w:r>
      <w:r w:rsidR="1CE8677B" w:rsidRPr="325E8DC6">
        <w:rPr>
          <w:rFonts w:ascii="Arial" w:eastAsia="Arial" w:hAnsi="Arial" w:cs="Arial"/>
        </w:rPr>
        <w:t>de la red</w:t>
      </w:r>
      <w:r w:rsidR="5D22D303" w:rsidRPr="325E8DC6">
        <w:rPr>
          <w:rFonts w:ascii="Arial" w:eastAsia="Arial" w:hAnsi="Arial" w:cs="Arial"/>
        </w:rPr>
        <w:t xml:space="preserve"> nacional</w:t>
      </w:r>
      <w:r w:rsidR="1CE8677B" w:rsidRPr="325E8DC6">
        <w:rPr>
          <w:rFonts w:ascii="Arial" w:eastAsia="Arial" w:hAnsi="Arial" w:cs="Arial"/>
        </w:rPr>
        <w:t xml:space="preserve">. En la consulta SQL se agrega la </w:t>
      </w:r>
      <w:r w:rsidR="1F56D7B0" w:rsidRPr="325E8DC6">
        <w:rPr>
          <w:rFonts w:ascii="Arial" w:eastAsia="Arial" w:hAnsi="Arial" w:cs="Arial"/>
        </w:rPr>
        <w:t>cláusula</w:t>
      </w:r>
      <w:r w:rsidR="1CE8677B" w:rsidRPr="325E8DC6">
        <w:rPr>
          <w:rFonts w:ascii="Arial" w:eastAsia="Arial" w:hAnsi="Arial" w:cs="Arial"/>
        </w:rPr>
        <w:t xml:space="preserve"> GROUPBY para obtener la </w:t>
      </w:r>
      <w:r w:rsidR="31A77109" w:rsidRPr="325E8DC6">
        <w:rPr>
          <w:rFonts w:ascii="Arial" w:eastAsia="Arial" w:hAnsi="Arial" w:cs="Arial"/>
        </w:rPr>
        <w:t>agregación</w:t>
      </w:r>
      <w:r w:rsidR="1B606857" w:rsidRPr="325E8DC6">
        <w:rPr>
          <w:rFonts w:ascii="Arial" w:eastAsia="Arial" w:hAnsi="Arial" w:cs="Arial"/>
        </w:rPr>
        <w:t xml:space="preserve"> diaria</w:t>
      </w:r>
      <w:r w:rsidR="5D635927" w:rsidRPr="325E8DC6">
        <w:rPr>
          <w:rFonts w:ascii="Arial" w:eastAsia="Arial" w:hAnsi="Arial" w:cs="Arial"/>
        </w:rPr>
        <w:t xml:space="preserve"> y se filtra con WHERE para obtener los datos del día 23 de agosto de 2022</w:t>
      </w:r>
      <w:r w:rsidR="2256588B" w:rsidRPr="325E8DC6">
        <w:rPr>
          <w:rFonts w:ascii="Arial" w:eastAsia="Arial" w:hAnsi="Arial" w:cs="Arial"/>
        </w:rPr>
        <w:t xml:space="preserve"> y se exporta en formato .</w:t>
      </w:r>
      <w:proofErr w:type="spellStart"/>
      <w:r w:rsidR="2256588B" w:rsidRPr="325E8DC6">
        <w:rPr>
          <w:rFonts w:ascii="Arial" w:eastAsia="Arial" w:hAnsi="Arial" w:cs="Arial"/>
        </w:rPr>
        <w:t>csv</w:t>
      </w:r>
      <w:proofErr w:type="spellEnd"/>
      <w:r w:rsidR="5D635927" w:rsidRPr="325E8DC6">
        <w:rPr>
          <w:rFonts w:ascii="Arial" w:eastAsia="Arial" w:hAnsi="Arial" w:cs="Arial"/>
        </w:rPr>
        <w:t>.</w:t>
      </w:r>
      <w:r w:rsidR="1E542C04" w:rsidRPr="325E8DC6">
        <w:rPr>
          <w:rFonts w:ascii="Arial" w:eastAsia="Arial" w:hAnsi="Arial" w:cs="Arial"/>
        </w:rPr>
        <w:t xml:space="preserve"> (Información obtenida:3 Variables)</w:t>
      </w:r>
    </w:p>
    <w:p w14:paraId="3903845C" w14:textId="5C22D3DB" w:rsidR="59C936DF" w:rsidRDefault="59C936DF" w:rsidP="325E8DC6">
      <w:pPr>
        <w:pStyle w:val="Prrafodelista"/>
        <w:numPr>
          <w:ilvl w:val="0"/>
          <w:numId w:val="7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>Repositorio</w:t>
      </w:r>
      <w:r w:rsidR="7ADBFA5B" w:rsidRPr="325E8DC6">
        <w:rPr>
          <w:rFonts w:ascii="Arial" w:eastAsia="Arial" w:hAnsi="Arial" w:cs="Arial"/>
        </w:rPr>
        <w:t xml:space="preserve"> B:</w:t>
      </w:r>
      <w:r w:rsidRPr="325E8DC6">
        <w:rPr>
          <w:rFonts w:ascii="Arial" w:eastAsia="Arial" w:hAnsi="Arial" w:cs="Arial"/>
        </w:rPr>
        <w:t xml:space="preserve"> </w:t>
      </w:r>
      <w:r w:rsidR="246C44A2" w:rsidRPr="325E8DC6">
        <w:rPr>
          <w:rFonts w:ascii="Arial" w:eastAsia="Arial" w:hAnsi="Arial" w:cs="Arial"/>
        </w:rPr>
        <w:t xml:space="preserve">Repositorio con frecuencia </w:t>
      </w:r>
      <w:r w:rsidR="03DB1C74" w:rsidRPr="325E8DC6">
        <w:rPr>
          <w:rFonts w:ascii="Arial" w:eastAsia="Arial" w:hAnsi="Arial" w:cs="Arial"/>
        </w:rPr>
        <w:t xml:space="preserve">de generación diaria, </w:t>
      </w:r>
      <w:r w:rsidR="246C44A2" w:rsidRPr="325E8DC6">
        <w:rPr>
          <w:rFonts w:ascii="Arial" w:eastAsia="Arial" w:hAnsi="Arial" w:cs="Arial"/>
        </w:rPr>
        <w:t xml:space="preserve">que contiene información </w:t>
      </w:r>
      <w:r w:rsidRPr="325E8DC6">
        <w:rPr>
          <w:rFonts w:ascii="Arial" w:eastAsia="Arial" w:hAnsi="Arial" w:cs="Arial"/>
        </w:rPr>
        <w:t>de identificación y de parametrización</w:t>
      </w:r>
      <w:r w:rsidR="0C81B8E5" w:rsidRPr="325E8DC6">
        <w:rPr>
          <w:rFonts w:ascii="Arial" w:eastAsia="Arial" w:hAnsi="Arial" w:cs="Arial"/>
        </w:rPr>
        <w:t xml:space="preserve"> de todas las celdas de la red nacional</w:t>
      </w:r>
      <w:r w:rsidRPr="325E8DC6">
        <w:rPr>
          <w:rFonts w:ascii="Arial" w:eastAsia="Arial" w:hAnsi="Arial" w:cs="Arial"/>
        </w:rPr>
        <w:t>.</w:t>
      </w:r>
      <w:r w:rsidR="56A94BF1" w:rsidRPr="325E8DC6">
        <w:rPr>
          <w:rFonts w:ascii="Arial" w:eastAsia="Arial" w:hAnsi="Arial" w:cs="Arial"/>
        </w:rPr>
        <w:t xml:space="preserve"> Para garantizar la consistencia de la data se elige el repositorio </w:t>
      </w:r>
      <w:r w:rsidR="72A161A9" w:rsidRPr="325E8DC6">
        <w:rPr>
          <w:rFonts w:ascii="Arial" w:eastAsia="Arial" w:hAnsi="Arial" w:cs="Arial"/>
        </w:rPr>
        <w:t>del día 23 de agosto de 2022</w:t>
      </w:r>
      <w:r w:rsidR="307ABEC2" w:rsidRPr="325E8DC6">
        <w:rPr>
          <w:rFonts w:ascii="Arial" w:eastAsia="Arial" w:hAnsi="Arial" w:cs="Arial"/>
        </w:rPr>
        <w:t xml:space="preserve"> y se exporta en formato de </w:t>
      </w:r>
      <w:proofErr w:type="spellStart"/>
      <w:r w:rsidR="307ABEC2" w:rsidRPr="325E8DC6">
        <w:rPr>
          <w:rFonts w:ascii="Arial" w:eastAsia="Arial" w:hAnsi="Arial" w:cs="Arial"/>
        </w:rPr>
        <w:t>excel</w:t>
      </w:r>
      <w:proofErr w:type="spellEnd"/>
      <w:r w:rsidR="307ABEC2" w:rsidRPr="325E8DC6">
        <w:rPr>
          <w:rFonts w:ascii="Arial" w:eastAsia="Arial" w:hAnsi="Arial" w:cs="Arial"/>
        </w:rPr>
        <w:t xml:space="preserve"> .</w:t>
      </w:r>
      <w:proofErr w:type="spellStart"/>
      <w:r w:rsidR="307ABEC2" w:rsidRPr="325E8DC6">
        <w:rPr>
          <w:rFonts w:ascii="Arial" w:eastAsia="Arial" w:hAnsi="Arial" w:cs="Arial"/>
        </w:rPr>
        <w:t>xlsb</w:t>
      </w:r>
      <w:proofErr w:type="spellEnd"/>
      <w:r w:rsidR="72A161A9" w:rsidRPr="325E8DC6">
        <w:rPr>
          <w:rFonts w:ascii="Arial" w:eastAsia="Arial" w:hAnsi="Arial" w:cs="Arial"/>
        </w:rPr>
        <w:t xml:space="preserve">. </w:t>
      </w:r>
      <w:r w:rsidRPr="325E8DC6">
        <w:rPr>
          <w:rFonts w:ascii="Arial" w:eastAsia="Arial" w:hAnsi="Arial" w:cs="Arial"/>
        </w:rPr>
        <w:t xml:space="preserve">(Información obtenida:10 Variables). </w:t>
      </w:r>
    </w:p>
    <w:p w14:paraId="05CB8373" w14:textId="1FB1E293" w:rsidR="71E88968" w:rsidRDefault="71E88968" w:rsidP="325E8DC6">
      <w:p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>Luego de la captura se agrupa la</w:t>
      </w:r>
      <w:r w:rsidR="151051DC" w:rsidRPr="325E8DC6">
        <w:rPr>
          <w:rFonts w:ascii="Arial" w:eastAsia="Arial" w:hAnsi="Arial" w:cs="Arial"/>
        </w:rPr>
        <w:t xml:space="preserve"> data </w:t>
      </w:r>
      <w:r w:rsidR="56B52808" w:rsidRPr="325E8DC6">
        <w:rPr>
          <w:rFonts w:ascii="Arial" w:eastAsia="Arial" w:hAnsi="Arial" w:cs="Arial"/>
        </w:rPr>
        <w:t>preprocesada</w:t>
      </w:r>
      <w:r w:rsidRPr="325E8DC6">
        <w:rPr>
          <w:rFonts w:ascii="Arial" w:eastAsia="Arial" w:hAnsi="Arial" w:cs="Arial"/>
        </w:rPr>
        <w:t xml:space="preserve"> </w:t>
      </w:r>
      <w:r w:rsidR="106C46DB" w:rsidRPr="325E8DC6">
        <w:rPr>
          <w:rFonts w:ascii="Arial" w:eastAsia="Arial" w:hAnsi="Arial" w:cs="Arial"/>
        </w:rPr>
        <w:t xml:space="preserve">en un formato de </w:t>
      </w:r>
      <w:proofErr w:type="spellStart"/>
      <w:r w:rsidR="106C46DB" w:rsidRPr="325E8DC6">
        <w:rPr>
          <w:rFonts w:ascii="Arial" w:eastAsia="Arial" w:hAnsi="Arial" w:cs="Arial"/>
        </w:rPr>
        <w:t>excel</w:t>
      </w:r>
      <w:proofErr w:type="spellEnd"/>
      <w:r w:rsidR="106C46DB" w:rsidRPr="325E8DC6">
        <w:rPr>
          <w:rFonts w:ascii="Arial" w:eastAsia="Arial" w:hAnsi="Arial" w:cs="Arial"/>
        </w:rPr>
        <w:t xml:space="preserve"> que permite la </w:t>
      </w:r>
      <w:r w:rsidR="2721F255" w:rsidRPr="325E8DC6">
        <w:rPr>
          <w:rFonts w:ascii="Arial" w:eastAsia="Arial" w:hAnsi="Arial" w:cs="Arial"/>
        </w:rPr>
        <w:t>fácil</w:t>
      </w:r>
      <w:r w:rsidR="106C46DB" w:rsidRPr="325E8DC6">
        <w:rPr>
          <w:rFonts w:ascii="Arial" w:eastAsia="Arial" w:hAnsi="Arial" w:cs="Arial"/>
        </w:rPr>
        <w:t xml:space="preserve"> lectura e identificación de las </w:t>
      </w:r>
      <w:r w:rsidR="46E47589" w:rsidRPr="325E8DC6">
        <w:rPr>
          <w:rFonts w:ascii="Arial" w:eastAsia="Arial" w:hAnsi="Arial" w:cs="Arial"/>
        </w:rPr>
        <w:t xml:space="preserve">3 dimensiones elegidas por el </w:t>
      </w:r>
      <w:r w:rsidR="320B5399" w:rsidRPr="325E8DC6">
        <w:rPr>
          <w:rFonts w:ascii="Arial" w:eastAsia="Arial" w:hAnsi="Arial" w:cs="Arial"/>
        </w:rPr>
        <w:t>área</w:t>
      </w:r>
      <w:r w:rsidR="46E47589" w:rsidRPr="325E8DC6">
        <w:rPr>
          <w:rFonts w:ascii="Arial" w:eastAsia="Arial" w:hAnsi="Arial" w:cs="Arial"/>
        </w:rPr>
        <w:t xml:space="preserve"> de negocio, que </w:t>
      </w:r>
      <w:r w:rsidR="2A500A41" w:rsidRPr="325E8DC6">
        <w:rPr>
          <w:rFonts w:ascii="Arial" w:eastAsia="Arial" w:hAnsi="Arial" w:cs="Arial"/>
        </w:rPr>
        <w:t xml:space="preserve">fueron propuestas para este caso de aplicación. </w:t>
      </w:r>
    </w:p>
    <w:p w14:paraId="47FAE290" w14:textId="1F2E8EF1" w:rsidR="72D9E790" w:rsidRDefault="72D9E790" w:rsidP="325E8DC6">
      <w:p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>1.</w:t>
      </w:r>
      <w:r w:rsidR="59C936DF" w:rsidRPr="325E8DC6">
        <w:rPr>
          <w:rFonts w:ascii="Arial" w:eastAsia="Arial" w:hAnsi="Arial" w:cs="Arial"/>
        </w:rPr>
        <w:t xml:space="preserve">Información de Identificación </w:t>
      </w:r>
      <w:r w:rsidR="1B157B7A" w:rsidRPr="325E8DC6">
        <w:rPr>
          <w:rFonts w:ascii="Arial" w:eastAsia="Arial" w:hAnsi="Arial" w:cs="Arial"/>
        </w:rPr>
        <w:t xml:space="preserve">y características </w:t>
      </w:r>
      <w:r w:rsidR="0214934A" w:rsidRPr="325E8DC6">
        <w:rPr>
          <w:rFonts w:ascii="Arial" w:eastAsia="Arial" w:hAnsi="Arial" w:cs="Arial"/>
        </w:rPr>
        <w:t>físicas</w:t>
      </w:r>
      <w:r w:rsidR="24999839" w:rsidRPr="325E8DC6">
        <w:rPr>
          <w:rFonts w:ascii="Arial" w:eastAsia="Arial" w:hAnsi="Arial" w:cs="Arial"/>
        </w:rPr>
        <w:t xml:space="preserve"> de la </w:t>
      </w:r>
      <w:r w:rsidR="1546FF7F" w:rsidRPr="325E8DC6">
        <w:rPr>
          <w:rFonts w:ascii="Arial" w:eastAsia="Arial" w:hAnsi="Arial" w:cs="Arial"/>
        </w:rPr>
        <w:t>celda</w:t>
      </w:r>
      <w:r w:rsidR="59C936DF" w:rsidRPr="325E8DC6">
        <w:rPr>
          <w:rFonts w:ascii="Arial" w:eastAsia="Arial" w:hAnsi="Arial" w:cs="Arial"/>
        </w:rPr>
        <w:t>:</w:t>
      </w:r>
    </w:p>
    <w:p w14:paraId="3121BC9F" w14:textId="4703A1D8" w:rsidR="59C936DF" w:rsidRDefault="59C936DF" w:rsidP="325E8DC6">
      <w:pPr>
        <w:pStyle w:val="Prrafodelista"/>
        <w:numPr>
          <w:ilvl w:val="0"/>
          <w:numId w:val="4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Nombre</w:t>
      </w:r>
      <w:r w:rsidR="638C6013" w:rsidRPr="325E8DC6">
        <w:rPr>
          <w:rFonts w:ascii="Arial" w:eastAsia="Arial" w:hAnsi="Arial" w:cs="Arial"/>
          <w:b/>
          <w:bCs/>
        </w:rPr>
        <w:t>:</w:t>
      </w:r>
      <w:r w:rsidR="638C6013" w:rsidRPr="325E8DC6">
        <w:rPr>
          <w:rFonts w:ascii="Arial" w:eastAsia="Arial" w:hAnsi="Arial" w:cs="Arial"/>
        </w:rPr>
        <w:t xml:space="preserve"> Identificador </w:t>
      </w:r>
      <w:r w:rsidR="5F70A236" w:rsidRPr="325E8DC6">
        <w:rPr>
          <w:rFonts w:ascii="Arial" w:eastAsia="Arial" w:hAnsi="Arial" w:cs="Arial"/>
        </w:rPr>
        <w:t>único</w:t>
      </w:r>
      <w:r w:rsidR="638C6013" w:rsidRPr="325E8DC6">
        <w:rPr>
          <w:rFonts w:ascii="Arial" w:eastAsia="Arial" w:hAnsi="Arial" w:cs="Arial"/>
        </w:rPr>
        <w:t xml:space="preserve"> en la red</w:t>
      </w:r>
      <w:r w:rsidR="3FC71AD2" w:rsidRPr="325E8DC6">
        <w:rPr>
          <w:rFonts w:ascii="Arial" w:eastAsia="Arial" w:hAnsi="Arial" w:cs="Arial"/>
        </w:rPr>
        <w:t xml:space="preserve"> que tiene como prefijo tres caracteres que identifican la ciudad o departamento en donde está ubicada</w:t>
      </w:r>
      <w:r w:rsidR="0BECEC59" w:rsidRPr="325E8DC6">
        <w:rPr>
          <w:rFonts w:ascii="Arial" w:eastAsia="Arial" w:hAnsi="Arial" w:cs="Arial"/>
        </w:rPr>
        <w:t xml:space="preserve">. </w:t>
      </w:r>
      <w:r w:rsidR="78160065" w:rsidRPr="325E8DC6">
        <w:rPr>
          <w:rFonts w:ascii="Arial" w:eastAsia="Arial" w:hAnsi="Arial" w:cs="Arial"/>
        </w:rPr>
        <w:t>V</w:t>
      </w:r>
      <w:r w:rsidR="0BECEC59" w:rsidRPr="325E8DC6">
        <w:rPr>
          <w:rFonts w:ascii="Arial" w:eastAsia="Arial" w:hAnsi="Arial" w:cs="Arial"/>
        </w:rPr>
        <w:t>ariable</w:t>
      </w:r>
      <w:r w:rsidR="56A1ADC7" w:rsidRPr="325E8DC6">
        <w:rPr>
          <w:rFonts w:ascii="Arial" w:eastAsia="Arial" w:hAnsi="Arial" w:cs="Arial"/>
        </w:rPr>
        <w:t xml:space="preserve"> cualitativa</w:t>
      </w:r>
      <w:r w:rsidR="63AD1091" w:rsidRPr="325E8DC6">
        <w:rPr>
          <w:rFonts w:ascii="Arial" w:eastAsia="Arial" w:hAnsi="Arial" w:cs="Arial"/>
        </w:rPr>
        <w:t xml:space="preserve"> de naturaleza categórica nominal de tipo </w:t>
      </w:r>
      <w:proofErr w:type="spellStart"/>
      <w:r w:rsidR="0BECEC59" w:rsidRPr="325E8DC6">
        <w:rPr>
          <w:rFonts w:ascii="Arial" w:eastAsia="Arial" w:hAnsi="Arial" w:cs="Arial"/>
        </w:rPr>
        <w:t>str</w:t>
      </w:r>
      <w:proofErr w:type="spellEnd"/>
      <w:r w:rsidR="4B9B58CA" w:rsidRPr="325E8DC6">
        <w:rPr>
          <w:rFonts w:ascii="Arial" w:eastAsia="Arial" w:hAnsi="Arial" w:cs="Arial"/>
        </w:rPr>
        <w:t>.</w:t>
      </w:r>
      <w:r w:rsidR="0BECEC59" w:rsidRPr="325E8DC6">
        <w:rPr>
          <w:rFonts w:ascii="Arial" w:eastAsia="Arial" w:hAnsi="Arial" w:cs="Arial"/>
        </w:rPr>
        <w:t xml:space="preserve"> </w:t>
      </w:r>
      <w:r w:rsidR="55EC1644" w:rsidRPr="325E8DC6">
        <w:rPr>
          <w:rFonts w:ascii="Arial" w:eastAsia="Arial" w:hAnsi="Arial" w:cs="Arial"/>
        </w:rPr>
        <w:t>P</w:t>
      </w:r>
      <w:r w:rsidR="6FF4547F" w:rsidRPr="325E8DC6">
        <w:rPr>
          <w:rFonts w:ascii="Arial" w:eastAsia="Arial" w:hAnsi="Arial" w:cs="Arial"/>
        </w:rPr>
        <w:t xml:space="preserve">ara el </w:t>
      </w:r>
      <w:r w:rsidR="55EE1A6B" w:rsidRPr="325E8DC6">
        <w:rPr>
          <w:rFonts w:ascii="Arial" w:eastAsia="Arial" w:hAnsi="Arial" w:cs="Arial"/>
        </w:rPr>
        <w:t xml:space="preserve">caso de aplicación </w:t>
      </w:r>
      <w:r w:rsidR="46258AB9" w:rsidRPr="325E8DC6">
        <w:rPr>
          <w:rFonts w:ascii="Arial" w:eastAsia="Arial" w:hAnsi="Arial" w:cs="Arial"/>
        </w:rPr>
        <w:t xml:space="preserve">no se </w:t>
      </w:r>
      <w:r w:rsidR="7A27F6F2" w:rsidRPr="325E8DC6">
        <w:rPr>
          <w:rFonts w:ascii="Arial" w:eastAsia="Arial" w:hAnsi="Arial" w:cs="Arial"/>
        </w:rPr>
        <w:t>debe</w:t>
      </w:r>
      <w:r w:rsidR="6A6198AC" w:rsidRPr="325E8DC6">
        <w:rPr>
          <w:rFonts w:ascii="Arial" w:eastAsia="Arial" w:hAnsi="Arial" w:cs="Arial"/>
        </w:rPr>
        <w:t xml:space="preserve"> tener en cuenta para el procesamiento de los modelos de ML, solamente para efectos de </w:t>
      </w:r>
      <w:r w:rsidR="0E512966" w:rsidRPr="325E8DC6">
        <w:rPr>
          <w:rFonts w:ascii="Arial" w:eastAsia="Arial" w:hAnsi="Arial" w:cs="Arial"/>
        </w:rPr>
        <w:t>presentación</w:t>
      </w:r>
      <w:r w:rsidR="6A6198AC" w:rsidRPr="325E8DC6">
        <w:rPr>
          <w:rFonts w:ascii="Arial" w:eastAsia="Arial" w:hAnsi="Arial" w:cs="Arial"/>
        </w:rPr>
        <w:t xml:space="preserve"> de resultados </w:t>
      </w:r>
      <w:r w:rsidR="0202C101" w:rsidRPr="325E8DC6">
        <w:rPr>
          <w:rFonts w:ascii="Arial" w:eastAsia="Arial" w:hAnsi="Arial" w:cs="Arial"/>
        </w:rPr>
        <w:t xml:space="preserve">asociando el </w:t>
      </w:r>
      <w:proofErr w:type="spellStart"/>
      <w:r w:rsidR="0202C101" w:rsidRPr="325E8DC6">
        <w:rPr>
          <w:rFonts w:ascii="Arial" w:eastAsia="Arial" w:hAnsi="Arial" w:cs="Arial"/>
        </w:rPr>
        <w:t>index</w:t>
      </w:r>
      <w:proofErr w:type="spellEnd"/>
      <w:r w:rsidR="0202C101" w:rsidRPr="325E8DC6">
        <w:rPr>
          <w:rFonts w:ascii="Arial" w:eastAsia="Arial" w:hAnsi="Arial" w:cs="Arial"/>
        </w:rPr>
        <w:t xml:space="preserve"> al Nombre.</w:t>
      </w:r>
    </w:p>
    <w:p w14:paraId="4947A4C6" w14:textId="5D8AF99E" w:rsidR="59C936DF" w:rsidRDefault="59C936DF" w:rsidP="325E8DC6">
      <w:pPr>
        <w:pStyle w:val="Prrafodelista"/>
        <w:numPr>
          <w:ilvl w:val="0"/>
          <w:numId w:val="4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Frecuencia de radiación</w:t>
      </w:r>
      <w:r w:rsidR="2DC5F768" w:rsidRPr="325E8DC6">
        <w:rPr>
          <w:rFonts w:ascii="Arial" w:eastAsia="Arial" w:hAnsi="Arial" w:cs="Arial"/>
          <w:b/>
          <w:bCs/>
        </w:rPr>
        <w:t>:</w:t>
      </w:r>
      <w:r w:rsidR="2DC5F768" w:rsidRPr="325E8DC6">
        <w:rPr>
          <w:rFonts w:ascii="Arial" w:eastAsia="Arial" w:hAnsi="Arial" w:cs="Arial"/>
        </w:rPr>
        <w:t xml:space="preserve"> </w:t>
      </w:r>
      <w:r w:rsidR="1199967A" w:rsidRPr="325E8DC6">
        <w:rPr>
          <w:rFonts w:ascii="Arial" w:eastAsia="Arial" w:hAnsi="Arial" w:cs="Arial"/>
        </w:rPr>
        <w:t>Característica</w:t>
      </w:r>
      <w:r w:rsidR="2DC5F768" w:rsidRPr="325E8DC6">
        <w:rPr>
          <w:rFonts w:ascii="Arial" w:eastAsia="Arial" w:hAnsi="Arial" w:cs="Arial"/>
        </w:rPr>
        <w:t xml:space="preserve"> que indica la banda</w:t>
      </w:r>
      <w:r w:rsidR="0368CC39" w:rsidRPr="325E8DC6">
        <w:rPr>
          <w:rFonts w:ascii="Arial" w:eastAsia="Arial" w:hAnsi="Arial" w:cs="Arial"/>
        </w:rPr>
        <w:t xml:space="preserve"> de la frecuencia</w:t>
      </w:r>
      <w:r w:rsidR="2DC5F768" w:rsidRPr="325E8DC6">
        <w:rPr>
          <w:rFonts w:ascii="Arial" w:eastAsia="Arial" w:hAnsi="Arial" w:cs="Arial"/>
        </w:rPr>
        <w:t xml:space="preserve"> de</w:t>
      </w:r>
      <w:r w:rsidR="553FAFAF" w:rsidRPr="325E8DC6">
        <w:rPr>
          <w:rFonts w:ascii="Arial" w:eastAsia="Arial" w:hAnsi="Arial" w:cs="Arial"/>
        </w:rPr>
        <w:t xml:space="preserve"> radiación utilizada en e</w:t>
      </w:r>
      <w:r w:rsidR="4CB68C28" w:rsidRPr="325E8DC6">
        <w:rPr>
          <w:rFonts w:ascii="Arial" w:eastAsia="Arial" w:hAnsi="Arial" w:cs="Arial"/>
        </w:rPr>
        <w:t>l espectro</w:t>
      </w:r>
      <w:r w:rsidR="58726226" w:rsidRPr="325E8DC6">
        <w:rPr>
          <w:rFonts w:ascii="Arial" w:eastAsia="Arial" w:hAnsi="Arial" w:cs="Arial"/>
        </w:rPr>
        <w:t xml:space="preserve"> </w:t>
      </w:r>
      <w:r w:rsidR="075766C8" w:rsidRPr="325E8DC6">
        <w:rPr>
          <w:rFonts w:ascii="Arial" w:eastAsia="Arial" w:hAnsi="Arial" w:cs="Arial"/>
        </w:rPr>
        <w:t>electromagnético</w:t>
      </w:r>
      <w:r w:rsidR="58726226" w:rsidRPr="325E8DC6">
        <w:rPr>
          <w:rFonts w:ascii="Arial" w:eastAsia="Arial" w:hAnsi="Arial" w:cs="Arial"/>
        </w:rPr>
        <w:t>.</w:t>
      </w:r>
      <w:r w:rsidR="6A897196" w:rsidRPr="325E8DC6">
        <w:rPr>
          <w:rFonts w:ascii="Arial" w:eastAsia="Arial" w:hAnsi="Arial" w:cs="Arial"/>
        </w:rPr>
        <w:t xml:space="preserve"> </w:t>
      </w:r>
      <w:r w:rsidR="0740DD11" w:rsidRPr="325E8DC6">
        <w:rPr>
          <w:rFonts w:ascii="Arial" w:eastAsia="Arial" w:hAnsi="Arial" w:cs="Arial"/>
        </w:rPr>
        <w:t>Variable</w:t>
      </w:r>
      <w:r w:rsidR="1C3F98BA" w:rsidRPr="325E8DC6">
        <w:rPr>
          <w:rFonts w:ascii="Arial" w:eastAsia="Arial" w:hAnsi="Arial" w:cs="Arial"/>
        </w:rPr>
        <w:t xml:space="preserve"> cualitativa</w:t>
      </w:r>
      <w:r w:rsidR="0740DD11" w:rsidRPr="325E8DC6">
        <w:rPr>
          <w:rFonts w:ascii="Arial" w:eastAsia="Arial" w:hAnsi="Arial" w:cs="Arial"/>
        </w:rPr>
        <w:t xml:space="preserve"> de naturaleza categórica nominal de tipo </w:t>
      </w:r>
      <w:proofErr w:type="spellStart"/>
      <w:proofErr w:type="gramStart"/>
      <w:r w:rsidR="0740DD11" w:rsidRPr="325E8DC6">
        <w:rPr>
          <w:rFonts w:ascii="Arial" w:eastAsia="Arial" w:hAnsi="Arial" w:cs="Arial"/>
        </w:rPr>
        <w:t>st</w:t>
      </w:r>
      <w:r w:rsidR="6A897196" w:rsidRPr="325E8DC6">
        <w:rPr>
          <w:rFonts w:ascii="Arial" w:eastAsia="Arial" w:hAnsi="Arial" w:cs="Arial"/>
        </w:rPr>
        <w:t>r</w:t>
      </w:r>
      <w:proofErr w:type="spellEnd"/>
      <w:r w:rsidR="6A897196" w:rsidRPr="325E8DC6">
        <w:rPr>
          <w:rFonts w:ascii="Arial" w:eastAsia="Arial" w:hAnsi="Arial" w:cs="Arial"/>
        </w:rPr>
        <w:t xml:space="preserve"> </w:t>
      </w:r>
      <w:r w:rsidR="56426222" w:rsidRPr="325E8DC6">
        <w:rPr>
          <w:rFonts w:ascii="Arial" w:eastAsia="Arial" w:hAnsi="Arial" w:cs="Arial"/>
        </w:rPr>
        <w:t>.</w:t>
      </w:r>
      <w:proofErr w:type="gramEnd"/>
      <w:r w:rsidR="0F254523" w:rsidRPr="325E8DC6">
        <w:rPr>
          <w:rFonts w:ascii="Arial" w:eastAsia="Arial" w:hAnsi="Arial" w:cs="Arial"/>
        </w:rPr>
        <w:t xml:space="preserve"> </w:t>
      </w:r>
    </w:p>
    <w:p w14:paraId="68B2C79B" w14:textId="57A9C902" w:rsidR="59C936DF" w:rsidRDefault="59C936DF" w:rsidP="325E8DC6">
      <w:pPr>
        <w:pStyle w:val="Prrafodelista"/>
        <w:numPr>
          <w:ilvl w:val="0"/>
          <w:numId w:val="4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Modelo del hardware</w:t>
      </w:r>
      <w:r w:rsidR="772A07D5" w:rsidRPr="325E8DC6">
        <w:rPr>
          <w:rFonts w:ascii="Arial" w:eastAsia="Arial" w:hAnsi="Arial" w:cs="Arial"/>
          <w:b/>
          <w:bCs/>
        </w:rPr>
        <w:t>:</w:t>
      </w:r>
      <w:r w:rsidR="772A07D5" w:rsidRPr="325E8DC6">
        <w:rPr>
          <w:rFonts w:ascii="Arial" w:eastAsia="Arial" w:hAnsi="Arial" w:cs="Arial"/>
        </w:rPr>
        <w:t xml:space="preserve"> Característica que indica la referencia de la Antena, </w:t>
      </w:r>
      <w:r w:rsidR="4108EE64" w:rsidRPr="325E8DC6">
        <w:rPr>
          <w:rFonts w:ascii="Arial" w:eastAsia="Arial" w:hAnsi="Arial" w:cs="Arial"/>
        </w:rPr>
        <w:t xml:space="preserve">en donde existen varios proveedores de </w:t>
      </w:r>
      <w:proofErr w:type="spellStart"/>
      <w:r w:rsidR="4108EE64" w:rsidRPr="325E8DC6">
        <w:rPr>
          <w:rFonts w:ascii="Arial" w:eastAsia="Arial" w:hAnsi="Arial" w:cs="Arial"/>
        </w:rPr>
        <w:t>hw</w:t>
      </w:r>
      <w:proofErr w:type="spellEnd"/>
      <w:r w:rsidR="4108EE64" w:rsidRPr="325E8DC6">
        <w:rPr>
          <w:rFonts w:ascii="Arial" w:eastAsia="Arial" w:hAnsi="Arial" w:cs="Arial"/>
        </w:rPr>
        <w:t xml:space="preserve"> con </w:t>
      </w:r>
      <w:r w:rsidR="0F437837" w:rsidRPr="325E8DC6">
        <w:rPr>
          <w:rFonts w:ascii="Arial" w:eastAsia="Arial" w:hAnsi="Arial" w:cs="Arial"/>
        </w:rPr>
        <w:t>múltiples</w:t>
      </w:r>
      <w:r w:rsidR="4108EE64" w:rsidRPr="325E8DC6">
        <w:rPr>
          <w:rFonts w:ascii="Arial" w:eastAsia="Arial" w:hAnsi="Arial" w:cs="Arial"/>
        </w:rPr>
        <w:t xml:space="preserve"> modelos.</w:t>
      </w:r>
      <w:r w:rsidR="0F150196" w:rsidRPr="325E8DC6">
        <w:rPr>
          <w:rFonts w:ascii="Arial" w:eastAsia="Arial" w:hAnsi="Arial" w:cs="Arial"/>
        </w:rPr>
        <w:t xml:space="preserve"> V</w:t>
      </w:r>
      <w:r w:rsidR="510A1C8B" w:rsidRPr="325E8DC6">
        <w:rPr>
          <w:rFonts w:ascii="Arial" w:eastAsia="Arial" w:hAnsi="Arial" w:cs="Arial"/>
        </w:rPr>
        <w:t>ariable</w:t>
      </w:r>
      <w:r w:rsidR="1B240E86" w:rsidRPr="325E8DC6">
        <w:rPr>
          <w:rFonts w:ascii="Arial" w:eastAsia="Arial" w:hAnsi="Arial" w:cs="Arial"/>
        </w:rPr>
        <w:t xml:space="preserve"> cualitativa</w:t>
      </w:r>
      <w:r w:rsidR="63FFD7DA" w:rsidRPr="325E8DC6">
        <w:rPr>
          <w:rFonts w:ascii="Arial" w:eastAsia="Arial" w:hAnsi="Arial" w:cs="Arial"/>
        </w:rPr>
        <w:t xml:space="preserve"> de naturaleza categórica nominal </w:t>
      </w:r>
      <w:r w:rsidR="772A07D5" w:rsidRPr="325E8DC6">
        <w:rPr>
          <w:rFonts w:ascii="Arial" w:eastAsia="Arial" w:hAnsi="Arial" w:cs="Arial"/>
        </w:rPr>
        <w:t xml:space="preserve">de tipo </w:t>
      </w:r>
      <w:proofErr w:type="spellStart"/>
      <w:proofErr w:type="gramStart"/>
      <w:r w:rsidR="772A07D5" w:rsidRPr="325E8DC6">
        <w:rPr>
          <w:rFonts w:ascii="Arial" w:eastAsia="Arial" w:hAnsi="Arial" w:cs="Arial"/>
        </w:rPr>
        <w:t>str</w:t>
      </w:r>
      <w:proofErr w:type="spellEnd"/>
      <w:r w:rsidR="772A07D5" w:rsidRPr="325E8DC6">
        <w:rPr>
          <w:rFonts w:ascii="Arial" w:eastAsia="Arial" w:hAnsi="Arial" w:cs="Arial"/>
        </w:rPr>
        <w:t xml:space="preserve"> .</w:t>
      </w:r>
      <w:proofErr w:type="gramEnd"/>
    </w:p>
    <w:p w14:paraId="1E2E8E35" w14:textId="2923BFB2" w:rsidR="59C936DF" w:rsidRDefault="59C936DF" w:rsidP="325E8DC6">
      <w:pPr>
        <w:pStyle w:val="Prrafodelista"/>
        <w:numPr>
          <w:ilvl w:val="0"/>
          <w:numId w:val="4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Altura Antena</w:t>
      </w:r>
      <w:r w:rsidR="66A6CB73" w:rsidRPr="325E8DC6">
        <w:rPr>
          <w:rFonts w:ascii="Arial" w:eastAsia="Arial" w:hAnsi="Arial" w:cs="Arial"/>
          <w:b/>
          <w:bCs/>
        </w:rPr>
        <w:t xml:space="preserve"> [metros]</w:t>
      </w:r>
      <w:r w:rsidR="42BBF98E" w:rsidRPr="325E8DC6">
        <w:rPr>
          <w:rFonts w:ascii="Arial" w:eastAsia="Arial" w:hAnsi="Arial" w:cs="Arial"/>
          <w:b/>
          <w:bCs/>
        </w:rPr>
        <w:t>:</w:t>
      </w:r>
      <w:r w:rsidR="42BBF98E" w:rsidRPr="325E8DC6">
        <w:rPr>
          <w:rFonts w:ascii="Arial" w:eastAsia="Arial" w:hAnsi="Arial" w:cs="Arial"/>
        </w:rPr>
        <w:t xml:space="preserve"> </w:t>
      </w:r>
      <w:r w:rsidR="0B755F81" w:rsidRPr="325E8DC6">
        <w:rPr>
          <w:rFonts w:ascii="Arial" w:eastAsia="Arial" w:hAnsi="Arial" w:cs="Arial"/>
        </w:rPr>
        <w:t>Característica</w:t>
      </w:r>
      <w:r w:rsidR="42BBF98E" w:rsidRPr="325E8DC6">
        <w:rPr>
          <w:rFonts w:ascii="Arial" w:eastAsia="Arial" w:hAnsi="Arial" w:cs="Arial"/>
        </w:rPr>
        <w:t xml:space="preserve"> que</w:t>
      </w:r>
      <w:r w:rsidR="73C5627B" w:rsidRPr="325E8DC6">
        <w:rPr>
          <w:rFonts w:ascii="Arial" w:eastAsia="Arial" w:hAnsi="Arial" w:cs="Arial"/>
        </w:rPr>
        <w:t xml:space="preserve"> indica la altura a la que se encuentra la Antena, medida desde el piso de la torre de telecomunicaciones hasta el lugar de anclaje.</w:t>
      </w:r>
      <w:r w:rsidR="42BBF98E" w:rsidRPr="325E8DC6">
        <w:rPr>
          <w:rFonts w:ascii="Arial" w:eastAsia="Arial" w:hAnsi="Arial" w:cs="Arial"/>
        </w:rPr>
        <w:t xml:space="preserve"> </w:t>
      </w:r>
      <w:r w:rsidR="3EB71B40" w:rsidRPr="325E8DC6">
        <w:rPr>
          <w:rFonts w:ascii="Arial" w:eastAsia="Arial" w:hAnsi="Arial" w:cs="Arial"/>
        </w:rPr>
        <w:t>V</w:t>
      </w:r>
      <w:r w:rsidR="7EFB44B2" w:rsidRPr="325E8DC6">
        <w:rPr>
          <w:rFonts w:ascii="Arial" w:eastAsia="Arial" w:hAnsi="Arial" w:cs="Arial"/>
        </w:rPr>
        <w:t>ariable</w:t>
      </w:r>
      <w:r w:rsidR="3A7E2C6F" w:rsidRPr="325E8DC6">
        <w:rPr>
          <w:rFonts w:ascii="Arial" w:eastAsia="Arial" w:hAnsi="Arial" w:cs="Arial"/>
        </w:rPr>
        <w:t xml:space="preserve"> cuantitativa </w:t>
      </w:r>
      <w:r w:rsidR="7EFB44B2" w:rsidRPr="325E8DC6">
        <w:rPr>
          <w:rFonts w:ascii="Arial" w:eastAsia="Arial" w:hAnsi="Arial" w:cs="Arial"/>
        </w:rPr>
        <w:t>de</w:t>
      </w:r>
      <w:r w:rsidR="03136C0E" w:rsidRPr="325E8DC6">
        <w:rPr>
          <w:rFonts w:ascii="Arial" w:eastAsia="Arial" w:hAnsi="Arial" w:cs="Arial"/>
        </w:rPr>
        <w:t xml:space="preserve"> naturaleza</w:t>
      </w:r>
      <w:r w:rsidR="7EFB44B2" w:rsidRPr="325E8DC6">
        <w:rPr>
          <w:rFonts w:ascii="Arial" w:eastAsia="Arial" w:hAnsi="Arial" w:cs="Arial"/>
        </w:rPr>
        <w:t xml:space="preserve"> </w:t>
      </w:r>
      <w:r w:rsidR="5463F3FC" w:rsidRPr="325E8DC6">
        <w:rPr>
          <w:rFonts w:ascii="Arial" w:eastAsia="Arial" w:hAnsi="Arial" w:cs="Arial"/>
        </w:rPr>
        <w:t>continua</w:t>
      </w:r>
      <w:r w:rsidR="02E59311" w:rsidRPr="325E8DC6">
        <w:rPr>
          <w:rFonts w:ascii="Arial" w:eastAsia="Arial" w:hAnsi="Arial" w:cs="Arial"/>
        </w:rPr>
        <w:t xml:space="preserve"> de</w:t>
      </w:r>
      <w:r w:rsidR="5463F3FC" w:rsidRPr="325E8DC6">
        <w:rPr>
          <w:rFonts w:ascii="Arial" w:eastAsia="Arial" w:hAnsi="Arial" w:cs="Arial"/>
        </w:rPr>
        <w:t xml:space="preserve"> </w:t>
      </w:r>
      <w:r w:rsidR="7EFB44B2" w:rsidRPr="325E8DC6">
        <w:rPr>
          <w:rFonts w:ascii="Arial" w:eastAsia="Arial" w:hAnsi="Arial" w:cs="Arial"/>
        </w:rPr>
        <w:t xml:space="preserve">tipo </w:t>
      </w:r>
      <w:proofErr w:type="spellStart"/>
      <w:r w:rsidR="54EFF0C0" w:rsidRPr="325E8DC6">
        <w:rPr>
          <w:rFonts w:ascii="Arial" w:eastAsia="Arial" w:hAnsi="Arial" w:cs="Arial"/>
        </w:rPr>
        <w:t>dec</w:t>
      </w:r>
      <w:proofErr w:type="spellEnd"/>
    </w:p>
    <w:p w14:paraId="0C75ECC5" w14:textId="6C2B7E27" w:rsidR="59C936DF" w:rsidRDefault="59C936DF" w:rsidP="325E8DC6">
      <w:pPr>
        <w:pStyle w:val="Prrafodelista"/>
        <w:numPr>
          <w:ilvl w:val="0"/>
          <w:numId w:val="4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Inclinación Anten</w:t>
      </w:r>
      <w:r w:rsidR="07EC9C57" w:rsidRPr="325E8DC6">
        <w:rPr>
          <w:rFonts w:ascii="Arial" w:eastAsia="Arial" w:hAnsi="Arial" w:cs="Arial"/>
          <w:b/>
          <w:bCs/>
        </w:rPr>
        <w:t>a</w:t>
      </w:r>
      <w:r w:rsidR="3A37FF8C" w:rsidRPr="325E8DC6">
        <w:rPr>
          <w:rFonts w:ascii="Arial" w:eastAsia="Arial" w:hAnsi="Arial" w:cs="Arial"/>
          <w:b/>
          <w:bCs/>
        </w:rPr>
        <w:t>[grados]:</w:t>
      </w:r>
      <w:r w:rsidR="3A37FF8C" w:rsidRPr="325E8DC6">
        <w:rPr>
          <w:rFonts w:ascii="Arial" w:eastAsia="Arial" w:hAnsi="Arial" w:cs="Arial"/>
        </w:rPr>
        <w:t xml:space="preserve"> </w:t>
      </w:r>
      <w:r w:rsidR="06F5D619" w:rsidRPr="325E8DC6">
        <w:rPr>
          <w:rFonts w:ascii="Arial" w:eastAsia="Arial" w:hAnsi="Arial" w:cs="Arial"/>
        </w:rPr>
        <w:t>Característica</w:t>
      </w:r>
      <w:r w:rsidR="0AAE539D" w:rsidRPr="325E8DC6">
        <w:rPr>
          <w:rFonts w:ascii="Arial" w:eastAsia="Arial" w:hAnsi="Arial" w:cs="Arial"/>
        </w:rPr>
        <w:t xml:space="preserve"> que indica el grado de inclinación de la antena</w:t>
      </w:r>
      <w:r w:rsidR="1DB2D318" w:rsidRPr="325E8DC6">
        <w:rPr>
          <w:rFonts w:ascii="Arial" w:eastAsia="Arial" w:hAnsi="Arial" w:cs="Arial"/>
        </w:rPr>
        <w:t xml:space="preserve"> con respecto al anclaje vertical.</w:t>
      </w:r>
      <w:r w:rsidR="35CC3D40" w:rsidRPr="325E8DC6">
        <w:rPr>
          <w:rFonts w:ascii="Arial" w:eastAsia="Arial" w:hAnsi="Arial" w:cs="Arial"/>
        </w:rPr>
        <w:t xml:space="preserve"> Esta inclinación permite orientar el patrón de radiación hacia la zona de cobertura deseada. </w:t>
      </w:r>
      <w:r w:rsidR="602393DA" w:rsidRPr="325E8DC6">
        <w:rPr>
          <w:rFonts w:ascii="Arial" w:eastAsia="Arial" w:hAnsi="Arial" w:cs="Arial"/>
        </w:rPr>
        <w:t xml:space="preserve">Variable cuantitativa de naturaleza discreta </w:t>
      </w:r>
      <w:r w:rsidR="0A30F287" w:rsidRPr="325E8DC6">
        <w:rPr>
          <w:rFonts w:ascii="Arial" w:eastAsia="Arial" w:hAnsi="Arial" w:cs="Arial"/>
        </w:rPr>
        <w:t xml:space="preserve">de tipo </w:t>
      </w:r>
      <w:proofErr w:type="spellStart"/>
      <w:r w:rsidR="0A30F287" w:rsidRPr="325E8DC6">
        <w:rPr>
          <w:rFonts w:ascii="Arial" w:eastAsia="Arial" w:hAnsi="Arial" w:cs="Arial"/>
        </w:rPr>
        <w:t>int</w:t>
      </w:r>
      <w:proofErr w:type="spellEnd"/>
      <w:r w:rsidR="0A30F287" w:rsidRPr="325E8DC6">
        <w:rPr>
          <w:rFonts w:ascii="Arial" w:eastAsia="Arial" w:hAnsi="Arial" w:cs="Arial"/>
        </w:rPr>
        <w:t>.</w:t>
      </w:r>
    </w:p>
    <w:p w14:paraId="56F15D97" w14:textId="47F8FBEE" w:rsidR="73108EA9" w:rsidRDefault="73108EA9" w:rsidP="325E8DC6">
      <w:p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lastRenderedPageBreak/>
        <w:t>2.</w:t>
      </w:r>
      <w:r w:rsidR="3310662E" w:rsidRPr="325E8DC6">
        <w:rPr>
          <w:rFonts w:ascii="Arial" w:eastAsia="Arial" w:hAnsi="Arial" w:cs="Arial"/>
        </w:rPr>
        <w:t xml:space="preserve"> </w:t>
      </w:r>
      <w:r w:rsidRPr="325E8DC6">
        <w:rPr>
          <w:rFonts w:ascii="Arial" w:eastAsia="Arial" w:hAnsi="Arial" w:cs="Arial"/>
        </w:rPr>
        <w:t>Información de parametrización de la celda:</w:t>
      </w:r>
    </w:p>
    <w:p w14:paraId="5E2AC82B" w14:textId="3045E5E9" w:rsidR="73108EA9" w:rsidRDefault="73108EA9" w:rsidP="325E8DC6">
      <w:pPr>
        <w:pStyle w:val="Prrafodelista"/>
        <w:numPr>
          <w:ilvl w:val="0"/>
          <w:numId w:val="5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Potencia de radiación</w:t>
      </w:r>
      <w:r w:rsidR="337A8A32" w:rsidRPr="325E8DC6">
        <w:rPr>
          <w:rFonts w:ascii="Arial" w:eastAsia="Arial" w:hAnsi="Arial" w:cs="Arial"/>
          <w:b/>
          <w:bCs/>
        </w:rPr>
        <w:t xml:space="preserve"> [</w:t>
      </w:r>
      <w:proofErr w:type="spellStart"/>
      <w:r w:rsidR="337A8A32" w:rsidRPr="325E8DC6">
        <w:rPr>
          <w:rFonts w:ascii="Arial" w:eastAsia="Arial" w:hAnsi="Arial" w:cs="Arial"/>
          <w:b/>
          <w:bCs/>
        </w:rPr>
        <w:t>dbm</w:t>
      </w:r>
      <w:proofErr w:type="spellEnd"/>
      <w:r w:rsidR="337A8A32" w:rsidRPr="325E8DC6">
        <w:rPr>
          <w:rFonts w:ascii="Arial" w:eastAsia="Arial" w:hAnsi="Arial" w:cs="Arial"/>
          <w:b/>
          <w:bCs/>
        </w:rPr>
        <w:t>]:</w:t>
      </w:r>
      <w:r w:rsidR="337A8A32" w:rsidRPr="325E8DC6">
        <w:rPr>
          <w:rFonts w:ascii="Arial" w:eastAsia="Arial" w:hAnsi="Arial" w:cs="Arial"/>
        </w:rPr>
        <w:t xml:space="preserve"> </w:t>
      </w:r>
      <w:r w:rsidR="70BE999D" w:rsidRPr="325E8DC6">
        <w:rPr>
          <w:rFonts w:ascii="Arial" w:eastAsia="Arial" w:hAnsi="Arial" w:cs="Arial"/>
        </w:rPr>
        <w:t>Característica</w:t>
      </w:r>
      <w:r w:rsidR="337A8A32" w:rsidRPr="325E8DC6">
        <w:rPr>
          <w:rFonts w:ascii="Arial" w:eastAsia="Arial" w:hAnsi="Arial" w:cs="Arial"/>
        </w:rPr>
        <w:t xml:space="preserve"> que indica el nivel de potencia de radiación </w:t>
      </w:r>
      <w:r w:rsidR="6C183C30" w:rsidRPr="325E8DC6">
        <w:rPr>
          <w:rFonts w:ascii="Arial" w:eastAsia="Arial" w:hAnsi="Arial" w:cs="Arial"/>
        </w:rPr>
        <w:t>configurado</w:t>
      </w:r>
      <w:r w:rsidR="5C6C3380" w:rsidRPr="325E8DC6">
        <w:rPr>
          <w:rFonts w:ascii="Arial" w:eastAsia="Arial" w:hAnsi="Arial" w:cs="Arial"/>
        </w:rPr>
        <w:t xml:space="preserve"> para </w:t>
      </w:r>
      <w:r w:rsidR="337A8A32" w:rsidRPr="325E8DC6">
        <w:rPr>
          <w:rFonts w:ascii="Arial" w:eastAsia="Arial" w:hAnsi="Arial" w:cs="Arial"/>
        </w:rPr>
        <w:t>la celda</w:t>
      </w:r>
      <w:r w:rsidR="2F5BC010" w:rsidRPr="325E8DC6">
        <w:rPr>
          <w:rFonts w:ascii="Arial" w:eastAsia="Arial" w:hAnsi="Arial" w:cs="Arial"/>
        </w:rPr>
        <w:t>. La</w:t>
      </w:r>
      <w:r w:rsidR="5CEF0C05" w:rsidRPr="325E8DC6">
        <w:rPr>
          <w:rFonts w:ascii="Arial" w:eastAsia="Arial" w:hAnsi="Arial" w:cs="Arial"/>
        </w:rPr>
        <w:t xml:space="preserve"> ratio de potencia al </w:t>
      </w:r>
      <w:r w:rsidR="06EFC806" w:rsidRPr="325E8DC6">
        <w:rPr>
          <w:rFonts w:ascii="Arial" w:eastAsia="Arial" w:hAnsi="Arial" w:cs="Arial"/>
        </w:rPr>
        <w:t>ser tan pequeña se expresa en</w:t>
      </w:r>
      <w:r w:rsidR="5EC41295" w:rsidRPr="325E8DC6">
        <w:rPr>
          <w:rFonts w:ascii="Arial" w:eastAsia="Arial" w:hAnsi="Arial" w:cs="Arial"/>
        </w:rPr>
        <w:t xml:space="preserve"> </w:t>
      </w:r>
      <w:proofErr w:type="spellStart"/>
      <w:r w:rsidR="5EC41295" w:rsidRPr="325E8DC6">
        <w:rPr>
          <w:rFonts w:ascii="Arial" w:eastAsia="Arial" w:hAnsi="Arial" w:cs="Arial"/>
        </w:rPr>
        <w:t>dbm</w:t>
      </w:r>
      <w:proofErr w:type="spellEnd"/>
      <w:r w:rsidR="5EC41295" w:rsidRPr="325E8DC6">
        <w:rPr>
          <w:rFonts w:ascii="Arial" w:eastAsia="Arial" w:hAnsi="Arial" w:cs="Arial"/>
        </w:rPr>
        <w:t xml:space="preserve"> que es una</w:t>
      </w:r>
      <w:r w:rsidR="06EFC806" w:rsidRPr="325E8DC6">
        <w:rPr>
          <w:rFonts w:ascii="Arial" w:eastAsia="Arial" w:hAnsi="Arial" w:cs="Arial"/>
        </w:rPr>
        <w:t xml:space="preserve"> </w:t>
      </w:r>
      <w:r w:rsidR="02C81B17" w:rsidRPr="325E8DC6">
        <w:rPr>
          <w:rFonts w:ascii="Arial" w:eastAsia="Arial" w:hAnsi="Arial" w:cs="Arial"/>
        </w:rPr>
        <w:t xml:space="preserve">medida </w:t>
      </w:r>
      <w:r w:rsidR="46A89E0D" w:rsidRPr="325E8DC6">
        <w:rPr>
          <w:rFonts w:ascii="Arial" w:eastAsia="Arial" w:hAnsi="Arial" w:cs="Arial"/>
        </w:rPr>
        <w:t>logarítmica</w:t>
      </w:r>
      <w:r w:rsidR="60DF52E9" w:rsidRPr="325E8DC6">
        <w:rPr>
          <w:rFonts w:ascii="Arial" w:eastAsia="Arial" w:hAnsi="Arial" w:cs="Arial"/>
        </w:rPr>
        <w:t>.</w:t>
      </w:r>
      <w:r w:rsidR="751B6E2D" w:rsidRPr="325E8DC6">
        <w:rPr>
          <w:rFonts w:ascii="Arial" w:eastAsia="Arial" w:hAnsi="Arial" w:cs="Arial"/>
        </w:rPr>
        <w:t xml:space="preserve"> Variable cuantitativa de naturaleza continua de tipo </w:t>
      </w:r>
      <w:proofErr w:type="spellStart"/>
      <w:r w:rsidR="751B6E2D" w:rsidRPr="325E8DC6">
        <w:rPr>
          <w:rFonts w:ascii="Arial" w:eastAsia="Arial" w:hAnsi="Arial" w:cs="Arial"/>
        </w:rPr>
        <w:t>dec</w:t>
      </w:r>
      <w:proofErr w:type="spellEnd"/>
      <w:r w:rsidR="751B6E2D" w:rsidRPr="325E8DC6">
        <w:rPr>
          <w:rFonts w:ascii="Arial" w:eastAsia="Arial" w:hAnsi="Arial" w:cs="Arial"/>
        </w:rPr>
        <w:t>.</w:t>
      </w:r>
    </w:p>
    <w:p w14:paraId="04DB89DF" w14:textId="78BA7776" w:rsidR="73108EA9" w:rsidRDefault="73108EA9" w:rsidP="325E8DC6">
      <w:pPr>
        <w:pStyle w:val="Prrafodelista"/>
        <w:numPr>
          <w:ilvl w:val="0"/>
          <w:numId w:val="5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 xml:space="preserve">Ancho de </w:t>
      </w:r>
      <w:proofErr w:type="gramStart"/>
      <w:r w:rsidRPr="325E8DC6">
        <w:rPr>
          <w:rFonts w:ascii="Arial" w:eastAsia="Arial" w:hAnsi="Arial" w:cs="Arial"/>
          <w:b/>
          <w:bCs/>
        </w:rPr>
        <w:t>banda</w:t>
      </w:r>
      <w:r w:rsidR="5F03E86C" w:rsidRPr="325E8DC6">
        <w:rPr>
          <w:rFonts w:ascii="Arial" w:eastAsia="Arial" w:hAnsi="Arial" w:cs="Arial"/>
          <w:b/>
          <w:bCs/>
        </w:rPr>
        <w:t>[</w:t>
      </w:r>
      <w:proofErr w:type="spellStart"/>
      <w:proofErr w:type="gramEnd"/>
      <w:r w:rsidR="5F03E86C" w:rsidRPr="325E8DC6">
        <w:rPr>
          <w:rFonts w:ascii="Arial" w:eastAsia="Arial" w:hAnsi="Arial" w:cs="Arial"/>
          <w:b/>
          <w:bCs/>
        </w:rPr>
        <w:t>Mhz</w:t>
      </w:r>
      <w:proofErr w:type="spellEnd"/>
      <w:r w:rsidR="5F03E86C" w:rsidRPr="325E8DC6">
        <w:rPr>
          <w:rFonts w:ascii="Arial" w:eastAsia="Arial" w:hAnsi="Arial" w:cs="Arial"/>
          <w:b/>
          <w:bCs/>
        </w:rPr>
        <w:t>]:</w:t>
      </w:r>
      <w:r w:rsidR="5F03E86C" w:rsidRPr="325E8DC6">
        <w:rPr>
          <w:rFonts w:ascii="Arial" w:eastAsia="Arial" w:hAnsi="Arial" w:cs="Arial"/>
        </w:rPr>
        <w:t xml:space="preserve"> </w:t>
      </w:r>
      <w:r w:rsidR="0661C0D2" w:rsidRPr="325E8DC6">
        <w:rPr>
          <w:rFonts w:ascii="Arial" w:eastAsia="Arial" w:hAnsi="Arial" w:cs="Arial"/>
        </w:rPr>
        <w:t>Característica</w:t>
      </w:r>
      <w:r w:rsidR="5F03E86C" w:rsidRPr="325E8DC6">
        <w:rPr>
          <w:rFonts w:ascii="Arial" w:eastAsia="Arial" w:hAnsi="Arial" w:cs="Arial"/>
        </w:rPr>
        <w:t xml:space="preserve"> que indica </w:t>
      </w:r>
      <w:r w:rsidR="27AA5DF2" w:rsidRPr="325E8DC6">
        <w:rPr>
          <w:rFonts w:ascii="Arial" w:eastAsia="Arial" w:hAnsi="Arial" w:cs="Arial"/>
        </w:rPr>
        <w:t>el rango de frecuencias autorizadas para la operación. Se puede ent</w:t>
      </w:r>
      <w:r w:rsidR="3F46C772" w:rsidRPr="325E8DC6">
        <w:rPr>
          <w:rFonts w:ascii="Arial" w:eastAsia="Arial" w:hAnsi="Arial" w:cs="Arial"/>
        </w:rPr>
        <w:t>ender como una medida de capacidad de los canales utilizados para prestar el servicio.</w:t>
      </w:r>
      <w:r w:rsidR="225097E7" w:rsidRPr="325E8DC6">
        <w:rPr>
          <w:rFonts w:ascii="Arial" w:eastAsia="Arial" w:hAnsi="Arial" w:cs="Arial"/>
        </w:rPr>
        <w:t xml:space="preserve"> Variable cualitativa de naturaleza ordinal, en donde el valor </w:t>
      </w:r>
      <w:r w:rsidR="1DD433FE" w:rsidRPr="325E8DC6">
        <w:rPr>
          <w:rFonts w:ascii="Arial" w:eastAsia="Arial" w:hAnsi="Arial" w:cs="Arial"/>
        </w:rPr>
        <w:t>más</w:t>
      </w:r>
      <w:r w:rsidR="225097E7" w:rsidRPr="325E8DC6">
        <w:rPr>
          <w:rFonts w:ascii="Arial" w:eastAsia="Arial" w:hAnsi="Arial" w:cs="Arial"/>
        </w:rPr>
        <w:t xml:space="preserve"> pequeño 5</w:t>
      </w:r>
      <w:r w:rsidR="44B1B0F8" w:rsidRPr="325E8DC6">
        <w:rPr>
          <w:rFonts w:ascii="Arial" w:eastAsia="Arial" w:hAnsi="Arial" w:cs="Arial"/>
        </w:rPr>
        <w:t>Mhz</w:t>
      </w:r>
      <w:r w:rsidR="225097E7" w:rsidRPr="325E8DC6">
        <w:rPr>
          <w:rFonts w:ascii="Arial" w:eastAsia="Arial" w:hAnsi="Arial" w:cs="Arial"/>
        </w:rPr>
        <w:t xml:space="preserve"> se </w:t>
      </w:r>
      <w:r w:rsidR="56446AFC" w:rsidRPr="325E8DC6">
        <w:rPr>
          <w:rFonts w:ascii="Arial" w:eastAsia="Arial" w:hAnsi="Arial" w:cs="Arial"/>
        </w:rPr>
        <w:t xml:space="preserve">encuentra en un extremo y el valor </w:t>
      </w:r>
      <w:r w:rsidR="12385FB9" w:rsidRPr="325E8DC6">
        <w:rPr>
          <w:rFonts w:ascii="Arial" w:eastAsia="Arial" w:hAnsi="Arial" w:cs="Arial"/>
        </w:rPr>
        <w:t>más</w:t>
      </w:r>
      <w:r w:rsidR="56446AFC" w:rsidRPr="325E8DC6">
        <w:rPr>
          <w:rFonts w:ascii="Arial" w:eastAsia="Arial" w:hAnsi="Arial" w:cs="Arial"/>
        </w:rPr>
        <w:t xml:space="preserve"> grande </w:t>
      </w:r>
      <w:r w:rsidR="555EF618" w:rsidRPr="325E8DC6">
        <w:rPr>
          <w:rFonts w:ascii="Arial" w:eastAsia="Arial" w:hAnsi="Arial" w:cs="Arial"/>
        </w:rPr>
        <w:t>20Mhz se encuentra en el otro extremo.</w:t>
      </w:r>
    </w:p>
    <w:p w14:paraId="74EBC8C1" w14:textId="2B967FFB" w:rsidR="73108EA9" w:rsidRDefault="73108EA9" w:rsidP="325E8DC6">
      <w:pPr>
        <w:pStyle w:val="Prrafodelista"/>
        <w:numPr>
          <w:ilvl w:val="0"/>
          <w:numId w:val="5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 xml:space="preserve">Máximo número de </w:t>
      </w:r>
      <w:r w:rsidR="0C52D926" w:rsidRPr="325E8DC6">
        <w:rPr>
          <w:rFonts w:ascii="Arial" w:eastAsia="Arial" w:hAnsi="Arial" w:cs="Arial"/>
          <w:b/>
          <w:bCs/>
        </w:rPr>
        <w:t>Usuarios [</w:t>
      </w:r>
      <w:r w:rsidR="32F372CB" w:rsidRPr="325E8DC6">
        <w:rPr>
          <w:rFonts w:ascii="Arial" w:eastAsia="Arial" w:hAnsi="Arial" w:cs="Arial"/>
          <w:b/>
          <w:bCs/>
        </w:rPr>
        <w:t>#]</w:t>
      </w:r>
      <w:r w:rsidR="67A3DE85" w:rsidRPr="325E8DC6">
        <w:rPr>
          <w:rFonts w:ascii="Arial" w:eastAsia="Arial" w:hAnsi="Arial" w:cs="Arial"/>
          <w:b/>
          <w:bCs/>
        </w:rPr>
        <w:t>:</w:t>
      </w:r>
      <w:r w:rsidR="67A3DE85" w:rsidRPr="325E8DC6">
        <w:rPr>
          <w:rFonts w:ascii="Arial" w:eastAsia="Arial" w:hAnsi="Arial" w:cs="Arial"/>
        </w:rPr>
        <w:t xml:space="preserve"> </w:t>
      </w:r>
      <w:r w:rsidR="3250EC50" w:rsidRPr="325E8DC6">
        <w:rPr>
          <w:rFonts w:ascii="Arial" w:eastAsia="Arial" w:hAnsi="Arial" w:cs="Arial"/>
        </w:rPr>
        <w:t>Característica</w:t>
      </w:r>
      <w:r w:rsidR="67A3DE85" w:rsidRPr="325E8DC6">
        <w:rPr>
          <w:rFonts w:ascii="Arial" w:eastAsia="Arial" w:hAnsi="Arial" w:cs="Arial"/>
        </w:rPr>
        <w:t xml:space="preserve"> que indica el </w:t>
      </w:r>
      <w:r w:rsidR="1452FC63" w:rsidRPr="325E8DC6">
        <w:rPr>
          <w:rFonts w:ascii="Arial" w:eastAsia="Arial" w:hAnsi="Arial" w:cs="Arial"/>
        </w:rPr>
        <w:t>límite</w:t>
      </w:r>
      <w:r w:rsidR="67A3DE85" w:rsidRPr="325E8DC6">
        <w:rPr>
          <w:rFonts w:ascii="Arial" w:eastAsia="Arial" w:hAnsi="Arial" w:cs="Arial"/>
        </w:rPr>
        <w:t xml:space="preserve"> </w:t>
      </w:r>
      <w:r w:rsidR="1C0A6296" w:rsidRPr="325E8DC6">
        <w:rPr>
          <w:rFonts w:ascii="Arial" w:eastAsia="Arial" w:hAnsi="Arial" w:cs="Arial"/>
        </w:rPr>
        <w:t>máximo</w:t>
      </w:r>
      <w:r w:rsidR="67A3DE85" w:rsidRPr="325E8DC6">
        <w:rPr>
          <w:rFonts w:ascii="Arial" w:eastAsia="Arial" w:hAnsi="Arial" w:cs="Arial"/>
        </w:rPr>
        <w:t xml:space="preserve"> de </w:t>
      </w:r>
      <w:r w:rsidR="082F6F0A" w:rsidRPr="325E8DC6">
        <w:rPr>
          <w:rFonts w:ascii="Arial" w:eastAsia="Arial" w:hAnsi="Arial" w:cs="Arial"/>
        </w:rPr>
        <w:t>número</w:t>
      </w:r>
      <w:r w:rsidR="67A3DE85" w:rsidRPr="325E8DC6">
        <w:rPr>
          <w:rFonts w:ascii="Arial" w:eastAsia="Arial" w:hAnsi="Arial" w:cs="Arial"/>
        </w:rPr>
        <w:t xml:space="preserve"> de usuarios admitidos en conexión simultanea por la celda.</w:t>
      </w:r>
      <w:r w:rsidR="6C7BB438" w:rsidRPr="325E8DC6">
        <w:rPr>
          <w:rFonts w:ascii="Arial" w:eastAsia="Arial" w:hAnsi="Arial" w:cs="Arial"/>
        </w:rPr>
        <w:t xml:space="preserve"> Variable cuantitativa de naturaleza discreta de tipo </w:t>
      </w:r>
      <w:proofErr w:type="spellStart"/>
      <w:r w:rsidR="6C7BB438" w:rsidRPr="325E8DC6">
        <w:rPr>
          <w:rFonts w:ascii="Arial" w:eastAsia="Arial" w:hAnsi="Arial" w:cs="Arial"/>
        </w:rPr>
        <w:t>int</w:t>
      </w:r>
      <w:proofErr w:type="spellEnd"/>
      <w:r w:rsidR="6C7BB438" w:rsidRPr="325E8DC6">
        <w:rPr>
          <w:rFonts w:ascii="Arial" w:eastAsia="Arial" w:hAnsi="Arial" w:cs="Arial"/>
        </w:rPr>
        <w:t>.</w:t>
      </w:r>
    </w:p>
    <w:p w14:paraId="0C6B714A" w14:textId="7C10CF0C" w:rsidR="73108EA9" w:rsidRDefault="73108EA9" w:rsidP="325E8DC6">
      <w:pPr>
        <w:pStyle w:val="Prrafodelista"/>
        <w:numPr>
          <w:ilvl w:val="0"/>
          <w:numId w:val="5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Código de Zona</w:t>
      </w:r>
      <w:r w:rsidR="23561B4C" w:rsidRPr="325E8DC6">
        <w:rPr>
          <w:rFonts w:ascii="Arial" w:eastAsia="Arial" w:hAnsi="Arial" w:cs="Arial"/>
          <w:b/>
          <w:bCs/>
        </w:rPr>
        <w:t>:</w:t>
      </w:r>
      <w:r w:rsidR="59773AF6" w:rsidRPr="325E8DC6">
        <w:rPr>
          <w:rFonts w:ascii="Arial" w:eastAsia="Arial" w:hAnsi="Arial" w:cs="Arial"/>
        </w:rPr>
        <w:t xml:space="preserve"> </w:t>
      </w:r>
      <w:r w:rsidR="2EF16DBB" w:rsidRPr="325E8DC6">
        <w:rPr>
          <w:rFonts w:ascii="Arial" w:eastAsia="Arial" w:hAnsi="Arial" w:cs="Arial"/>
        </w:rPr>
        <w:t>Característica</w:t>
      </w:r>
      <w:r w:rsidR="59773AF6" w:rsidRPr="325E8DC6">
        <w:rPr>
          <w:rFonts w:ascii="Arial" w:eastAsia="Arial" w:hAnsi="Arial" w:cs="Arial"/>
        </w:rPr>
        <w:t xml:space="preserve"> que asocia</w:t>
      </w:r>
      <w:r w:rsidR="46D92A04" w:rsidRPr="325E8DC6">
        <w:rPr>
          <w:rFonts w:ascii="Arial" w:eastAsia="Arial" w:hAnsi="Arial" w:cs="Arial"/>
        </w:rPr>
        <w:t xml:space="preserve"> celdas por </w:t>
      </w:r>
      <w:r w:rsidR="28137FDC" w:rsidRPr="325E8DC6">
        <w:rPr>
          <w:rFonts w:ascii="Arial" w:eastAsia="Arial" w:hAnsi="Arial" w:cs="Arial"/>
        </w:rPr>
        <w:t>cercanía</w:t>
      </w:r>
      <w:r w:rsidR="46D92A04" w:rsidRPr="325E8DC6">
        <w:rPr>
          <w:rFonts w:ascii="Arial" w:eastAsia="Arial" w:hAnsi="Arial" w:cs="Arial"/>
        </w:rPr>
        <w:t xml:space="preserve"> </w:t>
      </w:r>
      <w:r w:rsidR="30854DA8" w:rsidRPr="325E8DC6">
        <w:rPr>
          <w:rFonts w:ascii="Arial" w:eastAsia="Arial" w:hAnsi="Arial" w:cs="Arial"/>
        </w:rPr>
        <w:t>geográfica</w:t>
      </w:r>
      <w:r w:rsidR="46D92A04" w:rsidRPr="325E8DC6">
        <w:rPr>
          <w:rFonts w:ascii="Arial" w:eastAsia="Arial" w:hAnsi="Arial" w:cs="Arial"/>
        </w:rPr>
        <w:t xml:space="preserve">. </w:t>
      </w:r>
      <w:r w:rsidR="75E831D5" w:rsidRPr="325E8DC6">
        <w:rPr>
          <w:rFonts w:ascii="Arial" w:eastAsia="Arial" w:hAnsi="Arial" w:cs="Arial"/>
        </w:rPr>
        <w:t xml:space="preserve">Un </w:t>
      </w:r>
      <w:r w:rsidR="56A3BD5D" w:rsidRPr="325E8DC6">
        <w:rPr>
          <w:rFonts w:ascii="Arial" w:eastAsia="Arial" w:hAnsi="Arial" w:cs="Arial"/>
        </w:rPr>
        <w:t>código</w:t>
      </w:r>
      <w:r w:rsidR="46D92A04" w:rsidRPr="325E8DC6">
        <w:rPr>
          <w:rFonts w:ascii="Arial" w:eastAsia="Arial" w:hAnsi="Arial" w:cs="Arial"/>
        </w:rPr>
        <w:t xml:space="preserve"> de zona </w:t>
      </w:r>
      <w:r w:rsidR="59773AF6" w:rsidRPr="325E8DC6">
        <w:rPr>
          <w:rFonts w:ascii="Arial" w:eastAsia="Arial" w:hAnsi="Arial" w:cs="Arial"/>
        </w:rPr>
        <w:t xml:space="preserve">contiene </w:t>
      </w:r>
      <w:r w:rsidR="2F092C00" w:rsidRPr="325E8DC6">
        <w:rPr>
          <w:rFonts w:ascii="Arial" w:eastAsia="Arial" w:hAnsi="Arial" w:cs="Arial"/>
        </w:rPr>
        <w:t>múltiples</w:t>
      </w:r>
      <w:r w:rsidR="59773AF6" w:rsidRPr="325E8DC6">
        <w:rPr>
          <w:rFonts w:ascii="Arial" w:eastAsia="Arial" w:hAnsi="Arial" w:cs="Arial"/>
        </w:rPr>
        <w:t xml:space="preserve"> celdas</w:t>
      </w:r>
      <w:r w:rsidR="4469A26B" w:rsidRPr="325E8DC6">
        <w:rPr>
          <w:rFonts w:ascii="Arial" w:eastAsia="Arial" w:hAnsi="Arial" w:cs="Arial"/>
        </w:rPr>
        <w:t>. Variable cualitativa de naturaleza nominal de tipo STR</w:t>
      </w:r>
      <w:r w:rsidR="61C80F3A" w:rsidRPr="325E8DC6">
        <w:rPr>
          <w:rFonts w:ascii="Arial" w:eastAsia="Arial" w:hAnsi="Arial" w:cs="Arial"/>
        </w:rPr>
        <w:t xml:space="preserve">. </w:t>
      </w:r>
    </w:p>
    <w:p w14:paraId="2EE3C0DD" w14:textId="49BFEDEC" w:rsidR="7A1C9AAD" w:rsidRDefault="73108EA9" w:rsidP="325E8DC6">
      <w:pPr>
        <w:pStyle w:val="Prrafodelista"/>
        <w:numPr>
          <w:ilvl w:val="0"/>
          <w:numId w:val="5"/>
        </w:numPr>
        <w:rPr>
          <w:rFonts w:ascii="Arial" w:eastAsia="Arial" w:hAnsi="Arial" w:cs="Arial"/>
          <w:lang w:val="es-ES"/>
        </w:rPr>
      </w:pPr>
      <w:proofErr w:type="spellStart"/>
      <w:r w:rsidRPr="325E8DC6">
        <w:rPr>
          <w:rFonts w:ascii="Arial" w:eastAsia="Arial" w:hAnsi="Arial" w:cs="Arial"/>
          <w:b/>
          <w:bCs/>
        </w:rPr>
        <w:t>Multiantena</w:t>
      </w:r>
      <w:proofErr w:type="spellEnd"/>
      <w:r w:rsidR="780B7CAC" w:rsidRPr="325E8DC6">
        <w:rPr>
          <w:rFonts w:ascii="Arial" w:eastAsia="Arial" w:hAnsi="Arial" w:cs="Arial"/>
          <w:b/>
          <w:bCs/>
        </w:rPr>
        <w:t>:</w:t>
      </w:r>
      <w:r w:rsidR="780B7CAC" w:rsidRPr="325E8DC6">
        <w:rPr>
          <w:rFonts w:ascii="Arial" w:eastAsia="Arial" w:hAnsi="Arial" w:cs="Arial"/>
        </w:rPr>
        <w:t xml:space="preserve"> </w:t>
      </w:r>
      <w:r w:rsidR="1184E873" w:rsidRPr="325E8DC6">
        <w:rPr>
          <w:rFonts w:ascii="Arial" w:eastAsia="Arial" w:hAnsi="Arial" w:cs="Arial"/>
        </w:rPr>
        <w:t>Característica</w:t>
      </w:r>
      <w:r w:rsidR="780B7CAC" w:rsidRPr="325E8DC6">
        <w:rPr>
          <w:rFonts w:ascii="Arial" w:eastAsia="Arial" w:hAnsi="Arial" w:cs="Arial"/>
        </w:rPr>
        <w:t xml:space="preserve"> que indica el tipo de configuración admitido de la celda, </w:t>
      </w:r>
      <w:proofErr w:type="gramStart"/>
      <w:r w:rsidR="780B7CAC" w:rsidRPr="325E8DC6">
        <w:rPr>
          <w:rFonts w:ascii="Arial" w:eastAsia="Arial" w:hAnsi="Arial" w:cs="Arial"/>
        </w:rPr>
        <w:t>de acuerdo a</w:t>
      </w:r>
      <w:proofErr w:type="gramEnd"/>
      <w:r w:rsidR="780B7CAC" w:rsidRPr="325E8DC6">
        <w:rPr>
          <w:rFonts w:ascii="Arial" w:eastAsia="Arial" w:hAnsi="Arial" w:cs="Arial"/>
        </w:rPr>
        <w:t xml:space="preserve"> la cantidad de antenas y puertos</w:t>
      </w:r>
      <w:r w:rsidR="5BBA19D9" w:rsidRPr="325E8DC6">
        <w:rPr>
          <w:rFonts w:ascii="Arial" w:eastAsia="Arial" w:hAnsi="Arial" w:cs="Arial"/>
        </w:rPr>
        <w:t xml:space="preserve"> de radiofrecuencia</w:t>
      </w:r>
      <w:r w:rsidR="004B50F7" w:rsidRPr="325E8DC6">
        <w:rPr>
          <w:rFonts w:ascii="Arial" w:eastAsia="Arial" w:hAnsi="Arial" w:cs="Arial"/>
        </w:rPr>
        <w:t xml:space="preserve"> disponibles.</w:t>
      </w:r>
      <w:r w:rsidR="0DBB55EF" w:rsidRPr="325E8DC6">
        <w:rPr>
          <w:rFonts w:ascii="Arial" w:eastAsia="Arial" w:hAnsi="Arial" w:cs="Arial"/>
        </w:rPr>
        <w:t xml:space="preserve"> Variable cualitativa de naturaleza nominal de tipo STR.</w:t>
      </w:r>
    </w:p>
    <w:p w14:paraId="08BEB57F" w14:textId="37E7A820" w:rsidR="73108EA9" w:rsidRDefault="73108EA9" w:rsidP="325E8DC6">
      <w:p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>3</w:t>
      </w:r>
      <w:r w:rsidR="22064027" w:rsidRPr="325E8DC6">
        <w:rPr>
          <w:rFonts w:ascii="Arial" w:eastAsia="Arial" w:hAnsi="Arial" w:cs="Arial"/>
        </w:rPr>
        <w:t>.Información de indicadores de desempeño del servicio de la red LTE:</w:t>
      </w:r>
    </w:p>
    <w:p w14:paraId="5471241E" w14:textId="4C22FC6D" w:rsidR="22064027" w:rsidRDefault="22064027" w:rsidP="325E8DC6">
      <w:pPr>
        <w:pStyle w:val="Prrafodelista"/>
        <w:numPr>
          <w:ilvl w:val="0"/>
          <w:numId w:val="6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Velocidad de navegación promedio [Megabits/s]</w:t>
      </w:r>
      <w:r w:rsidR="5FD48292" w:rsidRPr="325E8DC6">
        <w:rPr>
          <w:rFonts w:ascii="Arial" w:eastAsia="Arial" w:hAnsi="Arial" w:cs="Arial"/>
          <w:b/>
          <w:bCs/>
        </w:rPr>
        <w:t>:</w:t>
      </w:r>
      <w:r w:rsidR="5FD48292" w:rsidRPr="325E8DC6">
        <w:rPr>
          <w:rFonts w:ascii="Arial" w:eastAsia="Arial" w:hAnsi="Arial" w:cs="Arial"/>
        </w:rPr>
        <w:t xml:space="preserve"> Indicador de calidad del servicio que determina la velocidad de </w:t>
      </w:r>
      <w:r w:rsidR="28E8B3EA" w:rsidRPr="325E8DC6">
        <w:rPr>
          <w:rFonts w:ascii="Arial" w:eastAsia="Arial" w:hAnsi="Arial" w:cs="Arial"/>
        </w:rPr>
        <w:t>navegación</w:t>
      </w:r>
      <w:r w:rsidR="5FD48292" w:rsidRPr="325E8DC6">
        <w:rPr>
          <w:rFonts w:ascii="Arial" w:eastAsia="Arial" w:hAnsi="Arial" w:cs="Arial"/>
        </w:rPr>
        <w:t xml:space="preserve"> en datos, ofrecida por la celda a los </w:t>
      </w:r>
      <w:r w:rsidR="33D63EBA" w:rsidRPr="325E8DC6">
        <w:rPr>
          <w:rFonts w:ascii="Arial" w:eastAsia="Arial" w:hAnsi="Arial" w:cs="Arial"/>
        </w:rPr>
        <w:t>teléfonos</w:t>
      </w:r>
      <w:r w:rsidR="5F4B7826" w:rsidRPr="325E8DC6">
        <w:rPr>
          <w:rFonts w:ascii="Arial" w:eastAsia="Arial" w:hAnsi="Arial" w:cs="Arial"/>
        </w:rPr>
        <w:t xml:space="preserve"> </w:t>
      </w:r>
      <w:r w:rsidR="4B678C2A" w:rsidRPr="325E8DC6">
        <w:rPr>
          <w:rFonts w:ascii="Arial" w:eastAsia="Arial" w:hAnsi="Arial" w:cs="Arial"/>
        </w:rPr>
        <w:t>móviles</w:t>
      </w:r>
      <w:r w:rsidR="5F4B7826" w:rsidRPr="325E8DC6">
        <w:rPr>
          <w:rFonts w:ascii="Arial" w:eastAsia="Arial" w:hAnsi="Arial" w:cs="Arial"/>
        </w:rPr>
        <w:t xml:space="preserve"> de los usuarios.</w:t>
      </w:r>
      <w:r w:rsidR="7B623B30" w:rsidRPr="325E8DC6">
        <w:rPr>
          <w:rFonts w:ascii="Arial" w:eastAsia="Arial" w:hAnsi="Arial" w:cs="Arial"/>
        </w:rPr>
        <w:t xml:space="preserve"> En este caso el indicador es un promedio de todas las muestras durante las 24 horas del </w:t>
      </w:r>
      <w:r w:rsidR="66A1A90C" w:rsidRPr="325E8DC6">
        <w:rPr>
          <w:rFonts w:ascii="Arial" w:eastAsia="Arial" w:hAnsi="Arial" w:cs="Arial"/>
        </w:rPr>
        <w:t>día</w:t>
      </w:r>
      <w:r w:rsidR="17F80942" w:rsidRPr="325E8DC6">
        <w:rPr>
          <w:rFonts w:ascii="Arial" w:eastAsia="Arial" w:hAnsi="Arial" w:cs="Arial"/>
        </w:rPr>
        <w:t xml:space="preserve">. </w:t>
      </w:r>
      <w:r w:rsidR="1B71E2E2" w:rsidRPr="325E8DC6">
        <w:rPr>
          <w:rFonts w:ascii="Arial" w:eastAsia="Arial" w:hAnsi="Arial" w:cs="Arial"/>
        </w:rPr>
        <w:t>Variable continua de naturaleza continua de tipo dec</w:t>
      </w:r>
      <w:r w:rsidR="1FCE5CFE" w:rsidRPr="325E8DC6">
        <w:rPr>
          <w:rFonts w:ascii="Arial" w:eastAsia="Arial" w:hAnsi="Arial" w:cs="Arial"/>
        </w:rPr>
        <w:t>imal</w:t>
      </w:r>
      <w:r w:rsidR="1B71E2E2" w:rsidRPr="325E8DC6">
        <w:rPr>
          <w:rFonts w:ascii="Arial" w:eastAsia="Arial" w:hAnsi="Arial" w:cs="Arial"/>
        </w:rPr>
        <w:t>.</w:t>
      </w:r>
    </w:p>
    <w:p w14:paraId="177E0455" w14:textId="1C9BBBE8" w:rsidR="22064027" w:rsidRDefault="22064027" w:rsidP="325E8DC6">
      <w:pPr>
        <w:pStyle w:val="Prrafodelista"/>
        <w:numPr>
          <w:ilvl w:val="0"/>
          <w:numId w:val="6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Disponibilidad de celda [%]</w:t>
      </w:r>
      <w:r w:rsidR="33EC878A" w:rsidRPr="325E8DC6">
        <w:rPr>
          <w:rFonts w:ascii="Arial" w:eastAsia="Arial" w:hAnsi="Arial" w:cs="Arial"/>
          <w:b/>
          <w:bCs/>
        </w:rPr>
        <w:t>:</w:t>
      </w:r>
      <w:r w:rsidR="60D82EF0" w:rsidRPr="325E8DC6">
        <w:rPr>
          <w:rFonts w:ascii="Arial" w:eastAsia="Arial" w:hAnsi="Arial" w:cs="Arial"/>
        </w:rPr>
        <w:t xml:space="preserve"> KPI</w:t>
      </w:r>
      <w:r w:rsidR="33EC878A" w:rsidRPr="325E8DC6">
        <w:rPr>
          <w:rFonts w:ascii="Arial" w:eastAsia="Arial" w:hAnsi="Arial" w:cs="Arial"/>
        </w:rPr>
        <w:t xml:space="preserve"> </w:t>
      </w:r>
      <w:r w:rsidR="5E1B9419" w:rsidRPr="325E8DC6">
        <w:rPr>
          <w:rFonts w:ascii="Arial" w:eastAsia="Arial" w:hAnsi="Arial" w:cs="Arial"/>
        </w:rPr>
        <w:t>que indica la tasa de disponibilidad de la celda en el tiempo, es decir, que porcentaje</w:t>
      </w:r>
      <w:r w:rsidR="3DCB26D2" w:rsidRPr="325E8DC6">
        <w:rPr>
          <w:rFonts w:ascii="Arial" w:eastAsia="Arial" w:hAnsi="Arial" w:cs="Arial"/>
        </w:rPr>
        <w:t xml:space="preserve"> del tiempo la celda se encuentra operativa</w:t>
      </w:r>
      <w:r w:rsidR="04745DAB" w:rsidRPr="325E8DC6">
        <w:rPr>
          <w:rFonts w:ascii="Arial" w:eastAsia="Arial" w:hAnsi="Arial" w:cs="Arial"/>
        </w:rPr>
        <w:t>.</w:t>
      </w:r>
      <w:r w:rsidR="2A1B4730" w:rsidRPr="325E8DC6">
        <w:rPr>
          <w:rFonts w:ascii="Arial" w:eastAsia="Arial" w:hAnsi="Arial" w:cs="Arial"/>
        </w:rPr>
        <w:t xml:space="preserve"> </w:t>
      </w:r>
      <w:r w:rsidR="1B08C3AD" w:rsidRPr="325E8DC6">
        <w:rPr>
          <w:rFonts w:ascii="Arial" w:eastAsia="Arial" w:hAnsi="Arial" w:cs="Arial"/>
        </w:rPr>
        <w:t xml:space="preserve">Para efectos </w:t>
      </w:r>
      <w:r w:rsidR="40E4A96F" w:rsidRPr="325E8DC6">
        <w:rPr>
          <w:rFonts w:ascii="Arial" w:eastAsia="Arial" w:hAnsi="Arial" w:cs="Arial"/>
        </w:rPr>
        <w:t>prácticos</w:t>
      </w:r>
      <w:r w:rsidR="1B08C3AD" w:rsidRPr="325E8DC6">
        <w:rPr>
          <w:rFonts w:ascii="Arial" w:eastAsia="Arial" w:hAnsi="Arial" w:cs="Arial"/>
        </w:rPr>
        <w:t xml:space="preserve"> la celda </w:t>
      </w:r>
      <w:r w:rsidR="7EC058FB" w:rsidRPr="325E8DC6">
        <w:rPr>
          <w:rFonts w:ascii="Arial" w:eastAsia="Arial" w:hAnsi="Arial" w:cs="Arial"/>
        </w:rPr>
        <w:t xml:space="preserve">se podría encontrar </w:t>
      </w:r>
      <w:r w:rsidR="1B08C3AD" w:rsidRPr="325E8DC6">
        <w:rPr>
          <w:rFonts w:ascii="Arial" w:eastAsia="Arial" w:hAnsi="Arial" w:cs="Arial"/>
        </w:rPr>
        <w:t>en estado operativo o</w:t>
      </w:r>
      <w:r w:rsidR="72485E5C" w:rsidRPr="325E8DC6">
        <w:rPr>
          <w:rFonts w:ascii="Arial" w:eastAsia="Arial" w:hAnsi="Arial" w:cs="Arial"/>
        </w:rPr>
        <w:t xml:space="preserve"> en estado</w:t>
      </w:r>
      <w:r w:rsidR="1B08C3AD" w:rsidRPr="325E8DC6">
        <w:rPr>
          <w:rFonts w:ascii="Arial" w:eastAsia="Arial" w:hAnsi="Arial" w:cs="Arial"/>
        </w:rPr>
        <w:t xml:space="preserve"> fuera de servicio</w:t>
      </w:r>
      <w:r w:rsidR="5F71FFCA" w:rsidRPr="325E8DC6">
        <w:rPr>
          <w:rFonts w:ascii="Arial" w:eastAsia="Arial" w:hAnsi="Arial" w:cs="Arial"/>
        </w:rPr>
        <w:t xml:space="preserve"> en diferentes intervalos del tiempo durante el día. El 100% indica que la celda </w:t>
      </w:r>
      <w:r w:rsidR="6D316316" w:rsidRPr="325E8DC6">
        <w:rPr>
          <w:rFonts w:ascii="Arial" w:eastAsia="Arial" w:hAnsi="Arial" w:cs="Arial"/>
        </w:rPr>
        <w:t>durante las 24horas no estuvo</w:t>
      </w:r>
      <w:r w:rsidR="31EDE52E" w:rsidRPr="325E8DC6">
        <w:rPr>
          <w:rFonts w:ascii="Arial" w:eastAsia="Arial" w:hAnsi="Arial" w:cs="Arial"/>
        </w:rPr>
        <w:t xml:space="preserve"> fuera de servicio </w:t>
      </w:r>
      <w:r w:rsidR="6D316316" w:rsidRPr="325E8DC6">
        <w:rPr>
          <w:rFonts w:ascii="Arial" w:eastAsia="Arial" w:hAnsi="Arial" w:cs="Arial"/>
        </w:rPr>
        <w:t>en ningún intervalo de tiempo</w:t>
      </w:r>
      <w:r w:rsidR="2E424429" w:rsidRPr="325E8DC6">
        <w:rPr>
          <w:rFonts w:ascii="Arial" w:eastAsia="Arial" w:hAnsi="Arial" w:cs="Arial"/>
        </w:rPr>
        <w:t>.</w:t>
      </w:r>
      <w:r w:rsidR="6C58AE81" w:rsidRPr="325E8DC6">
        <w:rPr>
          <w:rFonts w:ascii="Arial" w:eastAsia="Arial" w:hAnsi="Arial" w:cs="Arial"/>
        </w:rPr>
        <w:t xml:space="preserve"> Variable</w:t>
      </w:r>
      <w:r w:rsidR="2E424429" w:rsidRPr="325E8DC6">
        <w:rPr>
          <w:rFonts w:ascii="Arial" w:eastAsia="Arial" w:hAnsi="Arial" w:cs="Arial"/>
        </w:rPr>
        <w:t xml:space="preserve"> cuantitativa de naturaleza continua de tipo </w:t>
      </w:r>
      <w:proofErr w:type="spellStart"/>
      <w:r w:rsidR="2E424429" w:rsidRPr="325E8DC6">
        <w:rPr>
          <w:rFonts w:ascii="Arial" w:eastAsia="Arial" w:hAnsi="Arial" w:cs="Arial"/>
        </w:rPr>
        <w:t>dec</w:t>
      </w:r>
      <w:proofErr w:type="spellEnd"/>
      <w:r w:rsidR="2E424429" w:rsidRPr="325E8DC6">
        <w:rPr>
          <w:rFonts w:ascii="Arial" w:eastAsia="Arial" w:hAnsi="Arial" w:cs="Arial"/>
        </w:rPr>
        <w:t xml:space="preserve">. Para garantizar la sensibilidad del </w:t>
      </w:r>
      <w:proofErr w:type="spellStart"/>
      <w:r w:rsidR="2E424429" w:rsidRPr="325E8DC6">
        <w:rPr>
          <w:rFonts w:ascii="Arial" w:eastAsia="Arial" w:hAnsi="Arial" w:cs="Arial"/>
        </w:rPr>
        <w:t>kpi</w:t>
      </w:r>
      <w:proofErr w:type="spellEnd"/>
      <w:r w:rsidR="2E424429" w:rsidRPr="325E8DC6">
        <w:rPr>
          <w:rFonts w:ascii="Arial" w:eastAsia="Arial" w:hAnsi="Arial" w:cs="Arial"/>
        </w:rPr>
        <w:t xml:space="preserve"> se recomienda trabajar por lo menos con 4 decimales.</w:t>
      </w:r>
    </w:p>
    <w:p w14:paraId="10289302" w14:textId="35F9890B" w:rsidR="36F06890" w:rsidRDefault="36F06890" w:rsidP="325E8DC6">
      <w:pPr>
        <w:pStyle w:val="Prrafodelista"/>
        <w:numPr>
          <w:ilvl w:val="0"/>
          <w:numId w:val="6"/>
        </w:num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  <w:b/>
          <w:bCs/>
        </w:rPr>
        <w:t>Navegación</w:t>
      </w:r>
      <w:r w:rsidR="22064027" w:rsidRPr="325E8DC6">
        <w:rPr>
          <w:rFonts w:ascii="Arial" w:eastAsia="Arial" w:hAnsi="Arial" w:cs="Arial"/>
          <w:b/>
          <w:bCs/>
        </w:rPr>
        <w:t xml:space="preserve"> exitosa [%]</w:t>
      </w:r>
      <w:r w:rsidR="31C22C1C" w:rsidRPr="325E8DC6">
        <w:rPr>
          <w:rFonts w:ascii="Arial" w:eastAsia="Arial" w:hAnsi="Arial" w:cs="Arial"/>
          <w:b/>
          <w:bCs/>
        </w:rPr>
        <w:t xml:space="preserve">: </w:t>
      </w:r>
      <w:r w:rsidR="68A30A14" w:rsidRPr="325E8DC6">
        <w:rPr>
          <w:rFonts w:ascii="Arial" w:eastAsia="Arial" w:hAnsi="Arial" w:cs="Arial"/>
        </w:rPr>
        <w:t xml:space="preserve">KPI que indica la tasa de éxito de </w:t>
      </w:r>
      <w:r w:rsidR="73476BE6" w:rsidRPr="325E8DC6">
        <w:rPr>
          <w:rFonts w:ascii="Arial" w:eastAsia="Arial" w:hAnsi="Arial" w:cs="Arial"/>
        </w:rPr>
        <w:t>prestación</w:t>
      </w:r>
      <w:r w:rsidR="68A30A14" w:rsidRPr="325E8DC6">
        <w:rPr>
          <w:rFonts w:ascii="Arial" w:eastAsia="Arial" w:hAnsi="Arial" w:cs="Arial"/>
        </w:rPr>
        <w:t xml:space="preserve"> del servicio</w:t>
      </w:r>
      <w:r w:rsidR="596A9192" w:rsidRPr="325E8DC6">
        <w:rPr>
          <w:rFonts w:ascii="Arial" w:eastAsia="Arial" w:hAnsi="Arial" w:cs="Arial"/>
        </w:rPr>
        <w:t xml:space="preserve"> ofrecido por la celda, en cuanto a </w:t>
      </w:r>
      <w:r w:rsidR="62E9A1BD" w:rsidRPr="325E8DC6">
        <w:rPr>
          <w:rFonts w:ascii="Arial" w:eastAsia="Arial" w:hAnsi="Arial" w:cs="Arial"/>
        </w:rPr>
        <w:t>navegación</w:t>
      </w:r>
      <w:r w:rsidR="68A30A14" w:rsidRPr="325E8DC6">
        <w:rPr>
          <w:rFonts w:ascii="Arial" w:eastAsia="Arial" w:hAnsi="Arial" w:cs="Arial"/>
        </w:rPr>
        <w:t xml:space="preserve"> en datos durante la</w:t>
      </w:r>
      <w:r w:rsidR="5E38EE4F" w:rsidRPr="325E8DC6">
        <w:rPr>
          <w:rFonts w:ascii="Arial" w:eastAsia="Arial" w:hAnsi="Arial" w:cs="Arial"/>
        </w:rPr>
        <w:t>s</w:t>
      </w:r>
      <w:r w:rsidR="68A30A14" w:rsidRPr="325E8DC6">
        <w:rPr>
          <w:rFonts w:ascii="Arial" w:eastAsia="Arial" w:hAnsi="Arial" w:cs="Arial"/>
        </w:rPr>
        <w:t xml:space="preserve"> </w:t>
      </w:r>
      <w:r w:rsidR="4B14E5D9" w:rsidRPr="325E8DC6">
        <w:rPr>
          <w:rFonts w:ascii="Arial" w:eastAsia="Arial" w:hAnsi="Arial" w:cs="Arial"/>
        </w:rPr>
        <w:t>sesiones</w:t>
      </w:r>
      <w:r w:rsidR="68A30A14" w:rsidRPr="325E8DC6">
        <w:rPr>
          <w:rFonts w:ascii="Arial" w:eastAsia="Arial" w:hAnsi="Arial" w:cs="Arial"/>
        </w:rPr>
        <w:t xml:space="preserve"> de</w:t>
      </w:r>
      <w:r w:rsidR="25381CDC" w:rsidRPr="325E8DC6">
        <w:rPr>
          <w:rFonts w:ascii="Arial" w:eastAsia="Arial" w:hAnsi="Arial" w:cs="Arial"/>
        </w:rPr>
        <w:t xml:space="preserve"> los </w:t>
      </w:r>
      <w:r w:rsidR="68A30A14" w:rsidRPr="325E8DC6">
        <w:rPr>
          <w:rFonts w:ascii="Arial" w:eastAsia="Arial" w:hAnsi="Arial" w:cs="Arial"/>
        </w:rPr>
        <w:t>usuario</w:t>
      </w:r>
      <w:r w:rsidR="459D9E5E" w:rsidRPr="325E8DC6">
        <w:rPr>
          <w:rFonts w:ascii="Arial" w:eastAsia="Arial" w:hAnsi="Arial" w:cs="Arial"/>
        </w:rPr>
        <w:t>s</w:t>
      </w:r>
      <w:r w:rsidR="527C69BD" w:rsidRPr="325E8DC6">
        <w:rPr>
          <w:rFonts w:ascii="Arial" w:eastAsia="Arial" w:hAnsi="Arial" w:cs="Arial"/>
        </w:rPr>
        <w:t xml:space="preserve"> en su</w:t>
      </w:r>
      <w:r w:rsidR="6B6A4878" w:rsidRPr="325E8DC6">
        <w:rPr>
          <w:rFonts w:ascii="Arial" w:eastAsia="Arial" w:hAnsi="Arial" w:cs="Arial"/>
        </w:rPr>
        <w:t>s</w:t>
      </w:r>
      <w:r w:rsidR="527C69BD" w:rsidRPr="325E8DC6">
        <w:rPr>
          <w:rFonts w:ascii="Arial" w:eastAsia="Arial" w:hAnsi="Arial" w:cs="Arial"/>
        </w:rPr>
        <w:t xml:space="preserve"> </w:t>
      </w:r>
      <w:r w:rsidR="683423DB" w:rsidRPr="325E8DC6">
        <w:rPr>
          <w:rFonts w:ascii="Arial" w:eastAsia="Arial" w:hAnsi="Arial" w:cs="Arial"/>
        </w:rPr>
        <w:t>teléfono</w:t>
      </w:r>
      <w:r w:rsidR="28E3F6E3" w:rsidRPr="325E8DC6">
        <w:rPr>
          <w:rFonts w:ascii="Arial" w:eastAsia="Arial" w:hAnsi="Arial" w:cs="Arial"/>
        </w:rPr>
        <w:t>s</w:t>
      </w:r>
      <w:r w:rsidR="527C69BD" w:rsidRPr="325E8DC6">
        <w:rPr>
          <w:rFonts w:ascii="Arial" w:eastAsia="Arial" w:hAnsi="Arial" w:cs="Arial"/>
        </w:rPr>
        <w:t xml:space="preserve"> </w:t>
      </w:r>
      <w:r w:rsidR="0EF815BF" w:rsidRPr="325E8DC6">
        <w:rPr>
          <w:rFonts w:ascii="Arial" w:eastAsia="Arial" w:hAnsi="Arial" w:cs="Arial"/>
        </w:rPr>
        <w:t>móviles</w:t>
      </w:r>
      <w:r w:rsidR="527C69BD" w:rsidRPr="325E8DC6">
        <w:rPr>
          <w:rFonts w:ascii="Arial" w:eastAsia="Arial" w:hAnsi="Arial" w:cs="Arial"/>
        </w:rPr>
        <w:t xml:space="preserve"> (bajo ciertas condiciones)</w:t>
      </w:r>
      <w:r w:rsidR="68A30A14" w:rsidRPr="325E8DC6">
        <w:rPr>
          <w:rFonts w:ascii="Arial" w:eastAsia="Arial" w:hAnsi="Arial" w:cs="Arial"/>
        </w:rPr>
        <w:t>.</w:t>
      </w:r>
    </w:p>
    <w:p w14:paraId="0B564CE4" w14:textId="77777777" w:rsidR="009E7657" w:rsidRDefault="27F3E01B" w:rsidP="325E8DC6">
      <w:pPr>
        <w:ind w:firstLine="720"/>
        <w:rPr>
          <w:rFonts w:ascii="Arial" w:eastAsia="Arial" w:hAnsi="Arial" w:cs="Arial"/>
        </w:rPr>
      </w:pPr>
      <w:r w:rsidRPr="325E8DC6">
        <w:rPr>
          <w:rFonts w:ascii="Arial" w:eastAsia="Arial" w:hAnsi="Arial" w:cs="Arial"/>
        </w:rPr>
        <w:t>De manera practica este KPI se define</w:t>
      </w:r>
      <w:r w:rsidR="417F31B4" w:rsidRPr="325E8DC6">
        <w:rPr>
          <w:rFonts w:ascii="Arial" w:eastAsia="Arial" w:hAnsi="Arial" w:cs="Arial"/>
        </w:rPr>
        <w:t xml:space="preserve"> </w:t>
      </w:r>
      <w:r w:rsidR="064802A1" w:rsidRPr="325E8DC6">
        <w:rPr>
          <w:rFonts w:ascii="Arial" w:eastAsia="Arial" w:hAnsi="Arial" w:cs="Arial"/>
        </w:rPr>
        <w:t>matemáticamente</w:t>
      </w:r>
      <w:r w:rsidR="19D368B1" w:rsidRPr="325E8DC6">
        <w:rPr>
          <w:rFonts w:ascii="Arial" w:eastAsia="Arial" w:hAnsi="Arial" w:cs="Arial"/>
        </w:rPr>
        <w:t xml:space="preserve"> como:</w:t>
      </w:r>
    </w:p>
    <w:p w14:paraId="06F31FA3" w14:textId="6439754F" w:rsidR="27F3E01B" w:rsidRDefault="27F3E01B" w:rsidP="325E8DC6">
      <w:pPr>
        <w:ind w:firstLine="720"/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 xml:space="preserve"> </w:t>
      </w:r>
      <w:r w:rsidR="12ECA27A" w:rsidRPr="325E8DC6">
        <w:rPr>
          <w:rFonts w:ascii="Arial" w:eastAsia="Arial" w:hAnsi="Arial" w:cs="Arial"/>
        </w:rPr>
        <w:t>(</w:t>
      </w:r>
      <w:r w:rsidR="473B50EB" w:rsidRPr="325E8DC6">
        <w:rPr>
          <w:rFonts w:ascii="Arial" w:eastAsia="Arial" w:hAnsi="Arial" w:cs="Arial"/>
        </w:rPr>
        <w:t xml:space="preserve">Navegaciones totales - </w:t>
      </w:r>
      <w:r w:rsidRPr="325E8DC6">
        <w:rPr>
          <w:rFonts w:ascii="Arial" w:eastAsia="Arial" w:hAnsi="Arial" w:cs="Arial"/>
        </w:rPr>
        <w:t>Navegac</w:t>
      </w:r>
      <w:r w:rsidR="5269B98E" w:rsidRPr="325E8DC6">
        <w:rPr>
          <w:rFonts w:ascii="Arial" w:eastAsia="Arial" w:hAnsi="Arial" w:cs="Arial"/>
        </w:rPr>
        <w:t>ion</w:t>
      </w:r>
      <w:r w:rsidR="381D0B03" w:rsidRPr="325E8DC6">
        <w:rPr>
          <w:rFonts w:ascii="Arial" w:eastAsia="Arial" w:hAnsi="Arial" w:cs="Arial"/>
        </w:rPr>
        <w:t>es</w:t>
      </w:r>
      <w:r w:rsidR="5269B98E" w:rsidRPr="325E8DC6">
        <w:rPr>
          <w:rFonts w:ascii="Arial" w:eastAsia="Arial" w:hAnsi="Arial" w:cs="Arial"/>
        </w:rPr>
        <w:t xml:space="preserve"> no </w:t>
      </w:r>
      <w:r w:rsidR="522F5FB2" w:rsidRPr="325E8DC6">
        <w:rPr>
          <w:rFonts w:ascii="Arial" w:eastAsia="Arial" w:hAnsi="Arial" w:cs="Arial"/>
        </w:rPr>
        <w:t>exitosas)</w:t>
      </w:r>
      <w:r w:rsidR="04EDE4D0" w:rsidRPr="325E8DC6">
        <w:rPr>
          <w:rFonts w:ascii="Arial" w:eastAsia="Arial" w:hAnsi="Arial" w:cs="Arial"/>
        </w:rPr>
        <w:t xml:space="preserve"> </w:t>
      </w:r>
      <w:r w:rsidR="5269B98E" w:rsidRPr="325E8DC6">
        <w:rPr>
          <w:rFonts w:ascii="Arial" w:eastAsia="Arial" w:hAnsi="Arial" w:cs="Arial"/>
        </w:rPr>
        <w:t>/ Navegacion</w:t>
      </w:r>
      <w:r w:rsidR="2960DEBE" w:rsidRPr="325E8DC6">
        <w:rPr>
          <w:rFonts w:ascii="Arial" w:eastAsia="Arial" w:hAnsi="Arial" w:cs="Arial"/>
        </w:rPr>
        <w:t>es</w:t>
      </w:r>
      <w:r w:rsidR="5269B98E" w:rsidRPr="325E8DC6">
        <w:rPr>
          <w:rFonts w:ascii="Arial" w:eastAsia="Arial" w:hAnsi="Arial" w:cs="Arial"/>
        </w:rPr>
        <w:t xml:space="preserve"> totales</w:t>
      </w:r>
      <w:r w:rsidR="20E365CB" w:rsidRPr="325E8DC6">
        <w:rPr>
          <w:rFonts w:ascii="Arial" w:eastAsia="Arial" w:hAnsi="Arial" w:cs="Arial"/>
        </w:rPr>
        <w:t xml:space="preserve"> </w:t>
      </w:r>
    </w:p>
    <w:p w14:paraId="455F43DD" w14:textId="20E41A18" w:rsidR="794B23B0" w:rsidRDefault="794B23B0" w:rsidP="325E8DC6">
      <w:pPr>
        <w:ind w:left="720"/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 xml:space="preserve">Este KPI es conocido como </w:t>
      </w:r>
      <w:proofErr w:type="spellStart"/>
      <w:r w:rsidRPr="325E8DC6">
        <w:rPr>
          <w:rFonts w:ascii="Arial" w:eastAsia="Arial" w:hAnsi="Arial" w:cs="Arial"/>
        </w:rPr>
        <w:t>retenibilidad</w:t>
      </w:r>
      <w:proofErr w:type="spellEnd"/>
      <w:r w:rsidR="6971BB7C" w:rsidRPr="325E8DC6">
        <w:rPr>
          <w:rFonts w:ascii="Arial" w:eastAsia="Arial" w:hAnsi="Arial" w:cs="Arial"/>
        </w:rPr>
        <w:t xml:space="preserve"> y se expresa en porcentaje donde 100% es el éxito total en el servicio.</w:t>
      </w:r>
      <w:r w:rsidR="20D9512C" w:rsidRPr="325E8DC6">
        <w:rPr>
          <w:rFonts w:ascii="Arial" w:eastAsia="Arial" w:hAnsi="Arial" w:cs="Arial"/>
        </w:rPr>
        <w:t xml:space="preserve"> Esta es una variable cuantitativa de naturaleza continua de tipo </w:t>
      </w:r>
      <w:proofErr w:type="spellStart"/>
      <w:r w:rsidR="20D9512C" w:rsidRPr="325E8DC6">
        <w:rPr>
          <w:rFonts w:ascii="Arial" w:eastAsia="Arial" w:hAnsi="Arial" w:cs="Arial"/>
        </w:rPr>
        <w:t>dec</w:t>
      </w:r>
      <w:proofErr w:type="spellEnd"/>
      <w:r w:rsidR="2089F2D8" w:rsidRPr="325E8DC6">
        <w:rPr>
          <w:rFonts w:ascii="Arial" w:eastAsia="Arial" w:hAnsi="Arial" w:cs="Arial"/>
        </w:rPr>
        <w:t xml:space="preserve">. Para garantizar la sensibilidad del </w:t>
      </w:r>
      <w:proofErr w:type="spellStart"/>
      <w:r w:rsidR="2089F2D8" w:rsidRPr="325E8DC6">
        <w:rPr>
          <w:rFonts w:ascii="Arial" w:eastAsia="Arial" w:hAnsi="Arial" w:cs="Arial"/>
        </w:rPr>
        <w:t>kpi</w:t>
      </w:r>
      <w:proofErr w:type="spellEnd"/>
      <w:r w:rsidR="2089F2D8" w:rsidRPr="325E8DC6">
        <w:rPr>
          <w:rFonts w:ascii="Arial" w:eastAsia="Arial" w:hAnsi="Arial" w:cs="Arial"/>
        </w:rPr>
        <w:t xml:space="preserve"> se recomienda trabajar por lo menos con 4 decimales.</w:t>
      </w:r>
    </w:p>
    <w:p w14:paraId="57297096" w14:textId="7D549586" w:rsidR="325E8DC6" w:rsidRDefault="325E8DC6" w:rsidP="325E8DC6">
      <w:pPr>
        <w:rPr>
          <w:rFonts w:ascii="Arial" w:eastAsia="Arial" w:hAnsi="Arial" w:cs="Arial"/>
        </w:rPr>
      </w:pPr>
    </w:p>
    <w:p w14:paraId="25CF04D6" w14:textId="04455CD3" w:rsidR="3E297AD1" w:rsidRDefault="3E297AD1" w:rsidP="325E8DC6">
      <w:pPr>
        <w:rPr>
          <w:rFonts w:ascii="Arial" w:eastAsia="Arial" w:hAnsi="Arial" w:cs="Arial"/>
          <w:b/>
          <w:bCs/>
        </w:rPr>
      </w:pPr>
      <w:r w:rsidRPr="325E8DC6">
        <w:rPr>
          <w:rFonts w:ascii="Arial" w:eastAsia="Arial" w:hAnsi="Arial" w:cs="Arial"/>
          <w:b/>
          <w:bCs/>
        </w:rPr>
        <w:t>5.1. Preprocesamiento de datos:</w:t>
      </w:r>
    </w:p>
    <w:p w14:paraId="594F4E07" w14:textId="53F33723" w:rsidR="7292F9BE" w:rsidRDefault="3E297AD1" w:rsidP="325E8DC6">
      <w:pPr>
        <w:rPr>
          <w:rFonts w:ascii="Arial" w:eastAsia="Arial" w:hAnsi="Arial" w:cs="Arial"/>
        </w:rPr>
      </w:pPr>
      <w:r w:rsidRPr="325E8DC6">
        <w:rPr>
          <w:rFonts w:ascii="Arial" w:eastAsia="Arial" w:hAnsi="Arial" w:cs="Arial"/>
        </w:rPr>
        <w:t xml:space="preserve">Debido a que la base de datos original contiene unos datos vacíos, </w:t>
      </w:r>
      <w:r w:rsidR="620336DD" w:rsidRPr="325E8DC6">
        <w:rPr>
          <w:rFonts w:ascii="Arial" w:eastAsia="Arial" w:hAnsi="Arial" w:cs="Arial"/>
        </w:rPr>
        <w:t xml:space="preserve">y </w:t>
      </w:r>
      <w:r w:rsidR="438EDD4F" w:rsidRPr="325E8DC6">
        <w:rPr>
          <w:rFonts w:ascii="Arial" w:eastAsia="Arial" w:hAnsi="Arial" w:cs="Arial"/>
        </w:rPr>
        <w:t>estos tienen diferentes posibles causas, entre las que cuales se encuentran:</w:t>
      </w:r>
    </w:p>
    <w:p w14:paraId="41FC46AB" w14:textId="47D1E1DD" w:rsidR="7292F9BE" w:rsidRDefault="438EDD4F" w:rsidP="325E8DC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325E8DC6">
        <w:rPr>
          <w:rFonts w:ascii="Arial" w:eastAsia="Arial" w:hAnsi="Arial" w:cs="Arial"/>
        </w:rPr>
        <w:t>El KPI que tiene mayor jerarquía es el de la disponibilidad de la celda, ya que nos informa si la celda está operativa o está fuera de servicio. Existen 1</w:t>
      </w:r>
      <w:r w:rsidR="707972BE" w:rsidRPr="325E8DC6">
        <w:rPr>
          <w:rFonts w:ascii="Arial" w:eastAsia="Arial" w:hAnsi="Arial" w:cs="Arial"/>
        </w:rPr>
        <w:t>.</w:t>
      </w:r>
      <w:r w:rsidRPr="325E8DC6">
        <w:rPr>
          <w:rFonts w:ascii="Arial" w:eastAsia="Arial" w:hAnsi="Arial" w:cs="Arial"/>
        </w:rPr>
        <w:t xml:space="preserve">188 Registros en donde el KPI de disponibilidad está </w:t>
      </w:r>
      <w:r w:rsidR="022ED89F" w:rsidRPr="325E8DC6">
        <w:rPr>
          <w:rFonts w:ascii="Arial" w:eastAsia="Arial" w:hAnsi="Arial" w:cs="Arial"/>
        </w:rPr>
        <w:t>vacío</w:t>
      </w:r>
      <w:r w:rsidRPr="325E8DC6">
        <w:rPr>
          <w:rFonts w:ascii="Arial" w:eastAsia="Arial" w:hAnsi="Arial" w:cs="Arial"/>
        </w:rPr>
        <w:t xml:space="preserve">, lo que nos dice que el gestor no </w:t>
      </w:r>
      <w:r w:rsidR="5B1298F2" w:rsidRPr="325E8DC6">
        <w:rPr>
          <w:rFonts w:ascii="Arial" w:eastAsia="Arial" w:hAnsi="Arial" w:cs="Arial"/>
        </w:rPr>
        <w:t>está</w:t>
      </w:r>
      <w:r w:rsidRPr="325E8DC6">
        <w:rPr>
          <w:rFonts w:ascii="Arial" w:eastAsia="Arial" w:hAnsi="Arial" w:cs="Arial"/>
        </w:rPr>
        <w:t xml:space="preserve"> recolectando estadísticas de esas celdas.</w:t>
      </w:r>
      <w:r w:rsidR="53F947E2" w:rsidRPr="325E8DC6">
        <w:rPr>
          <w:rFonts w:ascii="Arial" w:eastAsia="Arial" w:hAnsi="Arial" w:cs="Arial"/>
        </w:rPr>
        <w:t xml:space="preserve"> </w:t>
      </w:r>
      <w:r w:rsidR="5211B77E" w:rsidRPr="325E8DC6">
        <w:rPr>
          <w:rFonts w:ascii="Arial" w:eastAsia="Arial" w:hAnsi="Arial" w:cs="Arial"/>
        </w:rPr>
        <w:t xml:space="preserve">Existen </w:t>
      </w:r>
      <w:r w:rsidR="53F947E2" w:rsidRPr="325E8DC6">
        <w:rPr>
          <w:rFonts w:ascii="Arial" w:eastAsia="Arial" w:hAnsi="Arial" w:cs="Arial"/>
        </w:rPr>
        <w:t xml:space="preserve">2 </w:t>
      </w:r>
      <w:r w:rsidR="5B1A730D" w:rsidRPr="325E8DC6">
        <w:rPr>
          <w:rFonts w:ascii="Arial" w:eastAsia="Arial" w:hAnsi="Arial" w:cs="Arial"/>
        </w:rPr>
        <w:t>escenarios</w:t>
      </w:r>
      <w:r w:rsidR="53F947E2" w:rsidRPr="325E8DC6">
        <w:rPr>
          <w:rFonts w:ascii="Arial" w:eastAsia="Arial" w:hAnsi="Arial" w:cs="Arial"/>
        </w:rPr>
        <w:t>:</w:t>
      </w:r>
    </w:p>
    <w:p w14:paraId="0DCF4573" w14:textId="13D73FD3" w:rsidR="7292F9BE" w:rsidRDefault="0A50064C" w:rsidP="325E8DC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</w:rPr>
      </w:pPr>
      <w:r w:rsidRPr="325E8DC6">
        <w:rPr>
          <w:rFonts w:ascii="Arial" w:eastAsia="Arial" w:hAnsi="Arial" w:cs="Arial"/>
        </w:rPr>
        <w:t xml:space="preserve">El </w:t>
      </w:r>
      <w:r w:rsidR="438EDD4F" w:rsidRPr="325E8DC6">
        <w:rPr>
          <w:rFonts w:ascii="Arial" w:eastAsia="Arial" w:hAnsi="Arial" w:cs="Arial"/>
        </w:rPr>
        <w:t>primer</w:t>
      </w:r>
      <w:r w:rsidR="35245806" w:rsidRPr="325E8DC6">
        <w:rPr>
          <w:rFonts w:ascii="Arial" w:eastAsia="Arial" w:hAnsi="Arial" w:cs="Arial"/>
        </w:rPr>
        <w:t xml:space="preserve">o </w:t>
      </w:r>
      <w:r w:rsidR="438EDD4F" w:rsidRPr="325E8DC6">
        <w:rPr>
          <w:rFonts w:ascii="Arial" w:eastAsia="Arial" w:hAnsi="Arial" w:cs="Arial"/>
        </w:rPr>
        <w:t xml:space="preserve">es que </w:t>
      </w:r>
      <w:r w:rsidR="52821AF4" w:rsidRPr="325E8DC6">
        <w:rPr>
          <w:rFonts w:ascii="Arial" w:eastAsia="Arial" w:hAnsi="Arial" w:cs="Arial"/>
        </w:rPr>
        <w:t>existe</w:t>
      </w:r>
      <w:r w:rsidR="438EDD4F" w:rsidRPr="325E8DC6">
        <w:rPr>
          <w:rFonts w:ascii="Arial" w:eastAsia="Arial" w:hAnsi="Arial" w:cs="Arial"/>
        </w:rPr>
        <w:t xml:space="preserve"> un grupo de celdas nuevas que ya tiene cread</w:t>
      </w:r>
      <w:r w:rsidR="7CA520C5" w:rsidRPr="325E8DC6">
        <w:rPr>
          <w:rFonts w:ascii="Arial" w:eastAsia="Arial" w:hAnsi="Arial" w:cs="Arial"/>
        </w:rPr>
        <w:t>o</w:t>
      </w:r>
      <w:r w:rsidR="438EDD4F" w:rsidRPr="325E8DC6">
        <w:rPr>
          <w:rFonts w:ascii="Arial" w:eastAsia="Arial" w:hAnsi="Arial" w:cs="Arial"/>
        </w:rPr>
        <w:t xml:space="preserve"> la identificación y la </w:t>
      </w:r>
      <w:r w:rsidR="1505F711" w:rsidRPr="325E8DC6">
        <w:rPr>
          <w:rFonts w:ascii="Arial" w:eastAsia="Arial" w:hAnsi="Arial" w:cs="Arial"/>
        </w:rPr>
        <w:t>parametrización,</w:t>
      </w:r>
      <w:r w:rsidR="438EDD4F" w:rsidRPr="325E8DC6">
        <w:rPr>
          <w:rFonts w:ascii="Arial" w:eastAsia="Arial" w:hAnsi="Arial" w:cs="Arial"/>
        </w:rPr>
        <w:t xml:space="preserve"> pero </w:t>
      </w:r>
      <w:r w:rsidR="3AF0E8C5" w:rsidRPr="325E8DC6">
        <w:rPr>
          <w:rFonts w:ascii="Arial" w:eastAsia="Arial" w:hAnsi="Arial" w:cs="Arial"/>
        </w:rPr>
        <w:t>están</w:t>
      </w:r>
      <w:r w:rsidR="438EDD4F" w:rsidRPr="325E8DC6">
        <w:rPr>
          <w:rFonts w:ascii="Arial" w:eastAsia="Arial" w:hAnsi="Arial" w:cs="Arial"/>
        </w:rPr>
        <w:t xml:space="preserve"> "apagadas" hasta que se reciba la autorización de encendido, por lo </w:t>
      </w:r>
      <w:r w:rsidR="2962F59D" w:rsidRPr="325E8DC6">
        <w:rPr>
          <w:rFonts w:ascii="Arial" w:eastAsia="Arial" w:hAnsi="Arial" w:cs="Arial"/>
        </w:rPr>
        <w:t>tanto,</w:t>
      </w:r>
      <w:r w:rsidR="438EDD4F" w:rsidRPr="325E8DC6">
        <w:rPr>
          <w:rFonts w:ascii="Arial" w:eastAsia="Arial" w:hAnsi="Arial" w:cs="Arial"/>
        </w:rPr>
        <w:t xml:space="preserve"> ya </w:t>
      </w:r>
      <w:r w:rsidR="58E8B158" w:rsidRPr="325E8DC6">
        <w:rPr>
          <w:rFonts w:ascii="Arial" w:eastAsia="Arial" w:hAnsi="Arial" w:cs="Arial"/>
        </w:rPr>
        <w:t>existen,</w:t>
      </w:r>
      <w:r w:rsidR="438EDD4F" w:rsidRPr="325E8DC6">
        <w:rPr>
          <w:rFonts w:ascii="Arial" w:eastAsia="Arial" w:hAnsi="Arial" w:cs="Arial"/>
        </w:rPr>
        <w:t xml:space="preserve"> pero todavía no brindan servicio a los usuarios.</w:t>
      </w:r>
    </w:p>
    <w:p w14:paraId="64EEA194" w14:textId="1BAEEF2E" w:rsidR="7292F9BE" w:rsidRDefault="438EDD4F" w:rsidP="325E8DC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</w:rPr>
      </w:pPr>
      <w:r w:rsidRPr="325E8DC6">
        <w:rPr>
          <w:rFonts w:ascii="Arial" w:eastAsia="Arial" w:hAnsi="Arial" w:cs="Arial"/>
        </w:rPr>
        <w:lastRenderedPageBreak/>
        <w:t xml:space="preserve">La segunda, </w:t>
      </w:r>
      <w:r w:rsidR="49F44CC5" w:rsidRPr="325E8DC6">
        <w:rPr>
          <w:rFonts w:ascii="Arial" w:eastAsia="Arial" w:hAnsi="Arial" w:cs="Arial"/>
        </w:rPr>
        <w:t>(</w:t>
      </w:r>
      <w:r w:rsidRPr="325E8DC6">
        <w:rPr>
          <w:rFonts w:ascii="Arial" w:eastAsia="Arial" w:hAnsi="Arial" w:cs="Arial"/>
        </w:rPr>
        <w:t xml:space="preserve">que debería ser </w:t>
      </w:r>
      <w:r w:rsidR="4CDEF58C" w:rsidRPr="325E8DC6">
        <w:rPr>
          <w:rFonts w:ascii="Arial" w:eastAsia="Arial" w:hAnsi="Arial" w:cs="Arial"/>
        </w:rPr>
        <w:t xml:space="preserve">el caso de </w:t>
      </w:r>
      <w:r w:rsidRPr="325E8DC6">
        <w:rPr>
          <w:rFonts w:ascii="Arial" w:eastAsia="Arial" w:hAnsi="Arial" w:cs="Arial"/>
        </w:rPr>
        <w:t>la mayor parte de celdas</w:t>
      </w:r>
      <w:r w:rsidR="4C5D83DF" w:rsidRPr="325E8DC6">
        <w:rPr>
          <w:rFonts w:ascii="Arial" w:eastAsia="Arial" w:hAnsi="Arial" w:cs="Arial"/>
        </w:rPr>
        <w:t xml:space="preserve"> vacías</w:t>
      </w:r>
      <w:r w:rsidR="141DFBE7" w:rsidRPr="325E8DC6">
        <w:rPr>
          <w:rFonts w:ascii="Arial" w:eastAsia="Arial" w:hAnsi="Arial" w:cs="Arial"/>
        </w:rPr>
        <w:t>)</w:t>
      </w:r>
      <w:r w:rsidR="11270026" w:rsidRPr="325E8DC6">
        <w:rPr>
          <w:rFonts w:ascii="Arial" w:eastAsia="Arial" w:hAnsi="Arial" w:cs="Arial"/>
        </w:rPr>
        <w:t>,</w:t>
      </w:r>
      <w:r w:rsidRPr="325E8DC6">
        <w:rPr>
          <w:rFonts w:ascii="Arial" w:eastAsia="Arial" w:hAnsi="Arial" w:cs="Arial"/>
        </w:rPr>
        <w:t xml:space="preserve"> son celdas que </w:t>
      </w:r>
      <w:r w:rsidR="27A0FDC8" w:rsidRPr="325E8DC6">
        <w:rPr>
          <w:rFonts w:ascii="Arial" w:eastAsia="Arial" w:hAnsi="Arial" w:cs="Arial"/>
        </w:rPr>
        <w:t>están</w:t>
      </w:r>
      <w:r w:rsidRPr="325E8DC6">
        <w:rPr>
          <w:rFonts w:ascii="Arial" w:eastAsia="Arial" w:hAnsi="Arial" w:cs="Arial"/>
        </w:rPr>
        <w:t xml:space="preserve"> desconectadas, probablemente por alguna falla</w:t>
      </w:r>
      <w:r w:rsidR="171D3314" w:rsidRPr="325E8DC6">
        <w:rPr>
          <w:rFonts w:ascii="Arial" w:eastAsia="Arial" w:hAnsi="Arial" w:cs="Arial"/>
        </w:rPr>
        <w:t xml:space="preserve"> recurrente</w:t>
      </w:r>
      <w:r w:rsidRPr="325E8DC6">
        <w:rPr>
          <w:rFonts w:ascii="Arial" w:eastAsia="Arial" w:hAnsi="Arial" w:cs="Arial"/>
        </w:rPr>
        <w:t xml:space="preserve"> de </w:t>
      </w:r>
      <w:r w:rsidR="3BB25FF7" w:rsidRPr="325E8DC6">
        <w:rPr>
          <w:rFonts w:ascii="Arial" w:eastAsia="Arial" w:hAnsi="Arial" w:cs="Arial"/>
        </w:rPr>
        <w:t>transmisión</w:t>
      </w:r>
      <w:r w:rsidRPr="325E8DC6">
        <w:rPr>
          <w:rFonts w:ascii="Arial" w:eastAsia="Arial" w:hAnsi="Arial" w:cs="Arial"/>
        </w:rPr>
        <w:t xml:space="preserve">, o fallas del </w:t>
      </w:r>
      <w:proofErr w:type="spellStart"/>
      <w:r w:rsidRPr="325E8DC6">
        <w:rPr>
          <w:rFonts w:ascii="Arial" w:eastAsia="Arial" w:hAnsi="Arial" w:cs="Arial"/>
        </w:rPr>
        <w:t>core</w:t>
      </w:r>
      <w:proofErr w:type="spellEnd"/>
      <w:r w:rsidRPr="325E8DC6">
        <w:rPr>
          <w:rFonts w:ascii="Arial" w:eastAsia="Arial" w:hAnsi="Arial" w:cs="Arial"/>
        </w:rPr>
        <w:t xml:space="preserve"> mucho </w:t>
      </w:r>
      <w:r w:rsidR="55492DD9" w:rsidRPr="325E8DC6">
        <w:rPr>
          <w:rFonts w:ascii="Arial" w:eastAsia="Arial" w:hAnsi="Arial" w:cs="Arial"/>
        </w:rPr>
        <w:t>más</w:t>
      </w:r>
      <w:r w:rsidRPr="325E8DC6">
        <w:rPr>
          <w:rFonts w:ascii="Arial" w:eastAsia="Arial" w:hAnsi="Arial" w:cs="Arial"/>
        </w:rPr>
        <w:t xml:space="preserve"> complicadas de resolver</w:t>
      </w:r>
      <w:r w:rsidR="01AAE2B5" w:rsidRPr="325E8DC6">
        <w:rPr>
          <w:rFonts w:ascii="Arial" w:eastAsia="Arial" w:hAnsi="Arial" w:cs="Arial"/>
        </w:rPr>
        <w:t>. De</w:t>
      </w:r>
      <w:r w:rsidRPr="325E8DC6">
        <w:rPr>
          <w:rFonts w:ascii="Arial" w:eastAsia="Arial" w:hAnsi="Arial" w:cs="Arial"/>
        </w:rPr>
        <w:t xml:space="preserve"> </w:t>
      </w:r>
      <w:r w:rsidR="442DC3AC" w:rsidRPr="325E8DC6">
        <w:rPr>
          <w:rFonts w:ascii="Arial" w:eastAsia="Arial" w:hAnsi="Arial" w:cs="Arial"/>
        </w:rPr>
        <w:t>cualquier forma</w:t>
      </w:r>
      <w:r w:rsidRPr="325E8DC6">
        <w:rPr>
          <w:rFonts w:ascii="Arial" w:eastAsia="Arial" w:hAnsi="Arial" w:cs="Arial"/>
        </w:rPr>
        <w:t>, estas celdas no brindan servicio al usuario.</w:t>
      </w:r>
    </w:p>
    <w:p w14:paraId="05B85F17" w14:textId="09CDF7CB" w:rsidR="7292F9BE" w:rsidRDefault="7A0C37C7" w:rsidP="325E8DC6">
      <w:pPr>
        <w:rPr>
          <w:rFonts w:ascii="Arial" w:eastAsia="Arial" w:hAnsi="Arial" w:cs="Arial"/>
        </w:rPr>
      </w:pPr>
      <w:r w:rsidRPr="325E8DC6">
        <w:rPr>
          <w:rFonts w:ascii="Arial" w:eastAsia="Arial" w:hAnsi="Arial" w:cs="Arial"/>
        </w:rPr>
        <w:t xml:space="preserve">Debido a que los registros </w:t>
      </w:r>
      <w:r w:rsidR="0B1C11FF" w:rsidRPr="325E8DC6">
        <w:rPr>
          <w:rFonts w:ascii="Arial" w:eastAsia="Arial" w:hAnsi="Arial" w:cs="Arial"/>
        </w:rPr>
        <w:t xml:space="preserve">de </w:t>
      </w:r>
      <w:r w:rsidR="349058BC" w:rsidRPr="325E8DC6">
        <w:rPr>
          <w:rFonts w:ascii="Arial" w:eastAsia="Arial" w:hAnsi="Arial" w:cs="Arial"/>
        </w:rPr>
        <w:t>interés</w:t>
      </w:r>
      <w:r w:rsidR="0B1C11FF" w:rsidRPr="325E8DC6">
        <w:rPr>
          <w:rFonts w:ascii="Arial" w:eastAsia="Arial" w:hAnsi="Arial" w:cs="Arial"/>
        </w:rPr>
        <w:t xml:space="preserve"> </w:t>
      </w:r>
      <w:r w:rsidR="6CCEA789" w:rsidRPr="325E8DC6">
        <w:rPr>
          <w:rFonts w:ascii="Arial" w:eastAsia="Arial" w:hAnsi="Arial" w:cs="Arial"/>
        </w:rPr>
        <w:t>están ligados a</w:t>
      </w:r>
      <w:r w:rsidR="0B1C11FF" w:rsidRPr="325E8DC6">
        <w:rPr>
          <w:rFonts w:ascii="Arial" w:eastAsia="Arial" w:hAnsi="Arial" w:cs="Arial"/>
        </w:rPr>
        <w:t xml:space="preserve"> </w:t>
      </w:r>
      <w:r w:rsidRPr="325E8DC6">
        <w:rPr>
          <w:rFonts w:ascii="Arial" w:eastAsia="Arial" w:hAnsi="Arial" w:cs="Arial"/>
        </w:rPr>
        <w:t xml:space="preserve">los </w:t>
      </w:r>
      <w:proofErr w:type="spellStart"/>
      <w:r w:rsidRPr="325E8DC6">
        <w:rPr>
          <w:rFonts w:ascii="Arial" w:eastAsia="Arial" w:hAnsi="Arial" w:cs="Arial"/>
        </w:rPr>
        <w:t>KPIs</w:t>
      </w:r>
      <w:proofErr w:type="spellEnd"/>
      <w:r w:rsidRPr="325E8DC6">
        <w:rPr>
          <w:rFonts w:ascii="Arial" w:eastAsia="Arial" w:hAnsi="Arial" w:cs="Arial"/>
        </w:rPr>
        <w:t xml:space="preserve"> de</w:t>
      </w:r>
      <w:r w:rsidR="5242929D" w:rsidRPr="325E8DC6">
        <w:rPr>
          <w:rFonts w:ascii="Arial" w:eastAsia="Arial" w:hAnsi="Arial" w:cs="Arial"/>
        </w:rPr>
        <w:t xml:space="preserve"> la </w:t>
      </w:r>
      <w:r w:rsidR="7ADE32E9" w:rsidRPr="325E8DC6">
        <w:rPr>
          <w:rFonts w:ascii="Arial" w:eastAsia="Arial" w:hAnsi="Arial" w:cs="Arial"/>
        </w:rPr>
        <w:t>prestación</w:t>
      </w:r>
      <w:r w:rsidR="5242929D" w:rsidRPr="325E8DC6">
        <w:rPr>
          <w:rFonts w:ascii="Arial" w:eastAsia="Arial" w:hAnsi="Arial" w:cs="Arial"/>
        </w:rPr>
        <w:t xml:space="preserve"> </w:t>
      </w:r>
      <w:r w:rsidR="2C4C7796" w:rsidRPr="325E8DC6">
        <w:rPr>
          <w:rFonts w:ascii="Arial" w:eastAsia="Arial" w:hAnsi="Arial" w:cs="Arial"/>
        </w:rPr>
        <w:t xml:space="preserve">efectiva </w:t>
      </w:r>
      <w:r w:rsidR="5242929D" w:rsidRPr="325E8DC6">
        <w:rPr>
          <w:rFonts w:ascii="Arial" w:eastAsia="Arial" w:hAnsi="Arial" w:cs="Arial"/>
        </w:rPr>
        <w:t xml:space="preserve">del </w:t>
      </w:r>
      <w:r w:rsidRPr="325E8DC6">
        <w:rPr>
          <w:rFonts w:ascii="Arial" w:eastAsia="Arial" w:hAnsi="Arial" w:cs="Arial"/>
        </w:rPr>
        <w:t>servicio al usuario,</w:t>
      </w:r>
      <w:r w:rsidR="63695EB6" w:rsidRPr="325E8DC6">
        <w:rPr>
          <w:rFonts w:ascii="Arial" w:eastAsia="Arial" w:hAnsi="Arial" w:cs="Arial"/>
        </w:rPr>
        <w:t xml:space="preserve"> los </w:t>
      </w:r>
      <w:r w:rsidRPr="325E8DC6">
        <w:rPr>
          <w:rFonts w:ascii="Arial" w:eastAsia="Arial" w:hAnsi="Arial" w:cs="Arial"/>
        </w:rPr>
        <w:t>registros vacíos</w:t>
      </w:r>
      <w:r w:rsidR="66EC4347" w:rsidRPr="325E8DC6">
        <w:rPr>
          <w:rFonts w:ascii="Arial" w:eastAsia="Arial" w:hAnsi="Arial" w:cs="Arial"/>
        </w:rPr>
        <w:t xml:space="preserve"> que no brindan servicio</w:t>
      </w:r>
      <w:r w:rsidRPr="325E8DC6">
        <w:rPr>
          <w:rFonts w:ascii="Arial" w:eastAsia="Arial" w:hAnsi="Arial" w:cs="Arial"/>
        </w:rPr>
        <w:t xml:space="preserve"> no son de interés, </w:t>
      </w:r>
      <w:r w:rsidR="0C308DF4" w:rsidRPr="325E8DC6">
        <w:rPr>
          <w:rFonts w:ascii="Arial" w:eastAsia="Arial" w:hAnsi="Arial" w:cs="Arial"/>
        </w:rPr>
        <w:t>y,</w:t>
      </w:r>
      <w:r w:rsidRPr="325E8DC6">
        <w:rPr>
          <w:rFonts w:ascii="Arial" w:eastAsia="Arial" w:hAnsi="Arial" w:cs="Arial"/>
        </w:rPr>
        <w:t xml:space="preserve"> por lo tanto, </w:t>
      </w:r>
      <w:r w:rsidR="620336DD" w:rsidRPr="325E8DC6">
        <w:rPr>
          <w:rFonts w:ascii="Arial" w:eastAsia="Arial" w:hAnsi="Arial" w:cs="Arial"/>
        </w:rPr>
        <w:t xml:space="preserve">se </w:t>
      </w:r>
      <w:r w:rsidR="7292F9BE" w:rsidRPr="325E8DC6">
        <w:rPr>
          <w:rFonts w:ascii="Arial" w:eastAsia="Arial" w:hAnsi="Arial" w:cs="Arial"/>
        </w:rPr>
        <w:t xml:space="preserve">realiza </w:t>
      </w:r>
      <w:r w:rsidR="019176F0" w:rsidRPr="325E8DC6">
        <w:rPr>
          <w:rFonts w:ascii="Arial" w:eastAsia="Arial" w:hAnsi="Arial" w:cs="Arial"/>
        </w:rPr>
        <w:t xml:space="preserve">un </w:t>
      </w:r>
      <w:r w:rsidR="7292F9BE" w:rsidRPr="325E8DC6">
        <w:rPr>
          <w:rFonts w:ascii="Arial" w:eastAsia="Arial" w:hAnsi="Arial" w:cs="Arial"/>
        </w:rPr>
        <w:t xml:space="preserve">proceso de limpieza eliminando los registros </w:t>
      </w:r>
      <w:r w:rsidR="0A23BB25" w:rsidRPr="325E8DC6">
        <w:rPr>
          <w:rFonts w:ascii="Arial" w:eastAsia="Arial" w:hAnsi="Arial" w:cs="Arial"/>
        </w:rPr>
        <w:t xml:space="preserve">con datos nulos </w:t>
      </w:r>
      <w:r w:rsidR="0F0BCD74" w:rsidRPr="325E8DC6">
        <w:rPr>
          <w:rFonts w:ascii="Arial" w:eastAsia="Arial" w:hAnsi="Arial" w:cs="Arial"/>
        </w:rPr>
        <w:t>(</w:t>
      </w:r>
      <w:proofErr w:type="spellStart"/>
      <w:r w:rsidR="0F0BCD74" w:rsidRPr="325E8DC6">
        <w:rPr>
          <w:rFonts w:ascii="Arial" w:eastAsia="Arial" w:hAnsi="Arial" w:cs="Arial"/>
        </w:rPr>
        <w:t>NaN</w:t>
      </w:r>
      <w:proofErr w:type="spellEnd"/>
      <w:r w:rsidR="0F0BCD74" w:rsidRPr="325E8DC6">
        <w:rPr>
          <w:rFonts w:ascii="Arial" w:eastAsia="Arial" w:hAnsi="Arial" w:cs="Arial"/>
        </w:rPr>
        <w:t>)</w:t>
      </w:r>
      <w:r w:rsidR="0A23BB25" w:rsidRPr="325E8DC6">
        <w:rPr>
          <w:rFonts w:ascii="Arial" w:eastAsia="Arial" w:hAnsi="Arial" w:cs="Arial"/>
        </w:rPr>
        <w:t>.</w:t>
      </w:r>
    </w:p>
    <w:p w14:paraId="3DA7ED2E" w14:textId="77777777" w:rsidR="009E7657" w:rsidRDefault="009E7657" w:rsidP="325E8DC6">
      <w:pPr>
        <w:rPr>
          <w:rFonts w:ascii="Arial" w:eastAsia="Arial" w:hAnsi="Arial" w:cs="Arial"/>
          <w:lang w:val="es-ES"/>
        </w:rPr>
      </w:pPr>
    </w:p>
    <w:p w14:paraId="31E40B33" w14:textId="5BAA5DD0" w:rsidR="5F6B2169" w:rsidRDefault="5F6B2169" w:rsidP="325E8DC6">
      <w:pPr>
        <w:rPr>
          <w:rFonts w:ascii="Arial" w:eastAsia="Arial" w:hAnsi="Arial" w:cs="Arial"/>
          <w:b/>
          <w:bCs/>
        </w:rPr>
      </w:pPr>
      <w:r w:rsidRPr="325E8DC6">
        <w:rPr>
          <w:rFonts w:ascii="Arial" w:eastAsia="Arial" w:hAnsi="Arial" w:cs="Arial"/>
          <w:b/>
          <w:bCs/>
        </w:rPr>
        <w:t>5.2. Estadísticas básicas de los datos:</w:t>
      </w:r>
    </w:p>
    <w:p w14:paraId="508C3FAA" w14:textId="2277DED5" w:rsidR="70185AF8" w:rsidRDefault="5ED0AB2C" w:rsidP="325E8DC6">
      <w:pPr>
        <w:rPr>
          <w:rFonts w:ascii="Arial" w:eastAsia="Arial" w:hAnsi="Arial" w:cs="Arial"/>
          <w:lang w:val="es-ES"/>
        </w:rPr>
      </w:pPr>
      <w:r w:rsidRPr="325E8DC6">
        <w:rPr>
          <w:rFonts w:ascii="Arial" w:eastAsia="Arial" w:hAnsi="Arial" w:cs="Arial"/>
        </w:rPr>
        <w:t xml:space="preserve">Luego de haber </w:t>
      </w:r>
      <w:proofErr w:type="spellStart"/>
      <w:r w:rsidRPr="325E8DC6">
        <w:rPr>
          <w:rFonts w:ascii="Arial" w:eastAsia="Arial" w:hAnsi="Arial" w:cs="Arial"/>
        </w:rPr>
        <w:t>realziado</w:t>
      </w:r>
      <w:proofErr w:type="spellEnd"/>
      <w:r w:rsidRPr="325E8DC6">
        <w:rPr>
          <w:rFonts w:ascii="Arial" w:eastAsia="Arial" w:hAnsi="Arial" w:cs="Arial"/>
        </w:rPr>
        <w:t xml:space="preserve"> el proceso de limpieza</w:t>
      </w:r>
      <w:r w:rsidR="70185AF8" w:rsidRPr="325E8DC6">
        <w:rPr>
          <w:rFonts w:ascii="Arial" w:eastAsia="Arial" w:hAnsi="Arial" w:cs="Arial"/>
        </w:rPr>
        <w:t xml:space="preserve"> se presentan algunas </w:t>
      </w:r>
      <w:r w:rsidR="12BEA1DD" w:rsidRPr="325E8DC6">
        <w:rPr>
          <w:rFonts w:ascii="Arial" w:eastAsia="Arial" w:hAnsi="Arial" w:cs="Arial"/>
        </w:rPr>
        <w:t>tablas</w:t>
      </w:r>
      <w:r w:rsidR="4429FF3C" w:rsidRPr="325E8DC6">
        <w:rPr>
          <w:rFonts w:ascii="Arial" w:eastAsia="Arial" w:hAnsi="Arial" w:cs="Arial"/>
        </w:rPr>
        <w:t xml:space="preserve"> que describen el contenido de la base de datos</w:t>
      </w:r>
      <w:r w:rsidR="71F84B59" w:rsidRPr="325E8DC6">
        <w:rPr>
          <w:rFonts w:ascii="Arial" w:eastAsia="Arial" w:hAnsi="Arial" w:cs="Arial"/>
        </w:rPr>
        <w:t>:</w:t>
      </w:r>
    </w:p>
    <w:p w14:paraId="13A81A96" w14:textId="6E42CDA8" w:rsidR="7A1C9AAD" w:rsidRDefault="6C2EB033" w:rsidP="325E8DC6">
      <w:pPr>
        <w:spacing w:after="0"/>
        <w:jc w:val="both"/>
        <w:rPr>
          <w:rFonts w:ascii="Arial" w:eastAsia="Arial" w:hAnsi="Arial" w:cs="Arial"/>
        </w:rPr>
      </w:pPr>
      <w:r w:rsidRPr="325E8DC6">
        <w:rPr>
          <w:rFonts w:ascii="Arial" w:eastAsia="Arial" w:hAnsi="Arial" w:cs="Arial"/>
        </w:rPr>
        <w:t xml:space="preserve">En la tabla 1 se muestran los dos primeros registros de la base de datos, para dar un ejemplo del contenido de </w:t>
      </w:r>
      <w:proofErr w:type="gramStart"/>
      <w:r w:rsidRPr="325E8DC6">
        <w:rPr>
          <w:rFonts w:ascii="Arial" w:eastAsia="Arial" w:hAnsi="Arial" w:cs="Arial"/>
        </w:rPr>
        <w:t>la misma</w:t>
      </w:r>
      <w:proofErr w:type="gramEnd"/>
      <w:r w:rsidRPr="325E8DC6">
        <w:rPr>
          <w:rFonts w:ascii="Arial" w:eastAsia="Arial" w:hAnsi="Arial" w:cs="Arial"/>
        </w:rPr>
        <w:t>. Nota: Se transpone para una mejor visualización.</w:t>
      </w:r>
    </w:p>
    <w:p w14:paraId="13D89EF8" w14:textId="77777777" w:rsidR="009E7657" w:rsidRDefault="009E7657" w:rsidP="325E8DC6">
      <w:pPr>
        <w:spacing w:after="0"/>
        <w:jc w:val="both"/>
        <w:rPr>
          <w:rFonts w:ascii="Arial" w:eastAsia="Arial" w:hAnsi="Arial" w:cs="Arial"/>
        </w:rPr>
      </w:pPr>
    </w:p>
    <w:p w14:paraId="47A5758E" w14:textId="7754C31D" w:rsidR="7A1C9AAD" w:rsidRDefault="6C2EB033" w:rsidP="325E8DC6">
      <w:pPr>
        <w:spacing w:after="0"/>
        <w:ind w:left="720"/>
        <w:jc w:val="center"/>
        <w:rPr>
          <w:rFonts w:ascii="Arial" w:eastAsia="Arial" w:hAnsi="Arial" w:cs="Arial"/>
          <w:b/>
          <w:bCs/>
          <w:i/>
          <w:iCs/>
        </w:rPr>
      </w:pPr>
      <w:r w:rsidRPr="325E8DC6">
        <w:rPr>
          <w:rFonts w:ascii="Arial" w:eastAsia="Arial" w:hAnsi="Arial" w:cs="Arial"/>
          <w:b/>
          <w:bCs/>
          <w:i/>
          <w:iCs/>
        </w:rPr>
        <w:t>Tabla 1. Visualización de los 2 primeros registros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0"/>
        <w:gridCol w:w="2070"/>
        <w:gridCol w:w="2325"/>
      </w:tblGrid>
      <w:tr w:rsidR="325E8DC6" w14:paraId="09E0CEDE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33A95F" w14:textId="6811B8E1" w:rsidR="325E8DC6" w:rsidRDefault="325E8DC6" w:rsidP="325E8DC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7ED9A4" w14:textId="39A1C874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54E03B" w14:textId="651CA6A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</w:tr>
      <w:tr w:rsidR="325E8DC6" w14:paraId="3DD1B60B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183177" w14:textId="1225587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Nombre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E762CB" w14:textId="488CC286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BOG.11 de </w:t>
            </w:r>
            <w:proofErr w:type="gram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Noviembre</w:t>
            </w:r>
            <w:proofErr w:type="gram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_L1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2548A2" w14:textId="79B943B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BOG.11 de </w:t>
            </w:r>
            <w:proofErr w:type="gram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Noviembre</w:t>
            </w:r>
            <w:proofErr w:type="gram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_L2</w:t>
            </w:r>
          </w:p>
        </w:tc>
      </w:tr>
      <w:tr w:rsidR="325E8DC6" w14:paraId="1D0CC653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7A6596" w14:textId="3DCC5CD3" w:rsidR="325E8DC6" w:rsidRDefault="325E8DC6" w:rsidP="325E8DC6">
            <w:pPr>
              <w:jc w:val="right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Frecuencia de </w:t>
            </w:r>
            <w:r w:rsidR="6628B687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radiación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E86B1F" w14:textId="4D9AC9E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2600.0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600039" w14:textId="7AC1208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2600.0</w:t>
            </w:r>
          </w:p>
        </w:tc>
      </w:tr>
      <w:tr w:rsidR="325E8DC6" w14:paraId="05BBA24B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C82236" w14:textId="3EAC722F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Modelo del hardware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238769" w14:textId="7DDA507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HWXX6516DS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A7F359" w14:textId="51D4AD78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HWXX6516DS</w:t>
            </w:r>
          </w:p>
        </w:tc>
      </w:tr>
      <w:tr w:rsidR="325E8DC6" w14:paraId="3FD48D92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A0EA0E" w14:textId="52D91A5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Altura Antena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C70685" w14:textId="4F258E7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16.0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BECFEF" w14:textId="2718D2D8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16.0</w:t>
            </w:r>
          </w:p>
        </w:tc>
      </w:tr>
      <w:tr w:rsidR="325E8DC6" w14:paraId="0BCCD117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C02DBA" w14:textId="38ECFDAC" w:rsidR="1F98D80F" w:rsidRDefault="1F98D80F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Inclinación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Antena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5CA40" w14:textId="493F30A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7FF6F8" w14:textId="6F113A07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</w:tr>
      <w:tr w:rsidR="325E8DC6" w14:paraId="026A6F6D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876FFE" w14:textId="26EB5397" w:rsidR="325E8DC6" w:rsidRDefault="325E8DC6" w:rsidP="325E8DC6">
            <w:pPr>
              <w:jc w:val="right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Potencia de </w:t>
            </w:r>
            <w:proofErr w:type="spellStart"/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radiacion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2682BB" w14:textId="4049BA89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15DDAE" w14:textId="00757BDE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</w:tr>
      <w:tr w:rsidR="325E8DC6" w14:paraId="5ECE51AF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1EB859" w14:textId="29B91416" w:rsidR="325E8DC6" w:rsidRDefault="325E8DC6" w:rsidP="325E8DC6">
            <w:pPr>
              <w:jc w:val="right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Ancho de banda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11A9FF" w14:textId="651BB32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15 MHz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DCE8F4" w14:textId="44468E5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15 MHz</w:t>
            </w:r>
          </w:p>
        </w:tc>
      </w:tr>
      <w:tr w:rsidR="325E8DC6" w14:paraId="048919B1" w14:textId="77777777" w:rsidTr="325E8DC6">
        <w:trPr>
          <w:trHeight w:val="39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14EEDC" w14:textId="7D6C8D66" w:rsidR="04CD9EEE" w:rsidRDefault="04CD9EEE" w:rsidP="325E8DC6">
            <w:pPr>
              <w:jc w:val="right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Máximo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="23A92F41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número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de Usuarios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D4678B" w14:textId="6F95799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640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50039E" w14:textId="1461DA5E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650</w:t>
            </w:r>
          </w:p>
        </w:tc>
      </w:tr>
      <w:tr w:rsidR="325E8DC6" w14:paraId="441A8B3D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6ECB9" w14:textId="16FF06D9" w:rsidR="0680D366" w:rsidRDefault="0680D36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Código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de Zona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A2407A" w14:textId="5A18A15F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20026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292EA1" w14:textId="44851EC4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20026</w:t>
            </w:r>
          </w:p>
        </w:tc>
      </w:tr>
      <w:tr w:rsidR="325E8DC6" w14:paraId="053D918C" w14:textId="77777777" w:rsidTr="325E8DC6">
        <w:trPr>
          <w:trHeight w:val="285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2CABC0" w14:textId="498A5D00" w:rsidR="325E8DC6" w:rsidRDefault="325E8DC6" w:rsidP="325E8DC6">
            <w:pPr>
              <w:jc w:val="right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Multiantena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82081F" w14:textId="7E769FB0" w:rsidR="325E8DC6" w:rsidRDefault="325E8DC6" w:rsidP="325E8DC6">
            <w:pPr>
              <w:jc w:val="right"/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Closed</w:t>
            </w:r>
            <w:proofErr w:type="spell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Loop</w:t>
            </w:r>
            <w:proofErr w:type="spell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Mimo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873435" w14:textId="44F9FFCE" w:rsidR="325E8DC6" w:rsidRDefault="325E8DC6" w:rsidP="325E8DC6">
            <w:pPr>
              <w:jc w:val="right"/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Closed</w:t>
            </w:r>
            <w:proofErr w:type="spell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Loop</w:t>
            </w:r>
            <w:proofErr w:type="spell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Mimo</w:t>
            </w:r>
          </w:p>
        </w:tc>
      </w:tr>
      <w:tr w:rsidR="325E8DC6" w14:paraId="4254CC07" w14:textId="77777777" w:rsidTr="325E8DC6">
        <w:trPr>
          <w:trHeight w:val="39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58E28F" w14:textId="46E24CA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Velocidad de </w:t>
            </w:r>
            <w:r w:rsidR="3AB09D90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navegación</w:t>
            </w: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="6D599D9C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promedio [</w:t>
            </w: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Megabits/s]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959A9" w14:textId="65760B2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20,25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7B6BF6" w14:textId="54254D06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16,37</w:t>
            </w:r>
          </w:p>
        </w:tc>
      </w:tr>
      <w:tr w:rsidR="325E8DC6" w14:paraId="1FA658B2" w14:textId="77777777" w:rsidTr="325E8DC6">
        <w:trPr>
          <w:trHeight w:val="39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76E3DA" w14:textId="092FAEC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Disponibilidad de celda [%]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25B18F" w14:textId="7A519AC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100,00%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C46903" w14:textId="1599039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100,00%</w:t>
            </w:r>
          </w:p>
        </w:tc>
      </w:tr>
      <w:tr w:rsidR="325E8DC6" w14:paraId="16415398" w14:textId="77777777" w:rsidTr="325E8DC6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E77A2A" w14:textId="2848B061" w:rsidR="07F72780" w:rsidRDefault="07F72780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Navegación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Exitosa [%]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C30EF9" w14:textId="43FF1B6E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99,94%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D33F18" w14:textId="188D9F48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99,93%</w:t>
            </w:r>
          </w:p>
        </w:tc>
      </w:tr>
    </w:tbl>
    <w:p w14:paraId="6944E600" w14:textId="19160841" w:rsidR="7A1C9AAD" w:rsidRDefault="7A1C9AAD" w:rsidP="7A1C9AAD">
      <w:pPr>
        <w:pStyle w:val="NormalWeb"/>
        <w:shd w:val="clear" w:color="auto" w:fill="FFFFFF" w:themeFill="background1"/>
        <w:spacing w:beforeAutospacing="0" w:after="0" w:afterAutospacing="0"/>
        <w:rPr>
          <w:rFonts w:ascii="Source Sans Pro" w:hAnsi="Source Sans Pro"/>
          <w:color w:val="1F1F1F"/>
        </w:rPr>
      </w:pPr>
    </w:p>
    <w:p w14:paraId="4BF00E95" w14:textId="37E215C5" w:rsidR="7A1C9AAD" w:rsidRDefault="63CC6AFD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>En la tabla 2 se presenta</w:t>
      </w:r>
      <w:r w:rsidR="22642682" w:rsidRPr="325E8DC6">
        <w:rPr>
          <w:rFonts w:ascii="Arial" w:eastAsia="Arial" w:hAnsi="Arial" w:cs="Arial"/>
          <w:color w:val="1F1F1F"/>
          <w:sz w:val="22"/>
          <w:szCs w:val="22"/>
        </w:rPr>
        <w:t xml:space="preserve">n estadísticas básicas de las variables </w:t>
      </w:r>
      <w:r w:rsidR="67E7E19B" w:rsidRPr="325E8DC6">
        <w:rPr>
          <w:rFonts w:ascii="Arial" w:eastAsia="Arial" w:hAnsi="Arial" w:cs="Arial"/>
          <w:color w:val="1F1F1F"/>
          <w:sz w:val="22"/>
          <w:szCs w:val="22"/>
        </w:rPr>
        <w:t xml:space="preserve">numéricas </w:t>
      </w:r>
      <w:r w:rsidR="22642682" w:rsidRPr="325E8DC6">
        <w:rPr>
          <w:rFonts w:ascii="Arial" w:eastAsia="Arial" w:hAnsi="Arial" w:cs="Arial"/>
          <w:color w:val="1F1F1F"/>
          <w:sz w:val="22"/>
          <w:szCs w:val="22"/>
        </w:rPr>
        <w:t>de la base de datos. Evidenciamos que no parecen haber datos muy fuera del rango de cada variable, aunque es de notar las siguientes particularidades:</w:t>
      </w:r>
    </w:p>
    <w:p w14:paraId="59629D70" w14:textId="03F31B1B" w:rsidR="7A1C9AAD" w:rsidRDefault="7A1C9AAD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2BE5A61B" w14:textId="0508C816" w:rsidR="7A1C9AAD" w:rsidRDefault="22642682" w:rsidP="325E8DC6">
      <w:pPr>
        <w:pStyle w:val="NormalWeb"/>
        <w:numPr>
          <w:ilvl w:val="0"/>
          <w:numId w:val="3"/>
        </w:numPr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>Los KPI de disponibilidad de celda y Navegación Exitosa parecen tener mucha concentración en valores altos (ambos percentiles 25% están en 99%). Esto podría denotar una alta sensibilidad hacia grandes valores.</w:t>
      </w:r>
    </w:p>
    <w:p w14:paraId="23C85BAD" w14:textId="78574A29" w:rsidR="7A1C9AAD" w:rsidRDefault="6CD50495" w:rsidP="325E8DC6">
      <w:pPr>
        <w:pStyle w:val="NormalWeb"/>
        <w:numPr>
          <w:ilvl w:val="0"/>
          <w:numId w:val="3"/>
        </w:numPr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>La desviación de la Altura de la antena y la inclinación de la Antena parecen ser más amplias con respecto al promedio que las demás variables.</w:t>
      </w:r>
    </w:p>
    <w:p w14:paraId="47C4FE55" w14:textId="6B5DCB08" w:rsidR="009E7657" w:rsidRDefault="009E7657" w:rsidP="009E7657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0842EF0A" w14:textId="0AD9134D" w:rsidR="009E7657" w:rsidRDefault="009E7657" w:rsidP="009E7657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44C61B15" w14:textId="7F09D19D" w:rsidR="009E7657" w:rsidRDefault="009E7657" w:rsidP="009E7657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36BB5DD6" w14:textId="4D0BA080" w:rsidR="009E7657" w:rsidRDefault="009E7657" w:rsidP="009E7657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52192C76" w14:textId="2ACB7C2A" w:rsidR="009E7657" w:rsidRDefault="009E7657" w:rsidP="009E7657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5B67342B" w14:textId="21493874" w:rsidR="009E7657" w:rsidRDefault="009E7657" w:rsidP="009E7657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11078406" w14:textId="77777777" w:rsidR="009E7657" w:rsidRDefault="009E7657" w:rsidP="009E7657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200B588B" w14:textId="4B5E7CCD" w:rsidR="7A1C9AAD" w:rsidRDefault="7A1C9AAD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Source Sans Pro" w:hAnsi="Source Sans Pro"/>
          <w:color w:val="1F1F1F"/>
        </w:rPr>
      </w:pPr>
    </w:p>
    <w:p w14:paraId="4C6642EC" w14:textId="575553B5" w:rsidR="7A1C9AAD" w:rsidRDefault="63CC6AFD" w:rsidP="325E8DC6">
      <w:pPr>
        <w:spacing w:after="0"/>
        <w:ind w:left="720"/>
        <w:jc w:val="center"/>
        <w:rPr>
          <w:rFonts w:ascii="Arial" w:eastAsia="Arial" w:hAnsi="Arial" w:cs="Arial"/>
          <w:b/>
          <w:bCs/>
          <w:i/>
          <w:iCs/>
        </w:rPr>
      </w:pPr>
      <w:r w:rsidRPr="325E8DC6">
        <w:rPr>
          <w:rFonts w:ascii="Arial" w:eastAsia="Arial" w:hAnsi="Arial" w:cs="Arial"/>
          <w:b/>
          <w:bCs/>
          <w:i/>
          <w:iCs/>
        </w:rPr>
        <w:lastRenderedPageBreak/>
        <w:t>Tabla 2. Estadísticas básicas de las variables</w:t>
      </w:r>
      <w:r w:rsidR="1056E7C3" w:rsidRPr="325E8DC6">
        <w:rPr>
          <w:rFonts w:ascii="Arial" w:eastAsia="Arial" w:hAnsi="Arial" w:cs="Arial"/>
          <w:b/>
          <w:bCs/>
          <w:i/>
          <w:iCs/>
        </w:rPr>
        <w:t xml:space="preserve"> numéricas</w:t>
      </w:r>
    </w:p>
    <w:p w14:paraId="2060D0E0" w14:textId="7292D4D3" w:rsidR="7A1C9AAD" w:rsidRDefault="7A1C9AAD" w:rsidP="7A1C9AAD">
      <w:pPr>
        <w:pStyle w:val="NormalWeb"/>
        <w:shd w:val="clear" w:color="auto" w:fill="FFFFFF" w:themeFill="background1"/>
        <w:spacing w:beforeAutospacing="0" w:after="0" w:afterAutospacing="0"/>
        <w:rPr>
          <w:rFonts w:ascii="Source Sans Pro" w:hAnsi="Source Sans Pro"/>
          <w:color w:val="1F1F1F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24"/>
        <w:gridCol w:w="1067"/>
        <w:gridCol w:w="1067"/>
        <w:gridCol w:w="1067"/>
        <w:gridCol w:w="1537"/>
        <w:gridCol w:w="1537"/>
        <w:gridCol w:w="1537"/>
      </w:tblGrid>
      <w:tr w:rsidR="325E8DC6" w14:paraId="429B51B2" w14:textId="77777777" w:rsidTr="008C7777">
        <w:trPr>
          <w:trHeight w:val="570"/>
          <w:jc w:val="center"/>
        </w:trPr>
        <w:tc>
          <w:tcPr>
            <w:tcW w:w="1024" w:type="dxa"/>
            <w:vAlign w:val="bottom"/>
          </w:tcPr>
          <w:p w14:paraId="0A2039A7" w14:textId="71FA6C00" w:rsidR="325E8DC6" w:rsidRDefault="325E8DC6"/>
        </w:tc>
        <w:tc>
          <w:tcPr>
            <w:tcW w:w="1067" w:type="dxa"/>
            <w:vAlign w:val="center"/>
          </w:tcPr>
          <w:p w14:paraId="4B456FD7" w14:textId="6B5019D9" w:rsidR="325E8DC6" w:rsidRDefault="325E8DC6" w:rsidP="325E8DC6">
            <w:pPr>
              <w:jc w:val="right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Frecuencia de </w:t>
            </w:r>
            <w:r w:rsidR="6B803C57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radiación</w:t>
            </w:r>
          </w:p>
        </w:tc>
        <w:tc>
          <w:tcPr>
            <w:tcW w:w="1067" w:type="dxa"/>
            <w:vAlign w:val="center"/>
          </w:tcPr>
          <w:p w14:paraId="75FDC43A" w14:textId="656EC63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Altura Antena</w:t>
            </w:r>
          </w:p>
        </w:tc>
        <w:tc>
          <w:tcPr>
            <w:tcW w:w="1067" w:type="dxa"/>
            <w:vAlign w:val="center"/>
          </w:tcPr>
          <w:p w14:paraId="028FDBA9" w14:textId="5847F2B6" w:rsidR="514B6ED6" w:rsidRDefault="514B6ED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Inclinación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Antena</w:t>
            </w:r>
          </w:p>
        </w:tc>
        <w:tc>
          <w:tcPr>
            <w:tcW w:w="1537" w:type="dxa"/>
            <w:vAlign w:val="center"/>
          </w:tcPr>
          <w:p w14:paraId="6E8E91FC" w14:textId="3FB714F7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Velocidad de </w:t>
            </w:r>
            <w:r w:rsidR="7773753A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navegación</w:t>
            </w: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="05909034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promedio [</w:t>
            </w: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Megabits/s]</w:t>
            </w:r>
          </w:p>
        </w:tc>
        <w:tc>
          <w:tcPr>
            <w:tcW w:w="1537" w:type="dxa"/>
            <w:vAlign w:val="center"/>
          </w:tcPr>
          <w:p w14:paraId="06D9182B" w14:textId="4F138C8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Disponibilidad de celda [%]</w:t>
            </w:r>
          </w:p>
        </w:tc>
        <w:tc>
          <w:tcPr>
            <w:tcW w:w="1537" w:type="dxa"/>
            <w:vAlign w:val="center"/>
          </w:tcPr>
          <w:p w14:paraId="072127D3" w14:textId="160A867C" w:rsidR="155BCA89" w:rsidRDefault="155BCA89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Navegación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Exitosa [%]</w:t>
            </w:r>
          </w:p>
        </w:tc>
      </w:tr>
      <w:tr w:rsidR="325E8DC6" w14:paraId="10ADA6CD" w14:textId="77777777" w:rsidTr="008C7777">
        <w:trPr>
          <w:trHeight w:val="285"/>
          <w:jc w:val="center"/>
        </w:trPr>
        <w:tc>
          <w:tcPr>
            <w:tcW w:w="1024" w:type="dxa"/>
            <w:shd w:val="clear" w:color="auto" w:fill="F5F5F5"/>
            <w:vAlign w:val="center"/>
          </w:tcPr>
          <w:p w14:paraId="14F72950" w14:textId="37F1BCD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Cuenta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3548CD2E" w14:textId="6987CA39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70.462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64061074" w14:textId="46514AE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70.462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512D889A" w14:textId="0BE12DD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70.462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162BA479" w14:textId="252574C6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70.462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0CDFE630" w14:textId="276F86D8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70.462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23533493" w14:textId="341BA2F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70.462</w:t>
            </w:r>
          </w:p>
        </w:tc>
      </w:tr>
      <w:tr w:rsidR="325E8DC6" w14:paraId="39D7EFD8" w14:textId="77777777" w:rsidTr="008C7777">
        <w:trPr>
          <w:trHeight w:val="285"/>
          <w:jc w:val="center"/>
        </w:trPr>
        <w:tc>
          <w:tcPr>
            <w:tcW w:w="1024" w:type="dxa"/>
            <w:vAlign w:val="center"/>
          </w:tcPr>
          <w:p w14:paraId="303C833E" w14:textId="526CA5F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Promedio</w:t>
            </w:r>
          </w:p>
        </w:tc>
        <w:tc>
          <w:tcPr>
            <w:tcW w:w="1067" w:type="dxa"/>
            <w:vAlign w:val="center"/>
          </w:tcPr>
          <w:p w14:paraId="648B44E2" w14:textId="21199DA8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2.048</w:t>
            </w:r>
          </w:p>
        </w:tc>
        <w:tc>
          <w:tcPr>
            <w:tcW w:w="1067" w:type="dxa"/>
            <w:vAlign w:val="center"/>
          </w:tcPr>
          <w:p w14:paraId="55830975" w14:textId="4F3750D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1067" w:type="dxa"/>
            <w:vAlign w:val="center"/>
          </w:tcPr>
          <w:p w14:paraId="0BF10D54" w14:textId="3FE9E0B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1537" w:type="dxa"/>
            <w:vAlign w:val="center"/>
          </w:tcPr>
          <w:p w14:paraId="233CFAA5" w14:textId="7C33886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1537" w:type="dxa"/>
            <w:vAlign w:val="center"/>
          </w:tcPr>
          <w:p w14:paraId="2CA30328" w14:textId="1414CBCD" w:rsidR="325E8DC6" w:rsidRDefault="325E8DC6" w:rsidP="008C7777">
            <w:pPr>
              <w:jc w:val="center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97,85%</w:t>
            </w:r>
          </w:p>
        </w:tc>
        <w:tc>
          <w:tcPr>
            <w:tcW w:w="1537" w:type="dxa"/>
            <w:vAlign w:val="center"/>
          </w:tcPr>
          <w:p w14:paraId="0304679E" w14:textId="341D11A5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99,31%</w:t>
            </w:r>
          </w:p>
        </w:tc>
      </w:tr>
      <w:tr w:rsidR="325E8DC6" w14:paraId="4D2823C9" w14:textId="77777777" w:rsidTr="008C7777">
        <w:trPr>
          <w:trHeight w:val="390"/>
          <w:jc w:val="center"/>
        </w:trPr>
        <w:tc>
          <w:tcPr>
            <w:tcW w:w="1024" w:type="dxa"/>
            <w:shd w:val="clear" w:color="auto" w:fill="F5F5F5"/>
            <w:vAlign w:val="center"/>
          </w:tcPr>
          <w:p w14:paraId="5DADB6CE" w14:textId="77ADA48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Desviación Estándar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72F036E6" w14:textId="1E9A6AFF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703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72C4DB9C" w14:textId="69951454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6397E3A4" w14:textId="25F1877E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62AE1A17" w14:textId="5ABFF657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12FE53A8" w14:textId="728E5F9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9,71%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585A4AC1" w14:textId="09D5BCC8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6,31%</w:t>
            </w:r>
          </w:p>
        </w:tc>
      </w:tr>
      <w:tr w:rsidR="325E8DC6" w14:paraId="61ECC12A" w14:textId="77777777" w:rsidTr="008C7777">
        <w:trPr>
          <w:trHeight w:val="285"/>
          <w:jc w:val="center"/>
        </w:trPr>
        <w:tc>
          <w:tcPr>
            <w:tcW w:w="1024" w:type="dxa"/>
            <w:vAlign w:val="center"/>
          </w:tcPr>
          <w:p w14:paraId="28887368" w14:textId="6E1DC4AE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Mínimo</w:t>
            </w:r>
          </w:p>
        </w:tc>
        <w:tc>
          <w:tcPr>
            <w:tcW w:w="1067" w:type="dxa"/>
            <w:vAlign w:val="center"/>
          </w:tcPr>
          <w:p w14:paraId="629AB41A" w14:textId="6FE38365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700</w:t>
            </w:r>
          </w:p>
        </w:tc>
        <w:tc>
          <w:tcPr>
            <w:tcW w:w="1067" w:type="dxa"/>
            <w:vAlign w:val="center"/>
          </w:tcPr>
          <w:p w14:paraId="0E521ABA" w14:textId="287D905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1067" w:type="dxa"/>
            <w:vAlign w:val="center"/>
          </w:tcPr>
          <w:p w14:paraId="0F701BAC" w14:textId="4B06811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1537" w:type="dxa"/>
            <w:vAlign w:val="center"/>
          </w:tcPr>
          <w:p w14:paraId="1659472C" w14:textId="132ACFC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1537" w:type="dxa"/>
            <w:vAlign w:val="center"/>
          </w:tcPr>
          <w:p w14:paraId="0023B7D3" w14:textId="624691D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0,00%</w:t>
            </w:r>
          </w:p>
        </w:tc>
        <w:tc>
          <w:tcPr>
            <w:tcW w:w="1537" w:type="dxa"/>
            <w:vAlign w:val="center"/>
          </w:tcPr>
          <w:p w14:paraId="082288AA" w14:textId="794743C7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0,00%</w:t>
            </w:r>
          </w:p>
        </w:tc>
      </w:tr>
      <w:tr w:rsidR="325E8DC6" w14:paraId="7EDA03A4" w14:textId="77777777" w:rsidTr="008C7777">
        <w:trPr>
          <w:trHeight w:val="285"/>
          <w:jc w:val="center"/>
        </w:trPr>
        <w:tc>
          <w:tcPr>
            <w:tcW w:w="1024" w:type="dxa"/>
            <w:shd w:val="clear" w:color="auto" w:fill="F5F5F5"/>
            <w:vAlign w:val="center"/>
          </w:tcPr>
          <w:p w14:paraId="2A99847B" w14:textId="6F3791E4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Percentil 25%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410C3CCF" w14:textId="6F30315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1.900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504E62A3" w14:textId="218B7CE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501A90E1" w14:textId="39E64A84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5FA913DD" w14:textId="07310A7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6E47F39C" w14:textId="488A7A9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99,91%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4BBACE03" w14:textId="1E721AD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99,68%</w:t>
            </w:r>
          </w:p>
        </w:tc>
      </w:tr>
      <w:tr w:rsidR="325E8DC6" w14:paraId="2FFB598A" w14:textId="77777777" w:rsidTr="008C7777">
        <w:trPr>
          <w:trHeight w:val="285"/>
          <w:jc w:val="center"/>
        </w:trPr>
        <w:tc>
          <w:tcPr>
            <w:tcW w:w="1024" w:type="dxa"/>
            <w:vAlign w:val="center"/>
          </w:tcPr>
          <w:p w14:paraId="6D47E827" w14:textId="548EB05A" w:rsidR="44CD4526" w:rsidRDefault="44CD452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Percentil 50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%</w:t>
            </w:r>
          </w:p>
        </w:tc>
        <w:tc>
          <w:tcPr>
            <w:tcW w:w="1067" w:type="dxa"/>
            <w:vAlign w:val="center"/>
          </w:tcPr>
          <w:p w14:paraId="5028B4F6" w14:textId="0DE0F42A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2.600</w:t>
            </w:r>
          </w:p>
        </w:tc>
        <w:tc>
          <w:tcPr>
            <w:tcW w:w="1067" w:type="dxa"/>
            <w:vAlign w:val="center"/>
          </w:tcPr>
          <w:p w14:paraId="3FADF112" w14:textId="58A6596F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1067" w:type="dxa"/>
            <w:vAlign w:val="center"/>
          </w:tcPr>
          <w:p w14:paraId="7DA34755" w14:textId="52C2F98F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1537" w:type="dxa"/>
            <w:vAlign w:val="center"/>
          </w:tcPr>
          <w:p w14:paraId="5504543E" w14:textId="6B7B6E3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1537" w:type="dxa"/>
            <w:vAlign w:val="center"/>
          </w:tcPr>
          <w:p w14:paraId="3651F684" w14:textId="4E2526CA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100,00%</w:t>
            </w:r>
          </w:p>
        </w:tc>
        <w:tc>
          <w:tcPr>
            <w:tcW w:w="1537" w:type="dxa"/>
            <w:vAlign w:val="center"/>
          </w:tcPr>
          <w:p w14:paraId="24031C2C" w14:textId="3682C00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99,86%</w:t>
            </w:r>
          </w:p>
        </w:tc>
      </w:tr>
      <w:tr w:rsidR="325E8DC6" w14:paraId="22B5BE03" w14:textId="77777777" w:rsidTr="008C7777">
        <w:trPr>
          <w:trHeight w:val="285"/>
          <w:jc w:val="center"/>
        </w:trPr>
        <w:tc>
          <w:tcPr>
            <w:tcW w:w="1024" w:type="dxa"/>
            <w:shd w:val="clear" w:color="auto" w:fill="F5F5F5"/>
            <w:vAlign w:val="center"/>
          </w:tcPr>
          <w:p w14:paraId="059F59F3" w14:textId="54EB96E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Percentil 75%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2AFEC51F" w14:textId="5DA97BF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2.600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281911D9" w14:textId="4DB9AA29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1067" w:type="dxa"/>
            <w:shd w:val="clear" w:color="auto" w:fill="F5F5F5"/>
            <w:vAlign w:val="center"/>
          </w:tcPr>
          <w:p w14:paraId="7C1352E5" w14:textId="1D74BB6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62B138EF" w14:textId="1E5E955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6C8E48A9" w14:textId="3BF4F05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100,00%</w:t>
            </w:r>
          </w:p>
        </w:tc>
        <w:tc>
          <w:tcPr>
            <w:tcW w:w="1537" w:type="dxa"/>
            <w:shd w:val="clear" w:color="auto" w:fill="F5F5F5"/>
            <w:vAlign w:val="center"/>
          </w:tcPr>
          <w:p w14:paraId="4EC4AC71" w14:textId="7EF40B6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99,92%</w:t>
            </w:r>
          </w:p>
        </w:tc>
      </w:tr>
      <w:tr w:rsidR="325E8DC6" w14:paraId="7BE72AED" w14:textId="77777777" w:rsidTr="008C7777">
        <w:trPr>
          <w:trHeight w:val="390"/>
          <w:jc w:val="center"/>
        </w:trPr>
        <w:tc>
          <w:tcPr>
            <w:tcW w:w="1024" w:type="dxa"/>
            <w:vAlign w:val="center"/>
          </w:tcPr>
          <w:p w14:paraId="6E64F23F" w14:textId="3D630577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Máximo</w:t>
            </w:r>
          </w:p>
        </w:tc>
        <w:tc>
          <w:tcPr>
            <w:tcW w:w="1067" w:type="dxa"/>
            <w:vAlign w:val="center"/>
          </w:tcPr>
          <w:p w14:paraId="2695E5AB" w14:textId="60CC726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2.600</w:t>
            </w:r>
          </w:p>
        </w:tc>
        <w:tc>
          <w:tcPr>
            <w:tcW w:w="1067" w:type="dxa"/>
            <w:vAlign w:val="center"/>
          </w:tcPr>
          <w:p w14:paraId="2AC830D2" w14:textId="538B4CE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067" w:type="dxa"/>
            <w:vAlign w:val="center"/>
          </w:tcPr>
          <w:p w14:paraId="77BFCF00" w14:textId="3BEC9A2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1537" w:type="dxa"/>
            <w:vAlign w:val="center"/>
          </w:tcPr>
          <w:p w14:paraId="06617416" w14:textId="5728BF6F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1537" w:type="dxa"/>
            <w:vAlign w:val="center"/>
          </w:tcPr>
          <w:p w14:paraId="41DB659E" w14:textId="02E8B626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100,00%</w:t>
            </w:r>
          </w:p>
        </w:tc>
        <w:tc>
          <w:tcPr>
            <w:tcW w:w="1537" w:type="dxa"/>
            <w:vAlign w:val="center"/>
          </w:tcPr>
          <w:p w14:paraId="3D97BFD3" w14:textId="61183B28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100,00%</w:t>
            </w:r>
          </w:p>
        </w:tc>
      </w:tr>
    </w:tbl>
    <w:p w14:paraId="094C55B2" w14:textId="0315C591" w:rsidR="325E8DC6" w:rsidRDefault="325E8DC6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Source Sans Pro" w:hAnsi="Source Sans Pro"/>
          <w:color w:val="1F1F1F"/>
        </w:rPr>
      </w:pPr>
    </w:p>
    <w:p w14:paraId="584CDA85" w14:textId="3C1F3DCA" w:rsidR="42B9DB0A" w:rsidRDefault="42B9DB0A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En cuanto a las variables categóricas, </w:t>
      </w:r>
      <w:r w:rsidR="482AD038" w:rsidRPr="325E8DC6">
        <w:rPr>
          <w:rFonts w:ascii="Arial" w:eastAsia="Arial" w:hAnsi="Arial" w:cs="Arial"/>
          <w:color w:val="1F1F1F"/>
          <w:sz w:val="22"/>
          <w:szCs w:val="22"/>
        </w:rPr>
        <w:t>en la tabla 3 se encuentran estadísticas de la cuenta de valores únicos (cantidad de categorías o textos diferentes), la categoría que más se repite y la frecuencia de la categoría que más se repite. De estas est</w:t>
      </w:r>
      <w:r w:rsidR="61AB5DFE" w:rsidRPr="325E8DC6">
        <w:rPr>
          <w:rFonts w:ascii="Arial" w:eastAsia="Arial" w:hAnsi="Arial" w:cs="Arial"/>
          <w:color w:val="1F1F1F"/>
          <w:sz w:val="22"/>
          <w:szCs w:val="22"/>
        </w:rPr>
        <w:t>adísticas podemos concluir que:</w:t>
      </w:r>
    </w:p>
    <w:p w14:paraId="16BD3C3E" w14:textId="75A40B79" w:rsidR="61AB5DFE" w:rsidRDefault="61AB5DFE" w:rsidP="325E8DC6">
      <w:pPr>
        <w:pStyle w:val="NormalWeb"/>
        <w:numPr>
          <w:ilvl w:val="0"/>
          <w:numId w:val="1"/>
        </w:numPr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La variable nombre en general tiene una gran cantidad de valores </w:t>
      </w:r>
      <w:r w:rsidR="1C79247A" w:rsidRPr="325E8DC6">
        <w:rPr>
          <w:rFonts w:ascii="Arial" w:eastAsia="Arial" w:hAnsi="Arial" w:cs="Arial"/>
          <w:color w:val="1F1F1F"/>
          <w:sz w:val="22"/>
          <w:szCs w:val="22"/>
        </w:rPr>
        <w:t>únicos,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 pero hay (70462-70371)</w:t>
      </w:r>
      <w:r w:rsidR="0EF7465B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>=</w:t>
      </w:r>
      <w:r w:rsidR="2120BACD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>91 categorías que se r</w:t>
      </w:r>
      <w:r w:rsidR="3F52EFC8" w:rsidRPr="325E8DC6">
        <w:rPr>
          <w:rFonts w:ascii="Arial" w:eastAsia="Arial" w:hAnsi="Arial" w:cs="Arial"/>
          <w:color w:val="1F1F1F"/>
          <w:sz w:val="22"/>
          <w:szCs w:val="22"/>
        </w:rPr>
        <w:t>epiten.</w:t>
      </w:r>
    </w:p>
    <w:p w14:paraId="47BB6C53" w14:textId="06A2DE21" w:rsidR="3F52EFC8" w:rsidRDefault="3F52EFC8" w:rsidP="325E8DC6">
      <w:pPr>
        <w:pStyle w:val="NormalWeb"/>
        <w:numPr>
          <w:ilvl w:val="0"/>
          <w:numId w:val="1"/>
        </w:numPr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La segunda variable que más categorías tiene es “código de zona”, seguida de modelo de Hardware. </w:t>
      </w:r>
    </w:p>
    <w:p w14:paraId="3CFDD834" w14:textId="4078E9DD" w:rsidR="325E8DC6" w:rsidRDefault="325E8DC6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44EA49CD" w14:textId="274D6F79" w:rsidR="482AD038" w:rsidRDefault="482AD038" w:rsidP="325E8DC6">
      <w:pPr>
        <w:ind w:left="720"/>
        <w:jc w:val="center"/>
        <w:rPr>
          <w:rFonts w:ascii="Arial" w:eastAsia="Arial" w:hAnsi="Arial" w:cs="Arial"/>
          <w:b/>
          <w:bCs/>
          <w:i/>
          <w:iCs/>
        </w:rPr>
      </w:pPr>
      <w:r w:rsidRPr="325E8DC6">
        <w:rPr>
          <w:rFonts w:ascii="Arial" w:eastAsia="Arial" w:hAnsi="Arial" w:cs="Arial"/>
          <w:b/>
          <w:bCs/>
          <w:i/>
          <w:iCs/>
        </w:rPr>
        <w:t>Tabla 3. Estadísticas básicas de las variables categóricas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55"/>
        <w:gridCol w:w="1005"/>
        <w:gridCol w:w="1275"/>
        <w:gridCol w:w="1860"/>
        <w:gridCol w:w="1290"/>
      </w:tblGrid>
      <w:tr w:rsidR="325E8DC6" w14:paraId="6B0C18C2" w14:textId="77777777" w:rsidTr="325E8DC6">
        <w:trPr>
          <w:trHeight w:val="570"/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D3EFC7" w14:textId="4D34529F" w:rsidR="325E8DC6" w:rsidRDefault="325E8DC6" w:rsidP="325E8DC6">
            <w:pPr>
              <w:jc w:val="right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06D863" w14:textId="537EB958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Cuenta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5984FD" w14:textId="1780668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Cuenta de valores únicos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009DC2" w14:textId="3D488BD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Valor de mayor frecuencia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4A1E88" w14:textId="60EACB9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Frecuencia del mayor</w:t>
            </w:r>
          </w:p>
        </w:tc>
      </w:tr>
      <w:tr w:rsidR="325E8DC6" w14:paraId="066E206B" w14:textId="77777777" w:rsidTr="325E8DC6">
        <w:trPr>
          <w:trHeight w:val="285"/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E73CE" w14:textId="7A699DB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Nombre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B51373" w14:textId="1268F99F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70462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2C491F" w14:textId="271D12F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70371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4972F0" w14:textId="10D1E373" w:rsidR="325E8DC6" w:rsidRDefault="325E8DC6" w:rsidP="325E8DC6">
            <w:pPr>
              <w:jc w:val="right"/>
            </w:pPr>
            <w:proofErr w:type="spell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MED.San</w:t>
            </w:r>
            <w:proofErr w:type="spell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Blas_M1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8A3BAD" w14:textId="5C7D27D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</w:tr>
      <w:tr w:rsidR="325E8DC6" w14:paraId="5790DD76" w14:textId="77777777" w:rsidTr="325E8DC6">
        <w:trPr>
          <w:trHeight w:val="285"/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DA3B47" w14:textId="57CA476E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Modelo del hardware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E1C139" w14:textId="707C745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70462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D6A98D" w14:textId="7D167F2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167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4FF7A5" w14:textId="705433F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ASI4517R3v18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1AA201" w14:textId="53968BEF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10357</w:t>
            </w:r>
          </w:p>
        </w:tc>
      </w:tr>
      <w:tr w:rsidR="325E8DC6" w14:paraId="1C55109C" w14:textId="77777777" w:rsidTr="325E8DC6">
        <w:trPr>
          <w:trHeight w:val="390"/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949DB7" w14:textId="2B0EBD4B" w:rsidR="325E8DC6" w:rsidRDefault="325E8DC6" w:rsidP="325E8DC6">
            <w:pPr>
              <w:jc w:val="right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Potencia de </w:t>
            </w:r>
            <w:r w:rsidR="1B840F1E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radiación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A8FD5A" w14:textId="0EA53FE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70462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F88B35" w14:textId="7D057B7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543264" w14:textId="7893167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6C2D98" w14:textId="6A2A2187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47877</w:t>
            </w:r>
          </w:p>
        </w:tc>
      </w:tr>
      <w:tr w:rsidR="325E8DC6" w14:paraId="2C40DECF" w14:textId="77777777" w:rsidTr="325E8DC6">
        <w:trPr>
          <w:trHeight w:val="285"/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379308" w14:textId="5806995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Ancho de banda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F036F8" w14:textId="1B21490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70462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0B5122" w14:textId="0606D969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FD64C1" w14:textId="03AB69CB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15 MHz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1503DF" w14:textId="6393391D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40557</w:t>
            </w:r>
          </w:p>
        </w:tc>
      </w:tr>
      <w:tr w:rsidR="325E8DC6" w14:paraId="179A2B4F" w14:textId="77777777" w:rsidTr="325E8DC6">
        <w:trPr>
          <w:trHeight w:val="285"/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CCA77B" w14:textId="3DF5D5FD" w:rsidR="2920A418" w:rsidRDefault="2920A418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Máximo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r w:rsidR="0001E96B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número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de Usuarios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9E3F77" w14:textId="2B765259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70462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BEC112" w14:textId="23EA1C03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34CA5A" w14:textId="2FBDB8B4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1200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8F2469" w14:textId="26034C00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22424</w:t>
            </w:r>
          </w:p>
        </w:tc>
      </w:tr>
      <w:tr w:rsidR="325E8DC6" w14:paraId="44FDBCFE" w14:textId="77777777" w:rsidTr="325E8DC6">
        <w:trPr>
          <w:trHeight w:val="285"/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32AD1F" w14:textId="2E6324F1" w:rsidR="5C4B7FFB" w:rsidRDefault="5C4B7FFB" w:rsidP="325E8DC6">
            <w:pPr>
              <w:jc w:val="right"/>
            </w:pPr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Código</w:t>
            </w:r>
            <w:r w:rsidR="325E8DC6"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de Zona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9BCB6A" w14:textId="1F464202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70462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D3BB25" w14:textId="15B0C3AC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252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68BD081" w14:textId="2306F11E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27012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6FD0A6" w14:textId="591678B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1671</w:t>
            </w:r>
          </w:p>
        </w:tc>
      </w:tr>
      <w:tr w:rsidR="325E8DC6" w14:paraId="254524EC" w14:textId="77777777" w:rsidTr="325E8DC6">
        <w:trPr>
          <w:trHeight w:val="390"/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0781B" w14:textId="055E6746" w:rsidR="325E8DC6" w:rsidRDefault="325E8DC6" w:rsidP="325E8DC6">
            <w:pPr>
              <w:jc w:val="right"/>
            </w:pPr>
            <w:proofErr w:type="spellStart"/>
            <w:r w:rsidRPr="325E8DC6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Multiantena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0E52BC" w14:textId="424DC725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70462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0FD61C" w14:textId="700C8CC9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CEC0A7" w14:textId="729C6C9F" w:rsidR="325E8DC6" w:rsidRDefault="325E8DC6" w:rsidP="325E8DC6">
            <w:pPr>
              <w:jc w:val="right"/>
            </w:pPr>
            <w:proofErr w:type="spell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Closed</w:t>
            </w:r>
            <w:proofErr w:type="spell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Loop</w:t>
            </w:r>
            <w:proofErr w:type="spellEnd"/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MIMO (4x4)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9E8B46" w14:textId="174DE6F1" w:rsidR="325E8DC6" w:rsidRDefault="325E8DC6" w:rsidP="325E8DC6">
            <w:pPr>
              <w:jc w:val="right"/>
            </w:pPr>
            <w:r w:rsidRPr="325E8DC6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>34219</w:t>
            </w:r>
          </w:p>
        </w:tc>
      </w:tr>
    </w:tbl>
    <w:p w14:paraId="33747E05" w14:textId="525D75D5" w:rsidR="325E8DC6" w:rsidRDefault="325E8DC6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Source Sans Pro" w:hAnsi="Source Sans Pro"/>
          <w:color w:val="1F1F1F"/>
        </w:rPr>
      </w:pPr>
    </w:p>
    <w:p w14:paraId="381A89E4" w14:textId="2859D68E" w:rsidR="7A1C9AAD" w:rsidRDefault="7A1C9AAD" w:rsidP="7A1C9AAD">
      <w:pPr>
        <w:pStyle w:val="NormalWeb"/>
        <w:shd w:val="clear" w:color="auto" w:fill="FFFFFF" w:themeFill="background1"/>
        <w:spacing w:beforeAutospacing="0" w:after="0" w:afterAutospacing="0"/>
        <w:rPr>
          <w:rFonts w:ascii="Source Sans Pro" w:hAnsi="Source Sans Pro"/>
          <w:color w:val="1F1F1F"/>
        </w:rPr>
      </w:pPr>
    </w:p>
    <w:p w14:paraId="20CF2985" w14:textId="4B3D5CB8" w:rsidR="7A1C9AAD" w:rsidRDefault="29BD716F" w:rsidP="325E8DC6">
      <w:pPr>
        <w:pStyle w:val="NormalWeb"/>
        <w:numPr>
          <w:ilvl w:val="0"/>
          <w:numId w:val="14"/>
        </w:numPr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Propuesta metodológica</w:t>
      </w:r>
      <w:r w:rsidR="05AC53A7" w:rsidRPr="325E8DC6">
        <w:rPr>
          <w:rStyle w:val="Textoennegrita"/>
          <w:rFonts w:ascii="Arial" w:eastAsia="Arial" w:hAnsi="Arial" w:cs="Arial"/>
          <w:color w:val="1F1F1F"/>
          <w:sz w:val="22"/>
          <w:szCs w:val="22"/>
        </w:rPr>
        <w:t>:</w:t>
      </w:r>
    </w:p>
    <w:p w14:paraId="5B5F2F68" w14:textId="1E08B80A" w:rsidR="7A1C9AAD" w:rsidRDefault="7A1C9AAD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53C1E6CE" w14:textId="68609166" w:rsidR="7A1C9AAD" w:rsidRDefault="05AC53A7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>Debido a que se tienen</w:t>
      </w:r>
      <w:r w:rsidR="5521924D" w:rsidRPr="325E8DC6">
        <w:rPr>
          <w:rFonts w:ascii="Arial" w:eastAsia="Arial" w:hAnsi="Arial" w:cs="Arial"/>
          <w:color w:val="1F1F1F"/>
          <w:sz w:val="22"/>
          <w:szCs w:val="22"/>
        </w:rPr>
        <w:t xml:space="preserve"> 13 variables es interesante aplicar </w:t>
      </w:r>
      <w:r w:rsidR="0E70CA89" w:rsidRPr="325E8DC6">
        <w:rPr>
          <w:rFonts w:ascii="Arial" w:eastAsia="Arial" w:hAnsi="Arial" w:cs="Arial"/>
          <w:color w:val="1F1F1F"/>
          <w:sz w:val="22"/>
          <w:szCs w:val="22"/>
        </w:rPr>
        <w:t>metodologías</w:t>
      </w:r>
      <w:r w:rsidR="5521924D" w:rsidRPr="325E8DC6">
        <w:rPr>
          <w:rFonts w:ascii="Arial" w:eastAsia="Arial" w:hAnsi="Arial" w:cs="Arial"/>
          <w:color w:val="1F1F1F"/>
          <w:sz w:val="22"/>
          <w:szCs w:val="22"/>
        </w:rPr>
        <w:t xml:space="preserve"> de </w:t>
      </w:r>
      <w:r w:rsidR="0BB66693" w:rsidRPr="325E8DC6">
        <w:rPr>
          <w:rFonts w:ascii="Arial" w:eastAsia="Arial" w:hAnsi="Arial" w:cs="Arial"/>
          <w:color w:val="1F1F1F"/>
          <w:sz w:val="22"/>
          <w:szCs w:val="22"/>
        </w:rPr>
        <w:t>reducción</w:t>
      </w:r>
      <w:r w:rsidR="5521924D" w:rsidRPr="325E8DC6">
        <w:rPr>
          <w:rFonts w:ascii="Arial" w:eastAsia="Arial" w:hAnsi="Arial" w:cs="Arial"/>
          <w:color w:val="1F1F1F"/>
          <w:sz w:val="22"/>
          <w:szCs w:val="22"/>
        </w:rPr>
        <w:t xml:space="preserve"> de dimensionalidad como </w:t>
      </w:r>
      <w:r w:rsidR="3BD9D3AB" w:rsidRPr="325E8DC6">
        <w:rPr>
          <w:rFonts w:ascii="Arial" w:eastAsia="Arial" w:hAnsi="Arial" w:cs="Arial"/>
          <w:color w:val="1F1F1F"/>
          <w:sz w:val="22"/>
          <w:szCs w:val="22"/>
        </w:rPr>
        <w:t>Análisis</w:t>
      </w:r>
      <w:r w:rsidR="032903C9" w:rsidRPr="325E8DC6">
        <w:rPr>
          <w:rFonts w:ascii="Arial" w:eastAsia="Arial" w:hAnsi="Arial" w:cs="Arial"/>
          <w:color w:val="1F1F1F"/>
          <w:sz w:val="22"/>
          <w:szCs w:val="22"/>
        </w:rPr>
        <w:t xml:space="preserve"> de componentes principales. En este punto es importante re</w:t>
      </w:r>
      <w:r w:rsidR="23CEDF47" w:rsidRPr="325E8DC6">
        <w:rPr>
          <w:rFonts w:ascii="Arial" w:eastAsia="Arial" w:hAnsi="Arial" w:cs="Arial"/>
          <w:color w:val="1F1F1F"/>
          <w:sz w:val="22"/>
          <w:szCs w:val="22"/>
        </w:rPr>
        <w:t>visar como influyen los</w:t>
      </w:r>
      <w:r w:rsidR="032903C9" w:rsidRPr="325E8DC6">
        <w:rPr>
          <w:rFonts w:ascii="Arial" w:eastAsia="Arial" w:hAnsi="Arial" w:cs="Arial"/>
          <w:color w:val="1F1F1F"/>
          <w:sz w:val="22"/>
          <w:szCs w:val="22"/>
        </w:rPr>
        <w:t xml:space="preserve"> 3 agrupadores de las variables</w:t>
      </w:r>
      <w:r w:rsidR="6698D718" w:rsidRPr="325E8DC6">
        <w:rPr>
          <w:rFonts w:ascii="Arial" w:eastAsia="Arial" w:hAnsi="Arial" w:cs="Arial"/>
          <w:color w:val="1F1F1F"/>
          <w:sz w:val="22"/>
          <w:szCs w:val="22"/>
        </w:rPr>
        <w:t>.</w:t>
      </w:r>
    </w:p>
    <w:p w14:paraId="2BB6C561" w14:textId="014EEFCE" w:rsidR="7A1C9AAD" w:rsidRDefault="6698D718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Para la </w:t>
      </w:r>
      <w:r w:rsidR="39AB4823" w:rsidRPr="325E8DC6">
        <w:rPr>
          <w:rFonts w:ascii="Arial" w:eastAsia="Arial" w:hAnsi="Arial" w:cs="Arial"/>
          <w:color w:val="1F1F1F"/>
          <w:sz w:val="22"/>
          <w:szCs w:val="22"/>
        </w:rPr>
        <w:t>identificación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 de patrones ocultos y </w:t>
      </w:r>
      <w:r w:rsidR="67E785EE" w:rsidRPr="325E8DC6">
        <w:rPr>
          <w:rFonts w:ascii="Arial" w:eastAsia="Arial" w:hAnsi="Arial" w:cs="Arial"/>
          <w:color w:val="1F1F1F"/>
          <w:sz w:val="22"/>
          <w:szCs w:val="22"/>
        </w:rPr>
        <w:t>segmentación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 de la </w:t>
      </w:r>
      <w:r w:rsidR="23510500" w:rsidRPr="325E8DC6">
        <w:rPr>
          <w:rFonts w:ascii="Arial" w:eastAsia="Arial" w:hAnsi="Arial" w:cs="Arial"/>
          <w:color w:val="1F1F1F"/>
          <w:sz w:val="22"/>
          <w:szCs w:val="22"/>
        </w:rPr>
        <w:t>información</w:t>
      </w:r>
      <w:r w:rsidRPr="325E8DC6">
        <w:rPr>
          <w:rFonts w:ascii="Arial" w:eastAsia="Arial" w:hAnsi="Arial" w:cs="Arial"/>
          <w:color w:val="1F1F1F"/>
          <w:sz w:val="22"/>
          <w:szCs w:val="22"/>
        </w:rPr>
        <w:t xml:space="preserve">, la aplicación de </w:t>
      </w:r>
      <w:r w:rsidR="05AC53A7" w:rsidRPr="325E8DC6">
        <w:rPr>
          <w:rFonts w:ascii="Arial" w:eastAsia="Arial" w:hAnsi="Arial" w:cs="Arial"/>
          <w:color w:val="1F1F1F"/>
          <w:sz w:val="22"/>
          <w:szCs w:val="22"/>
        </w:rPr>
        <w:t xml:space="preserve">algoritmos de </w:t>
      </w:r>
      <w:proofErr w:type="spellStart"/>
      <w:r w:rsidR="05AC53A7" w:rsidRPr="325E8DC6">
        <w:rPr>
          <w:rFonts w:ascii="Arial" w:eastAsia="Arial" w:hAnsi="Arial" w:cs="Arial"/>
          <w:color w:val="1F1F1F"/>
          <w:sz w:val="22"/>
          <w:szCs w:val="22"/>
        </w:rPr>
        <w:t>clustering</w:t>
      </w:r>
      <w:proofErr w:type="spellEnd"/>
      <w:r w:rsidR="05AC53A7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114D9D35" w:rsidRPr="325E8DC6">
        <w:rPr>
          <w:rFonts w:ascii="Arial" w:eastAsia="Arial" w:hAnsi="Arial" w:cs="Arial"/>
          <w:color w:val="1F1F1F"/>
          <w:sz w:val="22"/>
          <w:szCs w:val="22"/>
        </w:rPr>
        <w:t xml:space="preserve">basado en los indicadores de desempeño, pueden ayudar a revelar grupos de celdas con ciertas </w:t>
      </w:r>
      <w:r w:rsidR="7B920966" w:rsidRPr="325E8DC6">
        <w:rPr>
          <w:rFonts w:ascii="Arial" w:eastAsia="Arial" w:hAnsi="Arial" w:cs="Arial"/>
          <w:color w:val="1F1F1F"/>
          <w:sz w:val="22"/>
          <w:szCs w:val="22"/>
        </w:rPr>
        <w:t>características</w:t>
      </w:r>
      <w:r w:rsidR="114D9D35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751CCE51" w:rsidRPr="325E8DC6">
        <w:rPr>
          <w:rFonts w:ascii="Arial" w:eastAsia="Arial" w:hAnsi="Arial" w:cs="Arial"/>
          <w:color w:val="1F1F1F"/>
          <w:sz w:val="22"/>
          <w:szCs w:val="22"/>
        </w:rPr>
        <w:t xml:space="preserve">de </w:t>
      </w:r>
      <w:r w:rsidR="6D225BEF" w:rsidRPr="325E8DC6">
        <w:rPr>
          <w:rFonts w:ascii="Arial" w:eastAsia="Arial" w:hAnsi="Arial" w:cs="Arial"/>
          <w:color w:val="1F1F1F"/>
          <w:sz w:val="22"/>
          <w:szCs w:val="22"/>
        </w:rPr>
        <w:t>interés</w:t>
      </w:r>
      <w:r w:rsidR="751CCE51" w:rsidRPr="325E8DC6">
        <w:rPr>
          <w:rFonts w:ascii="Arial" w:eastAsia="Arial" w:hAnsi="Arial" w:cs="Arial"/>
          <w:color w:val="1F1F1F"/>
          <w:sz w:val="22"/>
          <w:szCs w:val="22"/>
        </w:rPr>
        <w:t xml:space="preserve"> para el negocio. Por </w:t>
      </w:r>
      <w:r w:rsidR="1AA655EE" w:rsidRPr="325E8DC6">
        <w:rPr>
          <w:rFonts w:ascii="Arial" w:eastAsia="Arial" w:hAnsi="Arial" w:cs="Arial"/>
          <w:color w:val="1F1F1F"/>
          <w:sz w:val="22"/>
          <w:szCs w:val="22"/>
        </w:rPr>
        <w:t>ejemplo,</w:t>
      </w:r>
      <w:r w:rsidR="751CCE51" w:rsidRPr="325E8DC6">
        <w:rPr>
          <w:rFonts w:ascii="Arial" w:eastAsia="Arial" w:hAnsi="Arial" w:cs="Arial"/>
          <w:color w:val="1F1F1F"/>
          <w:sz w:val="22"/>
          <w:szCs w:val="22"/>
        </w:rPr>
        <w:t xml:space="preserve"> el conjunto de celdas con un excelente performance en indicadores de calidad, son de </w:t>
      </w:r>
      <w:r w:rsidR="2B2F4126" w:rsidRPr="325E8DC6">
        <w:rPr>
          <w:rFonts w:ascii="Arial" w:eastAsia="Arial" w:hAnsi="Arial" w:cs="Arial"/>
          <w:color w:val="1F1F1F"/>
          <w:sz w:val="22"/>
          <w:szCs w:val="22"/>
        </w:rPr>
        <w:t>interés</w:t>
      </w:r>
      <w:r w:rsidR="751CCE51" w:rsidRPr="325E8DC6">
        <w:rPr>
          <w:rFonts w:ascii="Arial" w:eastAsia="Arial" w:hAnsi="Arial" w:cs="Arial"/>
          <w:color w:val="1F1F1F"/>
          <w:sz w:val="22"/>
          <w:szCs w:val="22"/>
        </w:rPr>
        <w:t xml:space="preserve"> ya que podrían convertirse en un </w:t>
      </w:r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>“</w:t>
      </w:r>
      <w:proofErr w:type="spellStart"/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>golden</w:t>
      </w:r>
      <w:proofErr w:type="spellEnd"/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proofErr w:type="spellStart"/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>parameter</w:t>
      </w:r>
      <w:proofErr w:type="spellEnd"/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 xml:space="preserve">” que pudiera ser deseado en otros sitios. </w:t>
      </w:r>
      <w:r w:rsidR="571E6DCB" w:rsidRPr="325E8DC6">
        <w:rPr>
          <w:rFonts w:ascii="Arial" w:eastAsia="Arial" w:hAnsi="Arial" w:cs="Arial"/>
          <w:color w:val="1F1F1F"/>
          <w:sz w:val="22"/>
          <w:szCs w:val="22"/>
        </w:rPr>
        <w:t>Asimismo,</w:t>
      </w:r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2F0E0693" w:rsidRPr="325E8DC6">
        <w:rPr>
          <w:rFonts w:ascii="Arial" w:eastAsia="Arial" w:hAnsi="Arial" w:cs="Arial"/>
          <w:color w:val="1F1F1F"/>
          <w:sz w:val="22"/>
          <w:szCs w:val="22"/>
        </w:rPr>
        <w:t>las celdas</w:t>
      </w:r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 xml:space="preserve"> con mal desempeño en indicadores de </w:t>
      </w:r>
      <w:r w:rsidR="38532AD4" w:rsidRPr="325E8DC6">
        <w:rPr>
          <w:rFonts w:ascii="Arial" w:eastAsia="Arial" w:hAnsi="Arial" w:cs="Arial"/>
          <w:color w:val="1F1F1F"/>
          <w:sz w:val="22"/>
          <w:szCs w:val="22"/>
        </w:rPr>
        <w:t>calidad</w:t>
      </w:r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749FCC8D" w:rsidRPr="325E8DC6">
        <w:rPr>
          <w:rFonts w:ascii="Arial" w:eastAsia="Arial" w:hAnsi="Arial" w:cs="Arial"/>
          <w:color w:val="1F1F1F"/>
          <w:sz w:val="22"/>
          <w:szCs w:val="22"/>
        </w:rPr>
        <w:t>son</w:t>
      </w:r>
      <w:r w:rsidR="0EE6C391" w:rsidRPr="325E8DC6">
        <w:rPr>
          <w:rFonts w:ascii="Arial" w:eastAsia="Arial" w:hAnsi="Arial" w:cs="Arial"/>
          <w:color w:val="1F1F1F"/>
          <w:sz w:val="22"/>
          <w:szCs w:val="22"/>
        </w:rPr>
        <w:t xml:space="preserve"> de gran </w:t>
      </w:r>
      <w:r w:rsidR="6B56CCAB" w:rsidRPr="325E8DC6">
        <w:rPr>
          <w:rFonts w:ascii="Arial" w:eastAsia="Arial" w:hAnsi="Arial" w:cs="Arial"/>
          <w:color w:val="1F1F1F"/>
          <w:sz w:val="22"/>
          <w:szCs w:val="22"/>
        </w:rPr>
        <w:t>interés</w:t>
      </w:r>
      <w:r w:rsidR="6E393629" w:rsidRPr="325E8DC6">
        <w:rPr>
          <w:rFonts w:ascii="Arial" w:eastAsia="Arial" w:hAnsi="Arial" w:cs="Arial"/>
          <w:color w:val="1F1F1F"/>
          <w:sz w:val="22"/>
          <w:szCs w:val="22"/>
        </w:rPr>
        <w:t xml:space="preserve"> para aplicar acciones correctivas </w:t>
      </w:r>
      <w:r w:rsidR="7B0662F1" w:rsidRPr="325E8DC6">
        <w:rPr>
          <w:rFonts w:ascii="Arial" w:eastAsia="Arial" w:hAnsi="Arial" w:cs="Arial"/>
          <w:color w:val="1F1F1F"/>
          <w:sz w:val="22"/>
          <w:szCs w:val="22"/>
        </w:rPr>
        <w:t xml:space="preserve">en estas </w:t>
      </w:r>
      <w:r w:rsidR="69042F11" w:rsidRPr="325E8DC6">
        <w:rPr>
          <w:rFonts w:ascii="Arial" w:eastAsia="Arial" w:hAnsi="Arial" w:cs="Arial"/>
          <w:color w:val="1F1F1F"/>
          <w:sz w:val="22"/>
          <w:szCs w:val="22"/>
        </w:rPr>
        <w:t>características</w:t>
      </w:r>
      <w:r w:rsidR="7B0662F1" w:rsidRPr="325E8DC6">
        <w:rPr>
          <w:rFonts w:ascii="Arial" w:eastAsia="Arial" w:hAnsi="Arial" w:cs="Arial"/>
          <w:color w:val="1F1F1F"/>
          <w:sz w:val="22"/>
          <w:szCs w:val="22"/>
        </w:rPr>
        <w:t xml:space="preserve"> comunes.</w:t>
      </w:r>
      <w:r w:rsidR="5A12138D" w:rsidRPr="325E8DC6">
        <w:rPr>
          <w:rFonts w:ascii="Arial" w:eastAsia="Arial" w:hAnsi="Arial" w:cs="Arial"/>
          <w:color w:val="1F1F1F"/>
          <w:sz w:val="22"/>
          <w:szCs w:val="22"/>
        </w:rPr>
        <w:t xml:space="preserve"> Se propone la </w:t>
      </w:r>
      <w:r w:rsidR="25BCAE6A" w:rsidRPr="325E8DC6">
        <w:rPr>
          <w:rFonts w:ascii="Arial" w:eastAsia="Arial" w:hAnsi="Arial" w:cs="Arial"/>
          <w:color w:val="1F1F1F"/>
          <w:sz w:val="22"/>
          <w:szCs w:val="22"/>
        </w:rPr>
        <w:t>exploración</w:t>
      </w:r>
      <w:r w:rsidR="5A12138D" w:rsidRPr="325E8DC6">
        <w:rPr>
          <w:rFonts w:ascii="Arial" w:eastAsia="Arial" w:hAnsi="Arial" w:cs="Arial"/>
          <w:color w:val="1F1F1F"/>
          <w:sz w:val="22"/>
          <w:szCs w:val="22"/>
        </w:rPr>
        <w:t xml:space="preserve"> de algoritmos como K-medias, K-</w:t>
      </w:r>
      <w:proofErr w:type="spellStart"/>
      <w:r w:rsidR="5A12138D" w:rsidRPr="325E8DC6">
        <w:rPr>
          <w:rFonts w:ascii="Arial" w:eastAsia="Arial" w:hAnsi="Arial" w:cs="Arial"/>
          <w:color w:val="1F1F1F"/>
          <w:sz w:val="22"/>
          <w:szCs w:val="22"/>
        </w:rPr>
        <w:t>medoides</w:t>
      </w:r>
      <w:proofErr w:type="spellEnd"/>
      <w:r w:rsidR="5A12138D" w:rsidRPr="325E8DC6">
        <w:rPr>
          <w:rFonts w:ascii="Arial" w:eastAsia="Arial" w:hAnsi="Arial" w:cs="Arial"/>
          <w:color w:val="1F1F1F"/>
          <w:sz w:val="22"/>
          <w:szCs w:val="22"/>
        </w:rPr>
        <w:t xml:space="preserve"> y </w:t>
      </w:r>
      <w:proofErr w:type="spellStart"/>
      <w:r w:rsidR="5A12138D" w:rsidRPr="325E8DC6">
        <w:rPr>
          <w:rFonts w:ascii="Arial" w:eastAsia="Arial" w:hAnsi="Arial" w:cs="Arial"/>
          <w:color w:val="1F1F1F"/>
          <w:sz w:val="22"/>
          <w:szCs w:val="22"/>
        </w:rPr>
        <w:t>clustering</w:t>
      </w:r>
      <w:proofErr w:type="spellEnd"/>
      <w:r w:rsidR="5A12138D" w:rsidRPr="325E8DC6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proofErr w:type="spellStart"/>
      <w:r w:rsidR="261A4F68" w:rsidRPr="325E8DC6">
        <w:rPr>
          <w:rFonts w:ascii="Arial" w:eastAsia="Arial" w:hAnsi="Arial" w:cs="Arial"/>
          <w:color w:val="1F1F1F"/>
          <w:sz w:val="22"/>
          <w:szCs w:val="22"/>
        </w:rPr>
        <w:t>Jerárquico</w:t>
      </w:r>
      <w:r w:rsidR="5A12138D" w:rsidRPr="325E8DC6">
        <w:rPr>
          <w:rFonts w:ascii="Arial" w:eastAsia="Arial" w:hAnsi="Arial" w:cs="Arial"/>
          <w:color w:val="1F1F1F"/>
          <w:sz w:val="22"/>
          <w:szCs w:val="22"/>
        </w:rPr>
        <w:t>.</w:t>
      </w:r>
      <w:r w:rsidR="009E7657">
        <w:rPr>
          <w:rFonts w:ascii="Arial" w:eastAsia="Arial" w:hAnsi="Arial" w:cs="Arial"/>
          <w:color w:val="1F1F1F"/>
          <w:sz w:val="22"/>
          <w:szCs w:val="22"/>
        </w:rPr>
        <w:t>DBSCAN</w:t>
      </w:r>
      <w:proofErr w:type="spellEnd"/>
      <w:r w:rsidR="009E7657">
        <w:rPr>
          <w:rFonts w:ascii="Arial" w:eastAsia="Arial" w:hAnsi="Arial" w:cs="Arial"/>
          <w:color w:val="1F1F1F"/>
          <w:sz w:val="22"/>
          <w:szCs w:val="22"/>
        </w:rPr>
        <w:t xml:space="preserve"> podría servir para </w:t>
      </w:r>
      <w:proofErr w:type="spellStart"/>
      <w:r w:rsidR="009E7657">
        <w:rPr>
          <w:rFonts w:ascii="Arial" w:eastAsia="Arial" w:hAnsi="Arial" w:cs="Arial"/>
          <w:color w:val="1F1F1F"/>
          <w:sz w:val="22"/>
          <w:szCs w:val="22"/>
        </w:rPr>
        <w:t>outliers</w:t>
      </w:r>
      <w:proofErr w:type="spellEnd"/>
      <w:r w:rsidR="009E7657">
        <w:rPr>
          <w:rFonts w:ascii="Arial" w:eastAsia="Arial" w:hAnsi="Arial" w:cs="Arial"/>
          <w:color w:val="1F1F1F"/>
          <w:sz w:val="22"/>
          <w:szCs w:val="22"/>
        </w:rPr>
        <w:t>.</w:t>
      </w:r>
    </w:p>
    <w:p w14:paraId="5A0B8037" w14:textId="6E316ED9" w:rsidR="005A32BC" w:rsidRDefault="29BD716F" w:rsidP="325E8DC6">
      <w:pPr>
        <w:pStyle w:val="NormalWeb"/>
        <w:numPr>
          <w:ilvl w:val="0"/>
          <w:numId w:val="14"/>
        </w:numPr>
        <w:shd w:val="clear" w:color="auto" w:fill="FFFFFF" w:themeFill="background1"/>
        <w:spacing w:beforeAutospacing="0" w:after="0" w:afterAutospacing="0"/>
        <w:rPr>
          <w:rFonts w:ascii="Source Sans Pro" w:hAnsi="Source Sans Pro"/>
          <w:color w:val="1F1F1F"/>
          <w:sz w:val="22"/>
          <w:szCs w:val="22"/>
        </w:rPr>
      </w:pPr>
      <w:r w:rsidRPr="325E8DC6">
        <w:rPr>
          <w:rStyle w:val="Textoennegrita"/>
          <w:rFonts w:ascii="unset" w:hAnsi="unset"/>
          <w:color w:val="1F1F1F"/>
          <w:sz w:val="22"/>
          <w:szCs w:val="22"/>
        </w:rPr>
        <w:lastRenderedPageBreak/>
        <w:t>Bibliografía</w:t>
      </w:r>
      <w:r w:rsidR="4389F36D" w:rsidRPr="325E8DC6">
        <w:rPr>
          <w:rStyle w:val="Textoennegrita"/>
          <w:rFonts w:ascii="unset" w:hAnsi="unset"/>
          <w:color w:val="1F1F1F"/>
          <w:sz w:val="22"/>
          <w:szCs w:val="22"/>
        </w:rPr>
        <w:t>:</w:t>
      </w:r>
      <w:r w:rsidRPr="325E8DC6">
        <w:rPr>
          <w:rFonts w:ascii="Source Sans Pro" w:hAnsi="Source Sans Pro"/>
          <w:color w:val="1F1F1F"/>
          <w:sz w:val="22"/>
          <w:szCs w:val="22"/>
        </w:rPr>
        <w:t xml:space="preserve"> </w:t>
      </w:r>
    </w:p>
    <w:p w14:paraId="05CC98D2" w14:textId="24030809" w:rsidR="325E8DC6" w:rsidRDefault="325E8DC6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35808C1" w14:textId="5C1EE178" w:rsidR="004549E5" w:rsidRDefault="004549E5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[1]</w:t>
      </w:r>
    </w:p>
    <w:p w14:paraId="6D52CC70" w14:textId="41744337" w:rsidR="00835B3B" w:rsidRPr="004549E5" w:rsidRDefault="5727403E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Haidine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, </w:t>
      </w: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Abdelfatteh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 et al. "Artificial Intelligence and Machine Learning in 5G and beyond: A Survey and Perspectives". Moving Broadband Mobile Communications Forward - Intelligent Technologies for 5G and </w:t>
      </w:r>
      <w:proofErr w:type="gramStart"/>
      <w:r w:rsidRPr="004549E5">
        <w:rPr>
          <w:rFonts w:ascii="Arial" w:eastAsia="Arial" w:hAnsi="Arial" w:cs="Arial"/>
          <w:sz w:val="22"/>
          <w:szCs w:val="22"/>
          <w:lang w:val="en-US"/>
        </w:rPr>
        <w:t>Beyond</w:t>
      </w:r>
      <w:proofErr w:type="gram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, edited by </w:t>
      </w: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Abdelfatteh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Haidine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, </w:t>
      </w: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IntechOpen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>, 2021. 10.5772/intechopen.98517.</w:t>
      </w:r>
      <w:r w:rsidR="46B96B4A" w:rsidRPr="004549E5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199B5A2A" w14:textId="273CBA44" w:rsidR="00835B3B" w:rsidRPr="004549E5" w:rsidRDefault="00000000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  <w:hyperlink r:id="rId8">
        <w:r w:rsidR="46B96B4A" w:rsidRPr="004549E5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 xml:space="preserve">Artificial Intelligence and Machine Learning in 5G and beyond: A Survey and Perspectives | </w:t>
        </w:r>
        <w:proofErr w:type="spellStart"/>
        <w:r w:rsidR="46B96B4A" w:rsidRPr="004549E5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IntechOpen</w:t>
        </w:r>
        <w:proofErr w:type="spellEnd"/>
      </w:hyperlink>
    </w:p>
    <w:p w14:paraId="4E19EC67" w14:textId="27BCAE28" w:rsidR="00835B3B" w:rsidRDefault="00835B3B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</w:p>
    <w:p w14:paraId="0C720E26" w14:textId="7209CAD8" w:rsidR="004549E5" w:rsidRPr="004549E5" w:rsidRDefault="004549E5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[2]</w:t>
      </w:r>
    </w:p>
    <w:p w14:paraId="0BA6DD0B" w14:textId="3AE06A0A" w:rsidR="00835B3B" w:rsidRPr="004549E5" w:rsidRDefault="0D31832D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H. Huang, W. Xia, J. </w:t>
      </w: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Xiong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, J. Yang, G. </w:t>
      </w:r>
      <w:proofErr w:type="gramStart"/>
      <w:r w:rsidRPr="004549E5">
        <w:rPr>
          <w:rFonts w:ascii="Arial" w:eastAsia="Arial" w:hAnsi="Arial" w:cs="Arial"/>
          <w:sz w:val="22"/>
          <w:szCs w:val="22"/>
          <w:lang w:val="en-US"/>
        </w:rPr>
        <w:t>Zheng</w:t>
      </w:r>
      <w:proofErr w:type="gram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 and X. Zhu, "Unsupervised Learning-Based Fast Beamforming Design for Downlink MIMO," in IEEE Access, vol. 7, pp. 7599-7605, 2019, </w:t>
      </w: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doi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>: 10.1109/ACCESS.2018.2887308.</w:t>
      </w:r>
    </w:p>
    <w:p w14:paraId="239781B3" w14:textId="0652F728" w:rsidR="00835B3B" w:rsidRPr="004549E5" w:rsidRDefault="00000000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  <w:hyperlink r:id="rId9">
        <w:r w:rsidR="4C2865D4" w:rsidRPr="004549E5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https://ieeexplore.ieee.org/abstract/document/8586870/</w:t>
        </w:r>
      </w:hyperlink>
    </w:p>
    <w:p w14:paraId="6D8605D1" w14:textId="696A9ACC" w:rsidR="7A1C9AAD" w:rsidRPr="004549E5" w:rsidRDefault="7A1C9AAD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  <w:lang w:val="en-US"/>
        </w:rPr>
      </w:pPr>
    </w:p>
    <w:p w14:paraId="3DB9E47A" w14:textId="48C05F22" w:rsidR="005A32BC" w:rsidRPr="004549E5" w:rsidRDefault="004549E5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  <w:lang w:val="en-US"/>
        </w:rPr>
      </w:pPr>
      <w:r>
        <w:rPr>
          <w:rFonts w:ascii="Arial" w:eastAsia="Arial" w:hAnsi="Arial" w:cs="Arial"/>
          <w:color w:val="1F1F1F"/>
          <w:sz w:val="22"/>
          <w:szCs w:val="22"/>
          <w:lang w:val="en-US"/>
        </w:rPr>
        <w:t>[3]</w:t>
      </w:r>
    </w:p>
    <w:p w14:paraId="585DE43C" w14:textId="1A0DF020" w:rsidR="005A32BC" w:rsidRDefault="39677A89" w:rsidP="325E8DC6">
      <w:pPr>
        <w:pStyle w:val="NormalWeb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Nikita </w:t>
      </w: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Butakov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, Loren Jan Wilson, </w:t>
      </w:r>
      <w:proofErr w:type="spellStart"/>
      <w:r w:rsidRPr="004549E5">
        <w:rPr>
          <w:rFonts w:ascii="Arial" w:eastAsia="Arial" w:hAnsi="Arial" w:cs="Arial"/>
          <w:sz w:val="22"/>
          <w:szCs w:val="22"/>
          <w:lang w:val="en-US"/>
        </w:rPr>
        <w:t>Wenting</w:t>
      </w:r>
      <w:proofErr w:type="spellEnd"/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 Sun, Angel </w:t>
      </w:r>
      <w:proofErr w:type="gramStart"/>
      <w:r w:rsidRPr="004549E5">
        <w:rPr>
          <w:rFonts w:ascii="Arial" w:eastAsia="Arial" w:hAnsi="Arial" w:cs="Arial"/>
          <w:sz w:val="22"/>
          <w:szCs w:val="22"/>
          <w:lang w:val="en-US"/>
        </w:rPr>
        <w:t>Barranco(</w:t>
      </w:r>
      <w:proofErr w:type="gramEnd"/>
      <w:r w:rsidRPr="004549E5">
        <w:rPr>
          <w:rFonts w:ascii="Arial" w:eastAsia="Arial" w:hAnsi="Arial" w:cs="Arial"/>
          <w:sz w:val="22"/>
          <w:szCs w:val="22"/>
          <w:lang w:val="en-US"/>
        </w:rPr>
        <w:t>2021) “</w:t>
      </w:r>
      <w:r w:rsidRPr="004549E5">
        <w:rPr>
          <w:rFonts w:ascii="Arial" w:eastAsia="Arial" w:hAnsi="Arial" w:cs="Arial"/>
          <w:i/>
          <w:iCs/>
          <w:sz w:val="22"/>
          <w:szCs w:val="22"/>
          <w:lang w:val="en-US"/>
        </w:rPr>
        <w:t>Machine learning use cases: how to design ML architectures for today’s telecom systems</w:t>
      </w:r>
      <w:r w:rsidRPr="004549E5">
        <w:rPr>
          <w:rFonts w:ascii="Arial" w:eastAsia="Arial" w:hAnsi="Arial" w:cs="Arial"/>
          <w:sz w:val="22"/>
          <w:szCs w:val="22"/>
          <w:lang w:val="en-US"/>
        </w:rPr>
        <w:t xml:space="preserve">” . </w:t>
      </w:r>
      <w:r w:rsidRPr="325E8DC6">
        <w:rPr>
          <w:rFonts w:ascii="Arial" w:eastAsia="Arial" w:hAnsi="Arial" w:cs="Arial"/>
          <w:sz w:val="22"/>
          <w:szCs w:val="22"/>
        </w:rPr>
        <w:t xml:space="preserve">Recuperado de </w:t>
      </w:r>
      <w:r w:rsidRPr="325E8DC6">
        <w:rPr>
          <w:rFonts w:ascii="Arial" w:eastAsia="Arial" w:hAnsi="Arial" w:cs="Arial"/>
          <w:color w:val="000000" w:themeColor="text1"/>
          <w:sz w:val="22"/>
          <w:szCs w:val="22"/>
        </w:rPr>
        <w:t>https://www.ericsson.com/en/blog/2021/5/machine-learning-use-cases-in-telecom</w:t>
      </w:r>
    </w:p>
    <w:p w14:paraId="640F9C11" w14:textId="170E854E" w:rsidR="005A32BC" w:rsidRDefault="005A32BC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</w:p>
    <w:p w14:paraId="231CAEAB" w14:textId="2BFD930A" w:rsidR="004549E5" w:rsidRDefault="004549E5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color w:val="1F1F1F"/>
          <w:sz w:val="22"/>
          <w:szCs w:val="22"/>
        </w:rPr>
      </w:pPr>
      <w:r>
        <w:rPr>
          <w:rFonts w:ascii="Arial" w:eastAsia="Arial" w:hAnsi="Arial" w:cs="Arial"/>
          <w:color w:val="1F1F1F"/>
          <w:sz w:val="22"/>
          <w:szCs w:val="22"/>
        </w:rPr>
        <w:t>[4]</w:t>
      </w:r>
    </w:p>
    <w:p w14:paraId="387B73F7" w14:textId="0B167E89" w:rsidR="57B41829" w:rsidRDefault="4C9D7036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  <w:r w:rsidRPr="325E8DC6">
        <w:rPr>
          <w:rFonts w:ascii="Arial" w:eastAsia="Arial" w:hAnsi="Arial" w:cs="Arial"/>
          <w:sz w:val="22"/>
          <w:szCs w:val="22"/>
        </w:rPr>
        <w:t xml:space="preserve">Ordoñez, Marco A. </w:t>
      </w:r>
      <w:r w:rsidR="49F089D1" w:rsidRPr="325E8DC6">
        <w:rPr>
          <w:rFonts w:ascii="Arial" w:eastAsia="Arial" w:hAnsi="Arial" w:cs="Arial"/>
          <w:i/>
          <w:iCs/>
          <w:sz w:val="22"/>
          <w:szCs w:val="22"/>
        </w:rPr>
        <w:t>“</w:t>
      </w:r>
      <w:r w:rsidRPr="325E8DC6">
        <w:rPr>
          <w:rFonts w:ascii="Arial" w:eastAsia="Arial" w:hAnsi="Arial" w:cs="Arial"/>
          <w:i/>
          <w:iCs/>
          <w:sz w:val="22"/>
          <w:szCs w:val="22"/>
        </w:rPr>
        <w:t xml:space="preserve">Optimización de redes UMTS soportada en Machine </w:t>
      </w:r>
      <w:proofErr w:type="spellStart"/>
      <w:r w:rsidRPr="325E8DC6">
        <w:rPr>
          <w:rFonts w:ascii="Arial" w:eastAsia="Arial" w:hAnsi="Arial" w:cs="Arial"/>
          <w:i/>
          <w:iCs/>
          <w:sz w:val="22"/>
          <w:szCs w:val="22"/>
        </w:rPr>
        <w:t>Learning</w:t>
      </w:r>
      <w:proofErr w:type="spellEnd"/>
      <w:r w:rsidR="2BA26EB4" w:rsidRPr="325E8DC6">
        <w:rPr>
          <w:rFonts w:ascii="Arial" w:eastAsia="Arial" w:hAnsi="Arial" w:cs="Arial"/>
          <w:i/>
          <w:iCs/>
          <w:sz w:val="22"/>
          <w:szCs w:val="22"/>
        </w:rPr>
        <w:t>”</w:t>
      </w:r>
      <w:r w:rsidR="260D7E8D" w:rsidRPr="325E8DC6">
        <w:rPr>
          <w:rFonts w:ascii="Arial" w:eastAsia="Arial" w:hAnsi="Arial" w:cs="Arial"/>
          <w:sz w:val="22"/>
          <w:szCs w:val="22"/>
        </w:rPr>
        <w:t>. 2021.</w:t>
      </w:r>
      <w:r w:rsidR="0C2DC9BF" w:rsidRPr="325E8DC6">
        <w:rPr>
          <w:rFonts w:ascii="Arial" w:eastAsia="Arial" w:hAnsi="Arial" w:cs="Arial"/>
          <w:sz w:val="22"/>
          <w:szCs w:val="22"/>
        </w:rPr>
        <w:t xml:space="preserve"> Universidad Distrital Francisco José De Caldas, tesis de </w:t>
      </w:r>
      <w:proofErr w:type="spellStart"/>
      <w:r w:rsidR="0C2DC9BF" w:rsidRPr="325E8DC6">
        <w:rPr>
          <w:rFonts w:ascii="Arial" w:eastAsia="Arial" w:hAnsi="Arial" w:cs="Arial"/>
          <w:sz w:val="22"/>
          <w:szCs w:val="22"/>
        </w:rPr>
        <w:t>Maestria</w:t>
      </w:r>
      <w:proofErr w:type="spellEnd"/>
      <w:r w:rsidR="0C2DC9BF" w:rsidRPr="325E8DC6">
        <w:rPr>
          <w:rFonts w:ascii="Arial" w:eastAsia="Arial" w:hAnsi="Arial" w:cs="Arial"/>
          <w:sz w:val="22"/>
          <w:szCs w:val="22"/>
        </w:rPr>
        <w:t xml:space="preserve">. Recuperado de </w:t>
      </w:r>
      <w:r w:rsidR="485FA4E1" w:rsidRPr="325E8DC6">
        <w:rPr>
          <w:rFonts w:ascii="Arial" w:eastAsia="Arial" w:hAnsi="Arial" w:cs="Arial"/>
          <w:sz w:val="22"/>
          <w:szCs w:val="22"/>
        </w:rPr>
        <w:t xml:space="preserve">Optimización de redes UMTS soportada en Machine </w:t>
      </w:r>
      <w:proofErr w:type="spellStart"/>
      <w:r w:rsidR="485FA4E1" w:rsidRPr="325E8DC6">
        <w:rPr>
          <w:rFonts w:ascii="Arial" w:eastAsia="Arial" w:hAnsi="Arial" w:cs="Arial"/>
          <w:sz w:val="22"/>
          <w:szCs w:val="22"/>
        </w:rPr>
        <w:t>Learning</w:t>
      </w:r>
      <w:proofErr w:type="spellEnd"/>
      <w:r w:rsidR="485FA4E1" w:rsidRPr="325E8DC6">
        <w:rPr>
          <w:rFonts w:ascii="Arial" w:eastAsia="Arial" w:hAnsi="Arial" w:cs="Arial"/>
          <w:sz w:val="22"/>
          <w:szCs w:val="22"/>
        </w:rPr>
        <w:t xml:space="preserve"> (udistrital.edu.co)</w:t>
      </w:r>
    </w:p>
    <w:p w14:paraId="7900F1CF" w14:textId="34497A33" w:rsidR="002C5C13" w:rsidRDefault="002C5C13" w:rsidP="325E8DC6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1E1D4DE" w14:textId="7422878D" w:rsidR="002C5C13" w:rsidRPr="002C5C13" w:rsidRDefault="002C5C13" w:rsidP="002C5C13">
      <w:pPr>
        <w:pStyle w:val="NormalWeb"/>
        <w:shd w:val="clear" w:color="auto" w:fill="FFFFFF" w:themeFill="background1"/>
        <w:spacing w:beforeAutospacing="0" w:after="0" w:afterAutospacing="0"/>
        <w:rPr>
          <w:rFonts w:ascii="Arial" w:eastAsia="Arial" w:hAnsi="Arial" w:cs="Arial"/>
          <w:b/>
          <w:bCs/>
          <w:sz w:val="22"/>
          <w:szCs w:val="22"/>
        </w:rPr>
      </w:pPr>
    </w:p>
    <w:sectPr w:rsidR="002C5C13" w:rsidRPr="002C5C13" w:rsidSect="009E76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9D99" w14:textId="77777777" w:rsidR="001C5FD5" w:rsidRDefault="001C5FD5">
      <w:pPr>
        <w:spacing w:after="0" w:line="240" w:lineRule="auto"/>
      </w:pPr>
      <w:r>
        <w:separator/>
      </w:r>
    </w:p>
  </w:endnote>
  <w:endnote w:type="continuationSeparator" w:id="0">
    <w:p w14:paraId="6387FFCE" w14:textId="77777777" w:rsidR="001C5FD5" w:rsidRDefault="001C5FD5">
      <w:pPr>
        <w:spacing w:after="0" w:line="240" w:lineRule="auto"/>
      </w:pPr>
      <w:r>
        <w:continuationSeparator/>
      </w:r>
    </w:p>
  </w:endnote>
  <w:endnote w:id="1">
    <w:p w14:paraId="2EC44199" w14:textId="295327CF" w:rsidR="325E8DC6" w:rsidRDefault="325E8DC6" w:rsidP="325E8DC6">
      <w:pPr>
        <w:pStyle w:val="Textonotaalfinal"/>
      </w:pPr>
      <w:r w:rsidRPr="325E8DC6">
        <w:rPr>
          <w:rStyle w:val="Refdenotaalfinal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225E" w14:textId="77777777" w:rsidR="001C5FD5" w:rsidRDefault="001C5FD5">
      <w:pPr>
        <w:spacing w:after="0" w:line="240" w:lineRule="auto"/>
      </w:pPr>
      <w:r>
        <w:separator/>
      </w:r>
    </w:p>
  </w:footnote>
  <w:footnote w:type="continuationSeparator" w:id="0">
    <w:p w14:paraId="0140FA10" w14:textId="77777777" w:rsidR="001C5FD5" w:rsidRDefault="001C5FD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aLyrT4bajTPzC" int2:id="lsPf7MmJ">
      <int2:state int2:value="Rejected" int2:type="LegacyProofing"/>
    </int2:textHash>
    <int2:textHash int2:hashCode="2mi/OlUiPRn/6r" int2:id="RF1vwl23">
      <int2:state int2:value="Rejected" int2:type="LegacyProofing"/>
    </int2:textHash>
    <int2:textHash int2:hashCode="RvirfAz/nffNEk" int2:id="Y7RiTDK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1C4"/>
    <w:multiLevelType w:val="multilevel"/>
    <w:tmpl w:val="7B3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1B92D"/>
    <w:multiLevelType w:val="hybridMultilevel"/>
    <w:tmpl w:val="FFFFFFFF"/>
    <w:lvl w:ilvl="0" w:tplc="56743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44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A9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C2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2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6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89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A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29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249B"/>
    <w:multiLevelType w:val="hybridMultilevel"/>
    <w:tmpl w:val="FFFFFFFF"/>
    <w:lvl w:ilvl="0" w:tplc="3D82F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87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A5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C7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C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0B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1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4B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A4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9F3"/>
    <w:multiLevelType w:val="hybridMultilevel"/>
    <w:tmpl w:val="B0C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FC3AE"/>
    <w:multiLevelType w:val="hybridMultilevel"/>
    <w:tmpl w:val="A04E48F8"/>
    <w:lvl w:ilvl="0" w:tplc="C784B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AC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27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ED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85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02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46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5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0DD61"/>
    <w:multiLevelType w:val="hybridMultilevel"/>
    <w:tmpl w:val="060C668C"/>
    <w:lvl w:ilvl="0" w:tplc="92426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50F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AD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40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7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22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66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A0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6D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9D76"/>
    <w:multiLevelType w:val="hybridMultilevel"/>
    <w:tmpl w:val="1CC62B10"/>
    <w:lvl w:ilvl="0" w:tplc="4FD61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EA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89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4D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C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AF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08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6C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45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DC8F8"/>
    <w:multiLevelType w:val="hybridMultilevel"/>
    <w:tmpl w:val="FFFFFFFF"/>
    <w:lvl w:ilvl="0" w:tplc="62CC8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E7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29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F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F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A8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C9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80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A6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4267A"/>
    <w:multiLevelType w:val="hybridMultilevel"/>
    <w:tmpl w:val="2C3E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DAA1"/>
    <w:multiLevelType w:val="hybridMultilevel"/>
    <w:tmpl w:val="AE8E112C"/>
    <w:lvl w:ilvl="0" w:tplc="43D6F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CB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A3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E2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63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46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22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AD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B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C552F"/>
    <w:multiLevelType w:val="hybridMultilevel"/>
    <w:tmpl w:val="54C6C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7B651"/>
    <w:multiLevelType w:val="hybridMultilevel"/>
    <w:tmpl w:val="BC627AF6"/>
    <w:lvl w:ilvl="0" w:tplc="BC70B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423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7E6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20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E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66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AE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E2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A2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8D08D"/>
    <w:multiLevelType w:val="hybridMultilevel"/>
    <w:tmpl w:val="4A8C3E92"/>
    <w:lvl w:ilvl="0" w:tplc="F2740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02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86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2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22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ED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E0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E2A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22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05435"/>
    <w:multiLevelType w:val="hybridMultilevel"/>
    <w:tmpl w:val="E5881AE8"/>
    <w:lvl w:ilvl="0" w:tplc="A73049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46A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E6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EF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88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D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43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48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C4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BE8BC"/>
    <w:multiLevelType w:val="hybridMultilevel"/>
    <w:tmpl w:val="168415A0"/>
    <w:lvl w:ilvl="0" w:tplc="FB00E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AA6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C9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42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21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E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CC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CE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4D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372B7"/>
    <w:multiLevelType w:val="hybridMultilevel"/>
    <w:tmpl w:val="FFFFFFFF"/>
    <w:lvl w:ilvl="0" w:tplc="57245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E5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2B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AC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6E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63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82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80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A5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44A87"/>
    <w:multiLevelType w:val="hybridMultilevel"/>
    <w:tmpl w:val="FFFFFFFF"/>
    <w:lvl w:ilvl="0" w:tplc="7EBEC7E6">
      <w:start w:val="1"/>
      <w:numFmt w:val="decimal"/>
      <w:lvlText w:val="%1."/>
      <w:lvlJc w:val="left"/>
      <w:pPr>
        <w:ind w:left="360" w:hanging="360"/>
      </w:pPr>
    </w:lvl>
    <w:lvl w:ilvl="1" w:tplc="6DDAC1B8">
      <w:start w:val="1"/>
      <w:numFmt w:val="lowerLetter"/>
      <w:lvlText w:val="%2."/>
      <w:lvlJc w:val="left"/>
      <w:pPr>
        <w:ind w:left="1080" w:hanging="360"/>
      </w:pPr>
    </w:lvl>
    <w:lvl w:ilvl="2" w:tplc="4D8A1F14">
      <w:start w:val="1"/>
      <w:numFmt w:val="lowerRoman"/>
      <w:lvlText w:val="%3."/>
      <w:lvlJc w:val="right"/>
      <w:pPr>
        <w:ind w:left="1800" w:hanging="180"/>
      </w:pPr>
    </w:lvl>
    <w:lvl w:ilvl="3" w:tplc="8676DE50">
      <w:start w:val="1"/>
      <w:numFmt w:val="decimal"/>
      <w:lvlText w:val="%4."/>
      <w:lvlJc w:val="left"/>
      <w:pPr>
        <w:ind w:left="2520" w:hanging="360"/>
      </w:pPr>
    </w:lvl>
    <w:lvl w:ilvl="4" w:tplc="5D4A772A">
      <w:start w:val="1"/>
      <w:numFmt w:val="lowerLetter"/>
      <w:lvlText w:val="%5."/>
      <w:lvlJc w:val="left"/>
      <w:pPr>
        <w:ind w:left="3240" w:hanging="360"/>
      </w:pPr>
    </w:lvl>
    <w:lvl w:ilvl="5" w:tplc="EDC6756C">
      <w:start w:val="1"/>
      <w:numFmt w:val="lowerRoman"/>
      <w:lvlText w:val="%6."/>
      <w:lvlJc w:val="right"/>
      <w:pPr>
        <w:ind w:left="3960" w:hanging="180"/>
      </w:pPr>
    </w:lvl>
    <w:lvl w:ilvl="6" w:tplc="4B289282">
      <w:start w:val="1"/>
      <w:numFmt w:val="decimal"/>
      <w:lvlText w:val="%7."/>
      <w:lvlJc w:val="left"/>
      <w:pPr>
        <w:ind w:left="4680" w:hanging="360"/>
      </w:pPr>
    </w:lvl>
    <w:lvl w:ilvl="7" w:tplc="041C001C">
      <w:start w:val="1"/>
      <w:numFmt w:val="lowerLetter"/>
      <w:lvlText w:val="%8."/>
      <w:lvlJc w:val="left"/>
      <w:pPr>
        <w:ind w:left="5400" w:hanging="360"/>
      </w:pPr>
    </w:lvl>
    <w:lvl w:ilvl="8" w:tplc="766A1F3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1F250B"/>
    <w:multiLevelType w:val="hybridMultilevel"/>
    <w:tmpl w:val="CC4ADF76"/>
    <w:lvl w:ilvl="0" w:tplc="5B2C40FE">
      <w:start w:val="1"/>
      <w:numFmt w:val="decimal"/>
      <w:lvlText w:val="%1."/>
      <w:lvlJc w:val="left"/>
      <w:pPr>
        <w:ind w:left="720" w:hanging="360"/>
      </w:pPr>
    </w:lvl>
    <w:lvl w:ilvl="1" w:tplc="A9F827B2">
      <w:start w:val="1"/>
      <w:numFmt w:val="lowerLetter"/>
      <w:lvlText w:val="%2."/>
      <w:lvlJc w:val="left"/>
      <w:pPr>
        <w:ind w:left="1440" w:hanging="360"/>
      </w:pPr>
    </w:lvl>
    <w:lvl w:ilvl="2" w:tplc="51D6003A">
      <w:start w:val="1"/>
      <w:numFmt w:val="lowerRoman"/>
      <w:lvlText w:val="%3."/>
      <w:lvlJc w:val="right"/>
      <w:pPr>
        <w:ind w:left="2160" w:hanging="180"/>
      </w:pPr>
    </w:lvl>
    <w:lvl w:ilvl="3" w:tplc="F61E6B0E">
      <w:start w:val="1"/>
      <w:numFmt w:val="decimal"/>
      <w:lvlText w:val="%4."/>
      <w:lvlJc w:val="left"/>
      <w:pPr>
        <w:ind w:left="2880" w:hanging="360"/>
      </w:pPr>
    </w:lvl>
    <w:lvl w:ilvl="4" w:tplc="4F04CE50">
      <w:start w:val="1"/>
      <w:numFmt w:val="lowerLetter"/>
      <w:lvlText w:val="%5."/>
      <w:lvlJc w:val="left"/>
      <w:pPr>
        <w:ind w:left="3600" w:hanging="360"/>
      </w:pPr>
    </w:lvl>
    <w:lvl w:ilvl="5" w:tplc="7E40D6A6">
      <w:start w:val="1"/>
      <w:numFmt w:val="lowerRoman"/>
      <w:lvlText w:val="%6."/>
      <w:lvlJc w:val="right"/>
      <w:pPr>
        <w:ind w:left="4320" w:hanging="180"/>
      </w:pPr>
    </w:lvl>
    <w:lvl w:ilvl="6" w:tplc="4FB2CE96">
      <w:start w:val="1"/>
      <w:numFmt w:val="decimal"/>
      <w:lvlText w:val="%7."/>
      <w:lvlJc w:val="left"/>
      <w:pPr>
        <w:ind w:left="5040" w:hanging="360"/>
      </w:pPr>
    </w:lvl>
    <w:lvl w:ilvl="7" w:tplc="DF06A26E">
      <w:start w:val="1"/>
      <w:numFmt w:val="lowerLetter"/>
      <w:lvlText w:val="%8."/>
      <w:lvlJc w:val="left"/>
      <w:pPr>
        <w:ind w:left="5760" w:hanging="360"/>
      </w:pPr>
    </w:lvl>
    <w:lvl w:ilvl="8" w:tplc="D882A4D6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70980">
    <w:abstractNumId w:val="13"/>
  </w:num>
  <w:num w:numId="2" w16cid:durableId="1959875344">
    <w:abstractNumId w:val="11"/>
  </w:num>
  <w:num w:numId="3" w16cid:durableId="943880173">
    <w:abstractNumId w:val="5"/>
  </w:num>
  <w:num w:numId="4" w16cid:durableId="1373916352">
    <w:abstractNumId w:val="4"/>
  </w:num>
  <w:num w:numId="5" w16cid:durableId="1797484544">
    <w:abstractNumId w:val="6"/>
  </w:num>
  <w:num w:numId="6" w16cid:durableId="1760835173">
    <w:abstractNumId w:val="14"/>
  </w:num>
  <w:num w:numId="7" w16cid:durableId="2051569495">
    <w:abstractNumId w:val="12"/>
  </w:num>
  <w:num w:numId="8" w16cid:durableId="1707024380">
    <w:abstractNumId w:val="17"/>
  </w:num>
  <w:num w:numId="9" w16cid:durableId="1154183650">
    <w:abstractNumId w:val="9"/>
  </w:num>
  <w:num w:numId="10" w16cid:durableId="688875559">
    <w:abstractNumId w:val="7"/>
  </w:num>
  <w:num w:numId="11" w16cid:durableId="1705474268">
    <w:abstractNumId w:val="2"/>
  </w:num>
  <w:num w:numId="12" w16cid:durableId="95105084">
    <w:abstractNumId w:val="3"/>
  </w:num>
  <w:num w:numId="13" w16cid:durableId="1393654137">
    <w:abstractNumId w:val="8"/>
  </w:num>
  <w:num w:numId="14" w16cid:durableId="1207371406">
    <w:abstractNumId w:val="16"/>
  </w:num>
  <w:num w:numId="15" w16cid:durableId="451099575">
    <w:abstractNumId w:val="1"/>
  </w:num>
  <w:num w:numId="16" w16cid:durableId="1510295991">
    <w:abstractNumId w:val="15"/>
  </w:num>
  <w:num w:numId="17" w16cid:durableId="237791546">
    <w:abstractNumId w:val="0"/>
  </w:num>
  <w:num w:numId="18" w16cid:durableId="15707297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25"/>
    <w:rsid w:val="00011E7A"/>
    <w:rsid w:val="000136BA"/>
    <w:rsid w:val="0001E96B"/>
    <w:rsid w:val="0009615C"/>
    <w:rsid w:val="000C2504"/>
    <w:rsid w:val="000D2C41"/>
    <w:rsid w:val="001105A6"/>
    <w:rsid w:val="00114A4B"/>
    <w:rsid w:val="00130B42"/>
    <w:rsid w:val="00135F64"/>
    <w:rsid w:val="00160BA0"/>
    <w:rsid w:val="0018AED1"/>
    <w:rsid w:val="00190C10"/>
    <w:rsid w:val="0019481F"/>
    <w:rsid w:val="00195BC1"/>
    <w:rsid w:val="001B418F"/>
    <w:rsid w:val="001C5FD5"/>
    <w:rsid w:val="001E6497"/>
    <w:rsid w:val="00206F9F"/>
    <w:rsid w:val="00230965"/>
    <w:rsid w:val="00295D56"/>
    <w:rsid w:val="002B03B7"/>
    <w:rsid w:val="002B07DC"/>
    <w:rsid w:val="002C5C13"/>
    <w:rsid w:val="002F0C7C"/>
    <w:rsid w:val="002F2865"/>
    <w:rsid w:val="002F7ADC"/>
    <w:rsid w:val="003036EA"/>
    <w:rsid w:val="003373B0"/>
    <w:rsid w:val="003554A2"/>
    <w:rsid w:val="00365B50"/>
    <w:rsid w:val="0037036D"/>
    <w:rsid w:val="0039703A"/>
    <w:rsid w:val="0039775D"/>
    <w:rsid w:val="003A37C8"/>
    <w:rsid w:val="003B3A2F"/>
    <w:rsid w:val="003C1D8A"/>
    <w:rsid w:val="004549E5"/>
    <w:rsid w:val="004633C4"/>
    <w:rsid w:val="004A2C85"/>
    <w:rsid w:val="004B50F7"/>
    <w:rsid w:val="004C6194"/>
    <w:rsid w:val="004D1DA8"/>
    <w:rsid w:val="004D3B7E"/>
    <w:rsid w:val="00500834"/>
    <w:rsid w:val="0052772D"/>
    <w:rsid w:val="005512D3"/>
    <w:rsid w:val="00561F60"/>
    <w:rsid w:val="00590366"/>
    <w:rsid w:val="005A32BC"/>
    <w:rsid w:val="005A3B25"/>
    <w:rsid w:val="005A5F36"/>
    <w:rsid w:val="00642F18"/>
    <w:rsid w:val="00666F13"/>
    <w:rsid w:val="00687B4A"/>
    <w:rsid w:val="0068FAAA"/>
    <w:rsid w:val="007003C3"/>
    <w:rsid w:val="00706C39"/>
    <w:rsid w:val="0071788E"/>
    <w:rsid w:val="0072CE2C"/>
    <w:rsid w:val="007567EA"/>
    <w:rsid w:val="007600EB"/>
    <w:rsid w:val="007A549B"/>
    <w:rsid w:val="007B7D6F"/>
    <w:rsid w:val="00835B3B"/>
    <w:rsid w:val="00851867"/>
    <w:rsid w:val="00854554"/>
    <w:rsid w:val="008746DF"/>
    <w:rsid w:val="008A0459"/>
    <w:rsid w:val="008A251D"/>
    <w:rsid w:val="008B7058"/>
    <w:rsid w:val="008C7777"/>
    <w:rsid w:val="00925CFC"/>
    <w:rsid w:val="0094117E"/>
    <w:rsid w:val="00943C66"/>
    <w:rsid w:val="00951FAA"/>
    <w:rsid w:val="00953E1E"/>
    <w:rsid w:val="009864C7"/>
    <w:rsid w:val="009CD17F"/>
    <w:rsid w:val="009E16E8"/>
    <w:rsid w:val="009E7657"/>
    <w:rsid w:val="00A04B34"/>
    <w:rsid w:val="00A25DB5"/>
    <w:rsid w:val="00A31E3D"/>
    <w:rsid w:val="00A37CBD"/>
    <w:rsid w:val="00A37E3E"/>
    <w:rsid w:val="00A71A4A"/>
    <w:rsid w:val="00AA2C73"/>
    <w:rsid w:val="00AD5F90"/>
    <w:rsid w:val="00B07101"/>
    <w:rsid w:val="00B23A56"/>
    <w:rsid w:val="00B430BD"/>
    <w:rsid w:val="00B7EC8D"/>
    <w:rsid w:val="00B9008C"/>
    <w:rsid w:val="00B952C9"/>
    <w:rsid w:val="00C46F29"/>
    <w:rsid w:val="00C57B06"/>
    <w:rsid w:val="00C76D32"/>
    <w:rsid w:val="00C86259"/>
    <w:rsid w:val="00CA2BCB"/>
    <w:rsid w:val="00CA4157"/>
    <w:rsid w:val="00CB29A3"/>
    <w:rsid w:val="00CE3DD7"/>
    <w:rsid w:val="00D30A77"/>
    <w:rsid w:val="00D3468A"/>
    <w:rsid w:val="00D55000"/>
    <w:rsid w:val="00D56397"/>
    <w:rsid w:val="00D677BA"/>
    <w:rsid w:val="00D76482"/>
    <w:rsid w:val="00DA24D5"/>
    <w:rsid w:val="00DA6446"/>
    <w:rsid w:val="00DB234A"/>
    <w:rsid w:val="00E2070E"/>
    <w:rsid w:val="00E42199"/>
    <w:rsid w:val="00E52DD7"/>
    <w:rsid w:val="00E5464B"/>
    <w:rsid w:val="00E709E6"/>
    <w:rsid w:val="00E77A6F"/>
    <w:rsid w:val="00E87E02"/>
    <w:rsid w:val="00E91346"/>
    <w:rsid w:val="00EB557F"/>
    <w:rsid w:val="00EB6628"/>
    <w:rsid w:val="00EC3888"/>
    <w:rsid w:val="00EC6D93"/>
    <w:rsid w:val="00EE39B7"/>
    <w:rsid w:val="00F00DA0"/>
    <w:rsid w:val="00F02495"/>
    <w:rsid w:val="00F80384"/>
    <w:rsid w:val="00FB424A"/>
    <w:rsid w:val="00FB47F5"/>
    <w:rsid w:val="00FB56FF"/>
    <w:rsid w:val="0119BEA9"/>
    <w:rsid w:val="012BAED1"/>
    <w:rsid w:val="0130EA7C"/>
    <w:rsid w:val="01331744"/>
    <w:rsid w:val="013E38DD"/>
    <w:rsid w:val="0141A9F8"/>
    <w:rsid w:val="0149977E"/>
    <w:rsid w:val="0188C998"/>
    <w:rsid w:val="019176F0"/>
    <w:rsid w:val="0196B1A3"/>
    <w:rsid w:val="01AAE2B5"/>
    <w:rsid w:val="0202C101"/>
    <w:rsid w:val="020B8512"/>
    <w:rsid w:val="0214934A"/>
    <w:rsid w:val="022ED89F"/>
    <w:rsid w:val="026FF043"/>
    <w:rsid w:val="027EDE95"/>
    <w:rsid w:val="0295025C"/>
    <w:rsid w:val="02C0B8EE"/>
    <w:rsid w:val="02C81B17"/>
    <w:rsid w:val="02CCBADD"/>
    <w:rsid w:val="02CEE46E"/>
    <w:rsid w:val="02D6AEA4"/>
    <w:rsid w:val="02E59311"/>
    <w:rsid w:val="02E87684"/>
    <w:rsid w:val="0302A85E"/>
    <w:rsid w:val="03136C0E"/>
    <w:rsid w:val="032903C9"/>
    <w:rsid w:val="0349B4E9"/>
    <w:rsid w:val="034D863C"/>
    <w:rsid w:val="0368CC39"/>
    <w:rsid w:val="039E0BB6"/>
    <w:rsid w:val="03C3111A"/>
    <w:rsid w:val="03DB1C74"/>
    <w:rsid w:val="03E6B6FB"/>
    <w:rsid w:val="03F95B7E"/>
    <w:rsid w:val="041E5BD1"/>
    <w:rsid w:val="04240E55"/>
    <w:rsid w:val="04250911"/>
    <w:rsid w:val="04323DF4"/>
    <w:rsid w:val="0445EAAE"/>
    <w:rsid w:val="04745DAB"/>
    <w:rsid w:val="04CD9EEE"/>
    <w:rsid w:val="04DDDC8A"/>
    <w:rsid w:val="04EDE4D0"/>
    <w:rsid w:val="054325D4"/>
    <w:rsid w:val="055029AB"/>
    <w:rsid w:val="0577CC2C"/>
    <w:rsid w:val="05909034"/>
    <w:rsid w:val="0590C1B8"/>
    <w:rsid w:val="05AC53A7"/>
    <w:rsid w:val="05BD5678"/>
    <w:rsid w:val="05BFDEB6"/>
    <w:rsid w:val="05E63928"/>
    <w:rsid w:val="0603691D"/>
    <w:rsid w:val="064802A1"/>
    <w:rsid w:val="0661C0D2"/>
    <w:rsid w:val="06647329"/>
    <w:rsid w:val="066CFFD8"/>
    <w:rsid w:val="067058DC"/>
    <w:rsid w:val="0680D366"/>
    <w:rsid w:val="06AA63C0"/>
    <w:rsid w:val="06D5AC78"/>
    <w:rsid w:val="06DEF635"/>
    <w:rsid w:val="06EFC806"/>
    <w:rsid w:val="06F3926D"/>
    <w:rsid w:val="06F5D619"/>
    <w:rsid w:val="0740DD11"/>
    <w:rsid w:val="074357C1"/>
    <w:rsid w:val="075766C8"/>
    <w:rsid w:val="075BAF17"/>
    <w:rsid w:val="07846BD2"/>
    <w:rsid w:val="07C4119B"/>
    <w:rsid w:val="07CA13D9"/>
    <w:rsid w:val="07EC9C57"/>
    <w:rsid w:val="07F72780"/>
    <w:rsid w:val="08017A2B"/>
    <w:rsid w:val="0816E76A"/>
    <w:rsid w:val="082F6F0A"/>
    <w:rsid w:val="083B30C8"/>
    <w:rsid w:val="085635B2"/>
    <w:rsid w:val="08740C8F"/>
    <w:rsid w:val="08854766"/>
    <w:rsid w:val="0887ED04"/>
    <w:rsid w:val="08B148B0"/>
    <w:rsid w:val="0902A324"/>
    <w:rsid w:val="092038FC"/>
    <w:rsid w:val="09360574"/>
    <w:rsid w:val="094661E5"/>
    <w:rsid w:val="094746EC"/>
    <w:rsid w:val="0985DE20"/>
    <w:rsid w:val="099CA389"/>
    <w:rsid w:val="09BCC7C0"/>
    <w:rsid w:val="0A1696F7"/>
    <w:rsid w:val="0A23BB25"/>
    <w:rsid w:val="0A30F287"/>
    <w:rsid w:val="0A32529E"/>
    <w:rsid w:val="0A39B97C"/>
    <w:rsid w:val="0A3F8AEB"/>
    <w:rsid w:val="0A50064C"/>
    <w:rsid w:val="0A748381"/>
    <w:rsid w:val="0A793CB6"/>
    <w:rsid w:val="0A8D9D55"/>
    <w:rsid w:val="0AA04FAB"/>
    <w:rsid w:val="0AAA7B23"/>
    <w:rsid w:val="0AAE539D"/>
    <w:rsid w:val="0ABED391"/>
    <w:rsid w:val="0AE88C3E"/>
    <w:rsid w:val="0B060BDB"/>
    <w:rsid w:val="0B1C11FF"/>
    <w:rsid w:val="0B315610"/>
    <w:rsid w:val="0B424CEA"/>
    <w:rsid w:val="0B4DC0D6"/>
    <w:rsid w:val="0B5B9206"/>
    <w:rsid w:val="0B755F81"/>
    <w:rsid w:val="0B8CCDCD"/>
    <w:rsid w:val="0B9605EE"/>
    <w:rsid w:val="0B9E8AEC"/>
    <w:rsid w:val="0BB66693"/>
    <w:rsid w:val="0BCE22FF"/>
    <w:rsid w:val="0BECEC59"/>
    <w:rsid w:val="0C099A3C"/>
    <w:rsid w:val="0C2DC9BF"/>
    <w:rsid w:val="0C308DF4"/>
    <w:rsid w:val="0C464B84"/>
    <w:rsid w:val="0C52D926"/>
    <w:rsid w:val="0C81B8E5"/>
    <w:rsid w:val="0C8C4A25"/>
    <w:rsid w:val="0CABFFC8"/>
    <w:rsid w:val="0CB1149E"/>
    <w:rsid w:val="0CE99137"/>
    <w:rsid w:val="0D0EC1E4"/>
    <w:rsid w:val="0D31832D"/>
    <w:rsid w:val="0D31D64F"/>
    <w:rsid w:val="0D374532"/>
    <w:rsid w:val="0D3A5B4D"/>
    <w:rsid w:val="0D58B889"/>
    <w:rsid w:val="0D71E0E6"/>
    <w:rsid w:val="0DA56A9D"/>
    <w:rsid w:val="0DBB55EF"/>
    <w:rsid w:val="0DBD14FA"/>
    <w:rsid w:val="0DCAF09B"/>
    <w:rsid w:val="0DF14B0D"/>
    <w:rsid w:val="0DF8056E"/>
    <w:rsid w:val="0E202D00"/>
    <w:rsid w:val="0E512966"/>
    <w:rsid w:val="0E538E16"/>
    <w:rsid w:val="0E6CE6DE"/>
    <w:rsid w:val="0E70CA89"/>
    <w:rsid w:val="0E860563"/>
    <w:rsid w:val="0E9038E3"/>
    <w:rsid w:val="0E9332C8"/>
    <w:rsid w:val="0EA32814"/>
    <w:rsid w:val="0EAA724C"/>
    <w:rsid w:val="0ED035FB"/>
    <w:rsid w:val="0EE6C391"/>
    <w:rsid w:val="0EF7465B"/>
    <w:rsid w:val="0EF815BF"/>
    <w:rsid w:val="0F02E58F"/>
    <w:rsid w:val="0F041E0E"/>
    <w:rsid w:val="0F05C3C1"/>
    <w:rsid w:val="0F0BCD74"/>
    <w:rsid w:val="0F150196"/>
    <w:rsid w:val="0F254523"/>
    <w:rsid w:val="0F437837"/>
    <w:rsid w:val="0F7DEC46"/>
    <w:rsid w:val="0FBBFD61"/>
    <w:rsid w:val="0FD159DF"/>
    <w:rsid w:val="0FE0EEBB"/>
    <w:rsid w:val="0FF101F3"/>
    <w:rsid w:val="0FFAB9C1"/>
    <w:rsid w:val="103BA4AE"/>
    <w:rsid w:val="103FDA6B"/>
    <w:rsid w:val="1052135D"/>
    <w:rsid w:val="1056E7C3"/>
    <w:rsid w:val="106C46DB"/>
    <w:rsid w:val="106EE5F4"/>
    <w:rsid w:val="106F5A8E"/>
    <w:rsid w:val="10962CEC"/>
    <w:rsid w:val="109846D1"/>
    <w:rsid w:val="10A981A8"/>
    <w:rsid w:val="10DD0B5F"/>
    <w:rsid w:val="10DD9DD8"/>
    <w:rsid w:val="10E2A0CD"/>
    <w:rsid w:val="10F6DC37"/>
    <w:rsid w:val="10FC0598"/>
    <w:rsid w:val="1104C7FF"/>
    <w:rsid w:val="110D32A8"/>
    <w:rsid w:val="111EEFE0"/>
    <w:rsid w:val="11270026"/>
    <w:rsid w:val="1132181A"/>
    <w:rsid w:val="114D9D35"/>
    <w:rsid w:val="1157CDC2"/>
    <w:rsid w:val="115DC632"/>
    <w:rsid w:val="115FBB48"/>
    <w:rsid w:val="1184E873"/>
    <w:rsid w:val="1199967A"/>
    <w:rsid w:val="120A35B8"/>
    <w:rsid w:val="1211467A"/>
    <w:rsid w:val="1221A8DC"/>
    <w:rsid w:val="122C29AC"/>
    <w:rsid w:val="12341732"/>
    <w:rsid w:val="12385FB9"/>
    <w:rsid w:val="12455209"/>
    <w:rsid w:val="124A9CD0"/>
    <w:rsid w:val="124E8501"/>
    <w:rsid w:val="12BEA1DD"/>
    <w:rsid w:val="12DB34CB"/>
    <w:rsid w:val="12ECA27A"/>
    <w:rsid w:val="130476BE"/>
    <w:rsid w:val="13447F91"/>
    <w:rsid w:val="134A4FD3"/>
    <w:rsid w:val="1364F63F"/>
    <w:rsid w:val="137DE36F"/>
    <w:rsid w:val="137F8AD9"/>
    <w:rsid w:val="13A117D3"/>
    <w:rsid w:val="13C7FA0D"/>
    <w:rsid w:val="13E66D31"/>
    <w:rsid w:val="13EE5AB7"/>
    <w:rsid w:val="13EE7CD3"/>
    <w:rsid w:val="1413FBCF"/>
    <w:rsid w:val="141DFBE7"/>
    <w:rsid w:val="1451989A"/>
    <w:rsid w:val="1452FC63"/>
    <w:rsid w:val="1487FADD"/>
    <w:rsid w:val="14ADF4FE"/>
    <w:rsid w:val="14C3B77C"/>
    <w:rsid w:val="1505F711"/>
    <w:rsid w:val="151051DC"/>
    <w:rsid w:val="1515B7C1"/>
    <w:rsid w:val="1546FF7F"/>
    <w:rsid w:val="155BCA89"/>
    <w:rsid w:val="15823D92"/>
    <w:rsid w:val="158A2B18"/>
    <w:rsid w:val="15AC6D47"/>
    <w:rsid w:val="15C8C3AF"/>
    <w:rsid w:val="15CC92C1"/>
    <w:rsid w:val="15D18524"/>
    <w:rsid w:val="15ED65C4"/>
    <w:rsid w:val="15F26103"/>
    <w:rsid w:val="15FAA898"/>
    <w:rsid w:val="16150D29"/>
    <w:rsid w:val="162404AC"/>
    <w:rsid w:val="162D2A2D"/>
    <w:rsid w:val="164E66B7"/>
    <w:rsid w:val="169B4AC8"/>
    <w:rsid w:val="16B58431"/>
    <w:rsid w:val="16D2A7E5"/>
    <w:rsid w:val="16D8B895"/>
    <w:rsid w:val="17078855"/>
    <w:rsid w:val="171D3314"/>
    <w:rsid w:val="17453F61"/>
    <w:rsid w:val="17616911"/>
    <w:rsid w:val="177F04F6"/>
    <w:rsid w:val="178A383E"/>
    <w:rsid w:val="178E3164"/>
    <w:rsid w:val="17AE9561"/>
    <w:rsid w:val="17DDBC2A"/>
    <w:rsid w:val="17F80942"/>
    <w:rsid w:val="18400FD6"/>
    <w:rsid w:val="1846772F"/>
    <w:rsid w:val="184DEA27"/>
    <w:rsid w:val="186E7846"/>
    <w:rsid w:val="187488F6"/>
    <w:rsid w:val="18773913"/>
    <w:rsid w:val="18909F78"/>
    <w:rsid w:val="18B63C54"/>
    <w:rsid w:val="18C1CBDA"/>
    <w:rsid w:val="190E89AA"/>
    <w:rsid w:val="1925AFCE"/>
    <w:rsid w:val="19397D67"/>
    <w:rsid w:val="195DA756"/>
    <w:rsid w:val="195DB97D"/>
    <w:rsid w:val="196ACD2D"/>
    <w:rsid w:val="196E841A"/>
    <w:rsid w:val="19C60AEE"/>
    <w:rsid w:val="19D368B1"/>
    <w:rsid w:val="19F54F2A"/>
    <w:rsid w:val="19F8CE2F"/>
    <w:rsid w:val="19FE9C4B"/>
    <w:rsid w:val="1A15EE58"/>
    <w:rsid w:val="1A1846DD"/>
    <w:rsid w:val="1A2600BA"/>
    <w:rsid w:val="1A520CB5"/>
    <w:rsid w:val="1A771117"/>
    <w:rsid w:val="1A8CD24B"/>
    <w:rsid w:val="1AA655EE"/>
    <w:rsid w:val="1AB5CA69"/>
    <w:rsid w:val="1ABC84D5"/>
    <w:rsid w:val="1AF989DE"/>
    <w:rsid w:val="1AFE0B9A"/>
    <w:rsid w:val="1AFEF79E"/>
    <w:rsid w:val="1B009B50"/>
    <w:rsid w:val="1B069D8E"/>
    <w:rsid w:val="1B08C3AD"/>
    <w:rsid w:val="1B157B7A"/>
    <w:rsid w:val="1B240E86"/>
    <w:rsid w:val="1B5FE225"/>
    <w:rsid w:val="1B606857"/>
    <w:rsid w:val="1B659A65"/>
    <w:rsid w:val="1B71E2E2"/>
    <w:rsid w:val="1B840F1E"/>
    <w:rsid w:val="1B881A3B"/>
    <w:rsid w:val="1BBC19F4"/>
    <w:rsid w:val="1BDB7120"/>
    <w:rsid w:val="1BDDF3AC"/>
    <w:rsid w:val="1BDE2AFB"/>
    <w:rsid w:val="1BE03A3C"/>
    <w:rsid w:val="1BE9E47B"/>
    <w:rsid w:val="1BEC344F"/>
    <w:rsid w:val="1BEDDD16"/>
    <w:rsid w:val="1C0A6296"/>
    <w:rsid w:val="1C1C6001"/>
    <w:rsid w:val="1C3211EF"/>
    <w:rsid w:val="1C3F98BA"/>
    <w:rsid w:val="1C539516"/>
    <w:rsid w:val="1C5A658B"/>
    <w:rsid w:val="1C6BB68D"/>
    <w:rsid w:val="1C79247A"/>
    <w:rsid w:val="1CA142D9"/>
    <w:rsid w:val="1CA26DEF"/>
    <w:rsid w:val="1CADD4B4"/>
    <w:rsid w:val="1CB12D4D"/>
    <w:rsid w:val="1CB4FD1B"/>
    <w:rsid w:val="1CDBA6E1"/>
    <w:rsid w:val="1CE8677B"/>
    <w:rsid w:val="1CE9EDD6"/>
    <w:rsid w:val="1CFDABB0"/>
    <w:rsid w:val="1D009418"/>
    <w:rsid w:val="1D0DE567"/>
    <w:rsid w:val="1D24C5B5"/>
    <w:rsid w:val="1D4FE79F"/>
    <w:rsid w:val="1D57EA55"/>
    <w:rsid w:val="1D5F6169"/>
    <w:rsid w:val="1D6C4909"/>
    <w:rsid w:val="1D79FB5C"/>
    <w:rsid w:val="1D7CAE11"/>
    <w:rsid w:val="1D91157E"/>
    <w:rsid w:val="1D975ED7"/>
    <w:rsid w:val="1DA92EF6"/>
    <w:rsid w:val="1DB2D318"/>
    <w:rsid w:val="1DBC3A9F"/>
    <w:rsid w:val="1DC4C369"/>
    <w:rsid w:val="1DD433FE"/>
    <w:rsid w:val="1DE34F67"/>
    <w:rsid w:val="1DE9EDAA"/>
    <w:rsid w:val="1E08FDDF"/>
    <w:rsid w:val="1E10069B"/>
    <w:rsid w:val="1E144B99"/>
    <w:rsid w:val="1E2B71BD"/>
    <w:rsid w:val="1E31D27B"/>
    <w:rsid w:val="1E383C12"/>
    <w:rsid w:val="1E542C04"/>
    <w:rsid w:val="1E6585D0"/>
    <w:rsid w:val="1E72F3E6"/>
    <w:rsid w:val="1EBEBC25"/>
    <w:rsid w:val="1EEBB800"/>
    <w:rsid w:val="1F112B0D"/>
    <w:rsid w:val="1F15CBBD"/>
    <w:rsid w:val="1F2DE2F9"/>
    <w:rsid w:val="1F56D7B0"/>
    <w:rsid w:val="1F580B00"/>
    <w:rsid w:val="1F80F743"/>
    <w:rsid w:val="1F9162C1"/>
    <w:rsid w:val="1F92CFA5"/>
    <w:rsid w:val="1F98D80F"/>
    <w:rsid w:val="1FCE5CFE"/>
    <w:rsid w:val="2026F22B"/>
    <w:rsid w:val="204D2364"/>
    <w:rsid w:val="2089F2D8"/>
    <w:rsid w:val="208D063C"/>
    <w:rsid w:val="209BFC45"/>
    <w:rsid w:val="20CCDDBF"/>
    <w:rsid w:val="20D9512C"/>
    <w:rsid w:val="20E365CB"/>
    <w:rsid w:val="2114280E"/>
    <w:rsid w:val="211AF029"/>
    <w:rsid w:val="2120BACD"/>
    <w:rsid w:val="213B13FA"/>
    <w:rsid w:val="216A25AD"/>
    <w:rsid w:val="2174B3FC"/>
    <w:rsid w:val="2176909B"/>
    <w:rsid w:val="22064027"/>
    <w:rsid w:val="2209FE1C"/>
    <w:rsid w:val="2211F82C"/>
    <w:rsid w:val="2237CCA6"/>
    <w:rsid w:val="225097E7"/>
    <w:rsid w:val="2250BEAB"/>
    <w:rsid w:val="2253884D"/>
    <w:rsid w:val="2256588B"/>
    <w:rsid w:val="22642682"/>
    <w:rsid w:val="228FABC2"/>
    <w:rsid w:val="22A83C64"/>
    <w:rsid w:val="22D39E58"/>
    <w:rsid w:val="22D8D191"/>
    <w:rsid w:val="2305F60E"/>
    <w:rsid w:val="23346DD0"/>
    <w:rsid w:val="234F1D83"/>
    <w:rsid w:val="23510500"/>
    <w:rsid w:val="2353AEAC"/>
    <w:rsid w:val="23561B4C"/>
    <w:rsid w:val="23756919"/>
    <w:rsid w:val="2397DEAB"/>
    <w:rsid w:val="23A92F41"/>
    <w:rsid w:val="23BF2923"/>
    <w:rsid w:val="23CEDF47"/>
    <w:rsid w:val="23DB8A8D"/>
    <w:rsid w:val="23E39A8C"/>
    <w:rsid w:val="241978CD"/>
    <w:rsid w:val="2432BD71"/>
    <w:rsid w:val="244EDE48"/>
    <w:rsid w:val="24593D7D"/>
    <w:rsid w:val="245D4C00"/>
    <w:rsid w:val="246C44A2"/>
    <w:rsid w:val="24892AF2"/>
    <w:rsid w:val="24999839"/>
    <w:rsid w:val="24A1C66F"/>
    <w:rsid w:val="24B8B86D"/>
    <w:rsid w:val="24C0A5F3"/>
    <w:rsid w:val="24C737F0"/>
    <w:rsid w:val="24F3544E"/>
    <w:rsid w:val="24FABFAD"/>
    <w:rsid w:val="25381CDC"/>
    <w:rsid w:val="255427CA"/>
    <w:rsid w:val="25BCAE6A"/>
    <w:rsid w:val="25C39002"/>
    <w:rsid w:val="260A7230"/>
    <w:rsid w:val="260D7E8D"/>
    <w:rsid w:val="261A4F68"/>
    <w:rsid w:val="2624FB53"/>
    <w:rsid w:val="263D96D0"/>
    <w:rsid w:val="26434DF7"/>
    <w:rsid w:val="2680B687"/>
    <w:rsid w:val="268533E3"/>
    <w:rsid w:val="268CC6CD"/>
    <w:rsid w:val="26DB4903"/>
    <w:rsid w:val="26F6C9E5"/>
    <w:rsid w:val="270AC26E"/>
    <w:rsid w:val="27135B39"/>
    <w:rsid w:val="2721F255"/>
    <w:rsid w:val="2723349E"/>
    <w:rsid w:val="272D0C7C"/>
    <w:rsid w:val="272ECB32"/>
    <w:rsid w:val="2773E202"/>
    <w:rsid w:val="278FE431"/>
    <w:rsid w:val="27A0FDC8"/>
    <w:rsid w:val="27AA5DF2"/>
    <w:rsid w:val="27D41D05"/>
    <w:rsid w:val="27F0592F"/>
    <w:rsid w:val="27F3E01B"/>
    <w:rsid w:val="28137FDC"/>
    <w:rsid w:val="288C8996"/>
    <w:rsid w:val="28A692CF"/>
    <w:rsid w:val="28AEFBB0"/>
    <w:rsid w:val="28C474D1"/>
    <w:rsid w:val="28D58FE5"/>
    <w:rsid w:val="28E3F6E3"/>
    <w:rsid w:val="28E8B3EA"/>
    <w:rsid w:val="28FCE97F"/>
    <w:rsid w:val="2920A418"/>
    <w:rsid w:val="2960DEBE"/>
    <w:rsid w:val="2962F59D"/>
    <w:rsid w:val="296F8B80"/>
    <w:rsid w:val="297E7419"/>
    <w:rsid w:val="298C2990"/>
    <w:rsid w:val="29BD716F"/>
    <w:rsid w:val="29F4D453"/>
    <w:rsid w:val="29FC79C7"/>
    <w:rsid w:val="2A0D6057"/>
    <w:rsid w:val="2A1A2A75"/>
    <w:rsid w:val="2A1B4730"/>
    <w:rsid w:val="2A3ECA22"/>
    <w:rsid w:val="2A4ACC11"/>
    <w:rsid w:val="2A500A41"/>
    <w:rsid w:val="2A7DCF65"/>
    <w:rsid w:val="2A9C7612"/>
    <w:rsid w:val="2B2F4126"/>
    <w:rsid w:val="2B43C409"/>
    <w:rsid w:val="2B4AE34A"/>
    <w:rsid w:val="2B4DDD12"/>
    <w:rsid w:val="2B6C60F8"/>
    <w:rsid w:val="2B920ECD"/>
    <w:rsid w:val="2B9E0A54"/>
    <w:rsid w:val="2BA26EB4"/>
    <w:rsid w:val="2BA4BD35"/>
    <w:rsid w:val="2BA72B53"/>
    <w:rsid w:val="2BD650AB"/>
    <w:rsid w:val="2BFC9291"/>
    <w:rsid w:val="2C03709B"/>
    <w:rsid w:val="2C259E19"/>
    <w:rsid w:val="2C27B444"/>
    <w:rsid w:val="2C4651EE"/>
    <w:rsid w:val="2C4C7796"/>
    <w:rsid w:val="2C5F7A4B"/>
    <w:rsid w:val="2C794A08"/>
    <w:rsid w:val="2C956236"/>
    <w:rsid w:val="2CB28F7B"/>
    <w:rsid w:val="2CC600B1"/>
    <w:rsid w:val="2D02FF7C"/>
    <w:rsid w:val="2D169849"/>
    <w:rsid w:val="2D2E8C5C"/>
    <w:rsid w:val="2D36A56F"/>
    <w:rsid w:val="2D52D17C"/>
    <w:rsid w:val="2D7515D4"/>
    <w:rsid w:val="2D894C0A"/>
    <w:rsid w:val="2DAB2996"/>
    <w:rsid w:val="2DC5F768"/>
    <w:rsid w:val="2DCF6F33"/>
    <w:rsid w:val="2DF902F7"/>
    <w:rsid w:val="2E0D6884"/>
    <w:rsid w:val="2E11AE5D"/>
    <w:rsid w:val="2E14473C"/>
    <w:rsid w:val="2E158415"/>
    <w:rsid w:val="2E178BAE"/>
    <w:rsid w:val="2E28151A"/>
    <w:rsid w:val="2E289FC2"/>
    <w:rsid w:val="2E424429"/>
    <w:rsid w:val="2E4E5FDC"/>
    <w:rsid w:val="2E5D0769"/>
    <w:rsid w:val="2E83E219"/>
    <w:rsid w:val="2E8D84B6"/>
    <w:rsid w:val="2EBE4611"/>
    <w:rsid w:val="2EC64E0D"/>
    <w:rsid w:val="2EF16DBB"/>
    <w:rsid w:val="2EF82D37"/>
    <w:rsid w:val="2F092C00"/>
    <w:rsid w:val="2F0E0693"/>
    <w:rsid w:val="2F4BB91C"/>
    <w:rsid w:val="2F5BC010"/>
    <w:rsid w:val="2F7DF2B0"/>
    <w:rsid w:val="2F96D405"/>
    <w:rsid w:val="2FC14B2D"/>
    <w:rsid w:val="2FE47916"/>
    <w:rsid w:val="2FFCA007"/>
    <w:rsid w:val="307ABEC2"/>
    <w:rsid w:val="30854DA8"/>
    <w:rsid w:val="30B9C2AD"/>
    <w:rsid w:val="30ED67D2"/>
    <w:rsid w:val="3111ECB1"/>
    <w:rsid w:val="311B5BC0"/>
    <w:rsid w:val="311DDFE3"/>
    <w:rsid w:val="315CF9D5"/>
    <w:rsid w:val="316D6643"/>
    <w:rsid w:val="318DEE24"/>
    <w:rsid w:val="31923E69"/>
    <w:rsid w:val="31A5A41D"/>
    <w:rsid w:val="31A77109"/>
    <w:rsid w:val="31C22C1C"/>
    <w:rsid w:val="31EDE52E"/>
    <w:rsid w:val="320B5399"/>
    <w:rsid w:val="3246E7ED"/>
    <w:rsid w:val="3250EC50"/>
    <w:rsid w:val="325E8DC6"/>
    <w:rsid w:val="3271999D"/>
    <w:rsid w:val="32755CD0"/>
    <w:rsid w:val="3285F149"/>
    <w:rsid w:val="32C1C508"/>
    <w:rsid w:val="32C9410A"/>
    <w:rsid w:val="32F23DBC"/>
    <w:rsid w:val="32F372CB"/>
    <w:rsid w:val="3310662E"/>
    <w:rsid w:val="33316E28"/>
    <w:rsid w:val="33330BD6"/>
    <w:rsid w:val="333AF95C"/>
    <w:rsid w:val="334E79AB"/>
    <w:rsid w:val="337A8A32"/>
    <w:rsid w:val="33A0AAD3"/>
    <w:rsid w:val="33D63EBA"/>
    <w:rsid w:val="33EC878A"/>
    <w:rsid w:val="33F601FE"/>
    <w:rsid w:val="340142BD"/>
    <w:rsid w:val="340506EF"/>
    <w:rsid w:val="340F641C"/>
    <w:rsid w:val="342193A0"/>
    <w:rsid w:val="3430A3CF"/>
    <w:rsid w:val="34464CA4"/>
    <w:rsid w:val="345163D3"/>
    <w:rsid w:val="345D9569"/>
    <w:rsid w:val="349058BC"/>
    <w:rsid w:val="34BE081A"/>
    <w:rsid w:val="34C58EE6"/>
    <w:rsid w:val="34F75EBB"/>
    <w:rsid w:val="35245806"/>
    <w:rsid w:val="353929B2"/>
    <w:rsid w:val="353C26E6"/>
    <w:rsid w:val="3542760A"/>
    <w:rsid w:val="35434F4B"/>
    <w:rsid w:val="354E14F8"/>
    <w:rsid w:val="35705860"/>
    <w:rsid w:val="3591D25F"/>
    <w:rsid w:val="3591F7B0"/>
    <w:rsid w:val="359284CF"/>
    <w:rsid w:val="35A0C801"/>
    <w:rsid w:val="35CC3D40"/>
    <w:rsid w:val="35D5EEA2"/>
    <w:rsid w:val="35ED3434"/>
    <w:rsid w:val="361F5921"/>
    <w:rsid w:val="3643D5F1"/>
    <w:rsid w:val="3645376C"/>
    <w:rsid w:val="3645A734"/>
    <w:rsid w:val="367E45DF"/>
    <w:rsid w:val="36A243DC"/>
    <w:rsid w:val="36CC7ADA"/>
    <w:rsid w:val="36E59685"/>
    <w:rsid w:val="36E98ED3"/>
    <w:rsid w:val="36F06890"/>
    <w:rsid w:val="36FA31BE"/>
    <w:rsid w:val="3700AEBC"/>
    <w:rsid w:val="371D4D2A"/>
    <w:rsid w:val="372B70CB"/>
    <w:rsid w:val="37B8B9C3"/>
    <w:rsid w:val="37BD09A9"/>
    <w:rsid w:val="37C453E1"/>
    <w:rsid w:val="37CAC07B"/>
    <w:rsid w:val="37DEDD04"/>
    <w:rsid w:val="37FD2FA8"/>
    <w:rsid w:val="381D0B03"/>
    <w:rsid w:val="38532AD4"/>
    <w:rsid w:val="386544B0"/>
    <w:rsid w:val="387A16CC"/>
    <w:rsid w:val="388432C6"/>
    <w:rsid w:val="38A2AD60"/>
    <w:rsid w:val="38B91D8B"/>
    <w:rsid w:val="38CF9DDD"/>
    <w:rsid w:val="39677A89"/>
    <w:rsid w:val="3980BACD"/>
    <w:rsid w:val="3987C7B0"/>
    <w:rsid w:val="39884F23"/>
    <w:rsid w:val="398B5B5C"/>
    <w:rsid w:val="39911283"/>
    <w:rsid w:val="39990009"/>
    <w:rsid w:val="399ABF82"/>
    <w:rsid w:val="39A5F1EE"/>
    <w:rsid w:val="39A69ABE"/>
    <w:rsid w:val="39AB4823"/>
    <w:rsid w:val="39BD8A58"/>
    <w:rsid w:val="39D54B76"/>
    <w:rsid w:val="39DE3461"/>
    <w:rsid w:val="3A15E72D"/>
    <w:rsid w:val="3A1A7B5D"/>
    <w:rsid w:val="3A37FF8C"/>
    <w:rsid w:val="3A54EDEC"/>
    <w:rsid w:val="3A6B913B"/>
    <w:rsid w:val="3A7E2C6F"/>
    <w:rsid w:val="3A8151CB"/>
    <w:rsid w:val="3AAC29B2"/>
    <w:rsid w:val="3AB09D90"/>
    <w:rsid w:val="3ADB8011"/>
    <w:rsid w:val="3AED9DCA"/>
    <w:rsid w:val="3AF0E8C5"/>
    <w:rsid w:val="3AF4AA6B"/>
    <w:rsid w:val="3B09B5C2"/>
    <w:rsid w:val="3B9C4124"/>
    <w:rsid w:val="3BAA3A33"/>
    <w:rsid w:val="3BB25FF7"/>
    <w:rsid w:val="3BC74208"/>
    <w:rsid w:val="3BD9D3AB"/>
    <w:rsid w:val="3C04EDC4"/>
    <w:rsid w:val="3CA06A7D"/>
    <w:rsid w:val="3CBF7762"/>
    <w:rsid w:val="3CC8B345"/>
    <w:rsid w:val="3CCAE9A4"/>
    <w:rsid w:val="3CD776C8"/>
    <w:rsid w:val="3CE78A00"/>
    <w:rsid w:val="3CFB1240"/>
    <w:rsid w:val="3D004EC6"/>
    <w:rsid w:val="3D054DC8"/>
    <w:rsid w:val="3D0C0E41"/>
    <w:rsid w:val="3D3E9DBA"/>
    <w:rsid w:val="3D68B500"/>
    <w:rsid w:val="3D778581"/>
    <w:rsid w:val="3D78B93F"/>
    <w:rsid w:val="3DABBEC5"/>
    <w:rsid w:val="3DCB26D2"/>
    <w:rsid w:val="3DD01C1D"/>
    <w:rsid w:val="3DE0B66B"/>
    <w:rsid w:val="3E297AD1"/>
    <w:rsid w:val="3E2C4B2D"/>
    <w:rsid w:val="3E4D91A8"/>
    <w:rsid w:val="3E56BC5D"/>
    <w:rsid w:val="3E56CFC9"/>
    <w:rsid w:val="3E6C712C"/>
    <w:rsid w:val="3E75BE7D"/>
    <w:rsid w:val="3E90FB7B"/>
    <w:rsid w:val="3EA47985"/>
    <w:rsid w:val="3EB472A3"/>
    <w:rsid w:val="3EB71B40"/>
    <w:rsid w:val="3EDBAD6B"/>
    <w:rsid w:val="3EF98115"/>
    <w:rsid w:val="3F066369"/>
    <w:rsid w:val="3F46C772"/>
    <w:rsid w:val="3F4A8CBC"/>
    <w:rsid w:val="3F52EFC8"/>
    <w:rsid w:val="3F60BB46"/>
    <w:rsid w:val="3F69ED4A"/>
    <w:rsid w:val="3FBAE33E"/>
    <w:rsid w:val="3FC71AD2"/>
    <w:rsid w:val="3FD7FC75"/>
    <w:rsid w:val="3FE024FA"/>
    <w:rsid w:val="3FE96209"/>
    <w:rsid w:val="3FEECAB4"/>
    <w:rsid w:val="4012A760"/>
    <w:rsid w:val="402AB73B"/>
    <w:rsid w:val="405B7E4C"/>
    <w:rsid w:val="4064571C"/>
    <w:rsid w:val="40777DCC"/>
    <w:rsid w:val="4082DD8E"/>
    <w:rsid w:val="408E8DF4"/>
    <w:rsid w:val="40B5F4F7"/>
    <w:rsid w:val="40DD24FC"/>
    <w:rsid w:val="40E2DC23"/>
    <w:rsid w:val="40E4A96F"/>
    <w:rsid w:val="4108EE64"/>
    <w:rsid w:val="4109A1E4"/>
    <w:rsid w:val="414EB509"/>
    <w:rsid w:val="4164F94E"/>
    <w:rsid w:val="417F31B4"/>
    <w:rsid w:val="41914089"/>
    <w:rsid w:val="41C33F68"/>
    <w:rsid w:val="41DDCF49"/>
    <w:rsid w:val="41DF3F7C"/>
    <w:rsid w:val="4202977D"/>
    <w:rsid w:val="4210D097"/>
    <w:rsid w:val="4220F912"/>
    <w:rsid w:val="423A369F"/>
    <w:rsid w:val="4243E35A"/>
    <w:rsid w:val="42586C5A"/>
    <w:rsid w:val="42699C99"/>
    <w:rsid w:val="427EAC84"/>
    <w:rsid w:val="42B64E4D"/>
    <w:rsid w:val="42B9DB0A"/>
    <w:rsid w:val="42BBF98E"/>
    <w:rsid w:val="43511D26"/>
    <w:rsid w:val="4389F36D"/>
    <w:rsid w:val="438EDD4F"/>
    <w:rsid w:val="43D0874D"/>
    <w:rsid w:val="43D1097B"/>
    <w:rsid w:val="43E47B76"/>
    <w:rsid w:val="441038B2"/>
    <w:rsid w:val="441DB35E"/>
    <w:rsid w:val="4429FF3C"/>
    <w:rsid w:val="442DC3AC"/>
    <w:rsid w:val="44623BA9"/>
    <w:rsid w:val="4469A26B"/>
    <w:rsid w:val="4474D8FC"/>
    <w:rsid w:val="4498EF88"/>
    <w:rsid w:val="449EDADA"/>
    <w:rsid w:val="44A9137A"/>
    <w:rsid w:val="44B1B0F8"/>
    <w:rsid w:val="44CD4526"/>
    <w:rsid w:val="44FCD6CF"/>
    <w:rsid w:val="4503221B"/>
    <w:rsid w:val="453A4BD3"/>
    <w:rsid w:val="4571D761"/>
    <w:rsid w:val="457BD0DC"/>
    <w:rsid w:val="459D9E5E"/>
    <w:rsid w:val="45A84D14"/>
    <w:rsid w:val="45AC0913"/>
    <w:rsid w:val="45AF3BD4"/>
    <w:rsid w:val="45B357FB"/>
    <w:rsid w:val="45B64D46"/>
    <w:rsid w:val="45C00671"/>
    <w:rsid w:val="462168D9"/>
    <w:rsid w:val="46258AB9"/>
    <w:rsid w:val="4646BB5E"/>
    <w:rsid w:val="466A3BD1"/>
    <w:rsid w:val="46711D69"/>
    <w:rsid w:val="4681E8E4"/>
    <w:rsid w:val="46A89E0D"/>
    <w:rsid w:val="46B1406C"/>
    <w:rsid w:val="46B96B4A"/>
    <w:rsid w:val="46D92A04"/>
    <w:rsid w:val="46E4043F"/>
    <w:rsid w:val="46E47589"/>
    <w:rsid w:val="4717547D"/>
    <w:rsid w:val="47187146"/>
    <w:rsid w:val="47397F31"/>
    <w:rsid w:val="473B50EB"/>
    <w:rsid w:val="4747D974"/>
    <w:rsid w:val="4756F4CF"/>
    <w:rsid w:val="4765D3BA"/>
    <w:rsid w:val="4772000B"/>
    <w:rsid w:val="47AF6207"/>
    <w:rsid w:val="47B3A69D"/>
    <w:rsid w:val="47DA8243"/>
    <w:rsid w:val="48068244"/>
    <w:rsid w:val="480D9C4B"/>
    <w:rsid w:val="482AD038"/>
    <w:rsid w:val="485FA4E1"/>
    <w:rsid w:val="48698D98"/>
    <w:rsid w:val="48CD2F9B"/>
    <w:rsid w:val="49025A62"/>
    <w:rsid w:val="4902AFA4"/>
    <w:rsid w:val="491063B6"/>
    <w:rsid w:val="49141C51"/>
    <w:rsid w:val="4915C936"/>
    <w:rsid w:val="491FDFF2"/>
    <w:rsid w:val="4945E02B"/>
    <w:rsid w:val="4976480C"/>
    <w:rsid w:val="497D4590"/>
    <w:rsid w:val="499C14FF"/>
    <w:rsid w:val="49F089D1"/>
    <w:rsid w:val="49F44CC5"/>
    <w:rsid w:val="4A0E10FA"/>
    <w:rsid w:val="4A2EBBB3"/>
    <w:rsid w:val="4A3FC8D1"/>
    <w:rsid w:val="4A8CC94F"/>
    <w:rsid w:val="4AF40E50"/>
    <w:rsid w:val="4B14E5D9"/>
    <w:rsid w:val="4B1FC335"/>
    <w:rsid w:val="4B678C2A"/>
    <w:rsid w:val="4B78CA80"/>
    <w:rsid w:val="4B8F30B3"/>
    <w:rsid w:val="4B969E26"/>
    <w:rsid w:val="4B9B58CA"/>
    <w:rsid w:val="4BE1E62B"/>
    <w:rsid w:val="4BF88A59"/>
    <w:rsid w:val="4C0D7468"/>
    <w:rsid w:val="4C19EE5F"/>
    <w:rsid w:val="4C2865D4"/>
    <w:rsid w:val="4C3D83A8"/>
    <w:rsid w:val="4C45DA45"/>
    <w:rsid w:val="4C4A508C"/>
    <w:rsid w:val="4C591444"/>
    <w:rsid w:val="4C5D83DF"/>
    <w:rsid w:val="4C90AA5D"/>
    <w:rsid w:val="4C9D7036"/>
    <w:rsid w:val="4CA1EB44"/>
    <w:rsid w:val="4CA34F2F"/>
    <w:rsid w:val="4CB68C28"/>
    <w:rsid w:val="4CC2C403"/>
    <w:rsid w:val="4CDEF58C"/>
    <w:rsid w:val="4CE17CAD"/>
    <w:rsid w:val="4D4E8FCE"/>
    <w:rsid w:val="4D7F5905"/>
    <w:rsid w:val="4DA27FA7"/>
    <w:rsid w:val="4DD29A02"/>
    <w:rsid w:val="4E31EF35"/>
    <w:rsid w:val="4E576EAC"/>
    <w:rsid w:val="4E7D4D0E"/>
    <w:rsid w:val="4E849105"/>
    <w:rsid w:val="4E8BE247"/>
    <w:rsid w:val="4ECBCE84"/>
    <w:rsid w:val="4F008629"/>
    <w:rsid w:val="4F8CDD87"/>
    <w:rsid w:val="4FA53103"/>
    <w:rsid w:val="5006FCE7"/>
    <w:rsid w:val="500ECCF4"/>
    <w:rsid w:val="5024A403"/>
    <w:rsid w:val="5052C260"/>
    <w:rsid w:val="50565078"/>
    <w:rsid w:val="50866D89"/>
    <w:rsid w:val="508C2E6F"/>
    <w:rsid w:val="50FA51C0"/>
    <w:rsid w:val="50FDD715"/>
    <w:rsid w:val="51076846"/>
    <w:rsid w:val="510A1C8B"/>
    <w:rsid w:val="510D2B8D"/>
    <w:rsid w:val="51378E25"/>
    <w:rsid w:val="514B6ED6"/>
    <w:rsid w:val="51C38309"/>
    <w:rsid w:val="5211B77E"/>
    <w:rsid w:val="522F5FB2"/>
    <w:rsid w:val="52315F7D"/>
    <w:rsid w:val="523ED9CC"/>
    <w:rsid w:val="5242929D"/>
    <w:rsid w:val="5254AA4F"/>
    <w:rsid w:val="5269B98E"/>
    <w:rsid w:val="527C69BD"/>
    <w:rsid w:val="52821AF4"/>
    <w:rsid w:val="5299A776"/>
    <w:rsid w:val="53184337"/>
    <w:rsid w:val="532366E3"/>
    <w:rsid w:val="5334A1BA"/>
    <w:rsid w:val="5342BC96"/>
    <w:rsid w:val="535F536A"/>
    <w:rsid w:val="5388F963"/>
    <w:rsid w:val="53CBF08E"/>
    <w:rsid w:val="53D16CDB"/>
    <w:rsid w:val="53F947E2"/>
    <w:rsid w:val="543C8F36"/>
    <w:rsid w:val="5453165D"/>
    <w:rsid w:val="5463F3FC"/>
    <w:rsid w:val="54B9054B"/>
    <w:rsid w:val="54BF3744"/>
    <w:rsid w:val="54C145AD"/>
    <w:rsid w:val="54C56A29"/>
    <w:rsid w:val="54EFF0C0"/>
    <w:rsid w:val="54F7BA24"/>
    <w:rsid w:val="54FC7D88"/>
    <w:rsid w:val="5513204B"/>
    <w:rsid w:val="5513A521"/>
    <w:rsid w:val="55166DA3"/>
    <w:rsid w:val="5521924D"/>
    <w:rsid w:val="552F0FA5"/>
    <w:rsid w:val="553F7FAE"/>
    <w:rsid w:val="553FAFAF"/>
    <w:rsid w:val="55492DD9"/>
    <w:rsid w:val="555EF618"/>
    <w:rsid w:val="557EC62C"/>
    <w:rsid w:val="55970D4C"/>
    <w:rsid w:val="55A8101A"/>
    <w:rsid w:val="55BAFCDE"/>
    <w:rsid w:val="55BD338B"/>
    <w:rsid w:val="55D4900F"/>
    <w:rsid w:val="55DC7329"/>
    <w:rsid w:val="55EC1644"/>
    <w:rsid w:val="55EE1A6B"/>
    <w:rsid w:val="55EEA912"/>
    <w:rsid w:val="55F3F7F4"/>
    <w:rsid w:val="560FF59B"/>
    <w:rsid w:val="56147287"/>
    <w:rsid w:val="561847C8"/>
    <w:rsid w:val="56426222"/>
    <w:rsid w:val="56446AFC"/>
    <w:rsid w:val="56495834"/>
    <w:rsid w:val="56868BD6"/>
    <w:rsid w:val="569FFA34"/>
    <w:rsid w:val="56A1ADC7"/>
    <w:rsid w:val="56A3BD5D"/>
    <w:rsid w:val="56A94BF1"/>
    <w:rsid w:val="56AD0DE4"/>
    <w:rsid w:val="56B52808"/>
    <w:rsid w:val="56FC03E4"/>
    <w:rsid w:val="571E6DCB"/>
    <w:rsid w:val="5727403E"/>
    <w:rsid w:val="577F1F7A"/>
    <w:rsid w:val="57B41829"/>
    <w:rsid w:val="57E0BB9C"/>
    <w:rsid w:val="57EBB45A"/>
    <w:rsid w:val="582FB5E8"/>
    <w:rsid w:val="58429C48"/>
    <w:rsid w:val="585416DE"/>
    <w:rsid w:val="58726226"/>
    <w:rsid w:val="58A0A101"/>
    <w:rsid w:val="58B8E92D"/>
    <w:rsid w:val="58BB01EB"/>
    <w:rsid w:val="58E72B83"/>
    <w:rsid w:val="58E8B158"/>
    <w:rsid w:val="590411D2"/>
    <w:rsid w:val="593F3F60"/>
    <w:rsid w:val="595AAF9A"/>
    <w:rsid w:val="596A9192"/>
    <w:rsid w:val="59773AF6"/>
    <w:rsid w:val="5994B6D0"/>
    <w:rsid w:val="59C7ED3B"/>
    <w:rsid w:val="59C936DF"/>
    <w:rsid w:val="59CB8649"/>
    <w:rsid w:val="59E4AEA6"/>
    <w:rsid w:val="5A12138D"/>
    <w:rsid w:val="5A3C7162"/>
    <w:rsid w:val="5A4E5CE0"/>
    <w:rsid w:val="5A818F8F"/>
    <w:rsid w:val="5A8D19A4"/>
    <w:rsid w:val="5A96E7EB"/>
    <w:rsid w:val="5ABB0D88"/>
    <w:rsid w:val="5ABF6298"/>
    <w:rsid w:val="5ACECE92"/>
    <w:rsid w:val="5AE2DAFF"/>
    <w:rsid w:val="5AEB2958"/>
    <w:rsid w:val="5AFFD115"/>
    <w:rsid w:val="5B1298F2"/>
    <w:rsid w:val="5B1A730D"/>
    <w:rsid w:val="5B1EB4E2"/>
    <w:rsid w:val="5B4F16CB"/>
    <w:rsid w:val="5B517ADF"/>
    <w:rsid w:val="5B5AC95F"/>
    <w:rsid w:val="5B612A6E"/>
    <w:rsid w:val="5B7D0407"/>
    <w:rsid w:val="5BA57949"/>
    <w:rsid w:val="5BBA19D9"/>
    <w:rsid w:val="5BE89D64"/>
    <w:rsid w:val="5C179F2D"/>
    <w:rsid w:val="5C24C096"/>
    <w:rsid w:val="5C260B31"/>
    <w:rsid w:val="5C4B7FFB"/>
    <w:rsid w:val="5C580C74"/>
    <w:rsid w:val="5C6B1505"/>
    <w:rsid w:val="5C6C3380"/>
    <w:rsid w:val="5C70BECF"/>
    <w:rsid w:val="5CA896B2"/>
    <w:rsid w:val="5CB37414"/>
    <w:rsid w:val="5CBA8543"/>
    <w:rsid w:val="5CD236AF"/>
    <w:rsid w:val="5CEF0C05"/>
    <w:rsid w:val="5CFF8DFD"/>
    <w:rsid w:val="5D0635B0"/>
    <w:rsid w:val="5D0F3BB8"/>
    <w:rsid w:val="5D1D0731"/>
    <w:rsid w:val="5D22D303"/>
    <w:rsid w:val="5D488D42"/>
    <w:rsid w:val="5D635927"/>
    <w:rsid w:val="5D857ED1"/>
    <w:rsid w:val="5D9AFA96"/>
    <w:rsid w:val="5DA9DF2B"/>
    <w:rsid w:val="5DB91FF1"/>
    <w:rsid w:val="5DC090F7"/>
    <w:rsid w:val="5DCF543F"/>
    <w:rsid w:val="5DDCDD0E"/>
    <w:rsid w:val="5DE2C31C"/>
    <w:rsid w:val="5DF9CB90"/>
    <w:rsid w:val="5DF9F8A3"/>
    <w:rsid w:val="5DFD123D"/>
    <w:rsid w:val="5E06F9BF"/>
    <w:rsid w:val="5E114050"/>
    <w:rsid w:val="5E1B9419"/>
    <w:rsid w:val="5E21D42F"/>
    <w:rsid w:val="5E38EE4F"/>
    <w:rsid w:val="5E62E364"/>
    <w:rsid w:val="5E6E0710"/>
    <w:rsid w:val="5EBCCBD9"/>
    <w:rsid w:val="5EC41295"/>
    <w:rsid w:val="5ED0AB2C"/>
    <w:rsid w:val="5F010F6E"/>
    <w:rsid w:val="5F03E86C"/>
    <w:rsid w:val="5F0715C9"/>
    <w:rsid w:val="5F0A0FAE"/>
    <w:rsid w:val="5F2B46CB"/>
    <w:rsid w:val="5F4B7826"/>
    <w:rsid w:val="5F6B2169"/>
    <w:rsid w:val="5F70A236"/>
    <w:rsid w:val="5F71FFCA"/>
    <w:rsid w:val="5FB830F9"/>
    <w:rsid w:val="5FC540C4"/>
    <w:rsid w:val="5FD1EC79"/>
    <w:rsid w:val="5FD48292"/>
    <w:rsid w:val="5FE11A71"/>
    <w:rsid w:val="5FF021E2"/>
    <w:rsid w:val="600090CC"/>
    <w:rsid w:val="602393DA"/>
    <w:rsid w:val="603506A8"/>
    <w:rsid w:val="607750C2"/>
    <w:rsid w:val="60894E4B"/>
    <w:rsid w:val="60D82EF0"/>
    <w:rsid w:val="60DF52E9"/>
    <w:rsid w:val="61047A51"/>
    <w:rsid w:val="616088D9"/>
    <w:rsid w:val="6186F5C0"/>
    <w:rsid w:val="61A16A6E"/>
    <w:rsid w:val="61AB5DFE"/>
    <w:rsid w:val="61C80F3A"/>
    <w:rsid w:val="61D56151"/>
    <w:rsid w:val="61E19459"/>
    <w:rsid w:val="61E9669C"/>
    <w:rsid w:val="61F55A82"/>
    <w:rsid w:val="620336DD"/>
    <w:rsid w:val="624D7947"/>
    <w:rsid w:val="6258EFF4"/>
    <w:rsid w:val="62777B9B"/>
    <w:rsid w:val="628C1494"/>
    <w:rsid w:val="628EE797"/>
    <w:rsid w:val="628F3C05"/>
    <w:rsid w:val="6295B629"/>
    <w:rsid w:val="6297298B"/>
    <w:rsid w:val="629D3A3B"/>
    <w:rsid w:val="62C26D9B"/>
    <w:rsid w:val="62C48215"/>
    <w:rsid w:val="62E9A1BD"/>
    <w:rsid w:val="63695EB6"/>
    <w:rsid w:val="638C6013"/>
    <w:rsid w:val="63AD1091"/>
    <w:rsid w:val="63AEE0BF"/>
    <w:rsid w:val="63CC6AFD"/>
    <w:rsid w:val="63DD80D1"/>
    <w:rsid w:val="63EAB599"/>
    <w:rsid w:val="63FFD7DA"/>
    <w:rsid w:val="640728CF"/>
    <w:rsid w:val="640F4978"/>
    <w:rsid w:val="6411463D"/>
    <w:rsid w:val="64132862"/>
    <w:rsid w:val="642FD27B"/>
    <w:rsid w:val="6465379D"/>
    <w:rsid w:val="6466EB4F"/>
    <w:rsid w:val="647127AD"/>
    <w:rsid w:val="6491FA54"/>
    <w:rsid w:val="64D224E8"/>
    <w:rsid w:val="64DD9B4B"/>
    <w:rsid w:val="64DF58E9"/>
    <w:rsid w:val="64E1D6E3"/>
    <w:rsid w:val="650FC910"/>
    <w:rsid w:val="65C3B556"/>
    <w:rsid w:val="65C6DCC7"/>
    <w:rsid w:val="65C8A4B0"/>
    <w:rsid w:val="65C99685"/>
    <w:rsid w:val="65CBA2DC"/>
    <w:rsid w:val="65D8140A"/>
    <w:rsid w:val="65E294DA"/>
    <w:rsid w:val="65FDDA0E"/>
    <w:rsid w:val="6628B687"/>
    <w:rsid w:val="6662FC8B"/>
    <w:rsid w:val="666DF549"/>
    <w:rsid w:val="66842123"/>
    <w:rsid w:val="668A53CC"/>
    <w:rsid w:val="6698D718"/>
    <w:rsid w:val="66A1A90C"/>
    <w:rsid w:val="66A6CB73"/>
    <w:rsid w:val="66D6DE6A"/>
    <w:rsid w:val="66E67204"/>
    <w:rsid w:val="66EC4347"/>
    <w:rsid w:val="675F85B7"/>
    <w:rsid w:val="6767EE52"/>
    <w:rsid w:val="676A9AAE"/>
    <w:rsid w:val="677D6FC6"/>
    <w:rsid w:val="67A3DE85"/>
    <w:rsid w:val="67E785EE"/>
    <w:rsid w:val="67E7E19B"/>
    <w:rsid w:val="67EAEAC9"/>
    <w:rsid w:val="67F44FB0"/>
    <w:rsid w:val="683423DB"/>
    <w:rsid w:val="685F020F"/>
    <w:rsid w:val="68A30A14"/>
    <w:rsid w:val="68A8B842"/>
    <w:rsid w:val="69042F11"/>
    <w:rsid w:val="692E79AA"/>
    <w:rsid w:val="6938A8C0"/>
    <w:rsid w:val="6946AD71"/>
    <w:rsid w:val="6971BB7C"/>
    <w:rsid w:val="69902011"/>
    <w:rsid w:val="699A9D4D"/>
    <w:rsid w:val="69C0C7FC"/>
    <w:rsid w:val="69DE1105"/>
    <w:rsid w:val="69EF84CE"/>
    <w:rsid w:val="6A114629"/>
    <w:rsid w:val="6A408E2C"/>
    <w:rsid w:val="6A50018B"/>
    <w:rsid w:val="6A5F2019"/>
    <w:rsid w:val="6A6198AC"/>
    <w:rsid w:val="6A8366C7"/>
    <w:rsid w:val="6A897196"/>
    <w:rsid w:val="6A972679"/>
    <w:rsid w:val="6AA07FA0"/>
    <w:rsid w:val="6AA91C92"/>
    <w:rsid w:val="6AAB852D"/>
    <w:rsid w:val="6AB93780"/>
    <w:rsid w:val="6ABC0082"/>
    <w:rsid w:val="6B41666C"/>
    <w:rsid w:val="6B4A48DE"/>
    <w:rsid w:val="6B4E9881"/>
    <w:rsid w:val="6B4E9A6D"/>
    <w:rsid w:val="6B56CCAB"/>
    <w:rsid w:val="6B6A4878"/>
    <w:rsid w:val="6B803C57"/>
    <w:rsid w:val="6BFFD23A"/>
    <w:rsid w:val="6C0A40A4"/>
    <w:rsid w:val="6C183C30"/>
    <w:rsid w:val="6C2EB033"/>
    <w:rsid w:val="6C3E0BD1"/>
    <w:rsid w:val="6C441C81"/>
    <w:rsid w:val="6C5507E1"/>
    <w:rsid w:val="6C57D0E3"/>
    <w:rsid w:val="6C58AE81"/>
    <w:rsid w:val="6C59AB43"/>
    <w:rsid w:val="6C61E245"/>
    <w:rsid w:val="6C704982"/>
    <w:rsid w:val="6C7BB438"/>
    <w:rsid w:val="6C8971DF"/>
    <w:rsid w:val="6CCEA789"/>
    <w:rsid w:val="6CD50495"/>
    <w:rsid w:val="6CEFE895"/>
    <w:rsid w:val="6D0DF53F"/>
    <w:rsid w:val="6D225BEF"/>
    <w:rsid w:val="6D316316"/>
    <w:rsid w:val="6D520659"/>
    <w:rsid w:val="6D58365A"/>
    <w:rsid w:val="6D599D9C"/>
    <w:rsid w:val="6D9DC2C0"/>
    <w:rsid w:val="6DA95818"/>
    <w:rsid w:val="6DDBBE02"/>
    <w:rsid w:val="6E12ACAD"/>
    <w:rsid w:val="6E393629"/>
    <w:rsid w:val="6E8BB8F6"/>
    <w:rsid w:val="6E9A4771"/>
    <w:rsid w:val="6EA9EEB1"/>
    <w:rsid w:val="6EC01761"/>
    <w:rsid w:val="6EC6CFEC"/>
    <w:rsid w:val="6EC73037"/>
    <w:rsid w:val="6F0EE41E"/>
    <w:rsid w:val="6F227012"/>
    <w:rsid w:val="6F4464A9"/>
    <w:rsid w:val="6F85D9E8"/>
    <w:rsid w:val="6FD62934"/>
    <w:rsid w:val="6FD72054"/>
    <w:rsid w:val="6FECC433"/>
    <w:rsid w:val="6FF4547F"/>
    <w:rsid w:val="6FF576B0"/>
    <w:rsid w:val="7000A0E5"/>
    <w:rsid w:val="70185AF8"/>
    <w:rsid w:val="7050EB97"/>
    <w:rsid w:val="705FA540"/>
    <w:rsid w:val="7077ADD8"/>
    <w:rsid w:val="707972BE"/>
    <w:rsid w:val="707979E7"/>
    <w:rsid w:val="708C5528"/>
    <w:rsid w:val="70A0A5D5"/>
    <w:rsid w:val="70B4DD72"/>
    <w:rsid w:val="70BE999D"/>
    <w:rsid w:val="71219734"/>
    <w:rsid w:val="71254781"/>
    <w:rsid w:val="71C359B8"/>
    <w:rsid w:val="71C6167D"/>
    <w:rsid w:val="71E88968"/>
    <w:rsid w:val="71F84B59"/>
    <w:rsid w:val="71F9AA28"/>
    <w:rsid w:val="723D4AA7"/>
    <w:rsid w:val="72485E5C"/>
    <w:rsid w:val="727A7CB9"/>
    <w:rsid w:val="7292F9BE"/>
    <w:rsid w:val="72932E90"/>
    <w:rsid w:val="72A161A9"/>
    <w:rsid w:val="72B648BA"/>
    <w:rsid w:val="72C041A7"/>
    <w:rsid w:val="72D58900"/>
    <w:rsid w:val="72D9E790"/>
    <w:rsid w:val="73108EA9"/>
    <w:rsid w:val="73174DC5"/>
    <w:rsid w:val="731E256A"/>
    <w:rsid w:val="73476BE6"/>
    <w:rsid w:val="7368DC85"/>
    <w:rsid w:val="73C5627B"/>
    <w:rsid w:val="73F05BEA"/>
    <w:rsid w:val="73FBD66B"/>
    <w:rsid w:val="73FDFC15"/>
    <w:rsid w:val="74323693"/>
    <w:rsid w:val="744FF39C"/>
    <w:rsid w:val="746326EF"/>
    <w:rsid w:val="746CBB22"/>
    <w:rsid w:val="746EBA48"/>
    <w:rsid w:val="747B5B67"/>
    <w:rsid w:val="749FCC8D"/>
    <w:rsid w:val="74AA2CD0"/>
    <w:rsid w:val="74AA9177"/>
    <w:rsid w:val="74C9DF54"/>
    <w:rsid w:val="74F9C552"/>
    <w:rsid w:val="751B6E2D"/>
    <w:rsid w:val="751CCE51"/>
    <w:rsid w:val="752D1131"/>
    <w:rsid w:val="755155A1"/>
    <w:rsid w:val="756D9E74"/>
    <w:rsid w:val="75C3FB0A"/>
    <w:rsid w:val="75E4EE17"/>
    <w:rsid w:val="75E831D5"/>
    <w:rsid w:val="75FEF750"/>
    <w:rsid w:val="761922E8"/>
    <w:rsid w:val="7645FD31"/>
    <w:rsid w:val="764EEE87"/>
    <w:rsid w:val="764FD01B"/>
    <w:rsid w:val="76993A9A"/>
    <w:rsid w:val="76A0497B"/>
    <w:rsid w:val="76A82CF0"/>
    <w:rsid w:val="76C85D4C"/>
    <w:rsid w:val="76E4BAC0"/>
    <w:rsid w:val="76E4F9EB"/>
    <w:rsid w:val="76EC13F7"/>
    <w:rsid w:val="76ED127E"/>
    <w:rsid w:val="76F2CFB2"/>
    <w:rsid w:val="772A07D5"/>
    <w:rsid w:val="7762B56F"/>
    <w:rsid w:val="776729DF"/>
    <w:rsid w:val="7773753A"/>
    <w:rsid w:val="778A0835"/>
    <w:rsid w:val="778D8FD8"/>
    <w:rsid w:val="77CF0928"/>
    <w:rsid w:val="77EABEE8"/>
    <w:rsid w:val="780B7CAC"/>
    <w:rsid w:val="78160065"/>
    <w:rsid w:val="781FEF3D"/>
    <w:rsid w:val="78329B3C"/>
    <w:rsid w:val="7839211F"/>
    <w:rsid w:val="78478A00"/>
    <w:rsid w:val="7849D02B"/>
    <w:rsid w:val="7856D752"/>
    <w:rsid w:val="7858319D"/>
    <w:rsid w:val="788E8AA4"/>
    <w:rsid w:val="788F05FF"/>
    <w:rsid w:val="78C6265C"/>
    <w:rsid w:val="78CB78EB"/>
    <w:rsid w:val="78CB7E10"/>
    <w:rsid w:val="78E22CB4"/>
    <w:rsid w:val="78E642C8"/>
    <w:rsid w:val="79045545"/>
    <w:rsid w:val="79196768"/>
    <w:rsid w:val="7932FF04"/>
    <w:rsid w:val="79369812"/>
    <w:rsid w:val="793F00F3"/>
    <w:rsid w:val="794B23B0"/>
    <w:rsid w:val="794D3A5E"/>
    <w:rsid w:val="79C8EBEA"/>
    <w:rsid w:val="79CE6B9D"/>
    <w:rsid w:val="79E4A93A"/>
    <w:rsid w:val="79F2A7B3"/>
    <w:rsid w:val="7A022BE2"/>
    <w:rsid w:val="7A0C37C7"/>
    <w:rsid w:val="7A1C9AAD"/>
    <w:rsid w:val="7A27F6F2"/>
    <w:rsid w:val="7A287139"/>
    <w:rsid w:val="7A44B157"/>
    <w:rsid w:val="7A6575D5"/>
    <w:rsid w:val="7A716C0A"/>
    <w:rsid w:val="7A7D3169"/>
    <w:rsid w:val="7ADAD154"/>
    <w:rsid w:val="7ADBFA5B"/>
    <w:rsid w:val="7ADE32E9"/>
    <w:rsid w:val="7AEBFE0F"/>
    <w:rsid w:val="7AF68CFB"/>
    <w:rsid w:val="7B0662F1"/>
    <w:rsid w:val="7B623B30"/>
    <w:rsid w:val="7B64BC4B"/>
    <w:rsid w:val="7B6A3BFE"/>
    <w:rsid w:val="7B75962B"/>
    <w:rsid w:val="7B920966"/>
    <w:rsid w:val="7BAA32F9"/>
    <w:rsid w:val="7BDE5FDE"/>
    <w:rsid w:val="7BF20DBE"/>
    <w:rsid w:val="7BFF8B61"/>
    <w:rsid w:val="7C0B4735"/>
    <w:rsid w:val="7C3D4878"/>
    <w:rsid w:val="7C3F4CB9"/>
    <w:rsid w:val="7C4C745C"/>
    <w:rsid w:val="7C542F9B"/>
    <w:rsid w:val="7C7A4D81"/>
    <w:rsid w:val="7C7FB94C"/>
    <w:rsid w:val="7C86A803"/>
    <w:rsid w:val="7CA520C5"/>
    <w:rsid w:val="7CC6C188"/>
    <w:rsid w:val="7D060C5F"/>
    <w:rsid w:val="7D09C62F"/>
    <w:rsid w:val="7D173601"/>
    <w:rsid w:val="7D18508B"/>
    <w:rsid w:val="7D5E6108"/>
    <w:rsid w:val="7D804BCA"/>
    <w:rsid w:val="7D9A015A"/>
    <w:rsid w:val="7D9C757A"/>
    <w:rsid w:val="7DB4D22B"/>
    <w:rsid w:val="7DBC23E1"/>
    <w:rsid w:val="7DE7B7CE"/>
    <w:rsid w:val="7DEFFFFC"/>
    <w:rsid w:val="7DF949B9"/>
    <w:rsid w:val="7E03CA89"/>
    <w:rsid w:val="7E1C7145"/>
    <w:rsid w:val="7E5C94E9"/>
    <w:rsid w:val="7E783D9D"/>
    <w:rsid w:val="7E9949F8"/>
    <w:rsid w:val="7EA44C7F"/>
    <w:rsid w:val="7EB6A28A"/>
    <w:rsid w:val="7EC058FB"/>
    <w:rsid w:val="7ECA9A92"/>
    <w:rsid w:val="7EFB44B2"/>
    <w:rsid w:val="7F00637D"/>
    <w:rsid w:val="7F0ADCF4"/>
    <w:rsid w:val="7F16E3B3"/>
    <w:rsid w:val="7F951A1A"/>
    <w:rsid w:val="7FA0990F"/>
    <w:rsid w:val="7FA5D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F27D"/>
  <w15:chartTrackingRefBased/>
  <w15:docId w15:val="{06B8BCF6-2ADA-4E26-9CB8-4EF1976E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25E8DC6"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325E8DC6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25E8DC6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25E8DC6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325E8DC6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325E8DC6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325E8DC6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325E8DC6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325E8DC6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325E8DC6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325E8DC6"/>
    <w:rPr>
      <w:rFonts w:ascii="Times New Roman" w:eastAsia="Times New Roman" w:hAnsi="Times New Roman" w:cs="Times New Roman"/>
      <w:b/>
      <w:bCs/>
      <w:noProof w:val="0"/>
      <w:sz w:val="48"/>
      <w:szCs w:val="48"/>
      <w:lang w:val="es-CO"/>
    </w:rPr>
  </w:style>
  <w:style w:type="paragraph" w:styleId="Prrafodelista">
    <w:name w:val="List Paragraph"/>
    <w:basedOn w:val="Normal"/>
    <w:uiPriority w:val="34"/>
    <w:qFormat/>
    <w:rsid w:val="325E8DC6"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C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325E8DC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32B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C1D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25E8D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25E8DC6"/>
    <w:rPr>
      <w:noProof w:val="0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25E8D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25E8DC6"/>
    <w:rPr>
      <w:b/>
      <w:bCs/>
      <w:noProof w:val="0"/>
      <w:sz w:val="20"/>
      <w:szCs w:val="20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325E8DC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325E8DC6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325E8D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25E8DC6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325E8DC6"/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325E8DC6"/>
    <w:rPr>
      <w:rFonts w:asciiTheme="majorHAnsi" w:eastAsiaTheme="majorEastAsia" w:hAnsiTheme="majorHAnsi" w:cstheme="majorBidi"/>
      <w:noProof w:val="0"/>
      <w:color w:val="1F4D78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325E8DC6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325E8DC6"/>
    <w:rPr>
      <w:rFonts w:asciiTheme="majorHAnsi" w:eastAsiaTheme="majorEastAsia" w:hAnsiTheme="majorHAnsi" w:cstheme="majorBidi"/>
      <w:noProof w:val="0"/>
      <w:color w:val="2E74B5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325E8DC6"/>
    <w:rPr>
      <w:rFonts w:asciiTheme="majorHAnsi" w:eastAsiaTheme="majorEastAsia" w:hAnsiTheme="majorHAnsi" w:cstheme="majorBidi"/>
      <w:noProof w:val="0"/>
      <w:color w:val="1F4D78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325E8DC6"/>
    <w:rPr>
      <w:rFonts w:asciiTheme="majorHAnsi" w:eastAsiaTheme="majorEastAsia" w:hAnsiTheme="majorHAnsi" w:cstheme="majorBidi"/>
      <w:i/>
      <w:iCs/>
      <w:noProof w:val="0"/>
      <w:color w:val="1F4D78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325E8DC6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325E8DC6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325E8DC6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325E8DC6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325E8DC6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25E8DC6"/>
    <w:rPr>
      <w:i/>
      <w:iCs/>
      <w:noProof w:val="0"/>
      <w:color w:val="5B9BD5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325E8DC6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325E8DC6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325E8DC6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325E8DC6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325E8DC6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325E8DC6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325E8DC6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325E8DC6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325E8DC6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25E8DC6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25E8DC6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325E8DC6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25E8DC6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25E8DC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25E8DC6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325E8DC6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25E8DC6"/>
    <w:rPr>
      <w:noProof w:val="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417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chopen.com/chapters/774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858687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068EF-CF1D-4A7E-A54B-C62AE488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2585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ivan barriga</cp:lastModifiedBy>
  <cp:revision>3</cp:revision>
  <cp:lastPrinted>2022-09-05T05:15:00Z</cp:lastPrinted>
  <dcterms:created xsi:type="dcterms:W3CDTF">2022-09-05T05:15:00Z</dcterms:created>
  <dcterms:modified xsi:type="dcterms:W3CDTF">2022-09-05T05:17:00Z</dcterms:modified>
</cp:coreProperties>
</file>