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B5B6" w14:textId="77777777" w:rsidR="00AF6E0D" w:rsidRDefault="00044082">
      <w:pPr>
        <w:spacing w:after="100"/>
      </w:pPr>
      <w:r>
        <w:rPr>
          <w:rFonts w:ascii="Segoe UI" w:eastAsia="Segoe UI" w:hAnsi="Segoe UI" w:cs="Segoe UI"/>
          <w:b/>
          <w:bCs/>
          <w:color w:val="323130"/>
          <w:sz w:val="34"/>
          <w:szCs w:val="34"/>
        </w:rPr>
        <w:t>Transcript</w:t>
      </w:r>
    </w:p>
    <w:p w14:paraId="1890D485" w14:textId="77777777" w:rsidR="00AF6E0D" w:rsidRDefault="00044082">
      <w:pPr>
        <w:spacing w:after="100"/>
      </w:pPr>
      <w:r>
        <w:rPr>
          <w:rFonts w:ascii="Segoe UI" w:eastAsia="Segoe UI" w:hAnsi="Segoe UI" w:cs="Segoe UI"/>
          <w:color w:val="605E5C"/>
          <w:sz w:val="17"/>
          <w:szCs w:val="17"/>
        </w:rPr>
        <w:t>January 16, 2026, 12:02PM</w:t>
      </w:r>
    </w:p>
    <w:p w14:paraId="597449F8"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Some comments / suggestions (friendly constructive critique - no need to respond in detail to each one but to consider generally and so we can help identify what level of coaching and scaling strategy support might be useful)</w:t>
      </w:r>
    </w:p>
    <w:p w14:paraId="5D4685A2"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It would be helpful to clarify more explicitly what the Program is investing in versus what is being contributed by company partners. Much will ultimately depend on the scale and nature of real investments and resources committed by those companies. Additional detail on the level of Program support, expected co-investment, and the balance of risk sharing would strengthen the case. Clarification on the commercial terms or business arrangements envisaged with partners would also be useful. If the intention is to move beyond a pilot phase over time, it may be important to identify which business agreements need to be established this year to lay the groundwork for substantially larger scale in later years. Given that this is one of the smaller solution tracks currently supported within the Scaling for Impact Program, strong year-on-year performance and a clear narrative showing how this effort establishes conditions for much larger scale will be particularly important.</w:t>
      </w:r>
    </w:p>
    <w:p w14:paraId="7581902F"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Three other Programs or Accelerators are referenced. It would be useful to understand whether there are specific workplan Points of Delivery that structurally link to these, or whether the linkages are primarily conceptual at this stage. Over time, the Program aims to foster concrete, operational connections across the portfolio. This question is raised in part because all teams will operate on a full-cost-recovery basis this year, and clarity on how structural these linkages are, or could become, would help. If support is needed to more firmly anchor these relationships, that could be discussed.</w:t>
      </w:r>
    </w:p>
    <w:p w14:paraId="06855057"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It is very encouraging to see an embedded MELIA strategy included. Close interaction with the Program MELIA team will be important to ensure that evidence on adoption and outcomes aligns with what can be formally reported. It is positive to see this level of attention to MELIA at the design stage, as several other teams have not yet articulated an explicit approach.</w:t>
      </w:r>
    </w:p>
    <w:p w14:paraId="4367D76C"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It would also be helpful to clarify whether Program funds are being used to finance subsidies directly. The intention to reduce subsidies over time is sensible. Developing a clear communication approach for farmers could further strengthen this, ensuring there is a shared understanding that any initial support is intended to stimulate awareness and demand, rather than to underwrite the technology on a permanent basis.</w:t>
      </w:r>
    </w:p>
    <w:p w14:paraId="01C01E75"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lastRenderedPageBreak/>
        <w:t>Please do note there is no guarantee of 2027 or 2028 funding as CGIAR funds are annually allocated. We would be interested to continue support for well performing scaling solution tracks and will make decisions on advancement of packages of deliverables in Q4 of 2026 based on anticipated budget available and evidence of strong progress and substantial and responsible scaling and impact and what activities make the strongest contribution to the programs Theory of Change and 2030 targets.</w:t>
      </w:r>
    </w:p>
    <w:p w14:paraId="425D2846" w14:textId="77777777" w:rsidR="006E1A5A" w:rsidRPr="006E1A5A" w:rsidRDefault="006E1A5A" w:rsidP="006E1A5A">
      <w:pPr>
        <w:numPr>
          <w:ilvl w:val="0"/>
          <w:numId w:val="2"/>
        </w:num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Great work on the communications stories and ideas - this helps solidify awareness on progress made in the solution track.</w:t>
      </w:r>
    </w:p>
    <w:p w14:paraId="0ADEE0FF"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 </w:t>
      </w:r>
    </w:p>
    <w:p w14:paraId="236A5FC5"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Trust between farmers, lenders, and insurers is a known barrier in digital finance. What steps in 2026 plan will build this trust at scale and ensure that farmers—especially women and youth—are comfortable using image-based insurance and digital credit?</w:t>
      </w:r>
    </w:p>
    <w:p w14:paraId="42E8C6D5"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 </w:t>
      </w:r>
    </w:p>
    <w:p w14:paraId="7720B10B"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I forgot one additional point.  One of the problems of other efforts like this is that farmers need rapid claims judgment, processing and payment.  I imagine in Kenya with MPesa that helps somewhat, but do you have evidence on this or how long this will take?  if a farmer and/or the bank doesn't get payment before the next credit and planting season starts, that can be a really problem.</w:t>
      </w:r>
    </w:p>
    <w:p w14:paraId="3C34E0C4"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 </w:t>
      </w:r>
    </w:p>
    <w:p w14:paraId="539F9D16"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How can we support your team?  What scaling or other coaching would benefit you?</w:t>
      </w:r>
    </w:p>
    <w:p w14:paraId="2D5A45B0" w14:textId="77777777" w:rsidR="006E1A5A" w:rsidRPr="006E1A5A" w:rsidRDefault="006E1A5A" w:rsidP="006E1A5A">
      <w:pPr>
        <w:spacing w:after="100"/>
        <w:rPr>
          <w:rFonts w:ascii="Segoe UI" w:eastAsia="Segoe UI" w:hAnsi="Segoe UI" w:cs="Segoe UI"/>
          <w:b/>
          <w:bCs/>
          <w:color w:val="605E5C"/>
          <w:sz w:val="24"/>
          <w:szCs w:val="24"/>
        </w:rPr>
      </w:pPr>
      <w:r w:rsidRPr="006E1A5A">
        <w:rPr>
          <w:rFonts w:ascii="Segoe UI" w:eastAsia="Segoe UI" w:hAnsi="Segoe UI" w:cs="Segoe UI"/>
          <w:b/>
          <w:bCs/>
          <w:color w:val="605E5C"/>
          <w:sz w:val="24"/>
          <w:szCs w:val="24"/>
        </w:rPr>
        <w:t> </w:t>
      </w:r>
    </w:p>
    <w:p w14:paraId="7B302B9A" w14:textId="77777777" w:rsidR="006E1A5A" w:rsidRPr="006E1A5A" w:rsidRDefault="006E1A5A" w:rsidP="006E1A5A">
      <w:pPr>
        <w:spacing w:after="100"/>
        <w:rPr>
          <w:rFonts w:ascii="Segoe UI" w:eastAsia="Segoe UI" w:hAnsi="Segoe UI" w:cs="Segoe UI"/>
          <w:b/>
          <w:bCs/>
          <w:color w:val="605E5C"/>
          <w:sz w:val="24"/>
          <w:szCs w:val="24"/>
        </w:rPr>
      </w:pPr>
      <w:hyperlink r:id="rId5" w:tgtFrame="_blank" w:tooltip="mailto:richardkohl@strategyandscale.com" w:history="1">
        <w:r w:rsidRPr="006E1A5A">
          <w:rPr>
            <w:rStyle w:val="Hyperlink"/>
            <w:rFonts w:ascii="Segoe UI" w:eastAsia="Segoe UI" w:hAnsi="Segoe UI" w:cs="Segoe UI"/>
            <w:b/>
            <w:bCs/>
            <w:sz w:val="24"/>
            <w:szCs w:val="24"/>
          </w:rPr>
          <w:t>richardkohl@strategyandscale.com</w:t>
        </w:r>
      </w:hyperlink>
    </w:p>
    <w:p w14:paraId="0735BE26" w14:textId="0205BBC5" w:rsidR="00AF6E0D" w:rsidRDefault="006E1A5A" w:rsidP="006E1A5A">
      <w:pPr>
        <w:spacing w:line="300" w:lineRule="auto"/>
      </w:pPr>
      <w:r w:rsidRPr="006E1A5A">
        <w:rPr>
          <w:rFonts w:ascii="Segoe UI" w:eastAsia="Segoe UI" w:hAnsi="Segoe UI" w:cs="Segoe UI"/>
          <w:b/>
          <w:bCs/>
          <w:color w:val="605E5C"/>
          <w:sz w:val="24"/>
          <w:szCs w:val="24"/>
        </w:rPr>
        <w:t> </w:t>
      </w:r>
      <w:r w:rsidR="00044082">
        <w:rPr>
          <w:noProof/>
        </w:rPr>
        <w:drawing>
          <wp:anchor distT="0" distB="0" distL="0" distR="0" simplePos="0" relativeHeight="251624960" behindDoc="0" locked="0" layoutInCell="1" allowOverlap="1" wp14:anchorId="5976D6B2" wp14:editId="3F173D76">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sidR="00044082">
        <w:rPr>
          <w:rFonts w:ascii="Segoe UI" w:eastAsia="Segoe UI" w:hAnsi="Segoe UI" w:cs="Segoe UI"/>
          <w:b/>
          <w:bCs/>
          <w:color w:val="605E5C"/>
          <w:sz w:val="24"/>
          <w:szCs w:val="24"/>
        </w:rPr>
        <w:br/>
        <w:t xml:space="preserve">Krupnik, Timothy (CGIAR System Organization) </w:t>
      </w:r>
      <w:r w:rsidR="00044082">
        <w:rPr>
          <w:rFonts w:ascii="Segoe UI" w:eastAsia="Segoe UI" w:hAnsi="Segoe UI" w:cs="Segoe UI"/>
          <w:color w:val="A19F9D"/>
          <w:sz w:val="24"/>
          <w:szCs w:val="24"/>
        </w:rPr>
        <w:t>started transcription</w:t>
      </w:r>
    </w:p>
    <w:p w14:paraId="33CC6463" w14:textId="77777777" w:rsidR="00AF6E0D" w:rsidRDefault="00044082">
      <w:pPr>
        <w:spacing w:line="300" w:lineRule="auto"/>
      </w:pPr>
      <w:r>
        <w:rPr>
          <w:noProof/>
        </w:rPr>
        <w:drawing>
          <wp:anchor distT="0" distB="0" distL="0" distR="0" simplePos="0" relativeHeight="251627008" behindDoc="0" locked="0" layoutInCell="1" allowOverlap="1" wp14:anchorId="799DA6B0" wp14:editId="3010B170">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0:03</w:t>
      </w:r>
      <w:r>
        <w:rPr>
          <w:rFonts w:ascii="Segoe UI" w:eastAsia="Segoe UI" w:hAnsi="Segoe UI" w:cs="Segoe UI"/>
          <w:color w:val="323130"/>
          <w:sz w:val="24"/>
          <w:szCs w:val="24"/>
        </w:rPr>
        <w:br/>
      </w:r>
      <w:r>
        <w:rPr>
          <w:rFonts w:ascii="Segoe UI" w:eastAsia="Segoe UI" w:hAnsi="Segoe UI" w:cs="Segoe UI"/>
          <w:color w:val="323130"/>
          <w:sz w:val="24"/>
          <w:szCs w:val="24"/>
        </w:rPr>
        <w:t>I see there are quite a number of people I suppose from the team that are joining and also we are complete from a area of work to Tim, Michael, Jahan, Evan and me and Rana.</w:t>
      </w:r>
      <w:r>
        <w:rPr>
          <w:rFonts w:ascii="Segoe UI" w:eastAsia="Segoe UI" w:hAnsi="Segoe UI" w:cs="Segoe UI"/>
          <w:color w:val="323130"/>
          <w:sz w:val="24"/>
          <w:szCs w:val="24"/>
        </w:rPr>
        <w:br/>
        <w:t>Anna, we are also joined by I guess, yes, other areas of work, particularly I think I see area of work 5 also here with Minh and Marcel. So welcome everyone and I will allow.</w:t>
      </w:r>
      <w:r>
        <w:rPr>
          <w:rFonts w:ascii="Segoe UI" w:eastAsia="Segoe UI" w:hAnsi="Segoe UI" w:cs="Segoe UI"/>
          <w:color w:val="323130"/>
          <w:sz w:val="24"/>
          <w:szCs w:val="24"/>
        </w:rPr>
        <w:br/>
        <w:t>The the presenter from the team, perhaps to introduce your team in a little bit for this meeting. We have basically after the welcome and just a brief overview of w</w:t>
      </w:r>
      <w:r>
        <w:rPr>
          <w:rFonts w:ascii="Segoe UI" w:eastAsia="Segoe UI" w:hAnsi="Segoe UI" w:cs="Segoe UI"/>
          <w:color w:val="323130"/>
          <w:sz w:val="24"/>
          <w:szCs w:val="24"/>
        </w:rPr>
        <w:t xml:space="preserve">hat </w:t>
      </w:r>
      <w:r>
        <w:rPr>
          <w:rFonts w:ascii="Segoe UI" w:eastAsia="Segoe UI" w:hAnsi="Segoe UI" w:cs="Segoe UI"/>
          <w:color w:val="323130"/>
          <w:sz w:val="24"/>
          <w:szCs w:val="24"/>
        </w:rPr>
        <w:lastRenderedPageBreak/>
        <w:t>we really wanted to get out of this.</w:t>
      </w:r>
      <w:r>
        <w:rPr>
          <w:rFonts w:ascii="Segoe UI" w:eastAsia="Segoe UI" w:hAnsi="Segoe UI" w:cs="Segoe UI"/>
          <w:color w:val="323130"/>
          <w:sz w:val="24"/>
          <w:szCs w:val="24"/>
        </w:rPr>
        <w:br/>
        <w:t>Discussion, which is basically a better understanding of the solution track, looking at what the innovation is, also the key partners, the scaling pathway that you have planned and what is the S4I additionality.</w:t>
      </w:r>
      <w:r>
        <w:rPr>
          <w:rFonts w:ascii="Segoe UI" w:eastAsia="Segoe UI" w:hAnsi="Segoe UI" w:cs="Segoe UI"/>
          <w:color w:val="323130"/>
          <w:sz w:val="24"/>
          <w:szCs w:val="24"/>
        </w:rPr>
        <w:br/>
        <w:t>Then the discussion afterwards is really looking at what are the outcomes that we can evaluate at the end of the year or what can we document as we move forward. Then there will be perhaps also discussion on the support, what kind of support.</w:t>
      </w:r>
      <w:r>
        <w:rPr>
          <w:rFonts w:ascii="Segoe UI" w:eastAsia="Segoe UI" w:hAnsi="Segoe UI" w:cs="Segoe UI"/>
          <w:color w:val="323130"/>
          <w:sz w:val="24"/>
          <w:szCs w:val="24"/>
        </w:rPr>
        <w:br/>
        <w:t>That you're look</w:t>
      </w:r>
      <w:r>
        <w:rPr>
          <w:rFonts w:ascii="Segoe UI" w:eastAsia="Segoe UI" w:hAnsi="Segoe UI" w:cs="Segoe UI"/>
          <w:color w:val="323130"/>
          <w:sz w:val="24"/>
          <w:szCs w:val="24"/>
        </w:rPr>
        <w:t>ing for from the different areas of work in scaling for impact. So without further taking up your time, I hand over now to Berber to give the presentation.</w:t>
      </w:r>
    </w:p>
    <w:p w14:paraId="433406BA" w14:textId="77777777" w:rsidR="00AF6E0D" w:rsidRDefault="00044082">
      <w:pPr>
        <w:spacing w:line="300" w:lineRule="auto"/>
      </w:pPr>
      <w:r>
        <w:rPr>
          <w:noProof/>
        </w:rPr>
        <w:drawing>
          <wp:anchor distT="0" distB="0" distL="0" distR="0" simplePos="0" relativeHeight="251628032" behindDoc="0" locked="0" layoutInCell="1" allowOverlap="1" wp14:anchorId="0B73E723" wp14:editId="7876EE3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1:47</w:t>
      </w:r>
      <w:r>
        <w:rPr>
          <w:rFonts w:ascii="Segoe UI" w:eastAsia="Segoe UI" w:hAnsi="Segoe UI" w:cs="Segoe UI"/>
          <w:color w:val="323130"/>
          <w:sz w:val="24"/>
          <w:szCs w:val="24"/>
        </w:rPr>
        <w:br/>
        <w:t>Yeah. So there's multiple people from our team here. I'll just go down the list. So this is going to be in a rather arbitrary order. But first of all, we have Harold, a Chicano Estrella from the Alliance.</w:t>
      </w:r>
      <w:r>
        <w:rPr>
          <w:rFonts w:ascii="Segoe UI" w:eastAsia="Segoe UI" w:hAnsi="Segoe UI" w:cs="Segoe UI"/>
          <w:color w:val="323130"/>
          <w:sz w:val="24"/>
          <w:szCs w:val="24"/>
        </w:rPr>
        <w:br/>
        <w:t>Who is working on some of the models that are going that are driving behind the scenes sort of in these digital financial services. We have Anna Mader from the University of Gottingen, a PhD student.</w:t>
      </w:r>
      <w:r>
        <w:rPr>
          <w:rFonts w:ascii="Segoe UI" w:eastAsia="Segoe UI" w:hAnsi="Segoe UI" w:cs="Segoe UI"/>
          <w:color w:val="323130"/>
          <w:sz w:val="24"/>
          <w:szCs w:val="24"/>
        </w:rPr>
        <w:br/>
        <w:t>I've invited her to the call because she might potentially be doing so</w:t>
      </w:r>
      <w:r>
        <w:rPr>
          <w:rFonts w:ascii="Segoe UI" w:eastAsia="Segoe UI" w:hAnsi="Segoe UI" w:cs="Segoe UI"/>
          <w:color w:val="323130"/>
          <w:sz w:val="24"/>
          <w:szCs w:val="24"/>
        </w:rPr>
        <w:t>me research around the scaling solution, so that's why she's here as well. Then we have, let me see, Lillian Vitaka and Lina Ngidye.</w:t>
      </w:r>
      <w:r>
        <w:rPr>
          <w:rFonts w:ascii="Segoe UI" w:eastAsia="Segoe UI" w:hAnsi="Segoe UI" w:cs="Segoe UI"/>
          <w:color w:val="323130"/>
          <w:sz w:val="24"/>
          <w:szCs w:val="24"/>
        </w:rPr>
        <w:br/>
        <w:t>From Acre Africa. So Acre Africa is our scaling partner in Kenya. And then Julian Ramirez is here from the Alliance, also working on some of the models and leading this together with me. Brendan Rice is a research analyst with.</w:t>
      </w:r>
      <w:r>
        <w:rPr>
          <w:rFonts w:ascii="Segoe UI" w:eastAsia="Segoe UI" w:hAnsi="Segoe UI" w:cs="Segoe UI"/>
          <w:color w:val="323130"/>
          <w:sz w:val="24"/>
          <w:szCs w:val="24"/>
        </w:rPr>
        <w:br/>
        <w:t>IFPRI and will also be supporting us in this work. And then I see Senthil Kumar from Vara eRegistry and Vara eRegistry is our scaling partner in India.</w:t>
      </w:r>
      <w:r>
        <w:rPr>
          <w:rFonts w:ascii="Segoe UI" w:eastAsia="Segoe UI" w:hAnsi="Segoe UI" w:cs="Segoe UI"/>
          <w:color w:val="323130"/>
          <w:sz w:val="24"/>
          <w:szCs w:val="24"/>
        </w:rPr>
        <w:t xml:space="preserve"> So quite a big group already and yeah, now you know who is here.</w:t>
      </w:r>
      <w:r>
        <w:rPr>
          <w:rFonts w:ascii="Segoe UI" w:eastAsia="Segoe UI" w:hAnsi="Segoe UI" w:cs="Segoe UI"/>
          <w:color w:val="323130"/>
          <w:sz w:val="24"/>
          <w:szCs w:val="24"/>
        </w:rPr>
        <w:br/>
        <w:t>OK. So I'll just then jump right in. So this is the scaling solution around bundled digital financial services, specifically insurance and credit bundles for small holder farmers to foster agricultural technology adoption.</w:t>
      </w:r>
      <w:r>
        <w:rPr>
          <w:rFonts w:ascii="Segoe UI" w:eastAsia="Segoe UI" w:hAnsi="Segoe UI" w:cs="Segoe UI"/>
          <w:color w:val="323130"/>
          <w:sz w:val="24"/>
          <w:szCs w:val="24"/>
        </w:rPr>
        <w:br/>
        <w:t xml:space="preserve">So what we are planning to do is to scale a solution that IFPRI has worked on since 2016 or so, which is called picture based insurance and to embed this in credit. The reason is that and and and and the credit is is novel </w:t>
      </w:r>
      <w:r>
        <w:rPr>
          <w:rFonts w:ascii="Segoe UI" w:eastAsia="Segoe UI" w:hAnsi="Segoe UI" w:cs="Segoe UI"/>
          <w:color w:val="323130"/>
          <w:sz w:val="24"/>
          <w:szCs w:val="24"/>
        </w:rPr>
        <w:t>in the sense that.</w:t>
      </w:r>
      <w:r>
        <w:rPr>
          <w:rFonts w:ascii="Segoe UI" w:eastAsia="Segoe UI" w:hAnsi="Segoe UI" w:cs="Segoe UI"/>
          <w:color w:val="323130"/>
          <w:sz w:val="24"/>
          <w:szCs w:val="24"/>
        </w:rPr>
        <w:br/>
        <w:t xml:space="preserve">It uses remote sensing, climate and soil data to determine credit worthiness because for farmers without land titles, showing collateral and being able to access loans is a </w:t>
      </w:r>
      <w:r>
        <w:rPr>
          <w:rFonts w:ascii="Segoe UI" w:eastAsia="Segoe UI" w:hAnsi="Segoe UI" w:cs="Segoe UI"/>
          <w:color w:val="323130"/>
          <w:sz w:val="24"/>
          <w:szCs w:val="24"/>
        </w:rPr>
        <w:lastRenderedPageBreak/>
        <w:t>real constraint. But the use of these digital solutions for credit scoring can help unlock credit for farmers.</w:t>
      </w:r>
      <w:r>
        <w:rPr>
          <w:rFonts w:ascii="Segoe UI" w:eastAsia="Segoe UI" w:hAnsi="Segoe UI" w:cs="Segoe UI"/>
          <w:color w:val="323130"/>
          <w:sz w:val="24"/>
          <w:szCs w:val="24"/>
        </w:rPr>
        <w:br/>
        <w:t>Who previously didn't have access to credit. We have shown that this is indeed possible in the context of India working with Vara eRegistry and there the product was linked to picture based insurance that comp</w:t>
      </w:r>
      <w:r>
        <w:rPr>
          <w:rFonts w:ascii="Segoe UI" w:eastAsia="Segoe UI" w:hAnsi="Segoe UI" w:cs="Segoe UI"/>
          <w:color w:val="323130"/>
          <w:sz w:val="24"/>
          <w:szCs w:val="24"/>
        </w:rPr>
        <w:t>ensates farmers for feasible crop damage.</w:t>
      </w:r>
      <w:r>
        <w:rPr>
          <w:rFonts w:ascii="Segoe UI" w:eastAsia="Segoe UI" w:hAnsi="Segoe UI" w:cs="Segoe UI"/>
          <w:color w:val="323130"/>
          <w:sz w:val="24"/>
          <w:szCs w:val="24"/>
        </w:rPr>
        <w:br/>
        <w:t>So that if there's a mismatch between rainfall indices, for instance, that normally are used to determine payouts versus what a farmer's crops might experience due to indices not always corresponding. What happens if farmers fields then payouts?</w:t>
      </w:r>
      <w:r>
        <w:rPr>
          <w:rFonts w:ascii="Segoe UI" w:eastAsia="Segoe UI" w:hAnsi="Segoe UI" w:cs="Segoe UI"/>
          <w:color w:val="323130"/>
          <w:sz w:val="24"/>
          <w:szCs w:val="24"/>
        </w:rPr>
        <w:br/>
        <w:t>Can be triggered. So RCTS with 5000 farmers, so randomized trials with 5000 farmers in India and Kenya confirm the effectiveness and the scalability of this picture based insurance approach and in India also of the credit ap</w:t>
      </w:r>
      <w:r>
        <w:rPr>
          <w:rFonts w:ascii="Segoe UI" w:eastAsia="Segoe UI" w:hAnsi="Segoe UI" w:cs="Segoe UI"/>
          <w:color w:val="323130"/>
          <w:sz w:val="24"/>
          <w:szCs w:val="24"/>
        </w:rPr>
        <w:t>proach that we're going to be using.</w:t>
      </w:r>
      <w:r>
        <w:rPr>
          <w:rFonts w:ascii="Segoe UI" w:eastAsia="Segoe UI" w:hAnsi="Segoe UI" w:cs="Segoe UI"/>
          <w:color w:val="323130"/>
          <w:sz w:val="24"/>
          <w:szCs w:val="24"/>
        </w:rPr>
        <w:br/>
        <w:t>So in Kenya, using pictures to settle claims, increased take up by 20%. So really big jump in the percentage of farmers that were themselves now buying insurance cover. And we also saw an increase in investments with fertilizer use increasing by 10 percentage points.</w:t>
      </w:r>
      <w:r>
        <w:rPr>
          <w:rFonts w:ascii="Segoe UI" w:eastAsia="Segoe UI" w:hAnsi="Segoe UI" w:cs="Segoe UI"/>
          <w:color w:val="323130"/>
          <w:sz w:val="24"/>
          <w:szCs w:val="24"/>
        </w:rPr>
        <w:br/>
        <w:t xml:space="preserve">And also in the intensive margin, we see some moves in fertilizer use as a result of offering this type of insurance and farmers feeling better in short. In India, the solution where credit was bundled with </w:t>
      </w:r>
      <w:r>
        <w:rPr>
          <w:rFonts w:ascii="Segoe UI" w:eastAsia="Segoe UI" w:hAnsi="Segoe UI" w:cs="Segoe UI"/>
          <w:color w:val="323130"/>
          <w:sz w:val="24"/>
          <w:szCs w:val="24"/>
        </w:rPr>
        <w:t>insurance, it increased the use of formal credit by 20 percentage points, so.</w:t>
      </w:r>
      <w:r>
        <w:rPr>
          <w:rFonts w:ascii="Segoe UI" w:eastAsia="Segoe UI" w:hAnsi="Segoe UI" w:cs="Segoe UI"/>
          <w:color w:val="323130"/>
          <w:sz w:val="24"/>
          <w:szCs w:val="24"/>
        </w:rPr>
        <w:br/>
        <w:t>Previous farmers who previously didn't have access to credit, we were able to bring about sort of in our sample an extra 20% of farmers into the into the formal sector, formal credit sector with this solution.</w:t>
      </w:r>
      <w:r>
        <w:rPr>
          <w:rFonts w:ascii="Segoe UI" w:eastAsia="Segoe UI" w:hAnsi="Segoe UI" w:cs="Segoe UI"/>
          <w:color w:val="323130"/>
          <w:sz w:val="24"/>
          <w:szCs w:val="24"/>
        </w:rPr>
        <w:br/>
        <w:t>And what's really interesting is that for farmers who had these loans and were insured, we see an effect on agriculture incomes increasing by 250 U.S. dollars if we converted at exchange rates at that time. So this is really</w:t>
      </w:r>
      <w:r>
        <w:rPr>
          <w:rFonts w:ascii="Segoe UI" w:eastAsia="Segoe UI" w:hAnsi="Segoe UI" w:cs="Segoe UI"/>
          <w:color w:val="323130"/>
          <w:sz w:val="24"/>
          <w:szCs w:val="24"/>
        </w:rPr>
        <w:t xml:space="preserve"> sort of a substantial increase.</w:t>
      </w:r>
      <w:r>
        <w:rPr>
          <w:rFonts w:ascii="Segoe UI" w:eastAsia="Segoe UI" w:hAnsi="Segoe UI" w:cs="Segoe UI"/>
          <w:color w:val="323130"/>
          <w:sz w:val="24"/>
          <w:szCs w:val="24"/>
        </w:rPr>
        <w:br/>
        <w:t>Annual incomes. That's really, really encouraging. We also see improvements in women's empowerment at farmers reporting lower stress and easier repayment because of the nature of these loans combined with insurance. So that's the solution. How it is packaged is that the.</w:t>
      </w:r>
      <w:r>
        <w:rPr>
          <w:rFonts w:ascii="Segoe UI" w:eastAsia="Segoe UI" w:hAnsi="Segoe UI" w:cs="Segoe UI"/>
          <w:color w:val="323130"/>
          <w:sz w:val="24"/>
          <w:szCs w:val="24"/>
        </w:rPr>
        <w:br/>
        <w:t>The idea is you have insurance which de-risks lenders and farmers expanding credit axis and also increasing the demand for credit on part of farmers who might be hesitant to borrow if they face uninsured ris</w:t>
      </w:r>
      <w:r>
        <w:rPr>
          <w:rFonts w:ascii="Segoe UI" w:eastAsia="Segoe UI" w:hAnsi="Segoe UI" w:cs="Segoe UI"/>
          <w:color w:val="323130"/>
          <w:sz w:val="24"/>
          <w:szCs w:val="24"/>
        </w:rPr>
        <w:t>k. This in turn having credit and insurance will.</w:t>
      </w:r>
      <w:r>
        <w:rPr>
          <w:rFonts w:ascii="Segoe UI" w:eastAsia="Segoe UI" w:hAnsi="Segoe UI" w:cs="Segoe UI"/>
          <w:color w:val="323130"/>
          <w:sz w:val="24"/>
          <w:szCs w:val="24"/>
        </w:rPr>
        <w:br/>
        <w:t>Increase investment, including in adaptation practices, climate smart technologies that can help further increase income and reduce production risk. So that's the idea of how insurance and credit are mutually enforcing, reinforcing one another.</w:t>
      </w:r>
      <w:r>
        <w:rPr>
          <w:rFonts w:ascii="Segoe UI" w:eastAsia="Segoe UI" w:hAnsi="Segoe UI" w:cs="Segoe UI"/>
          <w:color w:val="323130"/>
          <w:sz w:val="24"/>
          <w:szCs w:val="24"/>
        </w:rPr>
        <w:br/>
        <w:t xml:space="preserve">We also really emphasize the inclusiveness of this approach and scaling responsibly. For instance, we have survey evidence that is showing that adding insurance to the bundle. So instead of offering only credit, also </w:t>
      </w:r>
      <w:r>
        <w:rPr>
          <w:rFonts w:ascii="Segoe UI" w:eastAsia="Segoe UI" w:hAnsi="Segoe UI" w:cs="Segoe UI"/>
          <w:color w:val="323130"/>
          <w:sz w:val="24"/>
          <w:szCs w:val="24"/>
        </w:rPr>
        <w:t>adding insurance increases demand for credit.</w:t>
      </w:r>
      <w:r>
        <w:rPr>
          <w:rFonts w:ascii="Segoe UI" w:eastAsia="Segoe UI" w:hAnsi="Segoe UI" w:cs="Segoe UI"/>
          <w:color w:val="323130"/>
          <w:sz w:val="24"/>
          <w:szCs w:val="24"/>
        </w:rPr>
        <w:br/>
        <w:t>More among women than among men. So we see in this is survey evidence from India. We see that not just in Kenya where we see a strong interest in picture based insurance among women, we also see in India that there's a very strong demand for insurance among women and to be there to see this.</w:t>
      </w:r>
      <w:r>
        <w:rPr>
          <w:rFonts w:ascii="Segoe UI" w:eastAsia="Segoe UI" w:hAnsi="Segoe UI" w:cs="Segoe UI"/>
          <w:color w:val="323130"/>
          <w:sz w:val="24"/>
          <w:szCs w:val="24"/>
        </w:rPr>
        <w:br/>
        <w:t>Embedded in their credit products. And so This is why we want to make sure that we target at least 50% women. We also want to target 25% youth because youth often have restr</w:t>
      </w:r>
      <w:r>
        <w:rPr>
          <w:rFonts w:ascii="Segoe UI" w:eastAsia="Segoe UI" w:hAnsi="Segoe UI" w:cs="Segoe UI"/>
          <w:color w:val="323130"/>
          <w:sz w:val="24"/>
          <w:szCs w:val="24"/>
        </w:rPr>
        <w:t>ictions around land access.</w:t>
      </w:r>
      <w:r>
        <w:rPr>
          <w:rFonts w:ascii="Segoe UI" w:eastAsia="Segoe UI" w:hAnsi="Segoe UI" w:cs="Segoe UI"/>
          <w:color w:val="323130"/>
          <w:sz w:val="24"/>
          <w:szCs w:val="24"/>
        </w:rPr>
        <w:br/>
        <w:t>Often don't have land titles. The land titles are often in the hands of older people and so youth really struggle accessing land and therefore accessing credit that requires land as a collateral. And then also we are working for instance in India in tribal areas, forest tribes.</w:t>
      </w:r>
      <w:r>
        <w:rPr>
          <w:rFonts w:ascii="Segoe UI" w:eastAsia="Segoe UI" w:hAnsi="Segoe UI" w:cs="Segoe UI"/>
          <w:color w:val="323130"/>
          <w:sz w:val="24"/>
          <w:szCs w:val="24"/>
        </w:rPr>
        <w:br/>
        <w:t>So we're also aiming to target 5% marginalized groups and we'll track reach and benefits for these groups through our monitoring and evaluation. So that's that's a bit of a description of of the innovation</w:t>
      </w:r>
      <w:r>
        <w:rPr>
          <w:rFonts w:ascii="Segoe UI" w:eastAsia="Segoe UI" w:hAnsi="Segoe UI" w:cs="Segoe UI"/>
          <w:color w:val="323130"/>
          <w:sz w:val="24"/>
          <w:szCs w:val="24"/>
        </w:rPr>
        <w:t>. Over the next three years we aim to provide a solution with our.</w:t>
      </w:r>
      <w:r>
        <w:rPr>
          <w:rFonts w:ascii="Segoe UI" w:eastAsia="Segoe UI" w:hAnsi="Segoe UI" w:cs="Segoe UI"/>
          <w:color w:val="323130"/>
          <w:sz w:val="24"/>
          <w:szCs w:val="24"/>
        </w:rPr>
        <w:br/>
        <w:t>Partners in Kenya and India to 100,000 smallholder farmers. And this year we are targeting 15,000 farmers with at least 12,000 in India and at least 3000 in Kenya. So the 15,000 is a little bit less than what we had in our original proposal and I saw.</w:t>
      </w:r>
      <w:r>
        <w:rPr>
          <w:rFonts w:ascii="Segoe UI" w:eastAsia="Segoe UI" w:hAnsi="Segoe UI" w:cs="Segoe UI"/>
          <w:color w:val="323130"/>
          <w:sz w:val="24"/>
          <w:szCs w:val="24"/>
        </w:rPr>
        <w:br/>
        <w:t>On a question from Rana to speak about that a little bit as well in today's meeting. So this is in part because we had not factored in that both CG institutions sort of had a fixed budget alloc</w:t>
      </w:r>
      <w:r>
        <w:rPr>
          <w:rFonts w:ascii="Segoe UI" w:eastAsia="Segoe UI" w:hAnsi="Segoe UI" w:cs="Segoe UI"/>
          <w:color w:val="323130"/>
          <w:sz w:val="24"/>
          <w:szCs w:val="24"/>
        </w:rPr>
        <w:t>ation.</w:t>
      </w:r>
      <w:r>
        <w:rPr>
          <w:rFonts w:ascii="Segoe UI" w:eastAsia="Segoe UI" w:hAnsi="Segoe UI" w:cs="Segoe UI"/>
          <w:color w:val="323130"/>
          <w:sz w:val="24"/>
          <w:szCs w:val="24"/>
        </w:rPr>
        <w:br/>
        <w:t>And so we had to lower the allocation to non CGIAR partners to make sure that indeed the funding then for the CGIAR centers was available. But this is reducing the scaling targets for the partners obviously because we initially had envisioned allocating more funding to the partners.</w:t>
      </w:r>
      <w:r>
        <w:rPr>
          <w:rFonts w:ascii="Segoe UI" w:eastAsia="Segoe UI" w:hAnsi="Segoe UI" w:cs="Segoe UI"/>
          <w:color w:val="323130"/>
          <w:sz w:val="24"/>
          <w:szCs w:val="24"/>
        </w:rPr>
        <w:br/>
        <w:t>Now in terms of the millions of dollars that are being leveraged in finance, so the value of the loans and then the insured value, we did not have to adjust that target. We can still target $6 million as in the original e</w:t>
      </w:r>
      <w:r>
        <w:rPr>
          <w:rFonts w:ascii="Segoe UI" w:eastAsia="Segoe UI" w:hAnsi="Segoe UI" w:cs="Segoe UI"/>
          <w:color w:val="323130"/>
          <w:sz w:val="24"/>
          <w:szCs w:val="24"/>
        </w:rPr>
        <w:t>xpression of interest.</w:t>
      </w:r>
      <w:r>
        <w:rPr>
          <w:rFonts w:ascii="Segoe UI" w:eastAsia="Segoe UI" w:hAnsi="Segoe UI" w:cs="Segoe UI"/>
          <w:color w:val="323130"/>
          <w:sz w:val="24"/>
          <w:szCs w:val="24"/>
        </w:rPr>
        <w:br/>
        <w:t>Since the value of these loans is quite high and we are OK there. So that's just in terms of what has changed compared to the original expression of interest, the behaviour change and system improvements using the investment that we're targeting is to address uncertainty and risk that limit both the supply and the.</w:t>
      </w:r>
      <w:r>
        <w:rPr>
          <w:rFonts w:ascii="Segoe UI" w:eastAsia="Segoe UI" w:hAnsi="Segoe UI" w:cs="Segoe UI"/>
          <w:color w:val="323130"/>
          <w:sz w:val="24"/>
          <w:szCs w:val="24"/>
        </w:rPr>
        <w:br/>
        <w:t xml:space="preserve">Demand for credit. So we're working on both sort of risk rationing and quantity rationing in terms of credit if you've if you're familiar with those terms and working with </w:t>
      </w:r>
      <w:r>
        <w:rPr>
          <w:rFonts w:ascii="Segoe UI" w:eastAsia="Segoe UI" w:hAnsi="Segoe UI" w:cs="Segoe UI"/>
          <w:color w:val="323130"/>
          <w:sz w:val="24"/>
          <w:szCs w:val="24"/>
        </w:rPr>
        <w:t>scaling partners to maximize opportunities for responsible scaling as I said before.</w:t>
      </w:r>
      <w:r>
        <w:rPr>
          <w:rFonts w:ascii="Segoe UI" w:eastAsia="Segoe UI" w:hAnsi="Segoe UI" w:cs="Segoe UI"/>
          <w:color w:val="323130"/>
          <w:sz w:val="24"/>
          <w:szCs w:val="24"/>
        </w:rPr>
        <w:br/>
        <w:t>So what we will include as some of the activities to be work on and to mitigate scaling challenges is first of all we have all this evidence and that's how also how some of the the funding going to CG partners will be used. We have all this evidence about the impacts.</w:t>
      </w:r>
      <w:r>
        <w:rPr>
          <w:rFonts w:ascii="Segoe UI" w:eastAsia="Segoe UI" w:hAnsi="Segoe UI" w:cs="Segoe UI"/>
          <w:color w:val="323130"/>
          <w:sz w:val="24"/>
          <w:szCs w:val="24"/>
        </w:rPr>
        <w:br/>
        <w:t>These.</w:t>
      </w:r>
      <w:r>
        <w:rPr>
          <w:rFonts w:ascii="Segoe UI" w:eastAsia="Segoe UI" w:hAnsi="Segoe UI" w:cs="Segoe UI"/>
          <w:color w:val="323130"/>
          <w:sz w:val="24"/>
          <w:szCs w:val="24"/>
        </w:rPr>
        <w:br/>
        <w:t>Digital financial services and also their scalability. And so although there's already investors on board, we will be using the evidence that we have t</w:t>
      </w:r>
      <w:r>
        <w:rPr>
          <w:rFonts w:ascii="Segoe UI" w:eastAsia="Segoe UI" w:hAnsi="Segoe UI" w:cs="Segoe UI"/>
          <w:color w:val="323130"/>
          <w:sz w:val="24"/>
          <w:szCs w:val="24"/>
        </w:rPr>
        <w:t>o further disseminate and for the partners to be able to use this to get additional partners on their end on board to get additional financial.</w:t>
      </w:r>
      <w:r>
        <w:rPr>
          <w:rFonts w:ascii="Segoe UI" w:eastAsia="Segoe UI" w:hAnsi="Segoe UI" w:cs="Segoe UI"/>
          <w:color w:val="323130"/>
          <w:sz w:val="24"/>
          <w:szCs w:val="24"/>
        </w:rPr>
        <w:br/>
        <w:t>Institutions convinced of this case because there's very compelling evidence for these two solutions to really, really have an impact and to be scalable. Also, we're working on technically advancing the solution.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for instance, Harold and Julian have done some really interesting work around loss assessment models using the images. We have some some base machine le</w:t>
      </w:r>
      <w:r>
        <w:rPr>
          <w:rFonts w:ascii="Segoe UI" w:eastAsia="Segoe UI" w:hAnsi="Segoe UI" w:cs="Segoe UI"/>
          <w:color w:val="323130"/>
          <w:sz w:val="24"/>
          <w:szCs w:val="24"/>
        </w:rPr>
        <w:t>arning models, but they have found ways to further improve their accuracy and also to make them more usable.</w:t>
      </w:r>
      <w:r>
        <w:rPr>
          <w:rFonts w:ascii="Segoe UI" w:eastAsia="Segoe UI" w:hAnsi="Segoe UI" w:cs="Segoe UI"/>
          <w:color w:val="323130"/>
          <w:sz w:val="24"/>
          <w:szCs w:val="24"/>
        </w:rPr>
        <w:br/>
        <w:t>In loss assessment and more transparent why a certain image is labeled to have been assessed with damage, whereas another image is not. And so that's one thing that we'll be working on to get that sort of integrated and refined into the solution. Also further integrating climate risk analysis.</w:t>
      </w:r>
      <w:r>
        <w:rPr>
          <w:rFonts w:ascii="Segoe UI" w:eastAsia="Segoe UI" w:hAnsi="Segoe UI" w:cs="Segoe UI"/>
          <w:color w:val="323130"/>
          <w:sz w:val="24"/>
          <w:szCs w:val="24"/>
        </w:rPr>
        <w:br/>
        <w:t>Analysis into the bundled product, which is really important given that the areas in which we're working, th</w:t>
      </w:r>
      <w:r>
        <w:rPr>
          <w:rFonts w:ascii="Segoe UI" w:eastAsia="Segoe UI" w:hAnsi="Segoe UI" w:cs="Segoe UI"/>
          <w:color w:val="323130"/>
          <w:sz w:val="24"/>
          <w:szCs w:val="24"/>
        </w:rPr>
        <w:t>e climates are changing. And so those climate risk analysis are seen as really important by the financial institutions that both Dvara and Acre Africa are working with. So that's important to get really integrated into the solution.</w:t>
      </w:r>
      <w:r>
        <w:rPr>
          <w:rFonts w:ascii="Segoe UI" w:eastAsia="Segoe UI" w:hAnsi="Segoe UI" w:cs="Segoe UI"/>
          <w:color w:val="323130"/>
          <w:sz w:val="24"/>
          <w:szCs w:val="24"/>
        </w:rPr>
        <w:br/>
        <w:t>By sort of over time working on this and having farmers use these financial services and de-risking financial institutions in offering the financial services, we also believe that we develop trust of the financial institutions and farmers.</w:t>
      </w:r>
      <w:r>
        <w:rPr>
          <w:rFonts w:ascii="Segoe UI" w:eastAsia="Segoe UI" w:hAnsi="Segoe UI" w:cs="Segoe UI"/>
          <w:color w:val="323130"/>
          <w:sz w:val="24"/>
          <w:szCs w:val="24"/>
        </w:rPr>
        <w:br/>
        <w:t xml:space="preserve">But also the other way around of trust </w:t>
      </w:r>
      <w:r>
        <w:rPr>
          <w:rFonts w:ascii="Segoe UI" w:eastAsia="Segoe UI" w:hAnsi="Segoe UI" w:cs="Segoe UI"/>
          <w:color w:val="323130"/>
          <w:sz w:val="24"/>
          <w:szCs w:val="24"/>
        </w:rPr>
        <w:t>that farmers might have in the financial service providers, since this this trust is also an issue, often an issue. So if you're thinking through, you know what outcomes could be measured sort of towards the end of the year.</w:t>
      </w:r>
      <w:r>
        <w:rPr>
          <w:rFonts w:ascii="Segoe UI" w:eastAsia="Segoe UI" w:hAnsi="Segoe UI" w:cs="Segoe UI"/>
          <w:color w:val="323130"/>
          <w:sz w:val="24"/>
          <w:szCs w:val="24"/>
        </w:rPr>
        <w:br/>
        <w:t>Maybe we shouldn't just think about the reach and the uptake of these digital financial services, but also think about this aspect. Is there increased trust between actors who often see each other sort of look at each other quite skeptically? So I think that's one.</w:t>
      </w:r>
      <w:r>
        <w:rPr>
          <w:rFonts w:ascii="Segoe UI" w:eastAsia="Segoe UI" w:hAnsi="Segoe UI" w:cs="Segoe UI"/>
          <w:color w:val="323130"/>
          <w:sz w:val="24"/>
          <w:szCs w:val="24"/>
        </w:rPr>
        <w:br/>
        <w:t>To park maybe for out</w:t>
      </w:r>
      <w:r>
        <w:rPr>
          <w:rFonts w:ascii="Segoe UI" w:eastAsia="Segoe UI" w:hAnsi="Segoe UI" w:cs="Segoe UI"/>
          <w:color w:val="323130"/>
          <w:sz w:val="24"/>
          <w:szCs w:val="24"/>
        </w:rPr>
        <w:t>comes that could be measured and then what we also have as an important capacity building activity in our work plan for the year is is trainings of field staff and financial institutions not just on the digital credit and the digital credit scoring and their advantages.</w:t>
      </w:r>
      <w:r>
        <w:rPr>
          <w:rFonts w:ascii="Segoe UI" w:eastAsia="Segoe UI" w:hAnsi="Segoe UI" w:cs="Segoe UI"/>
          <w:color w:val="323130"/>
          <w:sz w:val="24"/>
          <w:szCs w:val="24"/>
        </w:rPr>
        <w:br/>
        <w:t>But also on the importance of then integrating this with insurance and the benefits that can be achieved by adding insurance to credit. So that capacity building of field agents will also be important for us as an activity to to support.</w:t>
      </w:r>
      <w:r>
        <w:rPr>
          <w:rFonts w:ascii="Segoe UI" w:eastAsia="Segoe UI" w:hAnsi="Segoe UI" w:cs="Segoe UI"/>
          <w:color w:val="323130"/>
          <w:sz w:val="24"/>
          <w:szCs w:val="24"/>
        </w:rPr>
        <w:br/>
        <w:t xml:space="preserve">So </w:t>
      </w:r>
      <w:r>
        <w:rPr>
          <w:rFonts w:ascii="Segoe UI" w:eastAsia="Segoe UI" w:hAnsi="Segoe UI" w:cs="Segoe UI"/>
          <w:color w:val="323130"/>
          <w:sz w:val="24"/>
          <w:szCs w:val="24"/>
        </w:rPr>
        <w:t>I've already introduced our partners briefly, but in India we're working with Dvara eRegistry and in Kenya with Acre Africa. So Dvara eRegistry and Acre Africa they have slightly different models. Dvara eRegistry partners with financial institutions to.</w:t>
      </w:r>
      <w:r>
        <w:rPr>
          <w:rFonts w:ascii="Segoe UI" w:eastAsia="Segoe UI" w:hAnsi="Segoe UI" w:cs="Segoe UI"/>
          <w:color w:val="323130"/>
          <w:sz w:val="24"/>
          <w:szCs w:val="24"/>
        </w:rPr>
        <w:br/>
        <w:t xml:space="preserve">Buy digital credit and picture based insurance, but Vara is offering this digital credit itself, whereas Acre Africa works with lenders. So Acre Africa partners with banks and </w:t>
      </w:r>
      <w:r>
        <w:rPr>
          <w:rFonts w:ascii="Segoe UI" w:eastAsia="Segoe UI" w:hAnsi="Segoe UI" w:cs="Segoe UI"/>
          <w:color w:val="323130"/>
          <w:sz w:val="24"/>
          <w:szCs w:val="24"/>
        </w:rPr>
        <w:lastRenderedPageBreak/>
        <w:t>Mfis who then might use Acre Africa's risk scoring engine to set.</w:t>
      </w:r>
      <w:r>
        <w:rPr>
          <w:rFonts w:ascii="Segoe UI" w:eastAsia="Segoe UI" w:hAnsi="Segoe UI" w:cs="Segoe UI"/>
          <w:color w:val="323130"/>
          <w:sz w:val="24"/>
          <w:szCs w:val="24"/>
        </w:rPr>
        <w:br/>
        <w:t>Or to the to det</w:t>
      </w:r>
      <w:r>
        <w:rPr>
          <w:rFonts w:ascii="Segoe UI" w:eastAsia="Segoe UI" w:hAnsi="Segoe UI" w:cs="Segoe UI"/>
          <w:color w:val="323130"/>
          <w:sz w:val="24"/>
          <w:szCs w:val="24"/>
        </w:rPr>
        <w:t>ermine where to lend and to which farmers to lend. And then Acre really provides the insurance to that. But Acre is not lending itself unless the Dvara Eva Sri, which is already lending itself, which is also why in reporting on sort of, you know, I mentioned.</w:t>
      </w:r>
      <w:r>
        <w:rPr>
          <w:rFonts w:ascii="Segoe UI" w:eastAsia="Segoe UI" w:hAnsi="Segoe UI" w:cs="Segoe UI"/>
          <w:color w:val="323130"/>
          <w:sz w:val="24"/>
          <w:szCs w:val="24"/>
        </w:rPr>
        <w:br/>
        <w:t>12.</w:t>
      </w:r>
      <w:r>
        <w:rPr>
          <w:rFonts w:ascii="Segoe UI" w:eastAsia="Segoe UI" w:hAnsi="Segoe UI" w:cs="Segoe UI"/>
          <w:color w:val="323130"/>
          <w:sz w:val="24"/>
          <w:szCs w:val="24"/>
        </w:rPr>
        <w:br/>
        <w:t>1000 farmers were planning to use the financial service this year in India instead versus just 3000 in Kenya this year. That is also because Dvara is already lending itself, whereas Acre Africa is working through partners and so that yeah, takes ti</w:t>
      </w:r>
      <w:r>
        <w:rPr>
          <w:rFonts w:ascii="Segoe UI" w:eastAsia="Segoe UI" w:hAnsi="Segoe UI" w:cs="Segoe UI"/>
          <w:color w:val="323130"/>
          <w:sz w:val="24"/>
          <w:szCs w:val="24"/>
        </w:rPr>
        <w:t>me to materialize for those partnerships.</w:t>
      </w:r>
      <w:r>
        <w:rPr>
          <w:rFonts w:ascii="Segoe UI" w:eastAsia="Segoe UI" w:hAnsi="Segoe UI" w:cs="Segoe UI"/>
          <w:color w:val="323130"/>
          <w:sz w:val="24"/>
          <w:szCs w:val="24"/>
        </w:rPr>
        <w:br/>
        <w:t>To be fully ready to go at at that at that level of scale of you know 15,000 farmers. So that's that's that other differences maybe in terms of how the two partners work.</w:t>
      </w:r>
      <w:r>
        <w:rPr>
          <w:rFonts w:ascii="Segoe UI" w:eastAsia="Segoe UI" w:hAnsi="Segoe UI" w:cs="Segoe UI"/>
          <w:color w:val="323130"/>
          <w:sz w:val="24"/>
          <w:szCs w:val="24"/>
        </w:rPr>
        <w:br/>
        <w:t>Is that I think other than that both are working with a risk scoring engine and with picture based monitoring and implementing the picture based insurance solution. Both don't underwrite insurance themselves and so for insurance we have insurance partners.</w:t>
      </w:r>
      <w:r>
        <w:rPr>
          <w:rFonts w:ascii="Segoe UI" w:eastAsia="Segoe UI" w:hAnsi="Segoe UI" w:cs="Segoe UI"/>
          <w:color w:val="323130"/>
          <w:sz w:val="24"/>
          <w:szCs w:val="24"/>
        </w:rPr>
        <w:br/>
        <w:t>who are going to be underwriting the risk.</w:t>
      </w:r>
      <w:r>
        <w:rPr>
          <w:rFonts w:ascii="Segoe UI" w:eastAsia="Segoe UI" w:hAnsi="Segoe UI" w:cs="Segoe UI"/>
          <w:color w:val="323130"/>
          <w:sz w:val="24"/>
          <w:szCs w:val="24"/>
        </w:rPr>
        <w:t xml:space="preserve"> Other science programs that was also in a template we were asked about is links with Breeding for Tomorrow, the Gender Accelerator and Climate Action. Um And the Climate Action Initiative program actually also has a component around</w:t>
      </w:r>
      <w:r>
        <w:rPr>
          <w:rFonts w:ascii="Segoe UI" w:eastAsia="Segoe UI" w:hAnsi="Segoe UI" w:cs="Segoe UI"/>
          <w:color w:val="323130"/>
          <w:sz w:val="24"/>
          <w:szCs w:val="24"/>
        </w:rPr>
        <w:br/>
        <w:t>Some of the work that we're doing in India, more sort of related to the advisory, the information services that are going to be layered on top of credit and insurance. So the climate information piece, not so much the financial service and the gender accelerator is is really he</w:t>
      </w:r>
      <w:r>
        <w:rPr>
          <w:rFonts w:ascii="Segoe UI" w:eastAsia="Segoe UI" w:hAnsi="Segoe UI" w:cs="Segoe UI"/>
          <w:color w:val="323130"/>
          <w:sz w:val="24"/>
          <w:szCs w:val="24"/>
        </w:rPr>
        <w:t>lping us ensure.</w:t>
      </w:r>
      <w:r>
        <w:rPr>
          <w:rFonts w:ascii="Segoe UI" w:eastAsia="Segoe UI" w:hAnsi="Segoe UI" w:cs="Segoe UI"/>
          <w:color w:val="323130"/>
          <w:sz w:val="24"/>
          <w:szCs w:val="24"/>
        </w:rPr>
        <w:br/>
        <w:t>That we monitor equity outcomes and also that we test alternative strategies to make sure that the solution empowers and benefits women as much as men and also other excluded groups. And really that we also, yeah, achieve those youth targets that we.</w:t>
      </w:r>
      <w:r>
        <w:rPr>
          <w:rFonts w:ascii="Segoe UI" w:eastAsia="Segoe UI" w:hAnsi="Segoe UI" w:cs="Segoe UI"/>
          <w:color w:val="323130"/>
          <w:sz w:val="24"/>
          <w:szCs w:val="24"/>
        </w:rPr>
        <w:br/>
        <w:t>We are setting ourselves. So yeah, I don't know if you don't want to do questions throughout or if you want me to run through the slide deck because I can imagine that at this stage there might already be a number of questions.</w:t>
      </w:r>
    </w:p>
    <w:p w14:paraId="3DF2E277" w14:textId="77777777" w:rsidR="00AF6E0D" w:rsidRDefault="00044082">
      <w:pPr>
        <w:spacing w:line="300" w:lineRule="auto"/>
      </w:pPr>
      <w:r>
        <w:rPr>
          <w:noProof/>
        </w:rPr>
        <w:drawing>
          <wp:anchor distT="0" distB="0" distL="0" distR="0" simplePos="0" relativeHeight="251629056" behindDoc="0" locked="0" layoutInCell="1" allowOverlap="1" wp14:anchorId="059CF51F" wp14:editId="71744A99">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17:25</w:t>
      </w:r>
      <w:r>
        <w:rPr>
          <w:rFonts w:ascii="Segoe UI" w:eastAsia="Segoe UI" w:hAnsi="Segoe UI" w:cs="Segoe UI"/>
          <w:color w:val="323130"/>
          <w:sz w:val="24"/>
          <w:szCs w:val="24"/>
        </w:rPr>
        <w:br/>
        <w:t>Better, better to finish and then we'll have the Q&amp;A in one go. Thanks.</w:t>
      </w:r>
    </w:p>
    <w:p w14:paraId="29E6C15B" w14:textId="77777777" w:rsidR="00AF6E0D" w:rsidRDefault="00044082">
      <w:pPr>
        <w:spacing w:line="300" w:lineRule="auto"/>
      </w:pPr>
      <w:r>
        <w:rPr>
          <w:noProof/>
        </w:rPr>
        <w:drawing>
          <wp:anchor distT="0" distB="0" distL="0" distR="0" simplePos="0" relativeHeight="251630080" behindDoc="0" locked="0" layoutInCell="1" allowOverlap="1" wp14:anchorId="155ED375" wp14:editId="71E2FD5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17:27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OK. All right. So yeah, scaling partners, very important. I mean beyond Acre, Africa and Vira eRegistry that I already mentioned is our key demand partners. We have social investors, microfinance institutions, banks and insurers to finance and to underwrite.</w:t>
      </w:r>
      <w:r>
        <w:rPr>
          <w:rFonts w:ascii="Segoe UI" w:eastAsia="Segoe UI" w:hAnsi="Segoe UI" w:cs="Segoe UI"/>
          <w:color w:val="323130"/>
          <w:sz w:val="24"/>
          <w:szCs w:val="24"/>
        </w:rPr>
        <w:br/>
        <w:t>The loans and the insurance and in both Kenya and India, a number of partners with whom we already have established partnerships and MO use, but also hoping to help our demand partners to further attract extra i</w:t>
      </w:r>
      <w:r>
        <w:rPr>
          <w:rFonts w:ascii="Segoe UI" w:eastAsia="Segoe UI" w:hAnsi="Segoe UI" w:cs="Segoe UI"/>
          <w:color w:val="323130"/>
          <w:sz w:val="24"/>
          <w:szCs w:val="24"/>
        </w:rPr>
        <w:t>nvestors with the evidence that we have.</w:t>
      </w:r>
      <w:r>
        <w:rPr>
          <w:rFonts w:ascii="Segoe UI" w:eastAsia="Segoe UI" w:hAnsi="Segoe UI" w:cs="Segoe UI"/>
          <w:color w:val="323130"/>
          <w:sz w:val="24"/>
          <w:szCs w:val="24"/>
        </w:rPr>
        <w:br/>
        <w:t>And and sort of them being able to leverage sort of the operations under the scale for impact funding. And yeah, then also in terms of on the ground, what's really important is the aggregators and in Kenya that will be mainly microfinance institutions.</w:t>
      </w:r>
      <w:r>
        <w:rPr>
          <w:rFonts w:ascii="Segoe UI" w:eastAsia="Segoe UI" w:hAnsi="Segoe UI" w:cs="Segoe UI"/>
          <w:color w:val="323130"/>
          <w:sz w:val="24"/>
          <w:szCs w:val="24"/>
        </w:rPr>
        <w:br/>
        <w:t>Or the local bank branches. And then in India, the aggregator will be farm producer organizations. So that is a mechanism for onboarding farmers to be able to reach a large group of farmers in one go and accelerate dem</w:t>
      </w:r>
      <w:r>
        <w:rPr>
          <w:rFonts w:ascii="Segoe UI" w:eastAsia="Segoe UI" w:hAnsi="Segoe UI" w:cs="Segoe UI"/>
          <w:color w:val="323130"/>
          <w:sz w:val="24"/>
          <w:szCs w:val="24"/>
        </w:rPr>
        <w:t>and. So yeah, social investors and so on.</w:t>
      </w:r>
      <w:r>
        <w:rPr>
          <w:rFonts w:ascii="Segoe UI" w:eastAsia="Segoe UI" w:hAnsi="Segoe UI" w:cs="Segoe UI"/>
          <w:color w:val="323130"/>
          <w:sz w:val="24"/>
          <w:szCs w:val="24"/>
        </w:rPr>
        <w:br/>
        <w:t>They're looking for ways to reduce risk to enter new markets and aggregators. But what's in it for them is that this is a solution that can help improve farmers incomes and well-being as we have experienced in our RCTS. And it's also for aggregators. It can be very interesting because.</w:t>
      </w:r>
      <w:r>
        <w:rPr>
          <w:rFonts w:ascii="Segoe UI" w:eastAsia="Segoe UI" w:hAnsi="Segoe UI" w:cs="Segoe UI"/>
          <w:color w:val="323130"/>
          <w:sz w:val="24"/>
          <w:szCs w:val="24"/>
        </w:rPr>
        <w:br/>
        <w:t xml:space="preserve">These credit insurance solutions can then be used by farmers to finance inputs that they are purchasing from the farm producer organizations. So if they do not only aggregate farmers </w:t>
      </w:r>
      <w:r>
        <w:rPr>
          <w:rFonts w:ascii="Segoe UI" w:eastAsia="Segoe UI" w:hAnsi="Segoe UI" w:cs="Segoe UI"/>
          <w:color w:val="323130"/>
          <w:sz w:val="24"/>
          <w:szCs w:val="24"/>
        </w:rPr>
        <w:t>in terms of maybe output aggregation, but also provide inputs, it could increase the demand for their inputs and thereby increase.</w:t>
      </w:r>
      <w:r>
        <w:rPr>
          <w:rFonts w:ascii="Segoe UI" w:eastAsia="Segoe UI" w:hAnsi="Segoe UI" w:cs="Segoe UI"/>
          <w:color w:val="323130"/>
          <w:sz w:val="24"/>
          <w:szCs w:val="24"/>
        </w:rPr>
        <w:br/>
        <w:t>Increase revenue that these FPOs from producer organizations are making and so yeah, training as I mentioned, it will be an important component and through our mainly a strategy, we are planning to track beliefs and attitudes of the different staff involved in aggregators, for instance at the MFIs.</w:t>
      </w:r>
      <w:r>
        <w:rPr>
          <w:rFonts w:ascii="Segoe UI" w:eastAsia="Segoe UI" w:hAnsi="Segoe UI" w:cs="Segoe UI"/>
          <w:color w:val="323130"/>
          <w:sz w:val="24"/>
          <w:szCs w:val="24"/>
        </w:rPr>
        <w:br/>
        <w:t xml:space="preserve">And at the FPOs, the farm producer organizations to monitor their buy in and see </w:t>
      </w:r>
      <w:r>
        <w:rPr>
          <w:rFonts w:ascii="Segoe UI" w:eastAsia="Segoe UI" w:hAnsi="Segoe UI" w:cs="Segoe UI"/>
          <w:color w:val="323130"/>
          <w:sz w:val="24"/>
          <w:szCs w:val="24"/>
        </w:rPr>
        <w:t>if they what they think of this solution and if this is something that they really, yeah, want to vouch for towards the farmers that they are interacting with. The bundle is being skilled in Kenya and India as we've said.</w:t>
      </w:r>
      <w:r>
        <w:rPr>
          <w:rFonts w:ascii="Segoe UI" w:eastAsia="Segoe UI" w:hAnsi="Segoe UI" w:cs="Segoe UI"/>
          <w:color w:val="323130"/>
          <w:sz w:val="24"/>
          <w:szCs w:val="24"/>
        </w:rPr>
        <w:br/>
        <w:t>And it's designed to show the business case for reaching the last mile in a sustained and scaled way at scale. So we want to, you know, we've done the pilots and this really, we're really aiming to reach farmers at scale here. So I I mentioned.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I mentioned this in the beginning, but we'r</w:t>
      </w:r>
      <w:r>
        <w:rPr>
          <w:rFonts w:ascii="Segoe UI" w:eastAsia="Segoe UI" w:hAnsi="Segoe UI" w:cs="Segoe UI"/>
          <w:color w:val="323130"/>
          <w:sz w:val="24"/>
          <w:szCs w:val="24"/>
        </w:rPr>
        <w:t>e really targeting groups that are traditionally left out by formal credit schemes by using technology that can stand sort of as a substitute for farmers having collateral by using remote sensing, monitoring what are farmers growing on their fields. It's it's easier to sort of track.</w:t>
      </w:r>
      <w:r>
        <w:rPr>
          <w:rFonts w:ascii="Segoe UI" w:eastAsia="Segoe UI" w:hAnsi="Segoe UI" w:cs="Segoe UI"/>
          <w:color w:val="323130"/>
          <w:sz w:val="24"/>
          <w:szCs w:val="24"/>
        </w:rPr>
        <w:br/>
        <w:t>Farmers credit worthiness and enforce repayment rather than having to depend on for instance land as a collateral, which is a really big challenge as we know from prior research for small holder farmers in the settings where we</w:t>
      </w:r>
      <w:r>
        <w:rPr>
          <w:rFonts w:ascii="Segoe UI" w:eastAsia="Segoe UI" w:hAnsi="Segoe UI" w:cs="Segoe UI"/>
          <w:color w:val="323130"/>
          <w:sz w:val="24"/>
          <w:szCs w:val="24"/>
        </w:rPr>
        <w:t>'re working. So in terms of the sustainability or the economic viability of this approach.</w:t>
      </w:r>
      <w:r>
        <w:rPr>
          <w:rFonts w:ascii="Segoe UI" w:eastAsia="Segoe UI" w:hAnsi="Segoe UI" w:cs="Segoe UI"/>
          <w:color w:val="323130"/>
          <w:sz w:val="24"/>
          <w:szCs w:val="24"/>
        </w:rPr>
        <w:br/>
        <w:t>In both settings, farmers are paying for the loan operations themselves through interest rates and also the insurance premiums are embedded in the loans. Now what we do plan to do is to establish where needed first loss default guarantees to.</w:t>
      </w:r>
      <w:r>
        <w:rPr>
          <w:rFonts w:ascii="Segoe UI" w:eastAsia="Segoe UI" w:hAnsi="Segoe UI" w:cs="Segoe UI"/>
          <w:color w:val="323130"/>
          <w:sz w:val="24"/>
          <w:szCs w:val="24"/>
        </w:rPr>
        <w:br/>
        <w:t>Risk.</w:t>
      </w:r>
      <w:r>
        <w:rPr>
          <w:rFonts w:ascii="Segoe UI" w:eastAsia="Segoe UI" w:hAnsi="Segoe UI" w:cs="Segoe UI"/>
          <w:color w:val="323130"/>
          <w:sz w:val="24"/>
          <w:szCs w:val="24"/>
        </w:rPr>
        <w:br/>
        <w:t>Financial institutions, but also to put in place smart insurance subsidies. And so for instance, in the case of Kenya, insurance premiums will in the first year be subsidiz</w:t>
      </w:r>
      <w:r>
        <w:rPr>
          <w:rFonts w:ascii="Segoe UI" w:eastAsia="Segoe UI" w:hAnsi="Segoe UI" w:cs="Segoe UI"/>
          <w:color w:val="323130"/>
          <w:sz w:val="24"/>
          <w:szCs w:val="24"/>
        </w:rPr>
        <w:t>ed by 20%. In the second year, subsidies will be phased out sort of and in the third year.</w:t>
      </w:r>
      <w:r>
        <w:rPr>
          <w:rFonts w:ascii="Segoe UI" w:eastAsia="Segoe UI" w:hAnsi="Segoe UI" w:cs="Segoe UI"/>
          <w:color w:val="323130"/>
          <w:sz w:val="24"/>
          <w:szCs w:val="24"/>
        </w:rPr>
        <w:br/>
        <w:t>Subsidized are phased out further, so subsidies reducing over time, but farmers do need to have that initial project product exposure to see the value of it. And so that's why we do have subsidies in place that then get as part of our scaling strategy.</w:t>
      </w:r>
      <w:r>
        <w:rPr>
          <w:rFonts w:ascii="Segoe UI" w:eastAsia="Segoe UI" w:hAnsi="Segoe UI" w:cs="Segoe UI"/>
          <w:color w:val="323130"/>
          <w:sz w:val="24"/>
          <w:szCs w:val="24"/>
        </w:rPr>
        <w:br/>
        <w:t>In terms of alternatives, we have looked at public-private partnerships and we discussed this with our partners, but there's concerns over working in the context of nat</w:t>
      </w:r>
      <w:r>
        <w:rPr>
          <w:rFonts w:ascii="Segoe UI" w:eastAsia="Segoe UI" w:hAnsi="Segoe UI" w:cs="Segoe UI"/>
          <w:color w:val="323130"/>
          <w:sz w:val="24"/>
          <w:szCs w:val="24"/>
        </w:rPr>
        <w:t>ional schemes that, yeah, if you're interested, we're happy to delve into more. But we really saw sort of this.</w:t>
      </w:r>
      <w:r>
        <w:rPr>
          <w:rFonts w:ascii="Segoe UI" w:eastAsia="Segoe UI" w:hAnsi="Segoe UI" w:cs="Segoe UI"/>
          <w:color w:val="323130"/>
          <w:sz w:val="24"/>
          <w:szCs w:val="24"/>
        </w:rPr>
        <w:br/>
        <w:t>Private sector mechanism for scaling as really the way to go for this particular solution and not work in the context of a national insurance or credit scheme.</w:t>
      </w:r>
      <w:r>
        <w:rPr>
          <w:rFonts w:ascii="Segoe UI" w:eastAsia="Segoe UI" w:hAnsi="Segoe UI" w:cs="Segoe UI"/>
          <w:color w:val="323130"/>
          <w:sz w:val="24"/>
          <w:szCs w:val="24"/>
        </w:rPr>
        <w:br/>
        <w:t>Then yes, the how the scaling for impact assessment is going to be used and what other projects have been done. We here have an overview in the slide of other donors that have invested in this in the past in the in the solution.</w:t>
      </w:r>
      <w:r>
        <w:rPr>
          <w:rFonts w:ascii="Segoe UI" w:eastAsia="Segoe UI" w:hAnsi="Segoe UI" w:cs="Segoe UI"/>
          <w:color w:val="323130"/>
          <w:sz w:val="24"/>
          <w:szCs w:val="24"/>
        </w:rPr>
        <w:br/>
        <w:t>Development</w:t>
      </w:r>
      <w:r>
        <w:rPr>
          <w:rFonts w:ascii="Segoe UI" w:eastAsia="Segoe UI" w:hAnsi="Segoe UI" w:cs="Segoe UI"/>
          <w:color w:val="323130"/>
          <w:sz w:val="24"/>
          <w:szCs w:val="24"/>
        </w:rPr>
        <w:t>, the impact evaluation and testing it and and sort of all the initial evidence that we have that has been coming through these has been facilitated by these funding partners, the owners. So that's that's what we're building on.</w:t>
      </w:r>
      <w:r>
        <w:rPr>
          <w:rFonts w:ascii="Segoe UI" w:eastAsia="Segoe UI" w:hAnsi="Segoe UI" w:cs="Segoe UI"/>
          <w:color w:val="323130"/>
          <w:sz w:val="24"/>
          <w:szCs w:val="24"/>
        </w:rPr>
        <w:br/>
        <w:t>At the moment on part of IFPRI, we don't have bilateral grants. Both Dvara and Acre Africa do have their existing social investors and partnerships, and so we're leveraging on that. But those are not specific bilateral projects.</w:t>
      </w:r>
      <w:r>
        <w:rPr>
          <w:rFonts w:ascii="Segoe UI" w:eastAsia="Segoe UI" w:hAnsi="Segoe UI" w:cs="Segoe UI"/>
          <w:color w:val="323130"/>
          <w:sz w:val="24"/>
          <w:szCs w:val="24"/>
        </w:rPr>
        <w:br/>
        <w:t>Those are just their ongoing sort of economically viab</w:t>
      </w:r>
      <w:r>
        <w:rPr>
          <w:rFonts w:ascii="Segoe UI" w:eastAsia="Segoe UI" w:hAnsi="Segoe UI" w:cs="Segoe UI"/>
          <w:color w:val="323130"/>
          <w:sz w:val="24"/>
          <w:szCs w:val="24"/>
        </w:rPr>
        <w:t xml:space="preserve">le operations that then we're leveraging. So there's no other project funding in place here. Yeah. How does scaling </w:t>
      </w:r>
      <w:r>
        <w:rPr>
          <w:rFonts w:ascii="Segoe UI" w:eastAsia="Segoe UI" w:hAnsi="Segoe UI" w:cs="Segoe UI"/>
          <w:color w:val="323130"/>
          <w:sz w:val="24"/>
          <w:szCs w:val="24"/>
        </w:rPr>
        <w:lastRenderedPageBreak/>
        <w:t>for impact funds then will be used? A lot of it is then for sort of.</w:t>
      </w:r>
      <w:r>
        <w:rPr>
          <w:rFonts w:ascii="Segoe UI" w:eastAsia="Segoe UI" w:hAnsi="Segoe UI" w:cs="Segoe UI"/>
          <w:color w:val="323130"/>
          <w:sz w:val="24"/>
          <w:szCs w:val="24"/>
        </w:rPr>
        <w:br/>
        <w:t>Starting up this new solution or taking it to a larger scale, including for instance deployment and scaling of Cat Score, which is the credit scoring algorithm that Vara eRegistry is using and Tara, which is the platform as a risk scoring engine that Acra.</w:t>
      </w:r>
      <w:r>
        <w:rPr>
          <w:rFonts w:ascii="Segoe UI" w:eastAsia="Segoe UI" w:hAnsi="Segoe UI" w:cs="Segoe UI"/>
          <w:color w:val="323130"/>
          <w:sz w:val="24"/>
          <w:szCs w:val="24"/>
        </w:rPr>
        <w:br/>
        <w:t>Africa is using an important component will be partner and field staff</w:t>
      </w:r>
      <w:r>
        <w:rPr>
          <w:rFonts w:ascii="Segoe UI" w:eastAsia="Segoe UI" w:hAnsi="Segoe UI" w:cs="Segoe UI"/>
          <w:color w:val="323130"/>
          <w:sz w:val="24"/>
          <w:szCs w:val="24"/>
        </w:rPr>
        <w:t xml:space="preserve"> training as I've mentioned before. Also then through partners and through the field staff outreach to ensure participation of.</w:t>
      </w:r>
      <w:r>
        <w:rPr>
          <w:rFonts w:ascii="Segoe UI" w:eastAsia="Segoe UI" w:hAnsi="Segoe UI" w:cs="Segoe UI"/>
          <w:color w:val="323130"/>
          <w:sz w:val="24"/>
          <w:szCs w:val="24"/>
        </w:rPr>
        <w:br/>
        <w:t>Groups that we want to make sure we reach and then also disaggregating the reporting of data by those groups. Now we are not directly funding the outreach, but through the training of the partner field staff, we facilitate that targeted outreach. So I should mention that there. So Scaling for.</w:t>
      </w:r>
      <w:r>
        <w:rPr>
          <w:rFonts w:ascii="Segoe UI" w:eastAsia="Segoe UI" w:hAnsi="Segoe UI" w:cs="Segoe UI"/>
          <w:color w:val="323130"/>
          <w:sz w:val="24"/>
          <w:szCs w:val="24"/>
        </w:rPr>
        <w:br/>
        <w:t>Impact funds won't be actually used specifically for the outreach, but more for the train</w:t>
      </w:r>
      <w:r>
        <w:rPr>
          <w:rFonts w:ascii="Segoe UI" w:eastAsia="Segoe UI" w:hAnsi="Segoe UI" w:cs="Segoe UI"/>
          <w:color w:val="323130"/>
          <w:sz w:val="24"/>
          <w:szCs w:val="24"/>
        </w:rPr>
        <w:t>ing of field staff to make sure that then they do the outreach in an inclusive way. The budget also includes funding for technology enhancements, so to work with the Alliance on improving the loss assessment routine that I've mentioned.</w:t>
      </w:r>
      <w:r>
        <w:rPr>
          <w:rFonts w:ascii="Segoe UI" w:eastAsia="Segoe UI" w:hAnsi="Segoe UI" w:cs="Segoe UI"/>
          <w:color w:val="323130"/>
          <w:sz w:val="24"/>
          <w:szCs w:val="24"/>
        </w:rPr>
        <w:br/>
        <w:t xml:space="preserve">And also funding for monitoring, evaluation and learning, for instance, tracking progress on adoption and on inclusion, the financial leverage. I mentioned trust as an outcome that would be good to measure to document. And so yeah, we have funding for that as well. And then </w:t>
      </w:r>
      <w:r>
        <w:rPr>
          <w:rFonts w:ascii="Segoe UI" w:eastAsia="Segoe UI" w:hAnsi="Segoe UI" w:cs="Segoe UI"/>
          <w:color w:val="323130"/>
          <w:sz w:val="24"/>
          <w:szCs w:val="24"/>
        </w:rPr>
        <w:t>what's not in here, but which we should have.</w:t>
      </w:r>
      <w:r>
        <w:rPr>
          <w:rFonts w:ascii="Segoe UI" w:eastAsia="Segoe UI" w:hAnsi="Segoe UI" w:cs="Segoe UI"/>
          <w:color w:val="323130"/>
          <w:sz w:val="24"/>
          <w:szCs w:val="24"/>
        </w:rPr>
        <w:br/>
        <w:t>Mentioned is then the subsidies for the smart subsidies for insurance and where needed some first loss default guarantees bilateral projects that we may leverage in the future and I think it's sort of you were asking us OK, which bilateral projects are already in place that then you are leveraging.</w:t>
      </w:r>
      <w:r>
        <w:rPr>
          <w:rFonts w:ascii="Segoe UI" w:eastAsia="Segoe UI" w:hAnsi="Segoe UI" w:cs="Segoe UI"/>
          <w:color w:val="323130"/>
          <w:sz w:val="24"/>
          <w:szCs w:val="24"/>
        </w:rPr>
        <w:br/>
        <w:t>Into.</w:t>
      </w:r>
      <w:r>
        <w:rPr>
          <w:rFonts w:ascii="Segoe UI" w:eastAsia="Segoe UI" w:hAnsi="Segoe UI" w:cs="Segoe UI"/>
          <w:color w:val="323130"/>
          <w:sz w:val="24"/>
          <w:szCs w:val="24"/>
        </w:rPr>
        <w:br/>
        <w:t>The answer is actually there's no current bilateral projects in place, but we actually see it the way the other way around that this funding might be attracting</w:t>
      </w:r>
      <w:r>
        <w:rPr>
          <w:rFonts w:ascii="Segoe UI" w:eastAsia="Segoe UI" w:hAnsi="Segoe UI" w:cs="Segoe UI"/>
          <w:color w:val="323130"/>
          <w:sz w:val="24"/>
          <w:szCs w:val="24"/>
        </w:rPr>
        <w:t xml:space="preserve"> additional funding from other bilateral partners. So Acre Africa is in advanced discussions with the Ministry of Foreign Affairs in France.</w:t>
      </w:r>
      <w:r>
        <w:rPr>
          <w:rFonts w:ascii="Segoe UI" w:eastAsia="Segoe UI" w:hAnsi="Segoe UI" w:cs="Segoe UI"/>
          <w:color w:val="323130"/>
          <w:sz w:val="24"/>
          <w:szCs w:val="24"/>
        </w:rPr>
        <w:br/>
        <w:t>Next to support the Sara operations in multiple countries in Africa, we have been developing a proposal for the Dutch government around their senior expert program where Tim also has been kind enough to write a support letter.</w:t>
      </w:r>
      <w:r>
        <w:rPr>
          <w:rFonts w:ascii="Segoe UI" w:eastAsia="Segoe UI" w:hAnsi="Segoe UI" w:cs="Segoe UI"/>
          <w:color w:val="323130"/>
          <w:sz w:val="24"/>
          <w:szCs w:val="24"/>
        </w:rPr>
        <w:br/>
        <w:t>Then Dvara E Registry is working with the Global Innovation Lab to see if the Global Innovation Lab is interested in providing technical assista</w:t>
      </w:r>
      <w:r>
        <w:rPr>
          <w:rFonts w:ascii="Segoe UI" w:eastAsia="Segoe UI" w:hAnsi="Segoe UI" w:cs="Segoe UI"/>
          <w:color w:val="323130"/>
          <w:sz w:val="24"/>
          <w:szCs w:val="24"/>
        </w:rPr>
        <w:t>nce and funding as well at a small scale. And so we're in the second round on that now and then we have on the modelling and the A I.</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High side tentative funding to advance that and so those will all be leveraging actually the scaling for impact. So we we can also thinking about monitoring, evaluation, tracking the sort of catalystic effect of the funding here in attracting extra investments. In addition I'm I'm listing these but this is in addition.</w:t>
      </w:r>
      <w:r>
        <w:rPr>
          <w:rFonts w:ascii="Segoe UI" w:eastAsia="Segoe UI" w:hAnsi="Segoe UI" w:cs="Segoe UI"/>
          <w:color w:val="323130"/>
          <w:sz w:val="24"/>
          <w:szCs w:val="24"/>
        </w:rPr>
        <w:br/>
        <w:t>To social investors and MFI is coming on board to increas</w:t>
      </w:r>
      <w:r>
        <w:rPr>
          <w:rFonts w:ascii="Segoe UI" w:eastAsia="Segoe UI" w:hAnsi="Segoe UI" w:cs="Segoe UI"/>
          <w:color w:val="323130"/>
          <w:sz w:val="24"/>
          <w:szCs w:val="24"/>
        </w:rPr>
        <w:t>e financing for the solution itself. Yeah, in terms of timeline, so this year 15,000 farmers leveraging 6 million U.S. dollars.</w:t>
      </w:r>
      <w:r>
        <w:rPr>
          <w:rFonts w:ascii="Segoe UI" w:eastAsia="Segoe UI" w:hAnsi="Segoe UI" w:cs="Segoe UI"/>
          <w:color w:val="323130"/>
          <w:sz w:val="24"/>
          <w:szCs w:val="24"/>
        </w:rPr>
        <w:br/>
        <w:t>And we're publishing an outcome story on the research partnership that IFPRI has had with Dvara and how that has resulted in actually nowadays solution being ready to go to scale. So that's an outcome story around which we can have joint communications if that's of interest to scaling for impact.</w:t>
      </w:r>
      <w:r>
        <w:rPr>
          <w:rFonts w:ascii="Segoe UI" w:eastAsia="Segoe UI" w:hAnsi="Segoe UI" w:cs="Segoe UI"/>
          <w:color w:val="323130"/>
          <w:sz w:val="24"/>
          <w:szCs w:val="24"/>
        </w:rPr>
        <w:br/>
        <w:t>Then I think it would be nice to put a similar outcome story on the research partnersh</w:t>
      </w:r>
      <w:r>
        <w:rPr>
          <w:rFonts w:ascii="Segoe UI" w:eastAsia="Segoe UI" w:hAnsi="Segoe UI" w:cs="Segoe UI"/>
          <w:color w:val="323130"/>
          <w:sz w:val="24"/>
          <w:szCs w:val="24"/>
        </w:rPr>
        <w:t>ip with Acre Africa by the end of this work of this year. Sorry, just just documenting how sort of research partnerships starting from the innovation phase to testing and evaluation.</w:t>
      </w:r>
      <w:r>
        <w:rPr>
          <w:rFonts w:ascii="Segoe UI" w:eastAsia="Segoe UI" w:hAnsi="Segoe UI" w:cs="Segoe UI"/>
          <w:color w:val="323130"/>
          <w:sz w:val="24"/>
          <w:szCs w:val="24"/>
        </w:rPr>
        <w:br/>
        <w:t>How that then can help these solutions go to scale. So there's potential for an outcome story there as well. And then in 2027 and 2028, we kept it a little bit more open that communications around milestones and impacts achieved in those years.</w:t>
      </w:r>
      <w:r>
        <w:rPr>
          <w:rFonts w:ascii="Segoe UI" w:eastAsia="Segoe UI" w:hAnsi="Segoe UI" w:cs="Segoe UI"/>
          <w:color w:val="323130"/>
          <w:sz w:val="24"/>
          <w:szCs w:val="24"/>
        </w:rPr>
        <w:br/>
        <w:t>And 2027, we aim to reach 30,000 additional farmers and then in 2028, 45,000 additio</w:t>
      </w:r>
      <w:r>
        <w:rPr>
          <w:rFonts w:ascii="Segoe UI" w:eastAsia="Segoe UI" w:hAnsi="Segoe UI" w:cs="Segoe UI"/>
          <w:color w:val="323130"/>
          <w:sz w:val="24"/>
          <w:szCs w:val="24"/>
        </w:rPr>
        <w:t>nal farmers and importantly 2 new partnerships with financial institutions established so that there can be a further expansion.</w:t>
      </w:r>
      <w:r>
        <w:rPr>
          <w:rFonts w:ascii="Segoe UI" w:eastAsia="Segoe UI" w:hAnsi="Segoe UI" w:cs="Segoe UI"/>
          <w:color w:val="323130"/>
          <w:sz w:val="24"/>
          <w:szCs w:val="24"/>
        </w:rPr>
        <w:br/>
        <w:t>OK. So in terms of activity, so we're now in the process of contracting the two partners, Dvara and Acre Africa. And so yeah, we're we're contracting and and starting inception meetings.</w:t>
      </w:r>
      <w:r>
        <w:rPr>
          <w:rFonts w:ascii="Segoe UI" w:eastAsia="Segoe UI" w:hAnsi="Segoe UI" w:cs="Segoe UI"/>
          <w:color w:val="323130"/>
          <w:sz w:val="24"/>
          <w:szCs w:val="24"/>
        </w:rPr>
        <w:br/>
        <w:t>And then you see all these activities kind of going throughout the year because in both countries there's two seasons and we'll be operating in both seasons. So that means that activities are goin</w:t>
      </w:r>
      <w:r>
        <w:rPr>
          <w:rFonts w:ascii="Segoe UI" w:eastAsia="Segoe UI" w:hAnsi="Segoe UI" w:cs="Segoe UI"/>
          <w:color w:val="323130"/>
          <w:sz w:val="24"/>
          <w:szCs w:val="24"/>
        </w:rPr>
        <w:t>g to be kind of continuously going throughout the year with the lending and the insurance enrollment happening at the start of the season.</w:t>
      </w:r>
      <w:r>
        <w:rPr>
          <w:rFonts w:ascii="Segoe UI" w:eastAsia="Segoe UI" w:hAnsi="Segoe UI" w:cs="Segoe UI"/>
          <w:color w:val="323130"/>
          <w:sz w:val="24"/>
          <w:szCs w:val="24"/>
        </w:rPr>
        <w:br/>
        <w:t>And then loan repayment and insurance claim settlement towards the end of the season. So yeah, that will just be twice every year, that whole cycle. I don't think there will be ever a moment that this project is not going to be active from the operation.</w:t>
      </w:r>
      <w:r>
        <w:rPr>
          <w:rFonts w:ascii="Segoe UI" w:eastAsia="Segoe UI" w:hAnsi="Segoe UI" w:cs="Segoe UI"/>
          <w:color w:val="323130"/>
          <w:sz w:val="24"/>
          <w:szCs w:val="24"/>
        </w:rPr>
        <w:br/>
        <w:t>Insight. And then we have those outcome stories that I mentioned that we envisioned for beginning of this year with Va</w:t>
      </w:r>
      <w:r>
        <w:rPr>
          <w:rFonts w:ascii="Segoe UI" w:eastAsia="Segoe UI" w:hAnsi="Segoe UI" w:cs="Segoe UI"/>
          <w:color w:val="323130"/>
          <w:sz w:val="24"/>
          <w:szCs w:val="24"/>
        </w:rPr>
        <w:t>ra and end of the year with Acre. So that's a time to, yeah, do some communications around this.</w:t>
      </w:r>
      <w:r>
        <w:rPr>
          <w:rFonts w:ascii="Segoe UI" w:eastAsia="Segoe UI" w:hAnsi="Segoe UI" w:cs="Segoe UI"/>
          <w:color w:val="323130"/>
          <w:sz w:val="24"/>
          <w:szCs w:val="24"/>
        </w:rPr>
        <w:br/>
        <w:t xml:space="preserve">Let me see. I think we spoke about this, so I'll skip this. I've talked about the bilateral </w:t>
      </w:r>
      <w:r>
        <w:rPr>
          <w:rFonts w:ascii="Segoe UI" w:eastAsia="Segoe UI" w:hAnsi="Segoe UI" w:cs="Segoe UI"/>
          <w:color w:val="323130"/>
          <w:sz w:val="24"/>
          <w:szCs w:val="24"/>
        </w:rPr>
        <w:lastRenderedPageBreak/>
        <w:t>projects quite a bit already and that we really see scaling for impact as a catalytic accelerator rather than a substitute for.</w:t>
      </w:r>
      <w:r>
        <w:rPr>
          <w:rFonts w:ascii="Segoe UI" w:eastAsia="Segoe UI" w:hAnsi="Segoe UI" w:cs="Segoe UI"/>
          <w:color w:val="323130"/>
          <w:sz w:val="24"/>
          <w:szCs w:val="24"/>
        </w:rPr>
        <w:br/>
        <w:t>Private investment and that we hope with the operations in place to attract extra funding for Dvara and Acre to further scale these solutions. So I'll skip that. Yeah, and here's the a list of ar</w:t>
      </w:r>
      <w:r>
        <w:rPr>
          <w:rFonts w:ascii="Segoe UI" w:eastAsia="Segoe UI" w:hAnsi="Segoe UI" w:cs="Segoe UI"/>
          <w:color w:val="323130"/>
          <w:sz w:val="24"/>
          <w:szCs w:val="24"/>
        </w:rPr>
        <w:t>ticles.</w:t>
      </w:r>
      <w:r>
        <w:rPr>
          <w:rFonts w:ascii="Segoe UI" w:eastAsia="Segoe UI" w:hAnsi="Segoe UI" w:cs="Segoe UI"/>
          <w:color w:val="323130"/>
          <w:sz w:val="24"/>
          <w:szCs w:val="24"/>
        </w:rPr>
        <w:br/>
        <w:t>And research outputs that are already written on the on the solution, maybe something just sort of. I'll also check this with Rana, but right now the solution, the digital financial service is not in PRMS as an innovation. So in earlier work picture based insurance.</w:t>
      </w:r>
      <w:r>
        <w:rPr>
          <w:rFonts w:ascii="Segoe UI" w:eastAsia="Segoe UI" w:hAnsi="Segoe UI" w:cs="Segoe UI"/>
          <w:color w:val="323130"/>
          <w:sz w:val="24"/>
          <w:szCs w:val="24"/>
        </w:rPr>
        <w:br/>
        <w:t>Was often included in innovations in some form or another, but often not as picture-based insurance. So for instance, there was one using hackathons to improve the models for picture-based insurance. That was the innovation, the hackatho</w:t>
      </w:r>
      <w:r>
        <w:rPr>
          <w:rFonts w:ascii="Segoe UI" w:eastAsia="Segoe UI" w:hAnsi="Segoe UI" w:cs="Segoe UI"/>
          <w:color w:val="323130"/>
          <w:sz w:val="24"/>
          <w:szCs w:val="24"/>
        </w:rPr>
        <w:t>ns.</w:t>
      </w:r>
      <w:r>
        <w:rPr>
          <w:rFonts w:ascii="Segoe UI" w:eastAsia="Segoe UI" w:hAnsi="Segoe UI" w:cs="Segoe UI"/>
          <w:color w:val="323130"/>
          <w:sz w:val="24"/>
          <w:szCs w:val="24"/>
        </w:rPr>
        <w:br/>
        <w:t>So it's come up in PRMS here and there, but there's not a specific innovation on this. And so we could either add it as innovation as part of the 2025 reporting or add it in 2026 reporting depending on your preferences. So yeah, that the innovation use can be tracked moving forward.</w:t>
      </w:r>
      <w:r>
        <w:rPr>
          <w:rFonts w:ascii="Segoe UI" w:eastAsia="Segoe UI" w:hAnsi="Segoe UI" w:cs="Segoe UI"/>
          <w:color w:val="323130"/>
          <w:sz w:val="24"/>
          <w:szCs w:val="24"/>
        </w:rPr>
        <w:br/>
        <w:t>And we're also, it might also be worth mentioning that we're documenting the solution as part of the task catalogue that IITA is working on. And so that will make it easier for policy makers and private sector, yeah, to find</w:t>
      </w:r>
      <w:r>
        <w:rPr>
          <w:rFonts w:ascii="Segoe UI" w:eastAsia="Segoe UI" w:hAnsi="Segoe UI" w:cs="Segoe UI"/>
          <w:color w:val="323130"/>
          <w:sz w:val="24"/>
          <w:szCs w:val="24"/>
        </w:rPr>
        <w:t xml:space="preserve"> and access more information about the solution.</w:t>
      </w:r>
      <w:r>
        <w:rPr>
          <w:rFonts w:ascii="Segoe UI" w:eastAsia="Segoe UI" w:hAnsi="Segoe UI" w:cs="Segoe UI"/>
          <w:color w:val="323130"/>
          <w:sz w:val="24"/>
          <w:szCs w:val="24"/>
        </w:rPr>
        <w:br/>
        <w:t>I think that's it. Yeah.</w:t>
      </w:r>
    </w:p>
    <w:p w14:paraId="14947689" w14:textId="77777777" w:rsidR="00AF6E0D" w:rsidRDefault="00044082">
      <w:pPr>
        <w:spacing w:line="300" w:lineRule="auto"/>
      </w:pPr>
      <w:r>
        <w:rPr>
          <w:noProof/>
        </w:rPr>
        <w:drawing>
          <wp:anchor distT="0" distB="0" distL="0" distR="0" simplePos="0" relativeHeight="251631104" behindDoc="0" locked="0" layoutInCell="1" allowOverlap="1" wp14:anchorId="2C1E5B56" wp14:editId="23A2AC9D">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31:39</w:t>
      </w:r>
      <w:r>
        <w:rPr>
          <w:rFonts w:ascii="Segoe UI" w:eastAsia="Segoe UI" w:hAnsi="Segoe UI" w:cs="Segoe UI"/>
          <w:color w:val="323130"/>
          <w:sz w:val="24"/>
          <w:szCs w:val="24"/>
        </w:rPr>
        <w:br/>
        <w:t>Well, thank you very much for that very interesting, unique kind of arrangement of of the package of components for the innovation. I would like to open the floor for questions.</w:t>
      </w:r>
      <w:r>
        <w:rPr>
          <w:rFonts w:ascii="Segoe UI" w:eastAsia="Segoe UI" w:hAnsi="Segoe UI" w:cs="Segoe UI"/>
          <w:color w:val="323130"/>
          <w:sz w:val="24"/>
          <w:szCs w:val="24"/>
        </w:rPr>
        <w:br/>
        <w:t>There's anyone who wants to go first. Richard, go ahead.</w:t>
      </w:r>
    </w:p>
    <w:p w14:paraId="1E941B45" w14:textId="77777777" w:rsidR="00AF6E0D" w:rsidRDefault="00044082">
      <w:pPr>
        <w:spacing w:line="300" w:lineRule="auto"/>
      </w:pPr>
      <w:r>
        <w:rPr>
          <w:noProof/>
        </w:rPr>
        <w:drawing>
          <wp:anchor distT="0" distB="0" distL="0" distR="0" simplePos="0" relativeHeight="251632128" behindDoc="0" locked="0" layoutInCell="1" allowOverlap="1" wp14:anchorId="32C4C99E" wp14:editId="42779049">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32:00</w:t>
      </w:r>
      <w:r>
        <w:rPr>
          <w:rFonts w:ascii="Segoe UI" w:eastAsia="Segoe UI" w:hAnsi="Segoe UI" w:cs="Segoe UI"/>
          <w:color w:val="323130"/>
          <w:sz w:val="24"/>
          <w:szCs w:val="24"/>
        </w:rPr>
        <w:br/>
        <w:t>Well, I always go first, so I'm wondering if somebody else, maybe we could let Evan talk and then I'll go after him. That's OK.</w:t>
      </w:r>
    </w:p>
    <w:p w14:paraId="32E6F411" w14:textId="77777777" w:rsidR="00AF6E0D" w:rsidRDefault="00044082">
      <w:pPr>
        <w:spacing w:line="300" w:lineRule="auto"/>
      </w:pPr>
      <w:r>
        <w:rPr>
          <w:noProof/>
        </w:rPr>
        <w:drawing>
          <wp:anchor distT="0" distB="0" distL="0" distR="0" simplePos="0" relativeHeight="251633152" behindDoc="0" locked="0" layoutInCell="1" allowOverlap="1" wp14:anchorId="7FE70AD8" wp14:editId="5D9807D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32:11</w:t>
      </w:r>
      <w:r>
        <w:rPr>
          <w:rFonts w:ascii="Segoe UI" w:eastAsia="Segoe UI" w:hAnsi="Segoe UI" w:cs="Segoe UI"/>
          <w:color w:val="323130"/>
          <w:sz w:val="24"/>
          <w:szCs w:val="24"/>
        </w:rPr>
        <w:br/>
        <w:t xml:space="preserve">Good. Well, first I just want to say thanks Bever and team for a great presentation. I think it was very clear what you're putting together and appreciated the way that you </w:t>
      </w:r>
      <w:r>
        <w:rPr>
          <w:rFonts w:ascii="Segoe UI" w:eastAsia="Segoe UI" w:hAnsi="Segoe UI" w:cs="Segoe UI"/>
          <w:color w:val="323130"/>
          <w:sz w:val="24"/>
          <w:szCs w:val="24"/>
        </w:rPr>
        <w:lastRenderedPageBreak/>
        <w:t>packed so much in there and and elaborated both sort of strategically what you're doing as well as operationally how it's going to happen.</w:t>
      </w:r>
      <w:r>
        <w:rPr>
          <w:rFonts w:ascii="Segoe UI" w:eastAsia="Segoe UI" w:hAnsi="Segoe UI" w:cs="Segoe UI"/>
          <w:color w:val="323130"/>
          <w:sz w:val="24"/>
          <w:szCs w:val="24"/>
        </w:rPr>
        <w:br/>
        <w:t>I was gonna just highlight the the scaling challenges that you identified that I I I got on the one slide around capacity of the agents as being one o</w:t>
      </w:r>
      <w:r>
        <w:rPr>
          <w:rFonts w:ascii="Segoe UI" w:eastAsia="Segoe UI" w:hAnsi="Segoe UI" w:cs="Segoe UI"/>
          <w:color w:val="323130"/>
          <w:sz w:val="24"/>
          <w:szCs w:val="24"/>
        </w:rPr>
        <w:t>f the the the scaling challenges, testing new innovations as part of this.</w:t>
      </w:r>
      <w:r>
        <w:rPr>
          <w:rFonts w:ascii="Segoe UI" w:eastAsia="Segoe UI" w:hAnsi="Segoe UI" w:cs="Segoe UI"/>
          <w:color w:val="323130"/>
          <w:sz w:val="24"/>
          <w:szCs w:val="24"/>
        </w:rPr>
        <w:br/>
        <w:t>Developing the trust of the of the partners and then of making the case to large investors. And so I said a few questions around these that I'll that I'll target and then as there's time I'll follow up after after others. But mostly my main one was going to be on what kind of capacity challenges do you see in the agents out there and I'll say it's something that in the research we've been.</w:t>
      </w:r>
    </w:p>
    <w:p w14:paraId="612E0D63" w14:textId="77777777" w:rsidR="00AF6E0D" w:rsidRDefault="00044082">
      <w:pPr>
        <w:spacing w:line="300" w:lineRule="auto"/>
      </w:pPr>
      <w:r>
        <w:rPr>
          <w:noProof/>
        </w:rPr>
        <w:drawing>
          <wp:anchor distT="0" distB="0" distL="0" distR="0" simplePos="0" relativeHeight="251634176" behindDoc="0" locked="0" layoutInCell="1" allowOverlap="1" wp14:anchorId="2C728BD1" wp14:editId="416AA54C">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32:56</w:t>
      </w:r>
      <w:r>
        <w:rPr>
          <w:rFonts w:ascii="Segoe UI" w:eastAsia="Segoe UI" w:hAnsi="Segoe UI" w:cs="Segoe UI"/>
          <w:color w:val="323130"/>
          <w:sz w:val="24"/>
          <w:szCs w:val="24"/>
        </w:rPr>
        <w:br/>
        <w:t>Mhm.</w:t>
      </w:r>
    </w:p>
    <w:p w14:paraId="3EC4674E" w14:textId="77777777" w:rsidR="00AF6E0D" w:rsidRDefault="00044082">
      <w:pPr>
        <w:spacing w:line="300" w:lineRule="auto"/>
      </w:pPr>
      <w:r>
        <w:rPr>
          <w:noProof/>
        </w:rPr>
        <w:drawing>
          <wp:anchor distT="0" distB="0" distL="0" distR="0" simplePos="0" relativeHeight="251635200" behindDoc="0" locked="0" layoutInCell="1" allowOverlap="1" wp14:anchorId="33541C51" wp14:editId="3CCF22B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33:05</w:t>
      </w:r>
      <w:r>
        <w:rPr>
          <w:rFonts w:ascii="Segoe UI" w:eastAsia="Segoe UI" w:hAnsi="Segoe UI" w:cs="Segoe UI"/>
          <w:color w:val="323130"/>
          <w:sz w:val="24"/>
          <w:szCs w:val="24"/>
        </w:rPr>
        <w:br/>
        <w:t>Doing and I think you know you've talked with Nate Peterson some about this in the work he's doing on agent networks that's also become a critical capability of the scaling program. And so I was wondering if you could elaborate a bit on sort of what those challenges are, how you guys are going to address that and.</w:t>
      </w:r>
      <w:r>
        <w:rPr>
          <w:rFonts w:ascii="Segoe UI" w:eastAsia="Segoe UI" w:hAnsi="Segoe UI" w:cs="Segoe UI"/>
          <w:color w:val="323130"/>
          <w:sz w:val="24"/>
          <w:szCs w:val="24"/>
        </w:rPr>
        <w:br/>
        <w:t>I think how how addressing that can unlock so much more than you guys are very much doing kind of on the ground maybe then just very much then the</w:t>
      </w:r>
      <w:r>
        <w:rPr>
          <w:rFonts w:ascii="Segoe UI" w:eastAsia="Segoe UI" w:hAnsi="Segoe UI" w:cs="Segoe UI"/>
          <w:color w:val="323130"/>
          <w:sz w:val="24"/>
          <w:szCs w:val="24"/>
        </w:rPr>
        <w:t>n then I'd say one other one I'll just sort of jump to maybe two other ones.</w:t>
      </w:r>
    </w:p>
    <w:p w14:paraId="0FBBFB19" w14:textId="77777777" w:rsidR="00AF6E0D" w:rsidRDefault="00044082">
      <w:pPr>
        <w:spacing w:line="300" w:lineRule="auto"/>
      </w:pPr>
      <w:r>
        <w:rPr>
          <w:noProof/>
        </w:rPr>
        <w:drawing>
          <wp:anchor distT="0" distB="0" distL="0" distR="0" simplePos="0" relativeHeight="251636224" behindDoc="0" locked="0" layoutInCell="1" allowOverlap="1" wp14:anchorId="7174D2A0" wp14:editId="29C12AC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33:31</w:t>
      </w:r>
      <w:r>
        <w:rPr>
          <w:rFonts w:ascii="Segoe UI" w:eastAsia="Segoe UI" w:hAnsi="Segoe UI" w:cs="Segoe UI"/>
          <w:color w:val="323130"/>
          <w:sz w:val="24"/>
          <w:szCs w:val="24"/>
        </w:rPr>
        <w:br/>
        <w:t>Mm.</w:t>
      </w:r>
    </w:p>
    <w:p w14:paraId="399CA6CE" w14:textId="77777777" w:rsidR="00AF6E0D" w:rsidRDefault="00044082">
      <w:pPr>
        <w:spacing w:line="300" w:lineRule="auto"/>
      </w:pPr>
      <w:r>
        <w:rPr>
          <w:noProof/>
        </w:rPr>
        <w:drawing>
          <wp:anchor distT="0" distB="0" distL="0" distR="0" simplePos="0" relativeHeight="251637248" behindDoc="0" locked="0" layoutInCell="1" allowOverlap="1" wp14:anchorId="7292E86F" wp14:editId="08EBE9D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33:40</w:t>
      </w:r>
      <w:r>
        <w:rPr>
          <w:rFonts w:ascii="Segoe UI" w:eastAsia="Segoe UI" w:hAnsi="Segoe UI" w:cs="Segoe UI"/>
          <w:color w:val="323130"/>
          <w:sz w:val="24"/>
          <w:szCs w:val="24"/>
        </w:rPr>
        <w:br/>
      </w:r>
      <w:r>
        <w:rPr>
          <w:rFonts w:ascii="Segoe UI" w:eastAsia="Segoe UI" w:hAnsi="Segoe UI" w:cs="Segoe UI"/>
          <w:color w:val="323130"/>
          <w:sz w:val="24"/>
          <w:szCs w:val="24"/>
        </w:rPr>
        <w:t>There's one on the innovations is do you already have a sense of sort of these are already tested to some degree. So coming in, it's more to see sort of less where the innovation works. I guess my question is and more about how the innovation helps improve the business model of sorts for it and just a little bit about what you might expect there. And then finally on the making the case to investors, is this something the team's going to do or is it more of that?</w:t>
      </w:r>
      <w:r>
        <w:rPr>
          <w:rFonts w:ascii="Segoe UI" w:eastAsia="Segoe UI" w:hAnsi="Segoe UI" w:cs="Segoe UI"/>
          <w:color w:val="323130"/>
          <w:sz w:val="24"/>
          <w:szCs w:val="24"/>
        </w:rPr>
        <w:br/>
        <w:t>And that's kind of an output of this or is it</w:t>
      </w:r>
      <w:r>
        <w:rPr>
          <w:rFonts w:ascii="Segoe UI" w:eastAsia="Segoe UI" w:hAnsi="Segoe UI" w:cs="Segoe UI"/>
          <w:color w:val="323130"/>
          <w:sz w:val="24"/>
          <w:szCs w:val="24"/>
        </w:rPr>
        <w:t xml:space="preserve"> more that sort of the information coming out of this can be used by others, but it's not necessarily a direct goal to kind of go </w:t>
      </w:r>
      <w:r>
        <w:rPr>
          <w:rFonts w:ascii="Segoe UI" w:eastAsia="Segoe UI" w:hAnsi="Segoe UI" w:cs="Segoe UI"/>
          <w:color w:val="323130"/>
          <w:sz w:val="24"/>
          <w:szCs w:val="24"/>
        </w:rPr>
        <w:lastRenderedPageBreak/>
        <w:t>to investors with this, which is OK either way. And I'm just thinking about kind of other connections that could come, especially area of work four that would be looking to bring investment in and maybe there's an opportunity there.</w:t>
      </w:r>
    </w:p>
    <w:p w14:paraId="49B7F391" w14:textId="77777777" w:rsidR="00AF6E0D" w:rsidRDefault="00044082">
      <w:pPr>
        <w:spacing w:line="300" w:lineRule="auto"/>
      </w:pPr>
      <w:r>
        <w:rPr>
          <w:noProof/>
        </w:rPr>
        <w:drawing>
          <wp:anchor distT="0" distB="0" distL="0" distR="0" simplePos="0" relativeHeight="251638272" behindDoc="0" locked="0" layoutInCell="1" allowOverlap="1" wp14:anchorId="5D773007" wp14:editId="407A6298">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34:19</w:t>
      </w:r>
      <w:r>
        <w:rPr>
          <w:rFonts w:ascii="Segoe UI" w:eastAsia="Segoe UI" w:hAnsi="Segoe UI" w:cs="Segoe UI"/>
          <w:color w:val="323130"/>
          <w:sz w:val="24"/>
          <w:szCs w:val="24"/>
        </w:rPr>
        <w:br/>
        <w:t>OK. All right. Thanks. Yeah. So on the capacity of agents, I think 1 challenge or sorry, you were breaking up. I I thought you had stopped talking, but I may have missed your last point then since I was interrupting you.</w:t>
      </w:r>
    </w:p>
    <w:p w14:paraId="3107ED80" w14:textId="77777777" w:rsidR="00AF6E0D" w:rsidRDefault="00044082">
      <w:pPr>
        <w:spacing w:line="300" w:lineRule="auto"/>
      </w:pPr>
      <w:r>
        <w:rPr>
          <w:noProof/>
        </w:rPr>
        <w:drawing>
          <wp:anchor distT="0" distB="0" distL="0" distR="0" simplePos="0" relativeHeight="251639296" behindDoc="0" locked="0" layoutInCell="1" allowOverlap="1" wp14:anchorId="32254A32" wp14:editId="5B9C25F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34:21</w:t>
      </w:r>
      <w:r>
        <w:rPr>
          <w:rFonts w:ascii="Segoe UI" w:eastAsia="Segoe UI" w:hAnsi="Segoe UI" w:cs="Segoe UI"/>
          <w:color w:val="323130"/>
          <w:sz w:val="24"/>
          <w:szCs w:val="24"/>
        </w:rPr>
        <w:br/>
        <w:t>OK.</w:t>
      </w:r>
      <w:r>
        <w:rPr>
          <w:rFonts w:ascii="Segoe UI" w:eastAsia="Segoe UI" w:hAnsi="Segoe UI" w:cs="Segoe UI"/>
          <w:color w:val="323130"/>
          <w:sz w:val="24"/>
          <w:szCs w:val="24"/>
        </w:rPr>
        <w:br/>
        <w:t>Action support.</w:t>
      </w:r>
    </w:p>
    <w:p w14:paraId="182F0997" w14:textId="77777777" w:rsidR="00AF6E0D" w:rsidRDefault="00044082">
      <w:pPr>
        <w:spacing w:line="300" w:lineRule="auto"/>
      </w:pPr>
      <w:r>
        <w:rPr>
          <w:noProof/>
        </w:rPr>
        <w:drawing>
          <wp:anchor distT="0" distB="0" distL="0" distR="0" simplePos="0" relativeHeight="251640320" behindDoc="0" locked="0" layoutInCell="1" allowOverlap="1" wp14:anchorId="106A8C91" wp14:editId="629F63D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34:35</w:t>
      </w:r>
      <w:r>
        <w:rPr>
          <w:rFonts w:ascii="Segoe UI" w:eastAsia="Segoe UI" w:hAnsi="Segoe UI" w:cs="Segoe UI"/>
          <w:color w:val="323130"/>
          <w:sz w:val="24"/>
          <w:szCs w:val="24"/>
        </w:rPr>
        <w:br/>
        <w:t>But I think you froze on my end.</w:t>
      </w:r>
    </w:p>
    <w:p w14:paraId="5F8FA146" w14:textId="77777777" w:rsidR="00AF6E0D" w:rsidRDefault="00044082">
      <w:pPr>
        <w:spacing w:line="300" w:lineRule="auto"/>
      </w:pPr>
      <w:r>
        <w:rPr>
          <w:noProof/>
        </w:rPr>
        <w:drawing>
          <wp:anchor distT="0" distB="0" distL="0" distR="0" simplePos="0" relativeHeight="251641344" behindDoc="0" locked="0" layoutInCell="1" allowOverlap="1" wp14:anchorId="17C67F7C" wp14:editId="351570FE">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34:39</w:t>
      </w:r>
      <w:r>
        <w:rPr>
          <w:rFonts w:ascii="Segoe UI" w:eastAsia="Segoe UI" w:hAnsi="Segoe UI" w:cs="Segoe UI"/>
          <w:color w:val="323130"/>
          <w:sz w:val="24"/>
          <w:szCs w:val="24"/>
        </w:rPr>
        <w:br/>
        <w:t>OK. Sorry about that. I think the last point was on just whether you're making the business case to the investors or whether that's just the end they're just using.</w:t>
      </w:r>
    </w:p>
    <w:p w14:paraId="242AD5D8" w14:textId="77777777" w:rsidR="00AF6E0D" w:rsidRDefault="00044082">
      <w:pPr>
        <w:spacing w:line="300" w:lineRule="auto"/>
      </w:pPr>
      <w:r>
        <w:rPr>
          <w:noProof/>
        </w:rPr>
        <w:drawing>
          <wp:anchor distT="0" distB="0" distL="0" distR="0" simplePos="0" relativeHeight="251642368" behindDoc="0" locked="0" layoutInCell="1" allowOverlap="1" wp14:anchorId="129C9BEA" wp14:editId="1D16191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34:44</w:t>
      </w:r>
      <w:r>
        <w:rPr>
          <w:rFonts w:ascii="Segoe UI" w:eastAsia="Segoe UI" w:hAnsi="Segoe UI" w:cs="Segoe UI"/>
          <w:color w:val="323130"/>
          <w:sz w:val="24"/>
          <w:szCs w:val="24"/>
        </w:rPr>
        <w:br/>
        <w:t>Yeah, OK.</w:t>
      </w:r>
      <w:r>
        <w:rPr>
          <w:rFonts w:ascii="Segoe UI" w:eastAsia="Segoe UI" w:hAnsi="Segoe UI" w:cs="Segoe UI"/>
          <w:color w:val="323130"/>
          <w:sz w:val="24"/>
          <w:szCs w:val="24"/>
        </w:rPr>
        <w:br/>
        <w:t>OK, then I got the last point. OK, thanks. So on the agents, what capacity to or challenges to address, I think one is that these agents are playing a very core role in sourcing clients and helping them with their credit applications and and establishing the amounts of money.</w:t>
      </w:r>
      <w:r>
        <w:rPr>
          <w:rFonts w:ascii="Segoe UI" w:eastAsia="Segoe UI" w:hAnsi="Segoe UI" w:cs="Segoe UI"/>
          <w:color w:val="323130"/>
          <w:sz w:val="24"/>
          <w:szCs w:val="24"/>
        </w:rPr>
        <w:br/>
        <w:t>That are being linked to and they have their own perceptions of credit worthiness and you might put a credit scoring engine in there, but that doesn't mean that then the credit scoring en</w:t>
      </w:r>
      <w:r>
        <w:rPr>
          <w:rFonts w:ascii="Segoe UI" w:eastAsia="Segoe UI" w:hAnsi="Segoe UI" w:cs="Segoe UI"/>
          <w:color w:val="323130"/>
          <w:sz w:val="24"/>
          <w:szCs w:val="24"/>
        </w:rPr>
        <w:t>gine is going to drive loan applications exclusively because they still come in with their own biases.</w:t>
      </w:r>
      <w:r>
        <w:rPr>
          <w:rFonts w:ascii="Segoe UI" w:eastAsia="Segoe UI" w:hAnsi="Segoe UI" w:cs="Segoe UI"/>
          <w:color w:val="323130"/>
          <w:sz w:val="24"/>
          <w:szCs w:val="24"/>
        </w:rPr>
        <w:br/>
        <w:t>And so the trainings will in part focus on you know why using this credit risk scoring engine sort of where to where is there still important scope for sort of more subjective assessments, but also what are the potential blind spots and showing.</w:t>
      </w:r>
      <w:r>
        <w:rPr>
          <w:rFonts w:ascii="Segoe UI" w:eastAsia="Segoe UI" w:hAnsi="Segoe UI" w:cs="Segoe UI"/>
          <w:color w:val="323130"/>
          <w:sz w:val="24"/>
          <w:szCs w:val="24"/>
        </w:rPr>
        <w:br/>
        <w:t>For instance data on repayment across different groups and and so to potentially address any blind spots and potential like implicit discrimination. So that's one.</w:t>
      </w:r>
      <w:r>
        <w:rPr>
          <w:rFonts w:ascii="Segoe UI" w:eastAsia="Segoe UI" w:hAnsi="Segoe UI" w:cs="Segoe UI"/>
          <w:color w:val="323130"/>
          <w:sz w:val="24"/>
          <w:szCs w:val="24"/>
        </w:rPr>
        <w:t xml:space="preserve"> And </w:t>
      </w:r>
      <w:r>
        <w:rPr>
          <w:rFonts w:ascii="Segoe UI" w:eastAsia="Segoe UI" w:hAnsi="Segoe UI" w:cs="Segoe UI"/>
          <w:color w:val="323130"/>
          <w:sz w:val="24"/>
          <w:szCs w:val="24"/>
        </w:rPr>
        <w:lastRenderedPageBreak/>
        <w:t>then also on you know de-risking with insurance is only going to work and to increase access to credit.</w:t>
      </w:r>
      <w:r>
        <w:rPr>
          <w:rFonts w:ascii="Segoe UI" w:eastAsia="Segoe UI" w:hAnsi="Segoe UI" w:cs="Segoe UI"/>
          <w:color w:val="323130"/>
          <w:sz w:val="24"/>
          <w:szCs w:val="24"/>
        </w:rPr>
        <w:br/>
        <w:t>If indeed the agents also believe in the insurance product and are able to convey the message to farming clients that they are insured and how the insurance works and and that they're covered. So that's that's two critical pieces that the training will focus on. So how does this risk scoring engine?</w:t>
      </w:r>
      <w:r>
        <w:rPr>
          <w:rFonts w:ascii="Segoe UI" w:eastAsia="Segoe UI" w:hAnsi="Segoe UI" w:cs="Segoe UI"/>
          <w:color w:val="323130"/>
          <w:sz w:val="24"/>
          <w:szCs w:val="24"/>
        </w:rPr>
        <w:br/>
        <w:t>Work and how does the insurance product work and what is the added value of of using both in their ope</w:t>
      </w:r>
      <w:r>
        <w:rPr>
          <w:rFonts w:ascii="Segoe UI" w:eastAsia="Segoe UI" w:hAnsi="Segoe UI" w:cs="Segoe UI"/>
          <w:color w:val="323130"/>
          <w:sz w:val="24"/>
          <w:szCs w:val="24"/>
        </w:rPr>
        <w:t>rations? Yeah, on on how innovations help improve the business model, that's indeed.</w:t>
      </w:r>
      <w:r>
        <w:rPr>
          <w:rFonts w:ascii="Segoe UI" w:eastAsia="Segoe UI" w:hAnsi="Segoe UI" w:cs="Segoe UI"/>
          <w:color w:val="323130"/>
          <w:sz w:val="24"/>
          <w:szCs w:val="24"/>
        </w:rPr>
        <w:br/>
        <w:t>The focus for us. So it's not so much anymore on does this single component in the innovation like does the credit work or does the insurance work? But it's more about how can you now package this and take this to scale in an economically viable way and you know the insurance.</w:t>
      </w:r>
      <w:r>
        <w:rPr>
          <w:rFonts w:ascii="Segoe UI" w:eastAsia="Segoe UI" w:hAnsi="Segoe UI" w:cs="Segoe UI"/>
          <w:color w:val="323130"/>
          <w:sz w:val="24"/>
          <w:szCs w:val="24"/>
        </w:rPr>
        <w:br/>
        <w:t>Thereby also de-risking the loans and making sure, for instance, on part of the agents that they also see it that way. So yeah. And then I think in t</w:t>
      </w:r>
      <w:r>
        <w:rPr>
          <w:rFonts w:ascii="Segoe UI" w:eastAsia="Segoe UI" w:hAnsi="Segoe UI" w:cs="Segoe UI"/>
          <w:color w:val="323130"/>
          <w:sz w:val="24"/>
          <w:szCs w:val="24"/>
        </w:rPr>
        <w:t>erms of, you know, are we making the case sort of internally to get those extra investments or can other teams use this?</w:t>
      </w:r>
      <w:r>
        <w:rPr>
          <w:rFonts w:ascii="Segoe UI" w:eastAsia="Segoe UI" w:hAnsi="Segoe UI" w:cs="Segoe UI"/>
          <w:color w:val="323130"/>
          <w:sz w:val="24"/>
          <w:szCs w:val="24"/>
        </w:rPr>
        <w:br/>
        <w:t>To then sort of you you're mentioning area of work for as an example to use evidence coming out of this initiative and I think it's actually both. So I think with the existing program.</w:t>
      </w:r>
      <w:r>
        <w:rPr>
          <w:rFonts w:ascii="Segoe UI" w:eastAsia="Segoe UI" w:hAnsi="Segoe UI" w:cs="Segoe UI"/>
          <w:color w:val="323130"/>
          <w:sz w:val="24"/>
          <w:szCs w:val="24"/>
        </w:rPr>
        <w:br/>
        <w:t>Like we can do this on our end and and with Acre and Vara, they can take the evidence to make the case to their investors. And I already see this happening, you know, right now. But then also we can share t</w:t>
      </w:r>
      <w:r>
        <w:rPr>
          <w:rFonts w:ascii="Segoe UI" w:eastAsia="Segoe UI" w:hAnsi="Segoe UI" w:cs="Segoe UI"/>
          <w:color w:val="323130"/>
          <w:sz w:val="24"/>
          <w:szCs w:val="24"/>
        </w:rPr>
        <w:t>he evidence with area of work for who can take it to a separate set of investors.</w:t>
      </w:r>
      <w:r>
        <w:rPr>
          <w:rFonts w:ascii="Segoe UI" w:eastAsia="Segoe UI" w:hAnsi="Segoe UI" w:cs="Segoe UI"/>
          <w:color w:val="323130"/>
          <w:sz w:val="24"/>
          <w:szCs w:val="24"/>
        </w:rPr>
        <w:br/>
        <w:t>Simultaneously in para. Yeah, in parallel.</w:t>
      </w:r>
      <w:r>
        <w:rPr>
          <w:rFonts w:ascii="Segoe UI" w:eastAsia="Segoe UI" w:hAnsi="Segoe UI" w:cs="Segoe UI"/>
          <w:color w:val="323130"/>
          <w:sz w:val="24"/>
          <w:szCs w:val="24"/>
        </w:rPr>
        <w:br/>
        <w:t>All right.</w:t>
      </w:r>
    </w:p>
    <w:p w14:paraId="1A5A8A06" w14:textId="77777777" w:rsidR="00AF6E0D" w:rsidRDefault="00044082">
      <w:pPr>
        <w:spacing w:line="300" w:lineRule="auto"/>
      </w:pPr>
      <w:r>
        <w:rPr>
          <w:noProof/>
        </w:rPr>
        <w:drawing>
          <wp:anchor distT="0" distB="0" distL="0" distR="0" simplePos="0" relativeHeight="251643392" behindDoc="0" locked="0" layoutInCell="1" allowOverlap="1" wp14:anchorId="73CDE404" wp14:editId="3CB16B0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37:59</w:t>
      </w:r>
      <w:r>
        <w:rPr>
          <w:rFonts w:ascii="Segoe UI" w:eastAsia="Segoe UI" w:hAnsi="Segoe UI" w:cs="Segoe UI"/>
          <w:color w:val="323130"/>
          <w:sz w:val="24"/>
          <w:szCs w:val="24"/>
        </w:rPr>
        <w:br/>
        <w:t>Thanks for that, Marcel.</w:t>
      </w:r>
    </w:p>
    <w:p w14:paraId="1E6DD7C2" w14:textId="77777777" w:rsidR="00AF6E0D" w:rsidRDefault="00044082">
      <w:pPr>
        <w:spacing w:line="300" w:lineRule="auto"/>
      </w:pPr>
      <w:r>
        <w:rPr>
          <w:noProof/>
        </w:rPr>
        <w:drawing>
          <wp:anchor distT="0" distB="0" distL="0" distR="0" simplePos="0" relativeHeight="251644416" behindDoc="0" locked="0" layoutInCell="1" allowOverlap="1" wp14:anchorId="7D63FC3A" wp14:editId="7FD0339A">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38:07</w:t>
      </w:r>
      <w:r>
        <w:rPr>
          <w:rFonts w:ascii="Segoe UI" w:eastAsia="Segoe UI" w:hAnsi="Segoe UI" w:cs="Segoe UI"/>
          <w:color w:val="323130"/>
          <w:sz w:val="24"/>
          <w:szCs w:val="24"/>
        </w:rPr>
        <w:br/>
        <w:t>Oh, hi. It's me. I thought it was Richard, but OK, good. Hi. OK, I'm. OK, good. I think Richard played a trick on me here, but OK. Thank you, Berber. I think that's that's really interesting. Let me just immediately get to a couple of points. I mean, you're speaking about responsible scaling.</w:t>
      </w:r>
    </w:p>
    <w:p w14:paraId="76FADD34" w14:textId="77777777" w:rsidR="00AF6E0D" w:rsidRDefault="00044082">
      <w:pPr>
        <w:spacing w:line="300" w:lineRule="auto"/>
      </w:pPr>
      <w:r>
        <w:rPr>
          <w:noProof/>
        </w:rPr>
        <w:lastRenderedPageBreak/>
        <w:drawing>
          <wp:anchor distT="0" distB="0" distL="0" distR="0" simplePos="0" relativeHeight="251645440" behindDoc="0" locked="0" layoutInCell="1" allowOverlap="1" wp14:anchorId="7158A8EF" wp14:editId="7155BAC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38:10</w:t>
      </w:r>
      <w:r>
        <w:rPr>
          <w:rFonts w:ascii="Segoe UI" w:eastAsia="Segoe UI" w:hAnsi="Segoe UI" w:cs="Segoe UI"/>
          <w:color w:val="323130"/>
          <w:sz w:val="24"/>
          <w:szCs w:val="24"/>
        </w:rPr>
        <w:br/>
        <w:t>Hey.</w:t>
      </w:r>
    </w:p>
    <w:p w14:paraId="110508C8" w14:textId="77777777" w:rsidR="00AF6E0D" w:rsidRDefault="00044082">
      <w:pPr>
        <w:spacing w:line="300" w:lineRule="auto"/>
      </w:pPr>
      <w:r>
        <w:rPr>
          <w:noProof/>
        </w:rPr>
        <w:drawing>
          <wp:anchor distT="0" distB="0" distL="0" distR="0" simplePos="0" relativeHeight="251646464" behindDoc="0" locked="0" layoutInCell="1" allowOverlap="1" wp14:anchorId="00EA678B" wp14:editId="3B92E27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38:11</w:t>
      </w:r>
      <w:r>
        <w:rPr>
          <w:rFonts w:ascii="Segoe UI" w:eastAsia="Segoe UI" w:hAnsi="Segoe UI" w:cs="Segoe UI"/>
          <w:color w:val="323130"/>
          <w:sz w:val="24"/>
          <w:szCs w:val="24"/>
        </w:rPr>
        <w:br/>
        <w:t>You're you're first.</w:t>
      </w:r>
    </w:p>
    <w:p w14:paraId="092EA1EC" w14:textId="77777777" w:rsidR="00AF6E0D" w:rsidRDefault="00044082">
      <w:pPr>
        <w:spacing w:line="300" w:lineRule="auto"/>
      </w:pPr>
      <w:r>
        <w:rPr>
          <w:noProof/>
        </w:rPr>
        <w:drawing>
          <wp:anchor distT="0" distB="0" distL="0" distR="0" simplePos="0" relativeHeight="251647488" behindDoc="0" locked="0" layoutInCell="1" allowOverlap="1" wp14:anchorId="0D07A896" wp14:editId="79DB32E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38:22</w:t>
      </w:r>
      <w:r>
        <w:rPr>
          <w:rFonts w:ascii="Segoe UI" w:eastAsia="Segoe UI" w:hAnsi="Segoe UI" w:cs="Segoe UI"/>
          <w:color w:val="323130"/>
          <w:sz w:val="24"/>
          <w:szCs w:val="24"/>
        </w:rPr>
        <w:br/>
        <w:t>OK.</w:t>
      </w:r>
    </w:p>
    <w:p w14:paraId="5D06963A" w14:textId="77777777" w:rsidR="00AF6E0D" w:rsidRDefault="00044082">
      <w:pPr>
        <w:spacing w:line="300" w:lineRule="auto"/>
      </w:pPr>
      <w:r>
        <w:rPr>
          <w:noProof/>
        </w:rPr>
        <w:drawing>
          <wp:anchor distT="0" distB="0" distL="0" distR="0" simplePos="0" relativeHeight="251648512" behindDoc="0" locked="0" layoutInCell="1" allowOverlap="1" wp14:anchorId="693C6211" wp14:editId="4C8B0F26">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38:26</w:t>
      </w:r>
      <w:r>
        <w:rPr>
          <w:rFonts w:ascii="Segoe UI" w:eastAsia="Segoe UI" w:hAnsi="Segoe UI" w:cs="Segoe UI"/>
          <w:color w:val="323130"/>
          <w:sz w:val="24"/>
          <w:szCs w:val="24"/>
        </w:rPr>
        <w:br/>
        <w:t>And that's fantastic. I wonder though, how inclusive it all is. And now I'm speaking obviously about, you know, trying to reach people without smartphones, right? And I guess and you tell me if that's possible or not, but that's maybe huge untapped.</w:t>
      </w:r>
      <w:r>
        <w:rPr>
          <w:rFonts w:ascii="Segoe UI" w:eastAsia="Segoe UI" w:hAnsi="Segoe UI" w:cs="Segoe UI"/>
          <w:color w:val="323130"/>
          <w:sz w:val="24"/>
          <w:szCs w:val="24"/>
        </w:rPr>
        <w:br/>
        <w:t xml:space="preserve">Population that we can also start thinking about, even if we start thinking about scaling pathways of how we deliver, is there a possibility to also reach non-smart phone users? That's one thing. The other one I've had is about, you </w:t>
      </w:r>
      <w:r>
        <w:rPr>
          <w:rFonts w:ascii="Segoe UI" w:eastAsia="Segoe UI" w:hAnsi="Segoe UI" w:cs="Segoe UI"/>
          <w:color w:val="323130"/>
          <w:sz w:val="24"/>
          <w:szCs w:val="24"/>
        </w:rPr>
        <w:t>know, your targets is and also one of your important indicators is the.</w:t>
      </w:r>
      <w:r>
        <w:rPr>
          <w:rFonts w:ascii="Segoe UI" w:eastAsia="Segoe UI" w:hAnsi="Segoe UI" w:cs="Segoe UI"/>
          <w:color w:val="323130"/>
          <w:sz w:val="24"/>
          <w:szCs w:val="24"/>
        </w:rPr>
        <w:br/>
        <w:t>Use of solutions or using solutions. I don't know what that actually means. How we in the end really see that you have achieved 15,000 people of adopters. Is this basically loans signed or some some other form? I don't know exactly what that means. Maybe you can elaborate on that.</w:t>
      </w:r>
    </w:p>
    <w:p w14:paraId="60BE1173" w14:textId="77777777" w:rsidR="00AF6E0D" w:rsidRDefault="00044082">
      <w:pPr>
        <w:spacing w:line="300" w:lineRule="auto"/>
      </w:pPr>
      <w:r>
        <w:rPr>
          <w:noProof/>
        </w:rPr>
        <w:drawing>
          <wp:anchor distT="0" distB="0" distL="0" distR="0" simplePos="0" relativeHeight="251649536" behindDoc="0" locked="0" layoutInCell="1" allowOverlap="1" wp14:anchorId="0DD11101" wp14:editId="288611E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39:14</w:t>
      </w:r>
      <w:r>
        <w:rPr>
          <w:rFonts w:ascii="Segoe UI" w:eastAsia="Segoe UI" w:hAnsi="Segoe UI" w:cs="Segoe UI"/>
          <w:color w:val="323130"/>
          <w:sz w:val="24"/>
          <w:szCs w:val="24"/>
        </w:rPr>
        <w:br/>
        <w:t>Mhm.</w:t>
      </w:r>
    </w:p>
    <w:p w14:paraId="76B05592" w14:textId="77777777" w:rsidR="00AF6E0D" w:rsidRDefault="00044082">
      <w:pPr>
        <w:spacing w:line="300" w:lineRule="auto"/>
      </w:pPr>
      <w:r>
        <w:rPr>
          <w:noProof/>
        </w:rPr>
        <w:drawing>
          <wp:anchor distT="0" distB="0" distL="0" distR="0" simplePos="0" relativeHeight="251650560" behindDoc="0" locked="0" layoutInCell="1" allowOverlap="1" wp14:anchorId="3A6AA4A3" wp14:editId="283ADE8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39:22</w:t>
      </w:r>
      <w:r>
        <w:rPr>
          <w:rFonts w:ascii="Segoe UI" w:eastAsia="Segoe UI" w:hAnsi="Segoe UI" w:cs="Segoe UI"/>
          <w:color w:val="323130"/>
          <w:sz w:val="24"/>
          <w:szCs w:val="24"/>
        </w:rPr>
        <w:br/>
        <w:t>But also I'm wondering because this is something that is ongoing already for some time now, right? If we can already start seeing patterns of dis adoption and if so, are there any ways of trying to bring these people back on track to make sure that we actually can start thinking about continuous use?</w:t>
      </w:r>
      <w:r>
        <w:rPr>
          <w:rFonts w:ascii="Segoe UI" w:eastAsia="Segoe UI" w:hAnsi="Segoe UI" w:cs="Segoe UI"/>
          <w:color w:val="323130"/>
          <w:sz w:val="24"/>
          <w:szCs w:val="24"/>
        </w:rPr>
        <w:br/>
        <w:t>Of, you know, insurance credit products. My other point is now about how we actually deliver. And my feeling is in particular in the scaling program, I believe there is more and mor</w:t>
      </w:r>
      <w:r>
        <w:rPr>
          <w:rFonts w:ascii="Segoe UI" w:eastAsia="Segoe UI" w:hAnsi="Segoe UI" w:cs="Segoe UI"/>
          <w:color w:val="323130"/>
          <w:sz w:val="24"/>
          <w:szCs w:val="24"/>
        </w:rPr>
        <w:t>e an emphasis on how we're going to do it right, how we're scaling. It's not so much about the technology itself, but how we scale.</w:t>
      </w:r>
    </w:p>
    <w:p w14:paraId="65CFB859" w14:textId="77777777" w:rsidR="00AF6E0D" w:rsidRDefault="00044082">
      <w:pPr>
        <w:spacing w:line="300" w:lineRule="auto"/>
      </w:pPr>
      <w:r>
        <w:rPr>
          <w:noProof/>
        </w:rPr>
        <w:lastRenderedPageBreak/>
        <w:drawing>
          <wp:anchor distT="0" distB="0" distL="0" distR="0" simplePos="0" relativeHeight="251651584" behindDoc="0" locked="0" layoutInCell="1" allowOverlap="1" wp14:anchorId="7576B3CE" wp14:editId="65DCE7D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39:45</w:t>
      </w:r>
      <w:r>
        <w:rPr>
          <w:rFonts w:ascii="Segoe UI" w:eastAsia="Segoe UI" w:hAnsi="Segoe UI" w:cs="Segoe UI"/>
          <w:color w:val="323130"/>
          <w:sz w:val="24"/>
          <w:szCs w:val="24"/>
        </w:rPr>
        <w:br/>
        <w:t>Hello.</w:t>
      </w:r>
      <w:r>
        <w:rPr>
          <w:rFonts w:ascii="Segoe UI" w:eastAsia="Segoe UI" w:hAnsi="Segoe UI" w:cs="Segoe UI"/>
          <w:color w:val="323130"/>
          <w:sz w:val="24"/>
          <w:szCs w:val="24"/>
        </w:rPr>
        <w:br/>
        <w:t>No.</w:t>
      </w:r>
    </w:p>
    <w:p w14:paraId="6CE02757" w14:textId="77777777" w:rsidR="00AF6E0D" w:rsidRDefault="00044082">
      <w:pPr>
        <w:spacing w:line="300" w:lineRule="auto"/>
      </w:pPr>
      <w:r>
        <w:rPr>
          <w:noProof/>
        </w:rPr>
        <w:drawing>
          <wp:anchor distT="0" distB="0" distL="0" distR="0" simplePos="0" relativeHeight="251652608" behindDoc="0" locked="0" layoutInCell="1" allowOverlap="1" wp14:anchorId="66B6DC46" wp14:editId="102D59F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40:02</w:t>
      </w:r>
      <w:r>
        <w:rPr>
          <w:rFonts w:ascii="Segoe UI" w:eastAsia="Segoe UI" w:hAnsi="Segoe UI" w:cs="Segoe UI"/>
          <w:color w:val="323130"/>
          <w:sz w:val="24"/>
          <w:szCs w:val="24"/>
        </w:rPr>
        <w:br/>
        <w:t>Feeling.</w:t>
      </w:r>
      <w:r>
        <w:rPr>
          <w:rFonts w:ascii="Segoe UI" w:eastAsia="Segoe UI" w:hAnsi="Segoe UI" w:cs="Segoe UI"/>
          <w:color w:val="323130"/>
          <w:sz w:val="24"/>
          <w:szCs w:val="24"/>
        </w:rPr>
        <w:br/>
      </w:r>
      <w:r>
        <w:rPr>
          <w:rFonts w:ascii="Segoe UI" w:eastAsia="Segoe UI" w:hAnsi="Segoe UI" w:cs="Segoe UI"/>
          <w:color w:val="323130"/>
          <w:sz w:val="24"/>
          <w:szCs w:val="24"/>
        </w:rPr>
        <w:t>Is that the use of these aggregators that you're talking about is a big black box, right? I don't know if we know anything about that, but to me it would be really fantastic to learn much more around that, to really make sure that they have the right incentives, that they target the right populations, because obviously they're going to those people that will in the end.</w:t>
      </w:r>
      <w:r>
        <w:rPr>
          <w:rFonts w:ascii="Segoe UI" w:eastAsia="Segoe UI" w:hAnsi="Segoe UI" w:cs="Segoe UI"/>
          <w:color w:val="323130"/>
          <w:sz w:val="24"/>
          <w:szCs w:val="24"/>
        </w:rPr>
        <w:br/>
        <w:t>And buy the products from them. I know who these people are, right? It's the best performing farmers, but how do we make sure that, you kno</w:t>
      </w:r>
      <w:r>
        <w:rPr>
          <w:rFonts w:ascii="Segoe UI" w:eastAsia="Segoe UI" w:hAnsi="Segoe UI" w:cs="Segoe UI"/>
          <w:color w:val="323130"/>
          <w:sz w:val="24"/>
          <w:szCs w:val="24"/>
        </w:rPr>
        <w:t>w, that's very, it's an inclusive thing. So I'm thinking, you know, can we learn and build some strategies and delivery mechanisms maybe around that that will help us to, you know, to to make this a little bit more inclusive and that's already.</w:t>
      </w:r>
    </w:p>
    <w:p w14:paraId="6E521BDB" w14:textId="77777777" w:rsidR="00AF6E0D" w:rsidRDefault="00044082">
      <w:pPr>
        <w:spacing w:line="300" w:lineRule="auto"/>
      </w:pPr>
      <w:r>
        <w:rPr>
          <w:noProof/>
        </w:rPr>
        <w:drawing>
          <wp:anchor distT="0" distB="0" distL="0" distR="0" simplePos="0" relativeHeight="251653632" behindDoc="0" locked="0" layoutInCell="1" allowOverlap="1" wp14:anchorId="36E1788E" wp14:editId="02DAA3E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40:38</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F038616" w14:textId="77777777" w:rsidR="00AF6E0D" w:rsidRDefault="00044082">
      <w:pPr>
        <w:spacing w:line="300" w:lineRule="auto"/>
      </w:pPr>
      <w:r>
        <w:rPr>
          <w:noProof/>
        </w:rPr>
        <w:drawing>
          <wp:anchor distT="0" distB="0" distL="0" distR="0" simplePos="0" relativeHeight="251654656" behindDoc="0" locked="0" layoutInCell="1" allowOverlap="1" wp14:anchorId="18CF6164" wp14:editId="66D7E5D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Gatto, Marcel (CIP)   </w:t>
      </w:r>
      <w:r>
        <w:rPr>
          <w:rFonts w:ascii="Segoe UI" w:eastAsia="Segoe UI" w:hAnsi="Segoe UI" w:cs="Segoe UI"/>
          <w:color w:val="A19F9D"/>
          <w:sz w:val="24"/>
          <w:szCs w:val="24"/>
        </w:rPr>
        <w:t>40:42</w:t>
      </w:r>
      <w:r>
        <w:rPr>
          <w:rFonts w:ascii="Segoe UI" w:eastAsia="Segoe UI" w:hAnsi="Segoe UI" w:cs="Segoe UI"/>
          <w:color w:val="323130"/>
          <w:sz w:val="24"/>
          <w:szCs w:val="24"/>
        </w:rPr>
        <w:br/>
        <w:t>Speaking about the learning, so can we learn together in particular in particular with area of work 5? And I think this is a really fantastic case and I'm really happy to help think these things more through AB testing for example or other things. I don't know. What about a scaling strategy? Have you ever done that?</w:t>
      </w:r>
      <w:r>
        <w:rPr>
          <w:rFonts w:ascii="Segoe UI" w:eastAsia="Segoe UI" w:hAnsi="Segoe UI" w:cs="Segoe UI"/>
          <w:color w:val="323130"/>
          <w:sz w:val="24"/>
          <w:szCs w:val="24"/>
        </w:rPr>
        <w:br/>
        <w:t>And my final point is, I think in in general that your ambition is a little bit low, right? You're on the break here. My my feeling is, have you ever thought about a</w:t>
      </w:r>
      <w:r>
        <w:rPr>
          <w:rFonts w:ascii="Segoe UI" w:eastAsia="Segoe UI" w:hAnsi="Segoe UI" w:cs="Segoe UI"/>
          <w:color w:val="323130"/>
          <w:sz w:val="24"/>
          <w:szCs w:val="24"/>
        </w:rPr>
        <w:t xml:space="preserve"> player or a stakeholder in in this, in this space?</w:t>
      </w:r>
      <w:r>
        <w:rPr>
          <w:rFonts w:ascii="Segoe UI" w:eastAsia="Segoe UI" w:hAnsi="Segoe UI" w:cs="Segoe UI"/>
          <w:color w:val="323130"/>
          <w:sz w:val="24"/>
          <w:szCs w:val="24"/>
        </w:rPr>
        <w:br/>
        <w:t xml:space="preserve">That we need to get buy-in from to actually reach many more farmers, right? Because we're talking about 15,000, 20,000, but I mean, it's a digital product. Why don't have you thought about and maybe this is something you can do already. Have you thought about getting buy-in from the government, right? The Ministry of </w:t>
      </w:r>
      <w:r>
        <w:rPr>
          <w:rFonts w:ascii="Segoe UI" w:eastAsia="Segoe UI" w:hAnsi="Segoe UI" w:cs="Segoe UI"/>
          <w:color w:val="323130"/>
          <w:sz w:val="24"/>
          <w:szCs w:val="24"/>
        </w:rPr>
        <w:lastRenderedPageBreak/>
        <w:t>Agriculture, it's a it's not the private sector.</w:t>
      </w:r>
      <w:r>
        <w:rPr>
          <w:rFonts w:ascii="Segoe UI" w:eastAsia="Segoe UI" w:hAnsi="Segoe UI" w:cs="Segoe UI"/>
          <w:color w:val="323130"/>
          <w:sz w:val="24"/>
          <w:szCs w:val="24"/>
        </w:rPr>
        <w:br/>
        <w:t xml:space="preserve">And now it's a public scaling pathway, but maybe it's worth, you know, giving that a little </w:t>
      </w:r>
      <w:r>
        <w:rPr>
          <w:rFonts w:ascii="Segoe UI" w:eastAsia="Segoe UI" w:hAnsi="Segoe UI" w:cs="Segoe UI"/>
          <w:color w:val="323130"/>
          <w:sz w:val="24"/>
          <w:szCs w:val="24"/>
        </w:rPr>
        <w:t>bit of thought as well, because if you if you get them to sign off on this, you know, you can suddenly reach many more over.</w:t>
      </w:r>
    </w:p>
    <w:p w14:paraId="253BD8A1" w14:textId="77777777" w:rsidR="00AF6E0D" w:rsidRDefault="00044082">
      <w:pPr>
        <w:spacing w:line="300" w:lineRule="auto"/>
      </w:pPr>
      <w:r>
        <w:rPr>
          <w:noProof/>
        </w:rPr>
        <w:drawing>
          <wp:anchor distT="0" distB="0" distL="0" distR="0" simplePos="0" relativeHeight="251655680" behindDoc="0" locked="0" layoutInCell="1" allowOverlap="1" wp14:anchorId="03992F8B" wp14:editId="26C1911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41:50</w:t>
      </w:r>
      <w:r>
        <w:rPr>
          <w:rFonts w:ascii="Segoe UI" w:eastAsia="Segoe UI" w:hAnsi="Segoe UI" w:cs="Segoe UI"/>
          <w:color w:val="323130"/>
          <w:sz w:val="24"/>
          <w:szCs w:val="24"/>
        </w:rPr>
        <w:br/>
        <w:t>All right, thanks. So the solution is accessible for people without smartphones, and it's not going to exclusively target people with smartphones. And the reason that it is accessible for people without smartphones is that they're still agents on the ground, and they are the ones who have the smartphones, but they can interact with people without smartphones.</w:t>
      </w:r>
      <w:r>
        <w:rPr>
          <w:rFonts w:ascii="Segoe UI" w:eastAsia="Segoe UI" w:hAnsi="Segoe UI" w:cs="Segoe UI"/>
          <w:color w:val="323130"/>
          <w:sz w:val="24"/>
          <w:szCs w:val="24"/>
        </w:rPr>
        <w:br/>
        <w:t>Get them on board it and then send in the images, for instance, and digitize their plots. So in that sense, yeah</w:t>
      </w:r>
      <w:r>
        <w:rPr>
          <w:rFonts w:ascii="Segoe UI" w:eastAsia="Segoe UI" w:hAnsi="Segoe UI" w:cs="Segoe UI"/>
          <w:color w:val="323130"/>
          <w:sz w:val="24"/>
          <w:szCs w:val="24"/>
        </w:rPr>
        <w:t>, it's it doesn't have to be an exclusion criteria, so that's good news.</w:t>
      </w:r>
      <w:r>
        <w:rPr>
          <w:rFonts w:ascii="Segoe UI" w:eastAsia="Segoe UI" w:hAnsi="Segoe UI" w:cs="Segoe UI"/>
          <w:color w:val="323130"/>
          <w:sz w:val="24"/>
          <w:szCs w:val="24"/>
        </w:rPr>
        <w:br/>
        <w:t>What do we mean by use of the solution? By that we mean that they are borrowing and that their loans are insured. I like your point on sort of, you know, there might be this adoption and sort of can we start seeing patterns and potentially bring people back. This is something that, yeah, we can.</w:t>
      </w:r>
      <w:r>
        <w:rPr>
          <w:rFonts w:ascii="Segoe UI" w:eastAsia="Segoe UI" w:hAnsi="Segoe UI" w:cs="Segoe UI"/>
          <w:color w:val="323130"/>
          <w:sz w:val="24"/>
          <w:szCs w:val="24"/>
        </w:rPr>
        <w:br/>
        <w:t>Discuss internally what data there might be on it. I think that's really interesting. So that might be something to look more into and to lear</w:t>
      </w:r>
      <w:r>
        <w:rPr>
          <w:rFonts w:ascii="Segoe UI" w:eastAsia="Segoe UI" w:hAnsi="Segoe UI" w:cs="Segoe UI"/>
          <w:color w:val="323130"/>
          <w:sz w:val="24"/>
          <w:szCs w:val="24"/>
        </w:rPr>
        <w:t>n more also from why do people step out of the program, why would they stop borrowing and then thinking through solutions to.</w:t>
      </w:r>
      <w:r>
        <w:rPr>
          <w:rFonts w:ascii="Segoe UI" w:eastAsia="Segoe UI" w:hAnsi="Segoe UI" w:cs="Segoe UI"/>
          <w:color w:val="323130"/>
          <w:sz w:val="24"/>
          <w:szCs w:val="24"/>
        </w:rPr>
        <w:br/>
        <w:t>Bring them back on board, but also to prevent people in the future from falling out. And then a very interesting learning question in these. So when this use of aggregators, because it's such a black box and because we depend on these agents but we don't know how they make their decisions, we really want to put research and learning around this as a central.</w:t>
      </w:r>
      <w:r>
        <w:rPr>
          <w:rFonts w:ascii="Segoe UI" w:eastAsia="Segoe UI" w:hAnsi="Segoe UI" w:cs="Segoe UI"/>
          <w:color w:val="323130"/>
          <w:sz w:val="24"/>
          <w:szCs w:val="24"/>
        </w:rPr>
        <w:br/>
        <w:t xml:space="preserve">Component. And I've been </w:t>
      </w:r>
      <w:r>
        <w:rPr>
          <w:rFonts w:ascii="Segoe UI" w:eastAsia="Segoe UI" w:hAnsi="Segoe UI" w:cs="Segoe UI"/>
          <w:color w:val="323130"/>
          <w:sz w:val="24"/>
          <w:szCs w:val="24"/>
        </w:rPr>
        <w:t>talking with Anna Maria, for instance, who's on the call here. She's a PhD student with Goodthing. And this was actually the focus that we had in mind for what we're working on together because we really want to understand how are these agents making their decisions. They are really sort of the.</w:t>
      </w:r>
      <w:r>
        <w:rPr>
          <w:rFonts w:ascii="Segoe UI" w:eastAsia="Segoe UI" w:hAnsi="Segoe UI" w:cs="Segoe UI"/>
          <w:color w:val="323130"/>
          <w:sz w:val="24"/>
          <w:szCs w:val="24"/>
        </w:rPr>
        <w:br/>
        <w:t>The key I think in all this. So it's important to to understand that and yeah, definitely we're interested in AB testing where possible, where it is not hampering our scaling.</w:t>
      </w:r>
      <w:r>
        <w:rPr>
          <w:rFonts w:ascii="Segoe UI" w:eastAsia="Segoe UI" w:hAnsi="Segoe UI" w:cs="Segoe UI"/>
          <w:color w:val="323130"/>
          <w:sz w:val="24"/>
          <w:szCs w:val="24"/>
        </w:rPr>
        <w:br/>
        <w:t>Targets because we do want to learn aro</w:t>
      </w:r>
      <w:r>
        <w:rPr>
          <w:rFonts w:ascii="Segoe UI" w:eastAsia="Segoe UI" w:hAnsi="Segoe UI" w:cs="Segoe UI"/>
          <w:color w:val="323130"/>
          <w:sz w:val="24"/>
          <w:szCs w:val="24"/>
        </w:rPr>
        <w:t xml:space="preserve">und, you know, this investment. So happy to talk more and partner with Area of Work 5. And yeah, I mentioned sort of the, you </w:t>
      </w:r>
      <w:r>
        <w:rPr>
          <w:rFonts w:ascii="Segoe UI" w:eastAsia="Segoe UI" w:hAnsi="Segoe UI" w:cs="Segoe UI"/>
          <w:color w:val="323130"/>
          <w:sz w:val="24"/>
          <w:szCs w:val="24"/>
        </w:rPr>
        <w:lastRenderedPageBreak/>
        <w:t>know, we're not proposing a public private partnership here because that comes with its own.</w:t>
      </w:r>
      <w:r>
        <w:rPr>
          <w:rFonts w:ascii="Segoe UI" w:eastAsia="Segoe UI" w:hAnsi="Segoe UI" w:cs="Segoe UI"/>
          <w:color w:val="323130"/>
          <w:sz w:val="24"/>
          <w:szCs w:val="24"/>
        </w:rPr>
        <w:br/>
        <w:t>Challenges, but we do think it makes sense sort of as we're working on this solution to knock on the door of Ministry of Agriculture and talk with them about their insurance scheme and share with them on what we're doing. It's just that those policy processes take a long time and we didn't wa</w:t>
      </w:r>
      <w:r>
        <w:rPr>
          <w:rFonts w:ascii="Segoe UI" w:eastAsia="Segoe UI" w:hAnsi="Segoe UI" w:cs="Segoe UI"/>
          <w:color w:val="323130"/>
          <w:sz w:val="24"/>
          <w:szCs w:val="24"/>
        </w:rPr>
        <w:t>nt to commit to that in the context of this.</w:t>
      </w:r>
      <w:r>
        <w:rPr>
          <w:rFonts w:ascii="Segoe UI" w:eastAsia="Segoe UI" w:hAnsi="Segoe UI" w:cs="Segoe UI"/>
          <w:color w:val="323130"/>
          <w:sz w:val="24"/>
          <w:szCs w:val="24"/>
        </w:rPr>
        <w:br/>
        <w:t>Scaling track. But yeah, we're not sort of closing that door, no.</w:t>
      </w:r>
    </w:p>
    <w:p w14:paraId="03F25BC7" w14:textId="77777777" w:rsidR="00AF6E0D" w:rsidRDefault="00044082">
      <w:pPr>
        <w:spacing w:line="300" w:lineRule="auto"/>
      </w:pPr>
      <w:r>
        <w:rPr>
          <w:noProof/>
        </w:rPr>
        <w:drawing>
          <wp:anchor distT="0" distB="0" distL="0" distR="0" simplePos="0" relativeHeight="251656704" behindDoc="0" locked="0" layoutInCell="1" allowOverlap="1" wp14:anchorId="6AE7A533" wp14:editId="53B975C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44:47</w:t>
      </w:r>
      <w:r>
        <w:rPr>
          <w:rFonts w:ascii="Segoe UI" w:eastAsia="Segoe UI" w:hAnsi="Segoe UI" w:cs="Segoe UI"/>
          <w:color w:val="323130"/>
          <w:sz w:val="24"/>
          <w:szCs w:val="24"/>
        </w:rPr>
        <w:br/>
        <w:t>Thanks for that, Richard.</w:t>
      </w:r>
    </w:p>
    <w:p w14:paraId="03B7991E" w14:textId="77777777" w:rsidR="00AF6E0D" w:rsidRDefault="00044082">
      <w:pPr>
        <w:spacing w:line="300" w:lineRule="auto"/>
      </w:pPr>
      <w:r>
        <w:rPr>
          <w:noProof/>
        </w:rPr>
        <w:drawing>
          <wp:anchor distT="0" distB="0" distL="0" distR="0" simplePos="0" relativeHeight="251657728" behindDoc="0" locked="0" layoutInCell="1" allowOverlap="1" wp14:anchorId="0CE96FC7" wp14:editId="7271D62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44:50</w:t>
      </w:r>
      <w:r>
        <w:rPr>
          <w:rFonts w:ascii="Segoe UI" w:eastAsia="Segoe UI" w:hAnsi="Segoe UI" w:cs="Segoe UI"/>
          <w:color w:val="323130"/>
          <w:sz w:val="24"/>
          <w:szCs w:val="24"/>
        </w:rPr>
        <w:br/>
        <w:t>Yeah. Thank you, Berber. This was great. I'm wondering, especially because you're working with Acre Africa, how much you've drawn on the experience of, unfortunately, the now defunct Sygenta Foundation for Sustainable Agriculture, which had as a.</w:t>
      </w:r>
      <w:r>
        <w:rPr>
          <w:rFonts w:ascii="Segoe UI" w:eastAsia="Segoe UI" w:hAnsi="Segoe UI" w:cs="Segoe UI"/>
          <w:color w:val="323130"/>
          <w:sz w:val="24"/>
          <w:szCs w:val="24"/>
        </w:rPr>
        <w:br/>
        <w:t>Major mission supporting insurance and got a lot of funding from the Swiss government for that, but was unable to scale it. So I'd like to sort of, in the context of asking you questions, raise some of the points because I work with them quite</w:t>
      </w:r>
      <w:r>
        <w:rPr>
          <w:rFonts w:ascii="Segoe UI" w:eastAsia="Segoe UI" w:hAnsi="Segoe UI" w:cs="Segoe UI"/>
          <w:color w:val="323130"/>
          <w:sz w:val="24"/>
          <w:szCs w:val="24"/>
        </w:rPr>
        <w:t xml:space="preserve"> closely.</w:t>
      </w:r>
      <w:r>
        <w:rPr>
          <w:rFonts w:ascii="Segoe UI" w:eastAsia="Segoe UI" w:hAnsi="Segoe UI" w:cs="Segoe UI"/>
          <w:color w:val="323130"/>
          <w:sz w:val="24"/>
          <w:szCs w:val="24"/>
        </w:rPr>
        <w:br/>
        <w:t>I think the issue that you know Marcel just ranged about continuity, one of the things we've seen in other insurance projects, not picture-based, but in general, whether they were index-based or whatever, is that farmers don't understand why they keep paying premium for when they never get a payout. No, it's.</w:t>
      </w:r>
      <w:r>
        <w:rPr>
          <w:rFonts w:ascii="Segoe UI" w:eastAsia="Segoe UI" w:hAnsi="Segoe UI" w:cs="Segoe UI"/>
          <w:color w:val="323130"/>
          <w:sz w:val="24"/>
          <w:szCs w:val="24"/>
        </w:rPr>
        <w:br/>
        <w:t>In a sense, the worst thing that can happen is they don't use the insurance. There is no adverse conditions. They're paying 234 seasons or years or whatever. And they're like, OK, I keep send</w:t>
      </w:r>
      <w:r>
        <w:rPr>
          <w:rFonts w:ascii="Segoe UI" w:eastAsia="Segoe UI" w:hAnsi="Segoe UI" w:cs="Segoe UI"/>
          <w:color w:val="323130"/>
          <w:sz w:val="24"/>
          <w:szCs w:val="24"/>
        </w:rPr>
        <w:t>ing you money and I don't get anything back for it. And I'm wondering whether your financial Wizards have thought about, you know, whether there's any way to include.</w:t>
      </w:r>
    </w:p>
    <w:p w14:paraId="3579D3BD" w14:textId="77777777" w:rsidR="00AF6E0D" w:rsidRDefault="00044082">
      <w:pPr>
        <w:spacing w:line="300" w:lineRule="auto"/>
      </w:pPr>
      <w:r>
        <w:rPr>
          <w:noProof/>
        </w:rPr>
        <w:drawing>
          <wp:anchor distT="0" distB="0" distL="0" distR="0" simplePos="0" relativeHeight="251658752" behindDoc="0" locked="0" layoutInCell="1" allowOverlap="1" wp14:anchorId="143133C5" wp14:editId="3E9BB674">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45:44</w:t>
      </w:r>
      <w:r>
        <w:rPr>
          <w:rFonts w:ascii="Segoe UI" w:eastAsia="Segoe UI" w:hAnsi="Segoe UI" w:cs="Segoe UI"/>
          <w:color w:val="323130"/>
          <w:sz w:val="24"/>
          <w:szCs w:val="24"/>
        </w:rPr>
        <w:br/>
        <w:t>Mhm.</w:t>
      </w:r>
      <w:r>
        <w:rPr>
          <w:rFonts w:ascii="Segoe UI" w:eastAsia="Segoe UI" w:hAnsi="Segoe UI" w:cs="Segoe UI"/>
          <w:color w:val="323130"/>
          <w:sz w:val="24"/>
          <w:szCs w:val="24"/>
        </w:rPr>
        <w:br/>
        <w:t>OK.</w:t>
      </w:r>
    </w:p>
    <w:p w14:paraId="1DBCCA36" w14:textId="77777777" w:rsidR="00AF6E0D" w:rsidRDefault="00044082">
      <w:pPr>
        <w:spacing w:line="300" w:lineRule="auto"/>
      </w:pPr>
      <w:r>
        <w:rPr>
          <w:noProof/>
        </w:rPr>
        <w:lastRenderedPageBreak/>
        <w:drawing>
          <wp:anchor distT="0" distB="0" distL="0" distR="0" simplePos="0" relativeHeight="251659776" behindDoc="0" locked="0" layoutInCell="1" allowOverlap="1" wp14:anchorId="76B34838" wp14:editId="56E6828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45:59</w:t>
      </w:r>
      <w:r>
        <w:rPr>
          <w:rFonts w:ascii="Segoe UI" w:eastAsia="Segoe UI" w:hAnsi="Segoe UI" w:cs="Segoe UI"/>
          <w:color w:val="323130"/>
          <w:sz w:val="24"/>
          <w:szCs w:val="24"/>
        </w:rPr>
        <w:br/>
        <w:t>Food, you know, sort of rebates and cases like that that might give farmers a tangible experience. Now in this case, since it's being used to guarantee credit, maybe that is the tangible reward, but I just would throw that into the mix because I think you might see that it's certainly been the case elsewhere.</w:t>
      </w:r>
      <w:r>
        <w:rPr>
          <w:rFonts w:ascii="Segoe UI" w:eastAsia="Segoe UI" w:hAnsi="Segoe UI" w:cs="Segoe UI"/>
          <w:color w:val="323130"/>
          <w:sz w:val="24"/>
          <w:szCs w:val="24"/>
        </w:rPr>
        <w:br/>
        <w:t xml:space="preserve">Secondly, I wasn't able to see your slides until halfway through, so you may have already answered this, but I'm curious insurance for what? Is it only climate insurance or is it </w:t>
      </w:r>
      <w:r>
        <w:rPr>
          <w:rFonts w:ascii="Segoe UI" w:eastAsia="Segoe UI" w:hAnsi="Segoe UI" w:cs="Segoe UI"/>
          <w:color w:val="323130"/>
          <w:sz w:val="24"/>
          <w:szCs w:val="24"/>
        </w:rPr>
        <w:t>also for pests and disease and other this comprehensive?</w:t>
      </w:r>
      <w:r>
        <w:rPr>
          <w:rFonts w:ascii="Segoe UI" w:eastAsia="Segoe UI" w:hAnsi="Segoe UI" w:cs="Segoe UI"/>
          <w:color w:val="323130"/>
          <w:sz w:val="24"/>
          <w:szCs w:val="24"/>
        </w:rPr>
        <w:br/>
        <w:t>On you know loss insurance because there have been cases like in Morocco and maybe some of the Moroccan like Michael can talk about it where the OR Senegal where the government supported insurance but there were the the the fine print there was a great case where they they were.</w:t>
      </w:r>
      <w:r>
        <w:rPr>
          <w:rFonts w:ascii="Segoe UI" w:eastAsia="Segoe UI" w:hAnsi="Segoe UI" w:cs="Segoe UI"/>
          <w:color w:val="323130"/>
          <w:sz w:val="24"/>
          <w:szCs w:val="24"/>
        </w:rPr>
        <w:br/>
        <w:t>Insured against bird attacks, but only for grain eating birds. And then actually non grain eating birds attacked the grain and they weren't covered and that didn't land well w</w:t>
      </w:r>
      <w:r>
        <w:rPr>
          <w:rFonts w:ascii="Segoe UI" w:eastAsia="Segoe UI" w:hAnsi="Segoe UI" w:cs="Segoe UI"/>
          <w:color w:val="323130"/>
          <w:sz w:val="24"/>
          <w:szCs w:val="24"/>
        </w:rPr>
        <w:t>ith the farmers. So I think it might be helpful when you talk with your insuring partners, both Acre and Dvara as well as the insurance companies.</w:t>
      </w:r>
    </w:p>
    <w:p w14:paraId="6EA63735" w14:textId="77777777" w:rsidR="00AF6E0D" w:rsidRDefault="00044082">
      <w:pPr>
        <w:spacing w:line="300" w:lineRule="auto"/>
      </w:pPr>
      <w:r>
        <w:rPr>
          <w:noProof/>
        </w:rPr>
        <w:drawing>
          <wp:anchor distT="0" distB="0" distL="0" distR="0" simplePos="0" relativeHeight="251660800" behindDoc="0" locked="0" layoutInCell="1" allowOverlap="1" wp14:anchorId="642979EF" wp14:editId="2637B552">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47:07</w:t>
      </w:r>
      <w:r>
        <w:rPr>
          <w:rFonts w:ascii="Segoe UI" w:eastAsia="Segoe UI" w:hAnsi="Segoe UI" w:cs="Segoe UI"/>
          <w:color w:val="323130"/>
          <w:sz w:val="24"/>
          <w:szCs w:val="24"/>
        </w:rPr>
        <w:br/>
        <w:t>Yeah.</w:t>
      </w:r>
    </w:p>
    <w:p w14:paraId="79A0D1EE" w14:textId="77777777" w:rsidR="00AF6E0D" w:rsidRDefault="00044082">
      <w:pPr>
        <w:spacing w:line="300" w:lineRule="auto"/>
      </w:pPr>
      <w:r>
        <w:rPr>
          <w:noProof/>
        </w:rPr>
        <w:drawing>
          <wp:anchor distT="0" distB="0" distL="0" distR="0" simplePos="0" relativeHeight="251661824" behindDoc="0" locked="0" layoutInCell="1" allowOverlap="1" wp14:anchorId="4233C90E" wp14:editId="57B4F5C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47:12</w:t>
      </w:r>
      <w:r>
        <w:rPr>
          <w:rFonts w:ascii="Segoe UI" w:eastAsia="Segoe UI" w:hAnsi="Segoe UI" w:cs="Segoe UI"/>
          <w:color w:val="323130"/>
          <w:sz w:val="24"/>
          <w:szCs w:val="24"/>
        </w:rPr>
        <w:br/>
        <w:t>The fine print can get you in a lot of trouble if there are exclusions, something you might want to take a look at. I guess what I'm particularly interested in though is you said that you have evidences that this is really scalable and I guess I would share with you the fact that at least in the context of insurance and especially a business case that.</w:t>
      </w:r>
      <w:r>
        <w:rPr>
          <w:rFonts w:ascii="Segoe UI" w:eastAsia="Segoe UI" w:hAnsi="Segoe UI" w:cs="Segoe UI"/>
          <w:color w:val="323130"/>
          <w:sz w:val="24"/>
          <w:szCs w:val="24"/>
        </w:rPr>
        <w:br/>
        <w:t>They mean something very different because and perhaps it's not true with picture based insurance, but usually insurance requires reall</w:t>
      </w:r>
      <w:r>
        <w:rPr>
          <w:rFonts w:ascii="Segoe UI" w:eastAsia="Segoe UI" w:hAnsi="Segoe UI" w:cs="Segoe UI"/>
          <w:color w:val="323130"/>
          <w:sz w:val="24"/>
          <w:szCs w:val="24"/>
        </w:rPr>
        <w:t>y big numbers in terms of, you know, diversification of risk. And I don't really understand how you see a viable business model in the 10s or 100, even 100,000.</w:t>
      </w:r>
      <w:r>
        <w:rPr>
          <w:rFonts w:ascii="Segoe UI" w:eastAsia="Segoe UI" w:hAnsi="Segoe UI" w:cs="Segoe UI"/>
          <w:color w:val="323130"/>
          <w:sz w:val="24"/>
          <w:szCs w:val="24"/>
        </w:rPr>
        <w:br/>
        <w:t>When Syngenta tried to scale this in in Indonesia, a similar model, they were told by insurance companies they needed a half a million to a million farmers for sufficient diversification, and they were more than willing to do it if somebody else put in the investment to get those numbers, but they didn't see the return.</w:t>
      </w:r>
    </w:p>
    <w:p w14:paraId="29A28409" w14:textId="77777777" w:rsidR="00AF6E0D" w:rsidRDefault="00044082">
      <w:pPr>
        <w:spacing w:line="300" w:lineRule="auto"/>
      </w:pPr>
      <w:r>
        <w:rPr>
          <w:noProof/>
        </w:rPr>
        <w:lastRenderedPageBreak/>
        <w:drawing>
          <wp:anchor distT="0" distB="0" distL="0" distR="0" simplePos="0" relativeHeight="251662848" behindDoc="0" locked="0" layoutInCell="1" allowOverlap="1" wp14:anchorId="5444B485" wp14:editId="6ACE3020">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47:59</w:t>
      </w:r>
      <w:r>
        <w:rPr>
          <w:rFonts w:ascii="Segoe UI" w:eastAsia="Segoe UI" w:hAnsi="Segoe UI" w:cs="Segoe UI"/>
          <w:color w:val="323130"/>
          <w:sz w:val="24"/>
          <w:szCs w:val="24"/>
        </w:rPr>
        <w:br/>
        <w:t>Hmm.</w:t>
      </w:r>
    </w:p>
    <w:p w14:paraId="5AB00863" w14:textId="77777777" w:rsidR="00AF6E0D" w:rsidRDefault="00044082">
      <w:pPr>
        <w:spacing w:line="300" w:lineRule="auto"/>
      </w:pPr>
      <w:r>
        <w:rPr>
          <w:noProof/>
        </w:rPr>
        <w:drawing>
          <wp:anchor distT="0" distB="0" distL="0" distR="0" simplePos="0" relativeHeight="251663872" behindDoc="0" locked="0" layoutInCell="1" allowOverlap="1" wp14:anchorId="0319255A" wp14:editId="76BAAC8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48:10</w:t>
      </w:r>
      <w:r>
        <w:rPr>
          <w:rFonts w:ascii="Segoe UI" w:eastAsia="Segoe UI" w:hAnsi="Segoe UI" w:cs="Segoe UI"/>
          <w:color w:val="323130"/>
          <w:sz w:val="24"/>
          <w:szCs w:val="24"/>
        </w:rPr>
        <w:br/>
        <w:t>Turn on getting those numbers together and in a sense they needed somebody else to pay from going to 10,000 to 100,000 to a half a million. Once they had the customers, they were happy to do it, but paying for getting the the customer acquisition turned out to be a major block for.</w:t>
      </w:r>
    </w:p>
    <w:p w14:paraId="2E3EA3DE" w14:textId="77777777" w:rsidR="00AF6E0D" w:rsidRDefault="00044082">
      <w:pPr>
        <w:spacing w:line="300" w:lineRule="auto"/>
      </w:pPr>
      <w:r>
        <w:rPr>
          <w:noProof/>
        </w:rPr>
        <w:drawing>
          <wp:anchor distT="0" distB="0" distL="0" distR="0" simplePos="0" relativeHeight="251664896" behindDoc="0" locked="0" layoutInCell="1" allowOverlap="1" wp14:anchorId="727AD300" wp14:editId="6CFD8AE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48:22</w:t>
      </w:r>
      <w:r>
        <w:rPr>
          <w:rFonts w:ascii="Segoe UI" w:eastAsia="Segoe UI" w:hAnsi="Segoe UI" w:cs="Segoe UI"/>
          <w:color w:val="323130"/>
          <w:sz w:val="24"/>
          <w:szCs w:val="24"/>
        </w:rPr>
        <w:br/>
        <w:t>Mhm.</w:t>
      </w:r>
      <w:r>
        <w:rPr>
          <w:rFonts w:ascii="Segoe UI" w:eastAsia="Segoe UI" w:hAnsi="Segoe UI" w:cs="Segoe UI"/>
          <w:color w:val="323130"/>
          <w:sz w:val="24"/>
          <w:szCs w:val="24"/>
        </w:rPr>
        <w:br/>
        <w:t>Open.</w:t>
      </w:r>
    </w:p>
    <w:p w14:paraId="342156B0" w14:textId="77777777" w:rsidR="00AF6E0D" w:rsidRDefault="00044082">
      <w:pPr>
        <w:spacing w:line="300" w:lineRule="auto"/>
      </w:pPr>
      <w:r>
        <w:rPr>
          <w:noProof/>
        </w:rPr>
        <w:drawing>
          <wp:anchor distT="0" distB="0" distL="0" distR="0" simplePos="0" relativeHeight="251665920" behindDoc="0" locked="0" layoutInCell="1" allowOverlap="1" wp14:anchorId="55C5B886" wp14:editId="1D44BDFB">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48:29</w:t>
      </w:r>
      <w:r>
        <w:rPr>
          <w:rFonts w:ascii="Segoe UI" w:eastAsia="Segoe UI" w:hAnsi="Segoe UI" w:cs="Segoe UI"/>
          <w:color w:val="323130"/>
          <w:sz w:val="24"/>
          <w:szCs w:val="24"/>
        </w:rPr>
        <w:br/>
        <w:t>Um, for this to be viable at scale, and I guess I'm kind of curious if you've talked to either Acre, Dvara or your insurance partners about what they seem as minimum, you know, economies of scale for this to be.</w:t>
      </w:r>
      <w:r>
        <w:rPr>
          <w:rFonts w:ascii="Segoe UI" w:eastAsia="Segoe UI" w:hAnsi="Segoe UI" w:cs="Segoe UI"/>
          <w:color w:val="323130"/>
          <w:sz w:val="24"/>
          <w:szCs w:val="24"/>
        </w:rPr>
        <w:br/>
        <w:t>An ongoing thing, I guess the the last, you know and closely related to that, you know you're talking about phasing out your subsidies for your, you know, your 12,000 here and your 15,000 there. But if you're talking about subsidies for 100 thousand, 200,000, 300,000.</w:t>
      </w:r>
      <w:r>
        <w:rPr>
          <w:rFonts w:ascii="Segoe UI" w:eastAsia="Segoe UI" w:hAnsi="Segoe UI" w:cs="Segoe UI"/>
          <w:color w:val="323130"/>
          <w:sz w:val="24"/>
          <w:szCs w:val="24"/>
        </w:rPr>
        <w:br/>
        <w:t>Are the b</w:t>
      </w:r>
      <w:r>
        <w:rPr>
          <w:rFonts w:ascii="Segoe UI" w:eastAsia="Segoe UI" w:hAnsi="Segoe UI" w:cs="Segoe UI"/>
          <w:color w:val="323130"/>
          <w:sz w:val="24"/>
          <w:szCs w:val="24"/>
        </w:rPr>
        <w:t>ilaterals that you're talking about with the MF is you're talking about really willing to come up with that kind of money or or for your, you know, smart, you know?</w:t>
      </w:r>
      <w:r>
        <w:rPr>
          <w:rFonts w:ascii="Segoe UI" w:eastAsia="Segoe UI" w:hAnsi="Segoe UI" w:cs="Segoe UI"/>
          <w:color w:val="323130"/>
          <w:sz w:val="24"/>
          <w:szCs w:val="24"/>
        </w:rPr>
        <w:br/>
        <w:t>You know, smart subsidies and first loss guarantees, you start to get into hundreds of thousands. That's sort of big money. And I guess my last question is, you know, you mentioned, you know, the challenges with climate change.</w:t>
      </w:r>
    </w:p>
    <w:p w14:paraId="7E076C02" w14:textId="77777777" w:rsidR="00AF6E0D" w:rsidRDefault="00044082">
      <w:pPr>
        <w:spacing w:line="300" w:lineRule="auto"/>
      </w:pPr>
      <w:r>
        <w:rPr>
          <w:noProof/>
        </w:rPr>
        <w:drawing>
          <wp:anchor distT="0" distB="0" distL="0" distR="0" simplePos="0" relativeHeight="251666944" behindDoc="0" locked="0" layoutInCell="1" allowOverlap="1" wp14:anchorId="7138FCBB" wp14:editId="324474C4">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49:23</w:t>
      </w:r>
      <w:r>
        <w:rPr>
          <w:rFonts w:ascii="Segoe UI" w:eastAsia="Segoe UI" w:hAnsi="Segoe UI" w:cs="Segoe UI"/>
          <w:color w:val="323130"/>
          <w:sz w:val="24"/>
          <w:szCs w:val="24"/>
        </w:rPr>
        <w:br/>
        <w:t>Mhm.</w:t>
      </w:r>
    </w:p>
    <w:p w14:paraId="7DC79344" w14:textId="77777777" w:rsidR="00AF6E0D" w:rsidRDefault="00044082">
      <w:pPr>
        <w:spacing w:line="300" w:lineRule="auto"/>
      </w:pPr>
      <w:r>
        <w:rPr>
          <w:noProof/>
        </w:rPr>
        <w:drawing>
          <wp:anchor distT="0" distB="0" distL="0" distR="0" simplePos="0" relativeHeight="251667968" behindDoc="0" locked="0" layoutInCell="1" allowOverlap="1" wp14:anchorId="07404D29" wp14:editId="48DCDC1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49:29</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mean, it's how do you, how are your partners pricing risk accurately when in a sense historical time series on probably all the risk because a lot of the pests and disease </w:t>
      </w:r>
      <w:r>
        <w:rPr>
          <w:rFonts w:ascii="Segoe UI" w:eastAsia="Segoe UI" w:hAnsi="Segoe UI" w:cs="Segoe UI"/>
          <w:color w:val="323130"/>
          <w:sz w:val="24"/>
          <w:szCs w:val="24"/>
        </w:rPr>
        <w:lastRenderedPageBreak/>
        <w:t>are actually climate related mean nothing. You know what happened 20-30 forty years ago tells you nothing about what's going to happen in Kenya.</w:t>
      </w:r>
    </w:p>
    <w:p w14:paraId="6C69925C" w14:textId="77777777" w:rsidR="00AF6E0D" w:rsidRDefault="00044082">
      <w:pPr>
        <w:spacing w:line="300" w:lineRule="auto"/>
      </w:pPr>
      <w:r>
        <w:rPr>
          <w:noProof/>
        </w:rPr>
        <w:drawing>
          <wp:anchor distT="0" distB="0" distL="0" distR="0" simplePos="0" relativeHeight="251668992" behindDoc="0" locked="0" layoutInCell="1" allowOverlap="1" wp14:anchorId="5BF408B0" wp14:editId="3BFE39D4">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49:42</w:t>
      </w:r>
      <w:r>
        <w:rPr>
          <w:rFonts w:ascii="Segoe UI" w:eastAsia="Segoe UI" w:hAnsi="Segoe UI" w:cs="Segoe UI"/>
          <w:color w:val="323130"/>
          <w:sz w:val="24"/>
          <w:szCs w:val="24"/>
        </w:rPr>
        <w:br/>
        <w:t>Oh.</w:t>
      </w:r>
    </w:p>
    <w:p w14:paraId="2920BA9A" w14:textId="77777777" w:rsidR="00AF6E0D" w:rsidRDefault="00044082">
      <w:pPr>
        <w:spacing w:line="300" w:lineRule="auto"/>
      </w:pPr>
      <w:r>
        <w:rPr>
          <w:noProof/>
        </w:rPr>
        <w:drawing>
          <wp:anchor distT="0" distB="0" distL="0" distR="0" simplePos="0" relativeHeight="251670016" behindDoc="0" locked="0" layoutInCell="1" allowOverlap="1" wp14:anchorId="22FD5774" wp14:editId="6C10C40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49:49</w:t>
      </w:r>
      <w:r>
        <w:rPr>
          <w:rFonts w:ascii="Segoe UI" w:eastAsia="Segoe UI" w:hAnsi="Segoe UI" w:cs="Segoe UI"/>
          <w:color w:val="323130"/>
          <w:sz w:val="24"/>
          <w:szCs w:val="24"/>
        </w:rPr>
        <w:br/>
        <w:t>Or India in the next 5 or 10 years and you know, how are they going to deal with that? So anyway, I'll shut up there. I I I raised a lot of issues. I don't feel like you have the time to address them all, but maybe just wanted to put it on the table.</w:t>
      </w:r>
    </w:p>
    <w:p w14:paraId="67A35E11" w14:textId="77777777" w:rsidR="00AF6E0D" w:rsidRDefault="00044082">
      <w:pPr>
        <w:spacing w:line="300" w:lineRule="auto"/>
      </w:pPr>
      <w:r>
        <w:rPr>
          <w:noProof/>
        </w:rPr>
        <w:drawing>
          <wp:anchor distT="0" distB="0" distL="0" distR="0" simplePos="0" relativeHeight="251671040" behindDoc="0" locked="0" layoutInCell="1" allowOverlap="1" wp14:anchorId="5A3CED93" wp14:editId="6E7300A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49:57</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r>
        <w:rPr>
          <w:rFonts w:ascii="Segoe UI" w:eastAsia="Segoe UI" w:hAnsi="Segoe UI" w:cs="Segoe UI"/>
          <w:color w:val="323130"/>
          <w:sz w:val="24"/>
          <w:szCs w:val="24"/>
        </w:rPr>
        <w:br/>
        <w:t>Also some of those are really big questions that everybody's grappling with. So really, yeah, you know, really good points in terms of the continuity I think and and and maybe also in terms of how we see the scalability is that the credit linking does provide a crucial.</w:t>
      </w:r>
      <w:r>
        <w:rPr>
          <w:rFonts w:ascii="Segoe UI" w:eastAsia="Segoe UI" w:hAnsi="Segoe UI" w:cs="Segoe UI"/>
          <w:color w:val="323130"/>
          <w:sz w:val="24"/>
          <w:szCs w:val="24"/>
        </w:rPr>
        <w:br/>
        <w:t>Role here, insurance as a stand-alone is probably not going to fly and I think also this is the model that might have been envisioned in Indonesia and then client recruitment is a big challe</w:t>
      </w:r>
      <w:r>
        <w:rPr>
          <w:rFonts w:ascii="Segoe UI" w:eastAsia="Segoe UI" w:hAnsi="Segoe UI" w:cs="Segoe UI"/>
          <w:color w:val="323130"/>
          <w:sz w:val="24"/>
          <w:szCs w:val="24"/>
        </w:rPr>
        <w:t>nge and you get into concerns that insurance providers might have around.</w:t>
      </w:r>
      <w:r>
        <w:rPr>
          <w:rFonts w:ascii="Segoe UI" w:eastAsia="Segoe UI" w:hAnsi="Segoe UI" w:cs="Segoe UI"/>
          <w:color w:val="323130"/>
          <w:sz w:val="24"/>
          <w:szCs w:val="24"/>
        </w:rPr>
        <w:br/>
        <w:t>Around adverse selection and asymmetric information. But if you tie it to something that most farmers want in the form of a loan, then that adverse selection becomes much less of an issue. And so yeah, that credit is really the tangible rewards and then it's important to provide a high quality.</w:t>
      </w:r>
      <w:r>
        <w:rPr>
          <w:rFonts w:ascii="Segoe UI" w:eastAsia="Segoe UI" w:hAnsi="Segoe UI" w:cs="Segoe UI"/>
          <w:color w:val="323130"/>
          <w:sz w:val="24"/>
          <w:szCs w:val="24"/>
        </w:rPr>
        <w:br/>
        <w:t>Quality comprehensive cover and I think that gets to your second question, insurance for what? So indeed the idea is that the images are being</w:t>
      </w:r>
      <w:r>
        <w:rPr>
          <w:rFonts w:ascii="Segoe UI" w:eastAsia="Segoe UI" w:hAnsi="Segoe UI" w:cs="Segoe UI"/>
          <w:color w:val="323130"/>
          <w:sz w:val="24"/>
          <w:szCs w:val="24"/>
        </w:rPr>
        <w:t xml:space="preserve"> used to provide comprehensive insurance and not just to ensure one peril, but multiple perils and the fine print is indeed very important. We've not run into any issues with that.</w:t>
      </w:r>
      <w:r>
        <w:rPr>
          <w:rFonts w:ascii="Segoe UI" w:eastAsia="Segoe UI" w:hAnsi="Segoe UI" w:cs="Segoe UI"/>
          <w:color w:val="323130"/>
          <w:sz w:val="24"/>
          <w:szCs w:val="24"/>
        </w:rPr>
        <w:br/>
        <w:t>So Acre Africa has been able to place this product with Kenyan insurers and Vara has been able to place it with insurers in India and no issues so far. But yeah, it is something of course to always be aware of.</w:t>
      </w:r>
      <w:r>
        <w:rPr>
          <w:rFonts w:ascii="Segoe UI" w:eastAsia="Segoe UI" w:hAnsi="Segoe UI" w:cs="Segoe UI"/>
          <w:color w:val="323130"/>
          <w:sz w:val="24"/>
          <w:szCs w:val="24"/>
        </w:rPr>
        <w:br/>
        <w:t>And to negotiate in the right way. Yeah, I think the I I alluded to the point you brought up around, you know in Indones</w:t>
      </w:r>
      <w:r>
        <w:rPr>
          <w:rFonts w:ascii="Segoe UI" w:eastAsia="Segoe UI" w:hAnsi="Segoe UI" w:cs="Segoe UI"/>
          <w:color w:val="323130"/>
          <w:sz w:val="24"/>
          <w:szCs w:val="24"/>
        </w:rPr>
        <w:t xml:space="preserve">ia half a million was needed and the sort of </w:t>
      </w:r>
      <w:r>
        <w:rPr>
          <w:rFonts w:ascii="Segoe UI" w:eastAsia="Segoe UI" w:hAnsi="Segoe UI" w:cs="Segoe UI"/>
          <w:color w:val="323130"/>
          <w:sz w:val="24"/>
          <w:szCs w:val="24"/>
        </w:rPr>
        <w:lastRenderedPageBreak/>
        <w:t>customer acquisition is the challenge.</w:t>
      </w:r>
      <w:r>
        <w:rPr>
          <w:rFonts w:ascii="Segoe UI" w:eastAsia="Segoe UI" w:hAnsi="Segoe UI" w:cs="Segoe UI"/>
          <w:color w:val="323130"/>
          <w:sz w:val="24"/>
          <w:szCs w:val="24"/>
        </w:rPr>
        <w:br/>
        <w:t>So that's the way we see it is that that by enrolling or embedding this into credit is that demand will be there, but it will have to be driven through the banks for instance and the MF is they need to say.</w:t>
      </w:r>
      <w:r>
        <w:rPr>
          <w:rFonts w:ascii="Segoe UI" w:eastAsia="Segoe UI" w:hAnsi="Segoe UI" w:cs="Segoe UI"/>
          <w:color w:val="323130"/>
          <w:sz w:val="24"/>
          <w:szCs w:val="24"/>
        </w:rPr>
        <w:br/>
        <w:t>We want to have this solution and then the insurance companies that we are working with are willing to underwrite the risk. So, but yeah, happy to sort of learn more from experiences that you have had with this because of</w:t>
      </w:r>
      <w:r>
        <w:rPr>
          <w:rFonts w:ascii="Segoe UI" w:eastAsia="Segoe UI" w:hAnsi="Segoe UI" w:cs="Segoe UI"/>
          <w:color w:val="323130"/>
          <w:sz w:val="24"/>
          <w:szCs w:val="24"/>
        </w:rPr>
        <w:t xml:space="preserve"> course.</w:t>
      </w:r>
      <w:r>
        <w:rPr>
          <w:rFonts w:ascii="Segoe UI" w:eastAsia="Segoe UI" w:hAnsi="Segoe UI" w:cs="Segoe UI"/>
          <w:color w:val="323130"/>
          <w:sz w:val="24"/>
          <w:szCs w:val="24"/>
        </w:rPr>
        <w:br/>
        <w:t>We do want to learn as much as we can. We're not planning to subsidize for all 100,000 farmers or provide first loss default guarantees for all 100,000. It's just to get things going this year, you know, and for then the partners to see, yes, this, you know, sort of this works.</w:t>
      </w:r>
      <w:r>
        <w:rPr>
          <w:rFonts w:ascii="Segoe UI" w:eastAsia="Segoe UI" w:hAnsi="Segoe UI" w:cs="Segoe UI"/>
          <w:color w:val="323130"/>
          <w:sz w:val="24"/>
          <w:szCs w:val="24"/>
        </w:rPr>
        <w:br/>
        <w:t>And then phase it out and the climate change question that you have and historical time series, it's just such a big challenge. And this, you know, we've started using or our partners have started using climate models, but i</w:t>
      </w:r>
      <w:r>
        <w:rPr>
          <w:rFonts w:ascii="Segoe UI" w:eastAsia="Segoe UI" w:hAnsi="Segoe UI" w:cs="Segoe UI"/>
          <w:color w:val="323130"/>
          <w:sz w:val="24"/>
          <w:szCs w:val="24"/>
        </w:rPr>
        <w:t>t's it's a big challenge and the insurance companies and the banks.</w:t>
      </w:r>
      <w:r>
        <w:rPr>
          <w:rFonts w:ascii="Segoe UI" w:eastAsia="Segoe UI" w:hAnsi="Segoe UI" w:cs="Segoe UI"/>
          <w:color w:val="323130"/>
          <w:sz w:val="24"/>
          <w:szCs w:val="24"/>
        </w:rPr>
        <w:br/>
        <w:t>They're just doing what they can, but also in part, This is why the banks are so interested in the risk scoring engine that Acre Africa offers and why Dvara E registry is integrating climate risk analytics in its cat score solution, because even providing loans needs that type of intelligence.</w:t>
      </w:r>
      <w:r>
        <w:rPr>
          <w:rFonts w:ascii="Segoe UI" w:eastAsia="Segoe UI" w:hAnsi="Segoe UI" w:cs="Segoe UI"/>
          <w:color w:val="323130"/>
          <w:sz w:val="24"/>
          <w:szCs w:val="24"/>
        </w:rPr>
        <w:br/>
        <w:t>On how is the climate changing and the vulnerability and the incidence of extreme events. So that's something that through that mechanism we're looki</w:t>
      </w:r>
      <w:r>
        <w:rPr>
          <w:rFonts w:ascii="Segoe UI" w:eastAsia="Segoe UI" w:hAnsi="Segoe UI" w:cs="Segoe UI"/>
          <w:color w:val="323130"/>
          <w:sz w:val="24"/>
          <w:szCs w:val="24"/>
        </w:rPr>
        <w:t>ng into and I don't think the last, you know, we can provide a comprehensive answer or a satisfying answer to that question at this stage, yeah.</w:t>
      </w:r>
      <w:r>
        <w:rPr>
          <w:rFonts w:ascii="Segoe UI" w:eastAsia="Segoe UI" w:hAnsi="Segoe UI" w:cs="Segoe UI"/>
          <w:color w:val="323130"/>
          <w:sz w:val="24"/>
          <w:szCs w:val="24"/>
        </w:rPr>
        <w:br/>
        <w:t>Um.</w:t>
      </w:r>
    </w:p>
    <w:p w14:paraId="015C8DE4" w14:textId="77777777" w:rsidR="00AF6E0D" w:rsidRDefault="00044082">
      <w:pPr>
        <w:spacing w:line="300" w:lineRule="auto"/>
      </w:pPr>
      <w:r>
        <w:rPr>
          <w:noProof/>
        </w:rPr>
        <w:drawing>
          <wp:anchor distT="0" distB="0" distL="0" distR="0" simplePos="0" relativeHeight="251672064" behindDoc="0" locked="0" layoutInCell="1" allowOverlap="1" wp14:anchorId="4CEE2313" wp14:editId="66C46026">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53:52</w:t>
      </w:r>
      <w:r>
        <w:rPr>
          <w:rFonts w:ascii="Segoe UI" w:eastAsia="Segoe UI" w:hAnsi="Segoe UI" w:cs="Segoe UI"/>
          <w:color w:val="323130"/>
          <w:sz w:val="24"/>
          <w:szCs w:val="24"/>
        </w:rPr>
        <w:br/>
        <w:t>And then Tim, would we take the last question and then we close. We are close to the top of the hour, Tim.</w:t>
      </w:r>
    </w:p>
    <w:p w14:paraId="56BC23E4" w14:textId="77777777" w:rsidR="00AF6E0D" w:rsidRDefault="00044082">
      <w:pPr>
        <w:spacing w:line="300" w:lineRule="auto"/>
      </w:pPr>
      <w:r>
        <w:rPr>
          <w:noProof/>
        </w:rPr>
        <w:drawing>
          <wp:anchor distT="0" distB="0" distL="0" distR="0" simplePos="0" relativeHeight="251673088" behindDoc="0" locked="0" layoutInCell="1" allowOverlap="1" wp14:anchorId="16A98040" wp14:editId="7FA9E70C">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53:53</w:t>
      </w:r>
      <w:r>
        <w:rPr>
          <w:rFonts w:ascii="Segoe UI" w:eastAsia="Segoe UI" w:hAnsi="Segoe UI" w:cs="Segoe UI"/>
          <w:color w:val="323130"/>
          <w:sz w:val="24"/>
          <w:szCs w:val="24"/>
        </w:rPr>
        <w:br/>
        <w:t>And then we have Tim.</w:t>
      </w:r>
    </w:p>
    <w:p w14:paraId="0AB9C749" w14:textId="77777777" w:rsidR="00AF6E0D" w:rsidRDefault="00044082">
      <w:pPr>
        <w:spacing w:line="300" w:lineRule="auto"/>
      </w:pPr>
      <w:r>
        <w:rPr>
          <w:noProof/>
        </w:rPr>
        <w:drawing>
          <wp:anchor distT="0" distB="0" distL="0" distR="0" simplePos="0" relativeHeight="251674112" behindDoc="0" locked="0" layoutInCell="1" allowOverlap="1" wp14:anchorId="3411A25C" wp14:editId="238E6596">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54:00</w:t>
      </w:r>
      <w:r>
        <w:rPr>
          <w:rFonts w:ascii="Segoe UI" w:eastAsia="Segoe UI" w:hAnsi="Segoe UI" w:cs="Segoe UI"/>
          <w:color w:val="323130"/>
          <w:sz w:val="24"/>
          <w:szCs w:val="24"/>
        </w:rPr>
        <w:br/>
        <w:t xml:space="preserve">Let me maybe not. Maybe I I don't do it as a question, but as a comment, because I put a bunch of comments and things in the chat. Please don't feel like you have to </w:t>
      </w:r>
      <w:r>
        <w:rPr>
          <w:rFonts w:ascii="Segoe UI" w:eastAsia="Segoe UI" w:hAnsi="Segoe UI" w:cs="Segoe UI"/>
          <w:color w:val="323130"/>
          <w:sz w:val="24"/>
          <w:szCs w:val="24"/>
        </w:rPr>
        <w:lastRenderedPageBreak/>
        <w:t>respond to every single one of those. These are just thoughts that emerge as as we're putting them forward. But maybe I can help us also move towards close, which is.</w:t>
      </w:r>
      <w:r>
        <w:rPr>
          <w:rFonts w:ascii="Segoe UI" w:eastAsia="Segoe UI" w:hAnsi="Segoe UI" w:cs="Segoe UI"/>
          <w:color w:val="323130"/>
          <w:sz w:val="24"/>
          <w:szCs w:val="24"/>
        </w:rPr>
        <w:br/>
        <w:t>What we'd like for you to do now is take the feedback and some of the initial comments and suggestions, reflect on them and t</w:t>
      </w:r>
      <w:r>
        <w:rPr>
          <w:rFonts w:ascii="Segoe UI" w:eastAsia="Segoe UI" w:hAnsi="Segoe UI" w:cs="Segoe UI"/>
          <w:color w:val="323130"/>
          <w:sz w:val="24"/>
          <w:szCs w:val="24"/>
        </w:rPr>
        <w:t>hen come back to us with an assessment of what sort of help or changes you might think that you would be implementing in the solution track or in the work that you're going to do so.</w:t>
      </w:r>
      <w:r>
        <w:rPr>
          <w:rFonts w:ascii="Segoe UI" w:eastAsia="Segoe UI" w:hAnsi="Segoe UI" w:cs="Segoe UI"/>
          <w:color w:val="323130"/>
          <w:sz w:val="24"/>
          <w:szCs w:val="24"/>
        </w:rPr>
        <w:br/>
        <w:t>The purpose here is to just have a constructive peer-to-peer conversation and I I identify, hey, light bulb God goes off. There's something here that you know that came up that we hadn't thought about. Do we need to have an additional discussion because we might want to pursue that and that might help take the work forward.</w:t>
      </w:r>
      <w:r>
        <w:rPr>
          <w:rFonts w:ascii="Segoe UI" w:eastAsia="Segoe UI" w:hAnsi="Segoe UI" w:cs="Segoe UI"/>
          <w:color w:val="323130"/>
          <w:sz w:val="24"/>
          <w:szCs w:val="24"/>
        </w:rPr>
        <w:br/>
        <w:t>And</w:t>
      </w:r>
      <w:r>
        <w:rPr>
          <w:rFonts w:ascii="Segoe UI" w:eastAsia="Segoe UI" w:hAnsi="Segoe UI" w:cs="Segoe UI"/>
          <w:color w:val="323130"/>
          <w:sz w:val="24"/>
          <w:szCs w:val="24"/>
        </w:rPr>
        <w:t xml:space="preserve"> so everyone here from the the scaling for impact side is thinking that way and we want to identify which one of the solution tracks we have the time, energy and resources to to really support in thinking through those things. To that end, some of Richard's comments were were very useful and I I do think also Marcel's comments.</w:t>
      </w:r>
    </w:p>
    <w:p w14:paraId="141EF837" w14:textId="77777777" w:rsidR="00AF6E0D" w:rsidRDefault="00044082">
      <w:pPr>
        <w:spacing w:line="300" w:lineRule="auto"/>
      </w:pPr>
      <w:r>
        <w:rPr>
          <w:noProof/>
        </w:rPr>
        <w:drawing>
          <wp:anchor distT="0" distB="0" distL="0" distR="0" simplePos="0" relativeHeight="251675136" behindDoc="0" locked="0" layoutInCell="1" allowOverlap="1" wp14:anchorId="28DBEDE1" wp14:editId="1841A808">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54:58</w:t>
      </w:r>
      <w:r>
        <w:rPr>
          <w:rFonts w:ascii="Segoe UI" w:eastAsia="Segoe UI" w:hAnsi="Segoe UI" w:cs="Segoe UI"/>
          <w:color w:val="323130"/>
          <w:sz w:val="24"/>
          <w:szCs w:val="24"/>
        </w:rPr>
        <w:br/>
        <w:t>Mhm.</w:t>
      </w:r>
    </w:p>
    <w:p w14:paraId="03250E68" w14:textId="77777777" w:rsidR="00AF6E0D" w:rsidRDefault="00044082">
      <w:pPr>
        <w:spacing w:line="300" w:lineRule="auto"/>
      </w:pPr>
      <w:r>
        <w:rPr>
          <w:noProof/>
        </w:rPr>
        <w:drawing>
          <wp:anchor distT="0" distB="0" distL="0" distR="0" simplePos="0" relativeHeight="251676160" behindDoc="0" locked="0" layoutInCell="1" allowOverlap="1" wp14:anchorId="29D805D6" wp14:editId="5F64AEC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55:14</w:t>
      </w:r>
      <w:r>
        <w:rPr>
          <w:rFonts w:ascii="Segoe UI" w:eastAsia="Segoe UI" w:hAnsi="Segoe UI" w:cs="Segoe UI"/>
          <w:color w:val="323130"/>
          <w:sz w:val="24"/>
          <w:szCs w:val="24"/>
        </w:rPr>
        <w:br/>
        <w:t>Comments were useful. I I will be honest that this is I think perhaps the the in terms of just pure adoption, which is not the greatest metric for anything. This is the smallest solution track that we are supporting by far in the program.</w:t>
      </w:r>
      <w:r>
        <w:rPr>
          <w:rFonts w:ascii="Segoe UI" w:eastAsia="Segoe UI" w:hAnsi="Segoe UI" w:cs="Segoe UI"/>
          <w:color w:val="323130"/>
          <w:sz w:val="24"/>
          <w:szCs w:val="24"/>
        </w:rPr>
        <w:br/>
        <w:t xml:space="preserve">We had a discussion about it. We decided to take it on as a risk because we find it that it's a very novel piece of work that builds on a very strong body of evidence. But we would like to see actions put in place that </w:t>
      </w:r>
      <w:r>
        <w:rPr>
          <w:rFonts w:ascii="Segoe UI" w:eastAsia="Segoe UI" w:hAnsi="Segoe UI" w:cs="Segoe UI"/>
          <w:color w:val="323130"/>
          <w:sz w:val="24"/>
          <w:szCs w:val="24"/>
        </w:rPr>
        <w:t>can move beyond the the, the, the targeted numbers.</w:t>
      </w:r>
      <w:r>
        <w:rPr>
          <w:rFonts w:ascii="Segoe UI" w:eastAsia="Segoe UI" w:hAnsi="Segoe UI" w:cs="Segoe UI"/>
          <w:color w:val="323130"/>
          <w:sz w:val="24"/>
          <w:szCs w:val="24"/>
        </w:rPr>
        <w:br/>
        <w:t>Not just for the the 2027 targets, but really thinking big of what are the actions that need to be put into place to overcome the large scale systematic barriers, some of which Richard for example brought in. That would be important. And is there a way that as a team we can work together to to help overcome those things so it gets set up for not just having the.</w:t>
      </w:r>
      <w:r>
        <w:rPr>
          <w:rFonts w:ascii="Segoe UI" w:eastAsia="Segoe UI" w:hAnsi="Segoe UI" w:cs="Segoe UI"/>
          <w:color w:val="323130"/>
          <w:sz w:val="24"/>
          <w:szCs w:val="24"/>
        </w:rPr>
        <w:br/>
        <w:t>The impact numbers and achievement of targets, but a very strong, well thought about systematic</w:t>
      </w:r>
      <w:r>
        <w:rPr>
          <w:rFonts w:ascii="Segoe UI" w:eastAsia="Segoe UI" w:hAnsi="Segoe UI" w:cs="Segoe UI"/>
          <w:color w:val="323130"/>
          <w:sz w:val="24"/>
          <w:szCs w:val="24"/>
        </w:rPr>
        <w:t xml:space="preserve"> narrative of how we're we're essentially doing the process of deep scaling that's required for supporting, supporting this in the long run. So with that I'll </w:t>
      </w:r>
      <w:r>
        <w:rPr>
          <w:rFonts w:ascii="Segoe UI" w:eastAsia="Segoe UI" w:hAnsi="Segoe UI" w:cs="Segoe UI"/>
          <w:color w:val="323130"/>
          <w:sz w:val="24"/>
          <w:szCs w:val="24"/>
        </w:rPr>
        <w:lastRenderedPageBreak/>
        <w:t>pass back to Rica who might want to say a few words and and close us out as we take next steps, but very, very good.</w:t>
      </w:r>
    </w:p>
    <w:p w14:paraId="3FA656A4" w14:textId="77777777" w:rsidR="00AF6E0D" w:rsidRDefault="00044082">
      <w:pPr>
        <w:spacing w:line="300" w:lineRule="auto"/>
      </w:pPr>
      <w:r>
        <w:rPr>
          <w:noProof/>
        </w:rPr>
        <w:drawing>
          <wp:anchor distT="0" distB="0" distL="0" distR="0" simplePos="0" relativeHeight="251677184" behindDoc="0" locked="0" layoutInCell="1" allowOverlap="1" wp14:anchorId="34928999" wp14:editId="74B582F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56:26</w:t>
      </w:r>
      <w:r>
        <w:rPr>
          <w:rFonts w:ascii="Segoe UI" w:eastAsia="Segoe UI" w:hAnsi="Segoe UI" w:cs="Segoe UI"/>
          <w:color w:val="323130"/>
          <w:sz w:val="24"/>
          <w:szCs w:val="24"/>
        </w:rPr>
        <w:br/>
        <w:t>Thank you.</w:t>
      </w:r>
    </w:p>
    <w:p w14:paraId="6B56A785" w14:textId="77777777" w:rsidR="00AF6E0D" w:rsidRDefault="00044082">
      <w:pPr>
        <w:spacing w:line="300" w:lineRule="auto"/>
      </w:pPr>
      <w:r>
        <w:rPr>
          <w:noProof/>
        </w:rPr>
        <w:drawing>
          <wp:anchor distT="0" distB="0" distL="0" distR="0" simplePos="0" relativeHeight="251678208" behindDoc="0" locked="0" layoutInCell="1" allowOverlap="1" wp14:anchorId="726EAD33" wp14:editId="1AF76B73">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56:27</w:t>
      </w:r>
      <w:r>
        <w:rPr>
          <w:rFonts w:ascii="Segoe UI" w:eastAsia="Segoe UI" w:hAnsi="Segoe UI" w:cs="Segoe UI"/>
          <w:color w:val="323130"/>
          <w:sz w:val="24"/>
          <w:szCs w:val="24"/>
        </w:rPr>
        <w:br/>
        <w:t>Good job and thank you for putting such detailed thought into the presentation as well.</w:t>
      </w:r>
    </w:p>
    <w:p w14:paraId="76659745" w14:textId="77777777" w:rsidR="00AF6E0D" w:rsidRDefault="00044082">
      <w:pPr>
        <w:spacing w:line="300" w:lineRule="auto"/>
      </w:pPr>
      <w:r>
        <w:rPr>
          <w:noProof/>
        </w:rPr>
        <w:drawing>
          <wp:anchor distT="0" distB="0" distL="0" distR="0" simplePos="0" relativeHeight="251679232" behindDoc="0" locked="0" layoutInCell="1" allowOverlap="1" wp14:anchorId="20E1E03D" wp14:editId="14644640">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56:33</w:t>
      </w:r>
      <w:r>
        <w:rPr>
          <w:rFonts w:ascii="Segoe UI" w:eastAsia="Segoe UI" w:hAnsi="Segoe UI" w:cs="Segoe UI"/>
          <w:color w:val="323130"/>
          <w:sz w:val="24"/>
          <w:szCs w:val="24"/>
        </w:rPr>
        <w:br/>
        <w:t>Thanks.</w:t>
      </w:r>
    </w:p>
    <w:p w14:paraId="326918F2" w14:textId="77777777" w:rsidR="00AF6E0D" w:rsidRDefault="00044082">
      <w:pPr>
        <w:spacing w:line="300" w:lineRule="auto"/>
      </w:pPr>
      <w:r>
        <w:rPr>
          <w:noProof/>
        </w:rPr>
        <w:drawing>
          <wp:anchor distT="0" distB="0" distL="0" distR="0" simplePos="0" relativeHeight="251680256" behindDoc="0" locked="0" layoutInCell="1" allowOverlap="1" wp14:anchorId="65E7C0AB" wp14:editId="06D73B8A">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56:33</w:t>
      </w:r>
      <w:r>
        <w:rPr>
          <w:rFonts w:ascii="Segoe UI" w:eastAsia="Segoe UI" w:hAnsi="Segoe UI" w:cs="Segoe UI"/>
          <w:color w:val="323130"/>
          <w:sz w:val="24"/>
          <w:szCs w:val="24"/>
        </w:rPr>
        <w:br/>
        <w:t>Yeah, indeed. Thank you to the team for for really taking us through that and and starting this conversation. I think it's really great. I know that there will be different teams that might have several exchanges with your team, Berber.</w:t>
      </w:r>
      <w:r>
        <w:rPr>
          <w:rFonts w:ascii="Segoe UI" w:eastAsia="Segoe UI" w:hAnsi="Segoe UI" w:cs="Segoe UI"/>
          <w:color w:val="323130"/>
          <w:sz w:val="24"/>
          <w:szCs w:val="24"/>
        </w:rPr>
        <w:br/>
        <w:t>But the the as Steve mentioned, there are things on the chat and there are just two points from from our side. We are planning also quarterly check-ins that's going to come soon. It will be scheduled in in April and in the meanwhile there.</w:t>
      </w:r>
    </w:p>
    <w:p w14:paraId="04EEBE87" w14:textId="77777777" w:rsidR="00AF6E0D" w:rsidRDefault="00044082">
      <w:pPr>
        <w:spacing w:line="300" w:lineRule="auto"/>
      </w:pPr>
      <w:r>
        <w:rPr>
          <w:noProof/>
        </w:rPr>
        <w:drawing>
          <wp:anchor distT="0" distB="0" distL="0" distR="0" simplePos="0" relativeHeight="251681280" behindDoc="0" locked="0" layoutInCell="1" allowOverlap="1" wp14:anchorId="0A13C154" wp14:editId="32EC5CBA">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56:51</w:t>
      </w:r>
      <w:r>
        <w:rPr>
          <w:rFonts w:ascii="Segoe UI" w:eastAsia="Segoe UI" w:hAnsi="Segoe UI" w:cs="Segoe UI"/>
          <w:color w:val="323130"/>
          <w:sz w:val="24"/>
          <w:szCs w:val="24"/>
        </w:rPr>
        <w:br/>
        <w:t>Yeah.</w:t>
      </w:r>
    </w:p>
    <w:p w14:paraId="561006E0" w14:textId="77777777" w:rsidR="00AF6E0D" w:rsidRDefault="00044082">
      <w:pPr>
        <w:spacing w:line="300" w:lineRule="auto"/>
      </w:pPr>
      <w:r>
        <w:rPr>
          <w:noProof/>
        </w:rPr>
        <w:drawing>
          <wp:anchor distT="0" distB="0" distL="0" distR="0" simplePos="0" relativeHeight="251682304" behindDoc="0" locked="0" layoutInCell="1" allowOverlap="1" wp14:anchorId="30AE21AA" wp14:editId="234E4549">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57:10</w:t>
      </w:r>
      <w:r>
        <w:rPr>
          <w:rFonts w:ascii="Segoe UI" w:eastAsia="Segoe UI" w:hAnsi="Segoe UI" w:cs="Segoe UI"/>
          <w:color w:val="323130"/>
          <w:sz w:val="24"/>
          <w:szCs w:val="24"/>
        </w:rPr>
        <w:br/>
      </w:r>
      <w:r>
        <w:rPr>
          <w:rFonts w:ascii="Segoe UI" w:eastAsia="Segoe UI" w:hAnsi="Segoe UI" w:cs="Segoe UI"/>
          <w:color w:val="323130"/>
          <w:sz w:val="24"/>
          <w:szCs w:val="24"/>
        </w:rPr>
        <w:t>Will be discussions around the evaluation outcomes. I think Marcel will surely follow up with you on that and perhaps also on the support side that let's keep the conversation going in terms of how Scaling for Impact would support the team across the different areas of work.</w:t>
      </w:r>
      <w:r>
        <w:rPr>
          <w:rFonts w:ascii="Segoe UI" w:eastAsia="Segoe UI" w:hAnsi="Segoe UI" w:cs="Segoe UI"/>
          <w:color w:val="323130"/>
          <w:sz w:val="24"/>
          <w:szCs w:val="24"/>
        </w:rPr>
        <w:br/>
        <w:t xml:space="preserve">Area of Work 3 is also here today and they're also keen to see how they can support your team. Lastly, the PowerPoint that you have shared and also the discussion that's ongoing today, we are trying to build into a scaling track like a </w:t>
      </w:r>
      <w:r>
        <w:rPr>
          <w:rFonts w:ascii="Segoe UI" w:eastAsia="Segoe UI" w:hAnsi="Segoe UI" w:cs="Segoe UI"/>
          <w:color w:val="323130"/>
          <w:sz w:val="24"/>
          <w:szCs w:val="24"/>
        </w:rPr>
        <w:t>profile sheet, so.</w:t>
      </w:r>
    </w:p>
    <w:p w14:paraId="3FE4A44E" w14:textId="77777777" w:rsidR="00AF6E0D" w:rsidRDefault="00044082">
      <w:pPr>
        <w:spacing w:line="300" w:lineRule="auto"/>
      </w:pPr>
      <w:r>
        <w:rPr>
          <w:noProof/>
        </w:rPr>
        <w:drawing>
          <wp:anchor distT="0" distB="0" distL="0" distR="0" simplePos="0" relativeHeight="251683328" behindDoc="0" locked="0" layoutInCell="1" allowOverlap="1" wp14:anchorId="0CC4C2C9" wp14:editId="7371548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57:31</w:t>
      </w:r>
      <w:r>
        <w:rPr>
          <w:rFonts w:ascii="Segoe UI" w:eastAsia="Segoe UI" w:hAnsi="Segoe UI" w:cs="Segoe UI"/>
          <w:color w:val="323130"/>
          <w:sz w:val="24"/>
          <w:szCs w:val="24"/>
        </w:rPr>
        <w:br/>
        <w:t>Thank you.</w:t>
      </w:r>
    </w:p>
    <w:p w14:paraId="41801183" w14:textId="77777777" w:rsidR="00AF6E0D" w:rsidRDefault="00044082">
      <w:pPr>
        <w:spacing w:line="300" w:lineRule="auto"/>
      </w:pPr>
      <w:r>
        <w:rPr>
          <w:noProof/>
        </w:rPr>
        <w:lastRenderedPageBreak/>
        <w:drawing>
          <wp:anchor distT="0" distB="0" distL="0" distR="0" simplePos="0" relativeHeight="251684352" behindDoc="0" locked="0" layoutInCell="1" allowOverlap="1" wp14:anchorId="5DC407F8" wp14:editId="4472A1F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57:52</w:t>
      </w:r>
      <w:r>
        <w:rPr>
          <w:rFonts w:ascii="Segoe UI" w:eastAsia="Segoe UI" w:hAnsi="Segoe UI" w:cs="Segoe UI"/>
          <w:color w:val="323130"/>
          <w:sz w:val="24"/>
          <w:szCs w:val="24"/>
        </w:rPr>
        <w:br/>
        <w:t>So if there's additional information you'd like to provide, that's also very much welcome. And with that, I think we are right at the top of the hour. And so thank you very much everybody and thank you Berber for that question.</w:t>
      </w:r>
    </w:p>
    <w:p w14:paraId="692CABE0" w14:textId="77777777" w:rsidR="00AF6E0D" w:rsidRDefault="00044082">
      <w:pPr>
        <w:spacing w:line="300" w:lineRule="auto"/>
      </w:pPr>
      <w:r>
        <w:rPr>
          <w:noProof/>
        </w:rPr>
        <w:drawing>
          <wp:anchor distT="0" distB="0" distL="0" distR="0" simplePos="0" relativeHeight="251685376" behindDoc="0" locked="0" layoutInCell="1" allowOverlap="1" wp14:anchorId="7CBC57A5" wp14:editId="607B49C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Kramer, Berber (IFPRI-Kenya)   </w:t>
      </w:r>
      <w:r>
        <w:rPr>
          <w:rFonts w:ascii="Segoe UI" w:eastAsia="Segoe UI" w:hAnsi="Segoe UI" w:cs="Segoe UI"/>
          <w:color w:val="A19F9D"/>
          <w:sz w:val="24"/>
          <w:szCs w:val="24"/>
        </w:rPr>
        <w:t>57:56</w:t>
      </w:r>
      <w:r>
        <w:rPr>
          <w:rFonts w:ascii="Segoe UI" w:eastAsia="Segoe UI" w:hAnsi="Segoe UI" w:cs="Segoe UI"/>
          <w:color w:val="323130"/>
          <w:sz w:val="24"/>
          <w:szCs w:val="24"/>
        </w:rPr>
        <w:br/>
        <w:t>Yeah. Thank you.</w:t>
      </w:r>
      <w:r>
        <w:rPr>
          <w:rFonts w:ascii="Segoe UI" w:eastAsia="Segoe UI" w:hAnsi="Segoe UI" w:cs="Segoe UI"/>
          <w:color w:val="323130"/>
          <w:sz w:val="24"/>
          <w:szCs w:val="24"/>
        </w:rPr>
        <w:br/>
        <w:t>Yeah. No, thanks. And I'll reach out to some of you individually so we can have bilateral conversations and define the support. Thanks.</w:t>
      </w:r>
    </w:p>
    <w:p w14:paraId="71CA8FAE" w14:textId="77777777" w:rsidR="00AF6E0D" w:rsidRDefault="00044082">
      <w:pPr>
        <w:spacing w:line="300" w:lineRule="auto"/>
      </w:pPr>
      <w:r>
        <w:rPr>
          <w:noProof/>
        </w:rPr>
        <w:drawing>
          <wp:anchor distT="0" distB="0" distL="0" distR="0" simplePos="0" relativeHeight="251686400" behindDoc="0" locked="0" layoutInCell="1" allowOverlap="1" wp14:anchorId="74C951D8" wp14:editId="6A55B86A">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58:13</w:t>
      </w:r>
      <w:r>
        <w:rPr>
          <w:rFonts w:ascii="Segoe UI" w:eastAsia="Segoe UI" w:hAnsi="Segoe UI" w:cs="Segoe UI"/>
          <w:color w:val="323130"/>
          <w:sz w:val="24"/>
          <w:szCs w:val="24"/>
        </w:rPr>
        <w:br/>
        <w:t>OK.</w:t>
      </w:r>
    </w:p>
    <w:p w14:paraId="02F70837" w14:textId="77777777" w:rsidR="00AF6E0D" w:rsidRDefault="00044082">
      <w:pPr>
        <w:spacing w:line="300" w:lineRule="auto"/>
      </w:pPr>
      <w:r>
        <w:rPr>
          <w:noProof/>
        </w:rPr>
        <w:drawing>
          <wp:anchor distT="0" distB="0" distL="0" distR="0" simplePos="0" relativeHeight="251687424" behindDoc="0" locked="0" layoutInCell="1" allowOverlap="1" wp14:anchorId="7590988A" wp14:editId="4738E4C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58:14</w:t>
      </w:r>
      <w:r>
        <w:rPr>
          <w:rFonts w:ascii="Segoe UI" w:eastAsia="Segoe UI" w:hAnsi="Segoe UI" w:cs="Segoe UI"/>
          <w:color w:val="323130"/>
          <w:sz w:val="24"/>
          <w:szCs w:val="24"/>
        </w:rPr>
        <w:br/>
        <w:t>Thanks, Ella. Bye, bye. Thanks. Bye, bye.</w:t>
      </w:r>
    </w:p>
    <w:p w14:paraId="5A02DF26" w14:textId="77777777" w:rsidR="00AF6E0D" w:rsidRDefault="00044082">
      <w:pPr>
        <w:spacing w:line="300" w:lineRule="auto"/>
      </w:pPr>
      <w:r>
        <w:rPr>
          <w:noProof/>
        </w:rPr>
        <w:drawing>
          <wp:anchor distT="0" distB="0" distL="0" distR="0" simplePos="0" relativeHeight="251688448" behindDoc="0" locked="0" layoutInCell="1" allowOverlap="1" wp14:anchorId="6CACE5C7" wp14:editId="3FF7F46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58:14</w:t>
      </w:r>
      <w:r>
        <w:rPr>
          <w:rFonts w:ascii="Segoe UI" w:eastAsia="Segoe UI" w:hAnsi="Segoe UI" w:cs="Segoe UI"/>
          <w:color w:val="323130"/>
          <w:sz w:val="24"/>
          <w:szCs w:val="24"/>
        </w:rPr>
        <w:br/>
        <w:t>Thanks. Bye.</w:t>
      </w:r>
    </w:p>
    <w:p w14:paraId="3B37A55A" w14:textId="77777777" w:rsidR="00AF6E0D" w:rsidRDefault="00044082">
      <w:pPr>
        <w:spacing w:line="300" w:lineRule="auto"/>
      </w:pPr>
      <w:r>
        <w:rPr>
          <w:noProof/>
        </w:rPr>
        <w:drawing>
          <wp:anchor distT="0" distB="0" distL="0" distR="0" simplePos="0" relativeHeight="251689472" behindDoc="0" locked="0" layoutInCell="1" allowOverlap="1" wp14:anchorId="26692AF4" wp14:editId="2BA1AA4F">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Senthilkumar S | Dvara E-Registry   </w:t>
      </w:r>
      <w:r>
        <w:rPr>
          <w:rFonts w:ascii="Segoe UI" w:eastAsia="Segoe UI" w:hAnsi="Segoe UI" w:cs="Segoe UI"/>
          <w:color w:val="A19F9D"/>
          <w:sz w:val="24"/>
          <w:szCs w:val="24"/>
        </w:rPr>
        <w:t>58:14</w:t>
      </w:r>
      <w:r>
        <w:rPr>
          <w:rFonts w:ascii="Segoe UI" w:eastAsia="Segoe UI" w:hAnsi="Segoe UI" w:cs="Segoe UI"/>
          <w:color w:val="323130"/>
          <w:sz w:val="24"/>
          <w:szCs w:val="24"/>
        </w:rPr>
        <w:br/>
        <w:t>Thank you. Thank you. Bye.</w:t>
      </w:r>
    </w:p>
    <w:p w14:paraId="60CF316E" w14:textId="77777777" w:rsidR="00AF6E0D" w:rsidRDefault="00044082">
      <w:pPr>
        <w:spacing w:line="300" w:lineRule="auto"/>
      </w:pPr>
      <w:r>
        <w:rPr>
          <w:noProof/>
        </w:rPr>
        <w:drawing>
          <wp:anchor distT="0" distB="0" distL="0" distR="0" simplePos="0" relativeHeight="251690496" behindDoc="0" locked="0" layoutInCell="1" allowOverlap="1" wp14:anchorId="740F601A" wp14:editId="0CE6C99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58:14</w:t>
      </w:r>
      <w:r>
        <w:rPr>
          <w:rFonts w:ascii="Segoe UI" w:eastAsia="Segoe UI" w:hAnsi="Segoe UI" w:cs="Segoe UI"/>
          <w:color w:val="323130"/>
          <w:sz w:val="24"/>
          <w:szCs w:val="24"/>
        </w:rPr>
        <w:br/>
        <w:t>Thank you.</w:t>
      </w:r>
      <w:r>
        <w:rPr>
          <w:rFonts w:ascii="Segoe UI" w:eastAsia="Segoe UI" w:hAnsi="Segoe UI" w:cs="Segoe UI"/>
          <w:color w:val="323130"/>
          <w:sz w:val="24"/>
          <w:szCs w:val="24"/>
        </w:rPr>
        <w:br/>
        <w:t>Thank you.</w:t>
      </w:r>
    </w:p>
    <w:p w14:paraId="07A82A99" w14:textId="77777777" w:rsidR="00AF6E0D" w:rsidRDefault="00044082">
      <w:pPr>
        <w:spacing w:line="300" w:lineRule="auto"/>
      </w:pPr>
      <w:r>
        <w:rPr>
          <w:noProof/>
        </w:rPr>
        <w:drawing>
          <wp:anchor distT="0" distB="0" distL="0" distR="0" simplePos="0" relativeHeight="251625984" behindDoc="0" locked="0" layoutInCell="1" allowOverlap="1" wp14:anchorId="0CD19C20" wp14:editId="605F366A">
            <wp:simplePos x="0" y="0"/>
            <wp:positionH relativeFrom="page">
              <wp:posOffset>621792</wp:posOffset>
            </wp:positionH>
            <wp:positionV relativeFrom="paragraph">
              <wp:posOffset>274320</wp:posOffset>
            </wp:positionV>
            <wp:extent cx="209550" cy="20955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stopped transcription</w:t>
      </w:r>
    </w:p>
    <w:sectPr w:rsidR="00AF6E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5221C"/>
    <w:multiLevelType w:val="hybridMultilevel"/>
    <w:tmpl w:val="8CEA76D4"/>
    <w:lvl w:ilvl="0" w:tplc="1FC62F34">
      <w:start w:val="1"/>
      <w:numFmt w:val="bullet"/>
      <w:lvlText w:val="●"/>
      <w:lvlJc w:val="left"/>
      <w:pPr>
        <w:ind w:left="720" w:hanging="360"/>
      </w:pPr>
    </w:lvl>
    <w:lvl w:ilvl="1" w:tplc="38FEF754">
      <w:start w:val="1"/>
      <w:numFmt w:val="bullet"/>
      <w:lvlText w:val="○"/>
      <w:lvlJc w:val="left"/>
      <w:pPr>
        <w:ind w:left="1440" w:hanging="360"/>
      </w:pPr>
    </w:lvl>
    <w:lvl w:ilvl="2" w:tplc="D802474A">
      <w:start w:val="1"/>
      <w:numFmt w:val="bullet"/>
      <w:lvlText w:val="■"/>
      <w:lvlJc w:val="left"/>
      <w:pPr>
        <w:ind w:left="2160" w:hanging="360"/>
      </w:pPr>
    </w:lvl>
    <w:lvl w:ilvl="3" w:tplc="5D20039E">
      <w:start w:val="1"/>
      <w:numFmt w:val="bullet"/>
      <w:lvlText w:val="●"/>
      <w:lvlJc w:val="left"/>
      <w:pPr>
        <w:ind w:left="2880" w:hanging="360"/>
      </w:pPr>
    </w:lvl>
    <w:lvl w:ilvl="4" w:tplc="35EABE10">
      <w:start w:val="1"/>
      <w:numFmt w:val="bullet"/>
      <w:lvlText w:val="○"/>
      <w:lvlJc w:val="left"/>
      <w:pPr>
        <w:ind w:left="3600" w:hanging="360"/>
      </w:pPr>
    </w:lvl>
    <w:lvl w:ilvl="5" w:tplc="11844568">
      <w:start w:val="1"/>
      <w:numFmt w:val="bullet"/>
      <w:lvlText w:val="■"/>
      <w:lvlJc w:val="left"/>
      <w:pPr>
        <w:ind w:left="4320" w:hanging="360"/>
      </w:pPr>
    </w:lvl>
    <w:lvl w:ilvl="6" w:tplc="1A684CF8">
      <w:start w:val="1"/>
      <w:numFmt w:val="bullet"/>
      <w:lvlText w:val="●"/>
      <w:lvlJc w:val="left"/>
      <w:pPr>
        <w:ind w:left="5040" w:hanging="360"/>
      </w:pPr>
    </w:lvl>
    <w:lvl w:ilvl="7" w:tplc="1D98A9F4">
      <w:start w:val="1"/>
      <w:numFmt w:val="bullet"/>
      <w:lvlText w:val="●"/>
      <w:lvlJc w:val="left"/>
      <w:pPr>
        <w:ind w:left="5760" w:hanging="360"/>
      </w:pPr>
    </w:lvl>
    <w:lvl w:ilvl="8" w:tplc="8FF2D41E">
      <w:start w:val="1"/>
      <w:numFmt w:val="bullet"/>
      <w:lvlText w:val="●"/>
      <w:lvlJc w:val="left"/>
      <w:pPr>
        <w:ind w:left="6480" w:hanging="360"/>
      </w:pPr>
    </w:lvl>
  </w:abstractNum>
  <w:abstractNum w:abstractNumId="1" w15:restartNumberingAfterBreak="0">
    <w:nsid w:val="6FC23B48"/>
    <w:multiLevelType w:val="multilevel"/>
    <w:tmpl w:val="D2D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652079">
    <w:abstractNumId w:val="0"/>
    <w:lvlOverride w:ilvl="0">
      <w:startOverride w:val="1"/>
    </w:lvlOverride>
  </w:num>
  <w:num w:numId="2" w16cid:durableId="1896430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0D"/>
    <w:rsid w:val="00044082"/>
    <w:rsid w:val="00111014"/>
    <w:rsid w:val="006E1A5A"/>
    <w:rsid w:val="00AF6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FDB7"/>
  <w15:docId w15:val="{E0CDEB01-5AE3-4AD2-8113-F8B47149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1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ichardkohl@strategyandscale.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8537</Words>
  <Characters>48662</Characters>
  <Application>Microsoft Office Word</Application>
  <DocSecurity>0</DocSecurity>
  <Lines>405</Lines>
  <Paragraphs>114</Paragraphs>
  <ScaleCrop>false</ScaleCrop>
  <Company/>
  <LinksUpToDate>false</LinksUpToDate>
  <CharactersWithSpaces>57085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2</cp:revision>
  <dcterms:created xsi:type="dcterms:W3CDTF">2026-01-16T14:12:00Z</dcterms:created>
  <dcterms:modified xsi:type="dcterms:W3CDTF">2026-01-16T14:12:00Z</dcterms:modified>
</cp:coreProperties>
</file>