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4C337" w14:textId="41F8AB67" w:rsidR="0056142F" w:rsidRPr="00601F4C" w:rsidRDefault="008F3445" w:rsidP="00036F94">
      <w:pPr>
        <w:jc w:val="center"/>
        <w:rPr>
          <w:rFonts w:ascii="Avenir Next LT Pro" w:hAnsi="Avenir Next LT Pro"/>
          <w:b/>
          <w:bCs/>
          <w:color w:val="EE0000"/>
        </w:rPr>
      </w:pPr>
      <w:r w:rsidRPr="00601F4C">
        <w:rPr>
          <w:rFonts w:ascii="Avenir Next LT Pro" w:hAnsi="Avenir Next LT Pro"/>
          <w:b/>
          <w:bCs/>
          <w:color w:val="EE0000"/>
        </w:rPr>
        <w:t xml:space="preserve">Response to </w:t>
      </w:r>
      <w:r w:rsidR="0023782A" w:rsidRPr="00601F4C">
        <w:rPr>
          <w:rFonts w:ascii="Avenir Next LT Pro" w:hAnsi="Avenir Next LT Pro"/>
          <w:b/>
          <w:bCs/>
          <w:color w:val="EE0000"/>
        </w:rPr>
        <w:t xml:space="preserve">Comments </w:t>
      </w:r>
      <w:r w:rsidRPr="00601F4C">
        <w:rPr>
          <w:rFonts w:ascii="Avenir Next LT Pro" w:hAnsi="Avenir Next LT Pro"/>
          <w:b/>
          <w:bCs/>
          <w:color w:val="EE0000"/>
        </w:rPr>
        <w:t>on</w:t>
      </w:r>
      <w:r w:rsidR="0023782A" w:rsidRPr="00601F4C">
        <w:rPr>
          <w:rFonts w:ascii="Avenir Next LT Pro" w:hAnsi="Avenir Next LT Pro"/>
          <w:b/>
          <w:bCs/>
          <w:color w:val="EE0000"/>
        </w:rPr>
        <w:t xml:space="preserve"> the </w:t>
      </w:r>
      <w:r w:rsidRPr="00601F4C">
        <w:rPr>
          <w:rFonts w:ascii="Avenir Next LT Pro" w:hAnsi="Avenir Next LT Pro"/>
          <w:b/>
          <w:bCs/>
          <w:color w:val="EE0000"/>
        </w:rPr>
        <w:t xml:space="preserve">1:1 Flagship Session - </w:t>
      </w:r>
      <w:r w:rsidRPr="00601F4C" w:rsidDel="00152968">
        <w:rPr>
          <w:rFonts w:ascii="Avenir Next LT Pro" w:hAnsi="Avenir Next LT Pro"/>
          <w:b/>
          <w:bCs/>
          <w:color w:val="EE0000"/>
        </w:rPr>
        <w:t>Market</w:t>
      </w:r>
      <w:r w:rsidR="00152968">
        <w:rPr>
          <w:rFonts w:ascii="Avenir Next LT Pro" w:hAnsi="Avenir Next LT Pro"/>
          <w:b/>
          <w:bCs/>
          <w:color w:val="EE0000"/>
        </w:rPr>
        <w:t>-led</w:t>
      </w:r>
      <w:r w:rsidRPr="00601F4C">
        <w:rPr>
          <w:rFonts w:ascii="Avenir Next LT Pro" w:hAnsi="Avenir Next LT Pro"/>
          <w:b/>
          <w:bCs/>
          <w:color w:val="EE0000"/>
        </w:rPr>
        <w:t xml:space="preserve"> partnerships for resilient agri-food systems in </w:t>
      </w:r>
      <w:r w:rsidR="00152968">
        <w:rPr>
          <w:rFonts w:ascii="Avenir Next LT Pro" w:hAnsi="Avenir Next LT Pro"/>
          <w:b/>
          <w:bCs/>
          <w:color w:val="EE0000"/>
        </w:rPr>
        <w:t xml:space="preserve">the </w:t>
      </w:r>
      <w:r w:rsidRPr="00601F4C">
        <w:rPr>
          <w:rFonts w:ascii="Avenir Next LT Pro" w:hAnsi="Avenir Next LT Pro"/>
          <w:b/>
          <w:bCs/>
          <w:color w:val="EE0000"/>
        </w:rPr>
        <w:t>Terai region of Nepal</w:t>
      </w:r>
    </w:p>
    <w:p w14:paraId="62D3F0EA" w14:textId="77777777" w:rsidR="0023782A" w:rsidRPr="00601F4C" w:rsidRDefault="0023782A" w:rsidP="009374B6">
      <w:pPr>
        <w:numPr>
          <w:ilvl w:val="0"/>
          <w:numId w:val="13"/>
        </w:numPr>
        <w:tabs>
          <w:tab w:val="clear" w:pos="720"/>
          <w:tab w:val="num" w:pos="360"/>
        </w:tabs>
        <w:ind w:left="360"/>
        <w:rPr>
          <w:rFonts w:ascii="Avenir Next LT Pro" w:hAnsi="Avenir Next LT Pro"/>
          <w:b/>
          <w:bCs/>
        </w:rPr>
      </w:pPr>
      <w:r w:rsidRPr="00601F4C">
        <w:rPr>
          <w:rFonts w:ascii="Avenir Next LT Pro" w:hAnsi="Avenir Next LT Pro"/>
          <w:b/>
          <w:bCs/>
        </w:rPr>
        <w:t>What is the contribution to job creation if any?</w:t>
      </w:r>
    </w:p>
    <w:p w14:paraId="69D44879" w14:textId="5A54DB11" w:rsidR="00990EB4" w:rsidRPr="00601F4C" w:rsidRDefault="666072E9" w:rsidP="009374B6">
      <w:pPr>
        <w:tabs>
          <w:tab w:val="num" w:pos="360"/>
        </w:tabs>
        <w:ind w:left="360" w:hanging="360"/>
        <w:rPr>
          <w:rFonts w:ascii="Avenir Next LT Pro" w:hAnsi="Avenir Next LT Pro"/>
        </w:rPr>
      </w:pPr>
      <w:r w:rsidRPr="03389E80">
        <w:rPr>
          <w:rFonts w:ascii="Avenir Next LT Pro" w:hAnsi="Avenir Next LT Pro"/>
        </w:rPr>
        <w:t>3000 jobs will be created in 2026</w:t>
      </w:r>
      <w:r w:rsidR="6B6F17A9" w:rsidRPr="03389E80">
        <w:rPr>
          <w:rFonts w:ascii="Avenir Next LT Pro" w:hAnsi="Avenir Next LT Pro"/>
        </w:rPr>
        <w:t xml:space="preserve"> among </w:t>
      </w:r>
      <w:r w:rsidR="2D7ACF76" w:rsidRPr="0CA4D2CC">
        <w:rPr>
          <w:rFonts w:ascii="Avenir Next LT Pro" w:hAnsi="Avenir Next LT Pro"/>
        </w:rPr>
        <w:t xml:space="preserve">which </w:t>
      </w:r>
      <w:r w:rsidR="6B6F17A9" w:rsidRPr="03389E80">
        <w:rPr>
          <w:rFonts w:ascii="Avenir Next LT Pro" w:hAnsi="Avenir Next LT Pro"/>
        </w:rPr>
        <w:t xml:space="preserve"> </w:t>
      </w:r>
      <w:r w:rsidR="481BCEB7" w:rsidRPr="03389E80">
        <w:rPr>
          <w:rFonts w:ascii="Avenir Next LT Pro" w:hAnsi="Avenir Next LT Pro"/>
        </w:rPr>
        <w:t>at least</w:t>
      </w:r>
      <w:r w:rsidR="6B6F17A9" w:rsidRPr="03389E80">
        <w:rPr>
          <w:rFonts w:ascii="Avenir Next LT Pro" w:hAnsi="Avenir Next LT Pro"/>
        </w:rPr>
        <w:t xml:space="preserve"> 60 percent would be for women, </w:t>
      </w:r>
      <w:r w:rsidR="3CE37BB1" w:rsidRPr="03389E80">
        <w:rPr>
          <w:rFonts w:ascii="Avenir Next LT Pro" w:hAnsi="Avenir Next LT Pro"/>
        </w:rPr>
        <w:t>indigenous</w:t>
      </w:r>
      <w:r w:rsidR="6B6F17A9" w:rsidRPr="03389E80">
        <w:rPr>
          <w:rFonts w:ascii="Avenir Next LT Pro" w:hAnsi="Avenir Next LT Pro"/>
        </w:rPr>
        <w:t xml:space="preserve"> pe</w:t>
      </w:r>
      <w:r w:rsidR="3B1A6390" w:rsidRPr="03389E80">
        <w:rPr>
          <w:rFonts w:ascii="Avenir Next LT Pro" w:hAnsi="Avenir Next LT Pro"/>
        </w:rPr>
        <w:t xml:space="preserve">ople, and other marginalized group.  </w:t>
      </w:r>
      <w:r w:rsidR="315DEFBF" w:rsidRPr="03389E80">
        <w:rPr>
          <w:rFonts w:ascii="Avenir Next LT Pro" w:hAnsi="Avenir Next LT Pro"/>
        </w:rPr>
        <w:t xml:space="preserve"> </w:t>
      </w:r>
    </w:p>
    <w:p w14:paraId="77CE2E66" w14:textId="77777777" w:rsidR="0023782A" w:rsidRPr="00601F4C" w:rsidRDefault="0023782A" w:rsidP="009374B6">
      <w:pPr>
        <w:numPr>
          <w:ilvl w:val="0"/>
          <w:numId w:val="13"/>
        </w:numPr>
        <w:tabs>
          <w:tab w:val="clear" w:pos="720"/>
          <w:tab w:val="num" w:pos="360"/>
        </w:tabs>
        <w:ind w:left="360"/>
        <w:rPr>
          <w:rFonts w:ascii="Avenir Next LT Pro" w:hAnsi="Avenir Next LT Pro"/>
          <w:b/>
          <w:bCs/>
        </w:rPr>
      </w:pPr>
      <w:r w:rsidRPr="00601F4C">
        <w:rPr>
          <w:rFonts w:ascii="Avenir Next LT Pro" w:hAnsi="Avenir Next LT Pro"/>
          <w:b/>
          <w:bCs/>
        </w:rPr>
        <w:t>I missed the slide on number of farmers/people reached?</w:t>
      </w:r>
    </w:p>
    <w:p w14:paraId="7230624E" w14:textId="77777777" w:rsidR="00AE5A88" w:rsidRPr="00601F4C" w:rsidRDefault="00AE5A88" w:rsidP="009374B6">
      <w:pPr>
        <w:pStyle w:val="ListParagraph"/>
        <w:tabs>
          <w:tab w:val="num" w:pos="360"/>
        </w:tabs>
        <w:ind w:left="360" w:hanging="360"/>
        <w:rPr>
          <w:rFonts w:ascii="Avenir Next LT Pro" w:hAnsi="Avenir Next LT Pro" w:cs="Arial"/>
          <w:sz w:val="22"/>
          <w:szCs w:val="22"/>
        </w:rPr>
      </w:pPr>
      <w:r w:rsidRPr="00601F4C">
        <w:rPr>
          <w:rFonts w:ascii="Avenir Next LT Pro" w:hAnsi="Avenir Next LT Pro" w:cs="Arial"/>
          <w:sz w:val="22"/>
          <w:szCs w:val="22"/>
        </w:rPr>
        <w:t xml:space="preserve">Revised after the call: </w:t>
      </w:r>
    </w:p>
    <w:p w14:paraId="36C1FBCD" w14:textId="584C0015" w:rsidR="00AF1666" w:rsidRPr="00601F4C" w:rsidRDefault="0F0F3ED3" w:rsidP="03389E80">
      <w:pPr>
        <w:pStyle w:val="ListParagraph"/>
        <w:tabs>
          <w:tab w:val="left" w:pos="0"/>
          <w:tab w:val="left" w:pos="360"/>
        </w:tabs>
        <w:spacing w:line="276" w:lineRule="auto"/>
        <w:ind w:left="360" w:hanging="360"/>
        <w:rPr>
          <w:rFonts w:ascii="Avenir Next LT Pro" w:hAnsi="Avenir Next LT Pro" w:cs="Arial"/>
          <w:sz w:val="22"/>
          <w:szCs w:val="22"/>
        </w:rPr>
      </w:pPr>
      <w:r w:rsidRPr="71C7D195">
        <w:rPr>
          <w:rFonts w:ascii="Avenir Next LT Pro" w:hAnsi="Avenir Next LT Pro" w:cs="Arial"/>
          <w:sz w:val="22"/>
          <w:szCs w:val="22"/>
        </w:rPr>
        <w:t>HH –19000 maize households</w:t>
      </w:r>
    </w:p>
    <w:p w14:paraId="3BD706C0" w14:textId="1DF45F2B" w:rsidR="0023782A" w:rsidRPr="00601F4C" w:rsidRDefault="4F993850" w:rsidP="658D363B">
      <w:pPr>
        <w:pStyle w:val="ListParagraph"/>
        <w:tabs>
          <w:tab w:val="num" w:pos="360"/>
        </w:tabs>
        <w:ind w:left="360" w:hanging="360"/>
        <w:rPr>
          <w:rFonts w:ascii="Avenir Next LT Pro" w:hAnsi="Avenir Next LT Pro"/>
          <w:b/>
          <w:bCs/>
        </w:rPr>
      </w:pPr>
      <w:r w:rsidRPr="03389E80">
        <w:rPr>
          <w:rFonts w:ascii="Avenir Next LT Pro" w:hAnsi="Avenir Next LT Pro" w:cs="Arial"/>
          <w:sz w:val="22"/>
          <w:szCs w:val="22"/>
        </w:rPr>
        <w:t>Number of individuals/people – 49,000</w:t>
      </w:r>
      <w:r w:rsidR="770A0177" w:rsidRPr="03389E80">
        <w:rPr>
          <w:rFonts w:ascii="Avenir Next LT Pro" w:hAnsi="Avenir Next LT Pro" w:cs="Arial"/>
          <w:sz w:val="22"/>
          <w:szCs w:val="22"/>
        </w:rPr>
        <w:t xml:space="preserve">- </w:t>
      </w:r>
      <w:r w:rsidR="3E63D458" w:rsidRPr="03389E80">
        <w:rPr>
          <w:rFonts w:ascii="Avenir Next LT Pro" w:eastAsia="Avenir Next LT Pro" w:hAnsi="Avenir Next LT Pro" w:cs="Avenir Next LT Pro"/>
          <w:sz w:val="22"/>
          <w:szCs w:val="22"/>
        </w:rPr>
        <w:t xml:space="preserve">Similarly, at least 60 percent </w:t>
      </w:r>
      <w:r w:rsidR="00D8BBC4" w:rsidRPr="2D7AAB9B">
        <w:rPr>
          <w:rFonts w:ascii="Avenir Next LT Pro" w:eastAsia="Avenir Next LT Pro" w:hAnsi="Avenir Next LT Pro" w:cs="Avenir Next LT Pro"/>
          <w:sz w:val="22"/>
          <w:szCs w:val="22"/>
        </w:rPr>
        <w:t xml:space="preserve">representing </w:t>
      </w:r>
      <w:r w:rsidR="00D8BBC4" w:rsidRPr="43750516">
        <w:rPr>
          <w:rFonts w:ascii="Avenir Next LT Pro" w:eastAsia="Avenir Next LT Pro" w:hAnsi="Avenir Next LT Pro" w:cs="Avenir Next LT Pro"/>
          <w:sz w:val="22"/>
          <w:szCs w:val="22"/>
        </w:rPr>
        <w:t xml:space="preserve">women </w:t>
      </w:r>
      <w:r w:rsidR="00D8BBC4" w:rsidRPr="4DED36A5">
        <w:rPr>
          <w:rFonts w:ascii="Avenir Next LT Pro" w:eastAsia="Avenir Next LT Pro" w:hAnsi="Avenir Next LT Pro" w:cs="Avenir Next LT Pro"/>
          <w:sz w:val="22"/>
          <w:szCs w:val="22"/>
        </w:rPr>
        <w:t>(</w:t>
      </w:r>
      <w:r w:rsidR="00D8BBC4" w:rsidRPr="7F798079">
        <w:rPr>
          <w:rFonts w:ascii="Avenir Next LT Pro" w:eastAsia="Avenir Next LT Pro" w:hAnsi="Avenir Next LT Pro" w:cs="Avenir Next LT Pro"/>
          <w:sz w:val="22"/>
          <w:szCs w:val="22"/>
        </w:rPr>
        <w:t>caste,</w:t>
      </w:r>
      <w:r w:rsidR="00D8BBC4" w:rsidRPr="4E59936E">
        <w:rPr>
          <w:rFonts w:ascii="Avenir Next LT Pro" w:eastAsia="Avenir Next LT Pro" w:hAnsi="Avenir Next LT Pro" w:cs="Avenir Next LT Pro"/>
          <w:sz w:val="22"/>
          <w:szCs w:val="22"/>
        </w:rPr>
        <w:t xml:space="preserve"> </w:t>
      </w:r>
      <w:r w:rsidR="00D8BBC4" w:rsidRPr="292FD590">
        <w:rPr>
          <w:rFonts w:ascii="Avenir Next LT Pro" w:eastAsia="Avenir Next LT Pro" w:hAnsi="Avenir Next LT Pro" w:cs="Avenir Next LT Pro"/>
          <w:sz w:val="22"/>
          <w:szCs w:val="22"/>
        </w:rPr>
        <w:t xml:space="preserve">ethnicity, </w:t>
      </w:r>
      <w:r w:rsidR="35352D87" w:rsidRPr="5F359175">
        <w:rPr>
          <w:rFonts w:ascii="Avenir Next LT Pro" w:eastAsia="Avenir Next LT Pro" w:hAnsi="Avenir Next LT Pro" w:cs="Avenir Next LT Pro"/>
          <w:sz w:val="22"/>
          <w:szCs w:val="22"/>
        </w:rPr>
        <w:t>disability</w:t>
      </w:r>
      <w:r w:rsidR="35352D87" w:rsidRPr="4FB31F9B">
        <w:rPr>
          <w:rFonts w:ascii="Avenir Next LT Pro" w:eastAsia="Avenir Next LT Pro" w:hAnsi="Avenir Next LT Pro" w:cs="Avenir Next LT Pro"/>
          <w:sz w:val="22"/>
          <w:szCs w:val="22"/>
        </w:rPr>
        <w:t xml:space="preserve">, </w:t>
      </w:r>
      <w:r w:rsidR="35352D87" w:rsidRPr="1EF14ED4">
        <w:rPr>
          <w:rFonts w:ascii="Avenir Next LT Pro" w:eastAsia="Avenir Next LT Pro" w:hAnsi="Avenir Next LT Pro" w:cs="Avenir Next LT Pro"/>
          <w:sz w:val="22"/>
          <w:szCs w:val="22"/>
        </w:rPr>
        <w:t xml:space="preserve">age, etc) </w:t>
      </w:r>
      <w:r w:rsidR="35352D87" w:rsidRPr="49EB60CA">
        <w:rPr>
          <w:rFonts w:ascii="Avenir Next LT Pro" w:eastAsia="Avenir Next LT Pro" w:hAnsi="Avenir Next LT Pro" w:cs="Avenir Next LT Pro"/>
          <w:sz w:val="22"/>
          <w:szCs w:val="22"/>
        </w:rPr>
        <w:t xml:space="preserve">and </w:t>
      </w:r>
      <w:r w:rsidR="35352D87" w:rsidRPr="5F6C05D1">
        <w:rPr>
          <w:rFonts w:ascii="Avenir Next LT Pro" w:eastAsia="Avenir Next LT Pro" w:hAnsi="Avenir Next LT Pro" w:cs="Avenir Next LT Pro"/>
          <w:sz w:val="22"/>
          <w:szCs w:val="22"/>
        </w:rPr>
        <w:t xml:space="preserve">representation from </w:t>
      </w:r>
      <w:r w:rsidR="35352D87" w:rsidRPr="364C98B5">
        <w:rPr>
          <w:rFonts w:ascii="Avenir Next LT Pro" w:eastAsia="Avenir Next LT Pro" w:hAnsi="Avenir Next LT Pro" w:cs="Avenir Next LT Pro"/>
          <w:sz w:val="22"/>
          <w:szCs w:val="22"/>
        </w:rPr>
        <w:t xml:space="preserve">marginalized </w:t>
      </w:r>
      <w:r w:rsidR="35352D87" w:rsidRPr="32511F6B">
        <w:rPr>
          <w:rFonts w:ascii="Avenir Next LT Pro" w:eastAsia="Avenir Next LT Pro" w:hAnsi="Avenir Next LT Pro" w:cs="Avenir Next LT Pro"/>
          <w:sz w:val="22"/>
          <w:szCs w:val="22"/>
        </w:rPr>
        <w:t xml:space="preserve">and </w:t>
      </w:r>
      <w:r w:rsidR="35352D87" w:rsidRPr="186ABBBF">
        <w:rPr>
          <w:rFonts w:ascii="Avenir Next LT Pro" w:eastAsia="Avenir Next LT Pro" w:hAnsi="Avenir Next LT Pro" w:cs="Avenir Next LT Pro"/>
          <w:sz w:val="22"/>
          <w:szCs w:val="22"/>
        </w:rPr>
        <w:t>disadvant</w:t>
      </w:r>
      <w:r w:rsidR="2051F00D" w:rsidRPr="186ABBBF">
        <w:rPr>
          <w:rFonts w:ascii="Avenir Next LT Pro" w:eastAsia="Avenir Next LT Pro" w:hAnsi="Avenir Next LT Pro" w:cs="Avenir Next LT Pro"/>
          <w:sz w:val="22"/>
          <w:szCs w:val="22"/>
        </w:rPr>
        <w:t xml:space="preserve">aged groups. </w:t>
      </w:r>
      <w:r w:rsidR="0023782A" w:rsidRPr="1F8B0545" w:rsidDel="110DB2F4">
        <w:rPr>
          <w:rFonts w:ascii="Avenir Next LT Pro" w:hAnsi="Avenir Next LT Pro"/>
          <w:b/>
          <w:bCs/>
        </w:rPr>
        <w:t>How m</w:t>
      </w:r>
      <w:r w:rsidR="110DB2F4" w:rsidRPr="1F8B0545">
        <w:rPr>
          <w:rFonts w:ascii="Avenir Next LT Pro" w:hAnsi="Avenir Next LT Pro"/>
          <w:b/>
          <w:bCs/>
        </w:rPr>
        <w:t>uch investment will be leveraged from other programs/bilaterals?</w:t>
      </w:r>
    </w:p>
    <w:p w14:paraId="65DB6F29" w14:textId="4812802E" w:rsidR="00AF1666" w:rsidRPr="00601F4C" w:rsidRDefault="00360367" w:rsidP="009374B6">
      <w:pPr>
        <w:tabs>
          <w:tab w:val="num" w:pos="360"/>
        </w:tabs>
        <w:ind w:left="360" w:hanging="360"/>
        <w:rPr>
          <w:rFonts w:ascii="Avenir Next LT Pro" w:hAnsi="Avenir Next LT Pro"/>
        </w:rPr>
      </w:pPr>
      <w:r w:rsidRPr="00601F4C">
        <w:rPr>
          <w:rFonts w:ascii="Avenir Next LT Pro" w:hAnsi="Avenir Next LT Pro"/>
        </w:rPr>
        <w:t xml:space="preserve">Aims to leverage </w:t>
      </w:r>
      <w:r w:rsidR="00FD2C54" w:rsidRPr="00601F4C">
        <w:rPr>
          <w:rFonts w:ascii="Avenir Next LT Pro" w:hAnsi="Avenir Next LT Pro"/>
        </w:rPr>
        <w:t>3</w:t>
      </w:r>
      <w:r w:rsidRPr="00601F4C">
        <w:rPr>
          <w:rFonts w:ascii="Avenir Next LT Pro" w:hAnsi="Avenir Next LT Pro"/>
        </w:rPr>
        <w:t>M USD in 2026</w:t>
      </w:r>
    </w:p>
    <w:p w14:paraId="432ACBCA" w14:textId="77777777" w:rsidR="0023782A" w:rsidRPr="00601F4C" w:rsidRDefault="0023782A" w:rsidP="009374B6">
      <w:pPr>
        <w:numPr>
          <w:ilvl w:val="0"/>
          <w:numId w:val="13"/>
        </w:numPr>
        <w:tabs>
          <w:tab w:val="clear" w:pos="720"/>
          <w:tab w:val="num" w:pos="360"/>
        </w:tabs>
        <w:ind w:left="360"/>
        <w:rPr>
          <w:rFonts w:ascii="Avenir Next LT Pro" w:hAnsi="Avenir Next LT Pro"/>
          <w:b/>
          <w:bCs/>
        </w:rPr>
      </w:pPr>
      <w:r w:rsidRPr="00601F4C">
        <w:rPr>
          <w:rFonts w:ascii="Avenir Next LT Pro" w:hAnsi="Avenir Next LT Pro"/>
          <w:b/>
          <w:bCs/>
        </w:rPr>
        <w:t>How much finance will be catalyzed through this private-sector oriented approach? </w:t>
      </w:r>
    </w:p>
    <w:p w14:paraId="5E4AC5A6" w14:textId="19C91372" w:rsidR="00360367" w:rsidRPr="00601F4C" w:rsidRDefault="00BD28EC" w:rsidP="009374B6">
      <w:pPr>
        <w:tabs>
          <w:tab w:val="num" w:pos="360"/>
        </w:tabs>
        <w:ind w:left="360" w:hanging="360"/>
        <w:rPr>
          <w:rFonts w:ascii="Avenir Next LT Pro" w:hAnsi="Avenir Next LT Pro"/>
        </w:rPr>
      </w:pPr>
      <w:r w:rsidRPr="00601F4C">
        <w:rPr>
          <w:rFonts w:ascii="Avenir Next LT Pro" w:hAnsi="Avenir Next LT Pro"/>
        </w:rPr>
        <w:tab/>
      </w:r>
      <w:r w:rsidR="00360367" w:rsidRPr="00601F4C">
        <w:rPr>
          <w:rFonts w:ascii="Avenir Next LT Pro" w:hAnsi="Avenir Next LT Pro"/>
        </w:rPr>
        <w:t xml:space="preserve">At least USD </w:t>
      </w:r>
      <w:r w:rsidR="00B835BB" w:rsidRPr="00601F4C">
        <w:rPr>
          <w:rFonts w:ascii="Avenir Next LT Pro" w:hAnsi="Avenir Next LT Pro"/>
        </w:rPr>
        <w:t>2 M in 2026</w:t>
      </w:r>
    </w:p>
    <w:p w14:paraId="5BD8EEA1" w14:textId="77777777" w:rsidR="0023782A" w:rsidRPr="00601F4C" w:rsidRDefault="0023782A" w:rsidP="009374B6">
      <w:pPr>
        <w:numPr>
          <w:ilvl w:val="0"/>
          <w:numId w:val="13"/>
        </w:numPr>
        <w:tabs>
          <w:tab w:val="clear" w:pos="720"/>
          <w:tab w:val="num" w:pos="360"/>
        </w:tabs>
        <w:ind w:left="360"/>
        <w:rPr>
          <w:rFonts w:ascii="Avenir Next LT Pro" w:hAnsi="Avenir Next LT Pro"/>
          <w:b/>
          <w:bCs/>
        </w:rPr>
      </w:pPr>
      <w:r w:rsidRPr="00601F4C">
        <w:rPr>
          <w:rFonts w:ascii="Avenir Next LT Pro" w:hAnsi="Avenir Next LT Pro"/>
          <w:b/>
          <w:bCs/>
        </w:rPr>
        <w:t>What kind of market reforms are envisaged?</w:t>
      </w:r>
    </w:p>
    <w:p w14:paraId="6FD544C0" w14:textId="015D8600" w:rsidR="00216776" w:rsidRPr="00601F4C" w:rsidRDefault="00206536" w:rsidP="03389E80">
      <w:pPr>
        <w:ind w:left="360"/>
        <w:rPr>
          <w:rFonts w:ascii="Avenir Next LT Pro" w:eastAsia="Avenir Next LT Pro" w:hAnsi="Avenir Next LT Pro" w:cs="Avenir Next LT Pro"/>
        </w:rPr>
      </w:pPr>
      <w:r w:rsidRPr="03389E80">
        <w:rPr>
          <w:rFonts w:ascii="Avenir Next LT Pro" w:hAnsi="Avenir Next LT Pro"/>
          <w:b/>
          <w:bCs/>
        </w:rPr>
        <w:t>Input and Technology Access</w:t>
      </w:r>
      <w:r w:rsidRPr="03389E80">
        <w:rPr>
          <w:rFonts w:ascii="Avenir Next LT Pro" w:hAnsi="Avenir Next LT Pro"/>
        </w:rPr>
        <w:t xml:space="preserve">: farmers will have access to quality seeds, soil fertility management </w:t>
      </w:r>
      <w:r w:rsidR="00AE5A88" w:rsidRPr="03389E80">
        <w:rPr>
          <w:rFonts w:ascii="Avenir Next LT Pro" w:hAnsi="Avenir Next LT Pro"/>
        </w:rPr>
        <w:t xml:space="preserve">technology and </w:t>
      </w:r>
      <w:r w:rsidRPr="03389E80">
        <w:rPr>
          <w:rFonts w:ascii="Avenir Next LT Pro" w:hAnsi="Avenir Next LT Pro"/>
        </w:rPr>
        <w:t>tips,</w:t>
      </w:r>
      <w:r w:rsidR="00BE118C" w:rsidRPr="03389E80">
        <w:rPr>
          <w:rFonts w:ascii="Avenir Next LT Pro" w:hAnsi="Avenir Next LT Pro"/>
        </w:rPr>
        <w:t xml:space="preserve"> water management</w:t>
      </w:r>
      <w:r w:rsidRPr="03389E80">
        <w:rPr>
          <w:rFonts w:ascii="Avenir Next LT Pro" w:hAnsi="Avenir Next LT Pro"/>
        </w:rPr>
        <w:t xml:space="preserve"> </w:t>
      </w:r>
      <w:r w:rsidR="00BE118C" w:rsidRPr="03389E80">
        <w:rPr>
          <w:rFonts w:ascii="Avenir Next LT Pro" w:hAnsi="Avenir Next LT Pro"/>
        </w:rPr>
        <w:t>directly</w:t>
      </w:r>
      <w:r w:rsidR="6BE41EF0" w:rsidRPr="03389E80">
        <w:rPr>
          <w:rFonts w:ascii="Avenir Next LT Pro" w:hAnsi="Avenir Next LT Pro"/>
        </w:rPr>
        <w:t xml:space="preserve"> through </w:t>
      </w:r>
      <w:r w:rsidR="00707D6F" w:rsidRPr="03389E80">
        <w:rPr>
          <w:rFonts w:ascii="Avenir Next LT Pro" w:hAnsi="Avenir Next LT Pro"/>
        </w:rPr>
        <w:t xml:space="preserve">public and </w:t>
      </w:r>
      <w:r w:rsidR="6BE41EF0" w:rsidRPr="03389E80">
        <w:rPr>
          <w:rFonts w:ascii="Avenir Next LT Pro" w:hAnsi="Avenir Next LT Pro"/>
        </w:rPr>
        <w:t xml:space="preserve">private </w:t>
      </w:r>
      <w:r w:rsidR="00707D6F" w:rsidRPr="03389E80">
        <w:rPr>
          <w:rFonts w:ascii="Avenir Next LT Pro" w:hAnsi="Avenir Next LT Pro"/>
        </w:rPr>
        <w:t>actors</w:t>
      </w:r>
      <w:r w:rsidR="00BE118C" w:rsidRPr="03389E80">
        <w:rPr>
          <w:rFonts w:ascii="Avenir Next LT Pro" w:hAnsi="Avenir Next LT Pro"/>
        </w:rPr>
        <w:t xml:space="preserve"> </w:t>
      </w:r>
      <w:r w:rsidRPr="03389E80">
        <w:rPr>
          <w:rFonts w:ascii="Avenir Next LT Pro" w:hAnsi="Avenir Next LT Pro"/>
        </w:rPr>
        <w:t xml:space="preserve">and </w:t>
      </w:r>
      <w:r w:rsidR="00BE118C" w:rsidRPr="03389E80">
        <w:rPr>
          <w:rFonts w:ascii="Avenir Next LT Pro" w:hAnsi="Avenir Next LT Pro"/>
        </w:rPr>
        <w:t xml:space="preserve">to </w:t>
      </w:r>
      <w:r w:rsidRPr="03389E80">
        <w:rPr>
          <w:rFonts w:ascii="Avenir Next LT Pro" w:hAnsi="Avenir Next LT Pro"/>
        </w:rPr>
        <w:t>modern farming technologies</w:t>
      </w:r>
      <w:r w:rsidR="00BE118C" w:rsidRPr="03389E80">
        <w:rPr>
          <w:rFonts w:ascii="Avenir Next LT Pro" w:hAnsi="Avenir Next LT Pro"/>
        </w:rPr>
        <w:t xml:space="preserve"> (indirectly through </w:t>
      </w:r>
      <w:r w:rsidR="00707D6F" w:rsidRPr="03389E80">
        <w:rPr>
          <w:rFonts w:ascii="Avenir Next LT Pro" w:hAnsi="Avenir Next LT Pro"/>
        </w:rPr>
        <w:t>multi stakeholder</w:t>
      </w:r>
      <w:r w:rsidR="00BE118C" w:rsidRPr="03389E80">
        <w:rPr>
          <w:rFonts w:ascii="Avenir Next LT Pro" w:hAnsi="Avenir Next LT Pro"/>
        </w:rPr>
        <w:t xml:space="preserve"> platforms)</w:t>
      </w:r>
      <w:r w:rsidRPr="03389E80">
        <w:rPr>
          <w:rFonts w:ascii="Avenir Next LT Pro" w:hAnsi="Avenir Next LT Pro"/>
        </w:rPr>
        <w:t xml:space="preserve"> to enhance maize productivity.</w:t>
      </w:r>
      <w:r w:rsidR="04072919" w:rsidRPr="03389E80">
        <w:rPr>
          <w:rFonts w:ascii="Avenir Next LT Pro" w:hAnsi="Avenir Next LT Pro"/>
        </w:rPr>
        <w:t xml:space="preserve"> </w:t>
      </w:r>
      <w:r w:rsidR="04072919" w:rsidRPr="03389E80">
        <w:rPr>
          <w:rFonts w:ascii="Avenir Next LT Pro" w:eastAsia="Avenir Next LT Pro" w:hAnsi="Avenir Next LT Pro" w:cs="Avenir Next LT Pro"/>
        </w:rPr>
        <w:t>Equitable access to inputs and technologies for women, youth, and other marginalized farmers will be ensured. These groups will receive timely information on the availability of inputs and technologies, as well as relevant government subsidies, through multi-stakeholder platform meetings.</w:t>
      </w:r>
    </w:p>
    <w:p w14:paraId="6155A83D" w14:textId="5BA1A961" w:rsidR="001C31BD" w:rsidRPr="00601F4C" w:rsidRDefault="001C31BD" w:rsidP="03389E80">
      <w:pPr>
        <w:spacing w:line="276" w:lineRule="auto"/>
        <w:ind w:left="360"/>
        <w:rPr>
          <w:rFonts w:ascii="Avenir Next LT Pro" w:eastAsia="Avenir Next LT Pro" w:hAnsi="Avenir Next LT Pro" w:cs="Avenir Next LT Pro"/>
        </w:rPr>
      </w:pPr>
      <w:r w:rsidRPr="03389E80">
        <w:rPr>
          <w:rFonts w:ascii="Avenir Next LT Pro" w:hAnsi="Avenir Next LT Pro"/>
          <w:b/>
          <w:bCs/>
        </w:rPr>
        <w:t>Market Linkages</w:t>
      </w:r>
      <w:r w:rsidRPr="03389E80">
        <w:rPr>
          <w:rFonts w:ascii="Avenir Next LT Pro" w:hAnsi="Avenir Next LT Pro"/>
        </w:rPr>
        <w:t xml:space="preserve">: Establishing stronger </w:t>
      </w:r>
      <w:r w:rsidR="4A3268AD" w:rsidRPr="03389E80">
        <w:rPr>
          <w:rFonts w:ascii="Avenir Next LT Pro" w:hAnsi="Avenir Next LT Pro"/>
        </w:rPr>
        <w:t xml:space="preserve">and inclusive </w:t>
      </w:r>
      <w:r w:rsidRPr="03389E80">
        <w:rPr>
          <w:rFonts w:ascii="Avenir Next LT Pro" w:hAnsi="Avenir Next LT Pro"/>
        </w:rPr>
        <w:t xml:space="preserve">linkages between farmers and </w:t>
      </w:r>
      <w:r w:rsidR="00E11055" w:rsidRPr="03389E80">
        <w:rPr>
          <w:rFonts w:ascii="Avenir Next LT Pro" w:hAnsi="Avenir Next LT Pro"/>
        </w:rPr>
        <w:t xml:space="preserve">input and </w:t>
      </w:r>
      <w:r w:rsidR="075CF185" w:rsidRPr="03389E80">
        <w:rPr>
          <w:rFonts w:ascii="Avenir Next LT Pro" w:hAnsi="Avenir Next LT Pro"/>
        </w:rPr>
        <w:t>output</w:t>
      </w:r>
      <w:r w:rsidR="00707D6F" w:rsidRPr="03389E80">
        <w:rPr>
          <w:rFonts w:ascii="Avenir Next LT Pro" w:hAnsi="Avenir Next LT Pro"/>
        </w:rPr>
        <w:t xml:space="preserve"> </w:t>
      </w:r>
      <w:r w:rsidRPr="03389E80">
        <w:rPr>
          <w:rFonts w:ascii="Avenir Next LT Pro" w:hAnsi="Avenir Next LT Pro"/>
        </w:rPr>
        <w:t>markets</w:t>
      </w:r>
      <w:r w:rsidR="3C4300B3" w:rsidRPr="03389E80">
        <w:rPr>
          <w:rFonts w:ascii="Avenir Next LT Pro" w:hAnsi="Avenir Next LT Pro"/>
        </w:rPr>
        <w:t xml:space="preserve"> will be established</w:t>
      </w:r>
      <w:r w:rsidRPr="03389E80">
        <w:rPr>
          <w:rFonts w:ascii="Avenir Next LT Pro" w:hAnsi="Avenir Next LT Pro"/>
        </w:rPr>
        <w:t xml:space="preserve">, including facilitating contracts with commercial buyers, has been part of the reforms to ensure stability of market access, </w:t>
      </w:r>
      <w:r w:rsidR="00BE118C" w:rsidRPr="03389E80">
        <w:rPr>
          <w:rFonts w:ascii="Avenir Next LT Pro" w:hAnsi="Avenir Next LT Pro"/>
        </w:rPr>
        <w:t>that drives technology up</w:t>
      </w:r>
      <w:r w:rsidR="003E5003" w:rsidRPr="03389E80">
        <w:rPr>
          <w:rFonts w:ascii="Avenir Next LT Pro" w:hAnsi="Avenir Next LT Pro"/>
        </w:rPr>
        <w:t xml:space="preserve">take, </w:t>
      </w:r>
      <w:r w:rsidRPr="03389E80">
        <w:rPr>
          <w:rFonts w:ascii="Avenir Next LT Pro" w:hAnsi="Avenir Next LT Pro"/>
        </w:rPr>
        <w:t>incomes and profitability for maize growers.</w:t>
      </w:r>
      <w:r w:rsidR="2BCCE352" w:rsidRPr="03389E80">
        <w:rPr>
          <w:rFonts w:ascii="Avenir Next LT Pro" w:hAnsi="Avenir Next LT Pro"/>
        </w:rPr>
        <w:t xml:space="preserve"> </w:t>
      </w:r>
      <w:r w:rsidR="2BCCE352" w:rsidRPr="03389E80">
        <w:rPr>
          <w:rFonts w:ascii="Avenir Next LT Pro" w:eastAsia="Avenir Next LT Pro" w:hAnsi="Avenir Next LT Pro" w:cs="Avenir Next LT Pro"/>
        </w:rPr>
        <w:t>Special attention will be given to ensuring the participation of women, Indigenous Peoples, and other marginalized maize growers in these market arrangements.</w:t>
      </w:r>
    </w:p>
    <w:p w14:paraId="7ADB761C" w14:textId="48D99D14" w:rsidR="001C31BD" w:rsidRPr="00601F4C" w:rsidRDefault="001C31BD" w:rsidP="00BD28EC">
      <w:pPr>
        <w:ind w:left="360"/>
        <w:rPr>
          <w:rFonts w:ascii="Avenir Next LT Pro" w:hAnsi="Avenir Next LT Pro"/>
        </w:rPr>
      </w:pPr>
    </w:p>
    <w:p w14:paraId="339E92A6" w14:textId="6E3ED3B9" w:rsidR="009C14A7" w:rsidRPr="00601F4C" w:rsidRDefault="009C14A7" w:rsidP="03389E80">
      <w:pPr>
        <w:spacing w:line="276" w:lineRule="auto"/>
        <w:ind w:left="360"/>
        <w:rPr>
          <w:rFonts w:ascii="Avenir Next LT Pro" w:eastAsia="Avenir Next LT Pro" w:hAnsi="Avenir Next LT Pro" w:cs="Avenir Next LT Pro"/>
        </w:rPr>
      </w:pPr>
      <w:r w:rsidRPr="03389E80">
        <w:rPr>
          <w:rFonts w:ascii="Avenir Next LT Pro" w:hAnsi="Avenir Next LT Pro"/>
          <w:b/>
          <w:bCs/>
        </w:rPr>
        <w:t>Cooperatives and Associations</w:t>
      </w:r>
      <w:r w:rsidRPr="03389E80">
        <w:rPr>
          <w:rFonts w:ascii="Avenir Next LT Pro" w:hAnsi="Avenir Next LT Pro"/>
        </w:rPr>
        <w:t>: Strengthening farmer cooperatives</w:t>
      </w:r>
      <w:r w:rsidR="7A764B73" w:rsidRPr="03389E80">
        <w:rPr>
          <w:rFonts w:ascii="Avenir Next LT Pro" w:hAnsi="Avenir Next LT Pro"/>
        </w:rPr>
        <w:t xml:space="preserve"> in input bundling and output aggregation</w:t>
      </w:r>
      <w:r w:rsidRPr="03389E80">
        <w:rPr>
          <w:rFonts w:ascii="Avenir Next LT Pro" w:hAnsi="Avenir Next LT Pro"/>
        </w:rPr>
        <w:t xml:space="preserve"> has been emphasized to help </w:t>
      </w:r>
      <w:r w:rsidR="1882EB4C" w:rsidRPr="03389E80">
        <w:rPr>
          <w:rFonts w:ascii="Avenir Next LT Pro" w:hAnsi="Avenir Next LT Pro"/>
        </w:rPr>
        <w:t xml:space="preserve">diverse groups of </w:t>
      </w:r>
      <w:r w:rsidRPr="03389E80">
        <w:rPr>
          <w:rFonts w:ascii="Avenir Next LT Pro" w:hAnsi="Avenir Next LT Pro"/>
        </w:rPr>
        <w:t>farmers</w:t>
      </w:r>
      <w:r w:rsidR="628A79BD" w:rsidRPr="03389E80">
        <w:rPr>
          <w:rFonts w:ascii="Avenir Next LT Pro" w:hAnsi="Avenir Next LT Pro"/>
        </w:rPr>
        <w:t xml:space="preserve"> </w:t>
      </w:r>
      <w:r w:rsidRPr="03389E80">
        <w:rPr>
          <w:rFonts w:ascii="Avenir Next LT Pro" w:hAnsi="Avenir Next LT Pro"/>
        </w:rPr>
        <w:t xml:space="preserve">gain better </w:t>
      </w:r>
      <w:r w:rsidR="003E5003" w:rsidRPr="03389E80">
        <w:rPr>
          <w:rFonts w:ascii="Avenir Next LT Pro" w:hAnsi="Avenir Next LT Pro"/>
        </w:rPr>
        <w:t xml:space="preserve">skills to plan production, </w:t>
      </w:r>
      <w:r w:rsidR="628A79BD" w:rsidRPr="03389E80">
        <w:rPr>
          <w:rFonts w:ascii="Avenir Next LT Pro" w:hAnsi="Avenir Next LT Pro"/>
        </w:rPr>
        <w:t xml:space="preserve">enhance better bargaining power </w:t>
      </w:r>
      <w:r w:rsidRPr="03389E80">
        <w:rPr>
          <w:rFonts w:ascii="Avenir Next LT Pro" w:hAnsi="Avenir Next LT Pro"/>
        </w:rPr>
        <w:t>and access information, credit, and resources more effectively.</w:t>
      </w:r>
      <w:r w:rsidR="1D0E856A" w:rsidRPr="03389E80">
        <w:rPr>
          <w:rFonts w:ascii="Avenir Next LT Pro" w:hAnsi="Avenir Next LT Pro"/>
        </w:rPr>
        <w:t xml:space="preserve"> </w:t>
      </w:r>
      <w:r w:rsidR="68EF6B05" w:rsidRPr="383675F5">
        <w:rPr>
          <w:rFonts w:ascii="Avenir Next LT Pro" w:eastAsia="Avenir Next LT Pro" w:hAnsi="Avenir Next LT Pro" w:cs="Avenir Next LT Pro"/>
        </w:rPr>
        <w:t xml:space="preserve">This </w:t>
      </w:r>
      <w:r w:rsidR="71A6B1AC" w:rsidRPr="3B1F7F97">
        <w:rPr>
          <w:rFonts w:ascii="Avenir Next LT Pro" w:eastAsia="Avenir Next LT Pro" w:hAnsi="Avenir Next LT Pro" w:cs="Avenir Next LT Pro"/>
        </w:rPr>
        <w:t>will</w:t>
      </w:r>
      <w:r w:rsidR="1D0E856A" w:rsidRPr="03389E80">
        <w:rPr>
          <w:rFonts w:ascii="Avenir Next LT Pro" w:eastAsia="Avenir Next LT Pro" w:hAnsi="Avenir Next LT Pro" w:cs="Avenir Next LT Pro"/>
        </w:rPr>
        <w:t xml:space="preserve"> also enhance the capacity of women, youth, Indigenous </w:t>
      </w:r>
      <w:r w:rsidR="68EF6B05" w:rsidRPr="227DFB65">
        <w:rPr>
          <w:rFonts w:ascii="Avenir Next LT Pro" w:eastAsia="Avenir Next LT Pro" w:hAnsi="Avenir Next LT Pro" w:cs="Avenir Next LT Pro"/>
        </w:rPr>
        <w:t>People</w:t>
      </w:r>
      <w:r w:rsidR="1D0E856A" w:rsidRPr="03389E80">
        <w:rPr>
          <w:rFonts w:ascii="Avenir Next LT Pro" w:eastAsia="Avenir Next LT Pro" w:hAnsi="Avenir Next LT Pro" w:cs="Avenir Next LT Pro"/>
        </w:rPr>
        <w:t>, and other marginalized farmers to participate in production planning, improve collective bargaining power, and gain equitable access to information, credit, and productive resources</w:t>
      </w:r>
    </w:p>
    <w:p w14:paraId="4DFA7E42" w14:textId="07AF5EF0" w:rsidR="00B05FF0" w:rsidRPr="00601F4C" w:rsidRDefault="1D0E856A" w:rsidP="00BD28EC">
      <w:pPr>
        <w:ind w:left="360"/>
        <w:rPr>
          <w:rFonts w:ascii="Avenir Next LT Pro" w:hAnsi="Avenir Next LT Pro"/>
        </w:rPr>
      </w:pPr>
      <w:r w:rsidRPr="03389E80">
        <w:rPr>
          <w:rFonts w:ascii="Avenir Next LT Pro" w:hAnsi="Avenir Next LT Pro"/>
          <w:b/>
          <w:bCs/>
        </w:rPr>
        <w:t xml:space="preserve">Inclusive </w:t>
      </w:r>
      <w:r w:rsidR="009C14A7" w:rsidRPr="03389E80">
        <w:rPr>
          <w:rFonts w:ascii="Avenir Next LT Pro" w:hAnsi="Avenir Next LT Pro"/>
          <w:b/>
          <w:bCs/>
        </w:rPr>
        <w:t xml:space="preserve">Multi </w:t>
      </w:r>
      <w:r w:rsidR="3B8DFF4B" w:rsidRPr="4FE612C6">
        <w:rPr>
          <w:rFonts w:ascii="Avenir Next LT Pro" w:hAnsi="Avenir Next LT Pro"/>
          <w:b/>
          <w:bCs/>
        </w:rPr>
        <w:t>stakeholders'</w:t>
      </w:r>
      <w:r w:rsidR="009C14A7" w:rsidRPr="03389E80">
        <w:rPr>
          <w:rFonts w:ascii="Avenir Next LT Pro" w:hAnsi="Avenir Next LT Pro"/>
          <w:b/>
          <w:bCs/>
        </w:rPr>
        <w:t xml:space="preserve"> </w:t>
      </w:r>
      <w:r w:rsidR="0061521C" w:rsidRPr="03389E80">
        <w:rPr>
          <w:rFonts w:ascii="Avenir Next LT Pro" w:hAnsi="Avenir Next LT Pro"/>
          <w:b/>
          <w:bCs/>
        </w:rPr>
        <w:t>platform</w:t>
      </w:r>
      <w:r w:rsidR="009C14A7" w:rsidRPr="03389E80">
        <w:rPr>
          <w:rFonts w:ascii="Avenir Next LT Pro" w:hAnsi="Avenir Next LT Pro"/>
          <w:b/>
          <w:bCs/>
        </w:rPr>
        <w:t xml:space="preserve">: </w:t>
      </w:r>
      <w:r w:rsidR="784D5262" w:rsidRPr="03389E80">
        <w:rPr>
          <w:rFonts w:ascii="Avenir Next LT Pro" w:hAnsi="Avenir Next LT Pro"/>
        </w:rPr>
        <w:t xml:space="preserve">This provides </w:t>
      </w:r>
      <w:r w:rsidR="4EFD02C5" w:rsidRPr="03389E80">
        <w:rPr>
          <w:rFonts w:ascii="Avenir Next LT Pro" w:hAnsi="Avenir Next LT Pro"/>
        </w:rPr>
        <w:t xml:space="preserve">inclusive </w:t>
      </w:r>
      <w:r w:rsidR="784D5262" w:rsidRPr="03389E80">
        <w:rPr>
          <w:rFonts w:ascii="Avenir Next LT Pro" w:hAnsi="Avenir Next LT Pro"/>
        </w:rPr>
        <w:t>space for public and private actors</w:t>
      </w:r>
      <w:r w:rsidR="5D99EEFB" w:rsidRPr="03389E80">
        <w:rPr>
          <w:rFonts w:ascii="Avenir Next LT Pro" w:hAnsi="Avenir Next LT Pro"/>
        </w:rPr>
        <w:t>, cooperatives, and farmers to</w:t>
      </w:r>
      <w:r w:rsidR="784D5262" w:rsidRPr="03389E80">
        <w:rPr>
          <w:rFonts w:ascii="Avenir Next LT Pro" w:hAnsi="Avenir Next LT Pro"/>
        </w:rPr>
        <w:t xml:space="preserve"> co-</w:t>
      </w:r>
      <w:r w:rsidR="784D5262" w:rsidRPr="576D8817">
        <w:rPr>
          <w:rFonts w:ascii="Avenir Next LT Pro" w:hAnsi="Avenir Next LT Pro"/>
        </w:rPr>
        <w:t>creat</w:t>
      </w:r>
      <w:r w:rsidR="43C90186" w:rsidRPr="576D8817">
        <w:rPr>
          <w:rFonts w:ascii="Avenir Next LT Pro" w:hAnsi="Avenir Next LT Pro"/>
        </w:rPr>
        <w:t>e</w:t>
      </w:r>
      <w:r w:rsidR="784D5262" w:rsidRPr="03389E80">
        <w:rPr>
          <w:rFonts w:ascii="Avenir Next LT Pro" w:hAnsi="Avenir Next LT Pro"/>
          <w:b/>
          <w:bCs/>
        </w:rPr>
        <w:t xml:space="preserve"> </w:t>
      </w:r>
      <w:r w:rsidR="4C4F8325" w:rsidRPr="7C7A0FEB">
        <w:rPr>
          <w:rFonts w:ascii="Avenir Next LT Pro" w:hAnsi="Avenir Next LT Pro"/>
        </w:rPr>
        <w:t>solutions</w:t>
      </w:r>
      <w:r w:rsidR="18D5B024" w:rsidRPr="7C7A0FEB">
        <w:rPr>
          <w:rFonts w:ascii="Avenir Next LT Pro" w:hAnsi="Avenir Next LT Pro"/>
        </w:rPr>
        <w:t>,</w:t>
      </w:r>
      <w:r w:rsidR="4C4F8325" w:rsidRPr="7C7A0FEB">
        <w:rPr>
          <w:rFonts w:ascii="Avenir Next LT Pro" w:hAnsi="Avenir Next LT Pro"/>
        </w:rPr>
        <w:t xml:space="preserve"> strengthen </w:t>
      </w:r>
      <w:r w:rsidR="0061521C" w:rsidRPr="13BD6822">
        <w:rPr>
          <w:rFonts w:ascii="Avenir Next LT Pro" w:hAnsi="Avenir Next LT Pro"/>
        </w:rPr>
        <w:t>network</w:t>
      </w:r>
      <w:r w:rsidR="3F7A71DD" w:rsidRPr="13BD6822">
        <w:rPr>
          <w:rFonts w:ascii="Avenir Next LT Pro" w:hAnsi="Avenir Next LT Pro"/>
        </w:rPr>
        <w:t>s</w:t>
      </w:r>
      <w:r w:rsidR="002F2457">
        <w:rPr>
          <w:rFonts w:ascii="Avenir Next LT Pro" w:hAnsi="Avenir Next LT Pro"/>
        </w:rPr>
        <w:t xml:space="preserve"> </w:t>
      </w:r>
      <w:r w:rsidR="0061521C" w:rsidRPr="576D8817">
        <w:rPr>
          <w:rFonts w:ascii="Avenir Next LT Pro" w:hAnsi="Avenir Next LT Pro"/>
        </w:rPr>
        <w:t xml:space="preserve">and </w:t>
      </w:r>
      <w:r w:rsidR="50690064" w:rsidRPr="576D8817">
        <w:rPr>
          <w:rFonts w:ascii="Avenir Next LT Pro" w:hAnsi="Avenir Next LT Pro"/>
        </w:rPr>
        <w:t>develop</w:t>
      </w:r>
      <w:r w:rsidR="50690064" w:rsidRPr="03389E80">
        <w:rPr>
          <w:rFonts w:ascii="Avenir Next LT Pro" w:hAnsi="Avenir Next LT Pro"/>
        </w:rPr>
        <w:t xml:space="preserve"> </w:t>
      </w:r>
      <w:r w:rsidR="0061521C" w:rsidRPr="03389E80">
        <w:rPr>
          <w:rFonts w:ascii="Avenir Next LT Pro" w:hAnsi="Avenir Next LT Pro"/>
        </w:rPr>
        <w:t>partnerships</w:t>
      </w:r>
      <w:r w:rsidR="0061521C" w:rsidRPr="7C7A0FEB">
        <w:rPr>
          <w:rFonts w:ascii="Avenir Next LT Pro" w:hAnsi="Avenir Next LT Pro"/>
        </w:rPr>
        <w:t xml:space="preserve"> </w:t>
      </w:r>
      <w:r w:rsidR="3C7CD81B" w:rsidRPr="7C7A0FEB">
        <w:rPr>
          <w:rFonts w:ascii="Avenir Next LT Pro" w:hAnsi="Avenir Next LT Pro"/>
        </w:rPr>
        <w:t>that</w:t>
      </w:r>
      <w:r w:rsidR="408F1538" w:rsidRPr="03389E80">
        <w:rPr>
          <w:rFonts w:ascii="Avenir Next LT Pro" w:hAnsi="Avenir Next LT Pro"/>
        </w:rPr>
        <w:t xml:space="preserve"> advance sustainable and equitable</w:t>
      </w:r>
      <w:r w:rsidR="0273C303" w:rsidRPr="03389E80">
        <w:rPr>
          <w:rFonts w:ascii="Avenir Next LT Pro" w:hAnsi="Avenir Next LT Pro"/>
        </w:rPr>
        <w:t xml:space="preserve"> </w:t>
      </w:r>
      <w:r w:rsidR="7D07658A" w:rsidRPr="422B1D51">
        <w:rPr>
          <w:rFonts w:ascii="Avenir Next LT Pro" w:hAnsi="Avenir Next LT Pro"/>
        </w:rPr>
        <w:t xml:space="preserve">maize </w:t>
      </w:r>
      <w:r w:rsidR="7D07658A" w:rsidRPr="032EF02F">
        <w:rPr>
          <w:rFonts w:ascii="Avenir Next LT Pro" w:hAnsi="Avenir Next LT Pro"/>
        </w:rPr>
        <w:t xml:space="preserve">market </w:t>
      </w:r>
      <w:r w:rsidR="0273C303" w:rsidRPr="1A30AE64">
        <w:rPr>
          <w:rFonts w:ascii="Avenir Next LT Pro" w:hAnsi="Avenir Next LT Pro"/>
        </w:rPr>
        <w:t>development.</w:t>
      </w:r>
      <w:r w:rsidR="0273C303" w:rsidRPr="03389E80">
        <w:rPr>
          <w:rFonts w:ascii="Avenir Next LT Pro" w:hAnsi="Avenir Next LT Pro"/>
        </w:rPr>
        <w:t xml:space="preserve"> </w:t>
      </w:r>
      <w:r w:rsidR="47DA442A" w:rsidRPr="03389E80">
        <w:rPr>
          <w:rFonts w:ascii="Avenir Next LT Pro" w:hAnsi="Avenir Next LT Pro"/>
        </w:rPr>
        <w:t xml:space="preserve"> This project aims at supporting the formation and functioning of district-level MSP in the l</w:t>
      </w:r>
      <w:r w:rsidR="7944640B" w:rsidRPr="03389E80">
        <w:rPr>
          <w:rFonts w:ascii="Avenir Next LT Pro" w:hAnsi="Avenir Next LT Pro"/>
        </w:rPr>
        <w:t>eadership of private sector where</w:t>
      </w:r>
      <w:r w:rsidR="2D01B45E" w:rsidRPr="03389E80">
        <w:rPr>
          <w:rFonts w:ascii="Avenir Next LT Pro" w:hAnsi="Avenir Next LT Pro"/>
        </w:rPr>
        <w:t xml:space="preserve"> </w:t>
      </w:r>
      <w:r w:rsidR="0061521C" w:rsidRPr="03389E80">
        <w:rPr>
          <w:rFonts w:ascii="Avenir Next LT Pro" w:hAnsi="Avenir Next LT Pro"/>
        </w:rPr>
        <w:t xml:space="preserve">market actors and </w:t>
      </w:r>
      <w:r w:rsidR="76693BEF" w:rsidRPr="03389E80">
        <w:rPr>
          <w:rFonts w:ascii="Avenir Next LT Pro" w:hAnsi="Avenir Next LT Pro"/>
        </w:rPr>
        <w:t xml:space="preserve">diverse groups of </w:t>
      </w:r>
      <w:r w:rsidR="00CA4881" w:rsidRPr="03389E80">
        <w:rPr>
          <w:rFonts w:ascii="Avenir Next LT Pro" w:hAnsi="Avenir Next LT Pro"/>
        </w:rPr>
        <w:t>farmers</w:t>
      </w:r>
      <w:r w:rsidR="407B2666" w:rsidRPr="03389E80">
        <w:rPr>
          <w:rFonts w:ascii="Avenir Next LT Pro" w:hAnsi="Avenir Next LT Pro"/>
        </w:rPr>
        <w:t xml:space="preserve"> including women, youth, </w:t>
      </w:r>
      <w:r w:rsidR="00563963">
        <w:rPr>
          <w:rFonts w:ascii="Avenir Next LT Pro" w:hAnsi="Avenir Next LT Pro"/>
        </w:rPr>
        <w:t>I</w:t>
      </w:r>
      <w:r w:rsidR="407B2666" w:rsidRPr="03389E80">
        <w:rPr>
          <w:rFonts w:ascii="Avenir Next LT Pro" w:hAnsi="Avenir Next LT Pro"/>
        </w:rPr>
        <w:t xml:space="preserve">ndigenous </w:t>
      </w:r>
      <w:r w:rsidR="00563963">
        <w:rPr>
          <w:rFonts w:ascii="Avenir Next LT Pro" w:hAnsi="Avenir Next LT Pro"/>
        </w:rPr>
        <w:t>P</w:t>
      </w:r>
      <w:r w:rsidR="407B2666" w:rsidRPr="03389E80">
        <w:rPr>
          <w:rFonts w:ascii="Avenir Next LT Pro" w:hAnsi="Avenir Next LT Pro"/>
        </w:rPr>
        <w:t>eoples, and other marginalized groups</w:t>
      </w:r>
      <w:r w:rsidR="476ED433" w:rsidRPr="03389E80">
        <w:rPr>
          <w:rFonts w:ascii="Avenir Next LT Pro" w:hAnsi="Avenir Next LT Pro"/>
        </w:rPr>
        <w:t xml:space="preserve"> </w:t>
      </w:r>
      <w:r w:rsidR="476ED433" w:rsidRPr="0CA595D7">
        <w:rPr>
          <w:rFonts w:ascii="Avenir Next LT Pro" w:hAnsi="Avenir Next LT Pro"/>
        </w:rPr>
        <w:t>meet</w:t>
      </w:r>
      <w:r w:rsidR="75A470CA" w:rsidRPr="0CA595D7">
        <w:rPr>
          <w:rFonts w:ascii="Avenir Next LT Pro" w:hAnsi="Avenir Next LT Pro"/>
        </w:rPr>
        <w:t xml:space="preserve">, </w:t>
      </w:r>
      <w:r w:rsidR="476ED433" w:rsidRPr="0CA595D7">
        <w:rPr>
          <w:rFonts w:ascii="Avenir Next LT Pro" w:hAnsi="Avenir Next LT Pro"/>
        </w:rPr>
        <w:t>discuss</w:t>
      </w:r>
      <w:r w:rsidR="00D468FC" w:rsidRPr="03389E80">
        <w:rPr>
          <w:rFonts w:ascii="Avenir Next LT Pro" w:hAnsi="Avenir Next LT Pro"/>
        </w:rPr>
        <w:t>, coordinat</w:t>
      </w:r>
      <w:r w:rsidR="00555A97">
        <w:rPr>
          <w:rFonts w:ascii="Avenir Next LT Pro" w:hAnsi="Avenir Next LT Pro"/>
        </w:rPr>
        <w:t>e</w:t>
      </w:r>
      <w:r w:rsidR="00D468FC" w:rsidRPr="03389E80">
        <w:rPr>
          <w:rFonts w:ascii="Avenir Next LT Pro" w:hAnsi="Avenir Next LT Pro"/>
        </w:rPr>
        <w:t xml:space="preserve"> and </w:t>
      </w:r>
      <w:r w:rsidR="00D468FC" w:rsidRPr="3DDB042C">
        <w:rPr>
          <w:rFonts w:ascii="Avenir Next LT Pro" w:hAnsi="Avenir Next LT Pro"/>
        </w:rPr>
        <w:t>implemen</w:t>
      </w:r>
      <w:r w:rsidR="007B7AB2" w:rsidRPr="3DDB042C">
        <w:rPr>
          <w:rFonts w:ascii="Avenir Next LT Pro" w:hAnsi="Avenir Next LT Pro"/>
        </w:rPr>
        <w:t>t</w:t>
      </w:r>
      <w:r w:rsidR="00D468FC" w:rsidRPr="03389E80">
        <w:rPr>
          <w:rFonts w:ascii="Avenir Next LT Pro" w:hAnsi="Avenir Next LT Pro"/>
        </w:rPr>
        <w:t xml:space="preserve"> maize activities.</w:t>
      </w:r>
    </w:p>
    <w:p w14:paraId="61A40A8D" w14:textId="22DCD5D9" w:rsidR="00B05FF0" w:rsidRPr="00601F4C" w:rsidRDefault="00B05FF0" w:rsidP="03389E80">
      <w:pPr>
        <w:ind w:left="360"/>
        <w:rPr>
          <w:rFonts w:ascii="Avenir Next LT Pro" w:eastAsia="Avenir Next LT Pro" w:hAnsi="Avenir Next LT Pro" w:cs="Avenir Next LT Pro"/>
        </w:rPr>
      </w:pPr>
      <w:r w:rsidRPr="03389E80">
        <w:rPr>
          <w:rFonts w:ascii="Avenir Next LT Pro" w:hAnsi="Avenir Next LT Pro"/>
          <w:b/>
          <w:bCs/>
        </w:rPr>
        <w:t>Price Support Mechanisms</w:t>
      </w:r>
      <w:r w:rsidRPr="03389E80">
        <w:rPr>
          <w:rFonts w:ascii="Avenir Next LT Pro" w:hAnsi="Avenir Next LT Pro"/>
        </w:rPr>
        <w:t xml:space="preserve">: The establishment </w:t>
      </w:r>
      <w:r w:rsidR="00916E8A" w:rsidRPr="03389E80">
        <w:rPr>
          <w:rFonts w:ascii="Avenir Next LT Pro" w:hAnsi="Avenir Next LT Pro"/>
        </w:rPr>
        <w:t xml:space="preserve">of </w:t>
      </w:r>
      <w:r w:rsidRPr="03389E80">
        <w:rPr>
          <w:rFonts w:ascii="Avenir Next LT Pro" w:hAnsi="Avenir Next LT Pro"/>
        </w:rPr>
        <w:t xml:space="preserve">market linkages </w:t>
      </w:r>
      <w:r w:rsidR="016619B8" w:rsidRPr="468ED424">
        <w:rPr>
          <w:rFonts w:ascii="Avenir Next LT Pro" w:hAnsi="Avenir Next LT Pro"/>
        </w:rPr>
        <w:t>will</w:t>
      </w:r>
      <w:r w:rsidRPr="03389E80">
        <w:rPr>
          <w:rFonts w:ascii="Avenir Next LT Pro" w:hAnsi="Avenir Next LT Pro"/>
        </w:rPr>
        <w:t xml:space="preserve"> </w:t>
      </w:r>
      <w:r w:rsidRPr="1C63D481">
        <w:rPr>
          <w:rFonts w:ascii="Avenir Next LT Pro" w:hAnsi="Avenir Next LT Pro"/>
        </w:rPr>
        <w:t>stabilize</w:t>
      </w:r>
      <w:r w:rsidRPr="03389E80">
        <w:rPr>
          <w:rFonts w:ascii="Avenir Next LT Pro" w:hAnsi="Avenir Next LT Pro"/>
        </w:rPr>
        <w:t xml:space="preserve"> maize prices to protect farmers from price volatility and ensure fair compensation for their produce.</w:t>
      </w:r>
      <w:r w:rsidR="77B75DA0" w:rsidRPr="03389E80">
        <w:rPr>
          <w:rFonts w:ascii="Avenir Next LT Pro" w:hAnsi="Avenir Next LT Pro"/>
        </w:rPr>
        <w:t xml:space="preserve"> </w:t>
      </w:r>
      <w:r w:rsidR="77B75DA0" w:rsidRPr="03389E80">
        <w:rPr>
          <w:rFonts w:ascii="Avenir Next LT Pro" w:eastAsia="Avenir Next LT Pro" w:hAnsi="Avenir Next LT Pro" w:cs="Avenir Next LT Pro"/>
        </w:rPr>
        <w:t xml:space="preserve">This will help smallholders, women and marginalized producers to </w:t>
      </w:r>
      <w:r w:rsidR="445A00A8" w:rsidRPr="73D2C2CE">
        <w:rPr>
          <w:rFonts w:ascii="Avenir Next LT Pro" w:eastAsia="Avenir Next LT Pro" w:hAnsi="Avenir Next LT Pro" w:cs="Avenir Next LT Pro"/>
        </w:rPr>
        <w:t xml:space="preserve">have </w:t>
      </w:r>
      <w:r w:rsidR="445A00A8" w:rsidRPr="476BCFE5">
        <w:rPr>
          <w:rFonts w:ascii="Avenir Next LT Pro" w:eastAsia="Avenir Next LT Pro" w:hAnsi="Avenir Next LT Pro" w:cs="Avenir Next LT Pro"/>
        </w:rPr>
        <w:t>stable income.</w:t>
      </w:r>
      <w:r w:rsidR="445A00A8" w:rsidRPr="7DB7D439">
        <w:rPr>
          <w:rFonts w:ascii="Avenir Next LT Pro" w:eastAsia="Avenir Next LT Pro" w:hAnsi="Avenir Next LT Pro" w:cs="Avenir Next LT Pro"/>
        </w:rPr>
        <w:t xml:space="preserve"> </w:t>
      </w:r>
    </w:p>
    <w:p w14:paraId="0E91C338" w14:textId="630C889B" w:rsidR="002C39D0" w:rsidRPr="00601F4C" w:rsidRDefault="002C39D0" w:rsidP="00BD28EC">
      <w:pPr>
        <w:ind w:left="360"/>
        <w:rPr>
          <w:rFonts w:ascii="Avenir Next LT Pro" w:hAnsi="Avenir Next LT Pro"/>
        </w:rPr>
      </w:pPr>
      <w:r w:rsidRPr="4DF0B1D0">
        <w:rPr>
          <w:rFonts w:ascii="Avenir Next LT Pro" w:hAnsi="Avenir Next LT Pro"/>
          <w:b/>
          <w:bCs/>
        </w:rPr>
        <w:t>Infrastructure Development</w:t>
      </w:r>
      <w:r w:rsidRPr="4DF0B1D0">
        <w:rPr>
          <w:rFonts w:ascii="Avenir Next LT Pro" w:hAnsi="Avenir Next LT Pro"/>
        </w:rPr>
        <w:t xml:space="preserve">: Investments in rural infrastructure, such as storage facilities, </w:t>
      </w:r>
      <w:r w:rsidR="00A90D76" w:rsidRPr="4DF0B1D0">
        <w:rPr>
          <w:rFonts w:ascii="Avenir Next LT Pro" w:hAnsi="Avenir Next LT Pro"/>
        </w:rPr>
        <w:t xml:space="preserve">will </w:t>
      </w:r>
      <w:r w:rsidR="7CF198CD" w:rsidRPr="4DF0B1D0">
        <w:rPr>
          <w:rFonts w:ascii="Avenir Next LT Pro" w:hAnsi="Avenir Next LT Pro"/>
        </w:rPr>
        <w:t xml:space="preserve">be </w:t>
      </w:r>
      <w:r w:rsidRPr="4DF0B1D0">
        <w:rPr>
          <w:rFonts w:ascii="Avenir Next LT Pro" w:hAnsi="Avenir Next LT Pro"/>
        </w:rPr>
        <w:t>facilitate</w:t>
      </w:r>
      <w:r w:rsidR="00A90D76" w:rsidRPr="4DF0B1D0">
        <w:rPr>
          <w:rFonts w:ascii="Avenir Next LT Pro" w:hAnsi="Avenir Next LT Pro"/>
        </w:rPr>
        <w:t xml:space="preserve">d to </w:t>
      </w:r>
      <w:r w:rsidR="0056100C" w:rsidRPr="4DF0B1D0">
        <w:rPr>
          <w:rFonts w:ascii="Avenir Next LT Pro" w:hAnsi="Avenir Next LT Pro"/>
        </w:rPr>
        <w:t>improve quality and</w:t>
      </w:r>
      <w:r w:rsidRPr="4DF0B1D0">
        <w:rPr>
          <w:rFonts w:ascii="Avenir Next LT Pro" w:hAnsi="Avenir Next LT Pro"/>
        </w:rPr>
        <w:t xml:space="preserve"> </w:t>
      </w:r>
      <w:r w:rsidR="0056100C" w:rsidRPr="4DF0B1D0">
        <w:rPr>
          <w:rFonts w:ascii="Avenir Next LT Pro" w:hAnsi="Avenir Next LT Pro"/>
        </w:rPr>
        <w:t>obtain better prices</w:t>
      </w:r>
      <w:r w:rsidRPr="4DF0B1D0">
        <w:rPr>
          <w:rFonts w:ascii="Avenir Next LT Pro" w:hAnsi="Avenir Next LT Pro"/>
        </w:rPr>
        <w:t>.</w:t>
      </w:r>
    </w:p>
    <w:p w14:paraId="1A6A5F64" w14:textId="6F1BE37F" w:rsidR="00E104B4" w:rsidRPr="00601F4C" w:rsidRDefault="00E104B4" w:rsidP="03389E80">
      <w:pPr>
        <w:spacing w:line="276" w:lineRule="auto"/>
        <w:ind w:left="360"/>
        <w:rPr>
          <w:rFonts w:ascii="Avenir Next LT Pro" w:eastAsia="Avenir Next LT Pro" w:hAnsi="Avenir Next LT Pro" w:cs="Avenir Next LT Pro"/>
        </w:rPr>
      </w:pPr>
      <w:r w:rsidRPr="03389E80">
        <w:rPr>
          <w:rFonts w:ascii="Avenir Next LT Pro" w:hAnsi="Avenir Next LT Pro"/>
          <w:b/>
          <w:bCs/>
        </w:rPr>
        <w:t>Policy Changes</w:t>
      </w:r>
      <w:r w:rsidRPr="03389E80">
        <w:rPr>
          <w:rFonts w:ascii="Avenir Next LT Pro" w:hAnsi="Avenir Next LT Pro"/>
        </w:rPr>
        <w:t xml:space="preserve">: </w:t>
      </w:r>
      <w:r w:rsidR="3D3D33E3" w:rsidRPr="50C83C95">
        <w:rPr>
          <w:rFonts w:ascii="Avenir Next LT Pro" w:hAnsi="Avenir Next LT Pro"/>
        </w:rPr>
        <w:t>L</w:t>
      </w:r>
      <w:r w:rsidR="004948AC" w:rsidRPr="50C83C95">
        <w:rPr>
          <w:rFonts w:ascii="Avenir Next LT Pro" w:hAnsi="Avenir Next LT Pro"/>
        </w:rPr>
        <w:t>ocal</w:t>
      </w:r>
      <w:r w:rsidR="5F7D1F0F" w:rsidRPr="628CD11A">
        <w:rPr>
          <w:rFonts w:ascii="Avenir Next LT Pro" w:hAnsi="Avenir Next LT Pro"/>
        </w:rPr>
        <w:t xml:space="preserve"> </w:t>
      </w:r>
      <w:r w:rsidRPr="00626106">
        <w:rPr>
          <w:rFonts w:ascii="Avenir Next LT Pro" w:hAnsi="Avenir Next LT Pro"/>
        </w:rPr>
        <w:t>government</w:t>
      </w:r>
      <w:r w:rsidR="20B46343" w:rsidRPr="00626106">
        <w:rPr>
          <w:rFonts w:ascii="Avenir Next LT Pro" w:hAnsi="Avenir Next LT Pro"/>
        </w:rPr>
        <w:t>s</w:t>
      </w:r>
      <w:r w:rsidRPr="03389E80">
        <w:rPr>
          <w:rFonts w:ascii="Avenir Next LT Pro" w:hAnsi="Avenir Next LT Pro"/>
        </w:rPr>
        <w:t xml:space="preserve"> </w:t>
      </w:r>
      <w:r w:rsidRPr="7B16E662">
        <w:rPr>
          <w:rFonts w:ascii="Avenir Next LT Pro" w:hAnsi="Avenir Next LT Pro"/>
        </w:rPr>
        <w:t>ha</w:t>
      </w:r>
      <w:r w:rsidR="47183D54" w:rsidRPr="7B16E662">
        <w:rPr>
          <w:rFonts w:ascii="Avenir Next LT Pro" w:hAnsi="Avenir Next LT Pro"/>
        </w:rPr>
        <w:t>ve</w:t>
      </w:r>
      <w:r w:rsidRPr="03389E80">
        <w:rPr>
          <w:rFonts w:ascii="Avenir Next LT Pro" w:hAnsi="Avenir Next LT Pro"/>
        </w:rPr>
        <w:t xml:space="preserve"> introduced </w:t>
      </w:r>
      <w:r w:rsidR="3AC7AFAF" w:rsidRPr="03389E80">
        <w:rPr>
          <w:rFonts w:ascii="Avenir Next LT Pro" w:hAnsi="Avenir Next LT Pro"/>
        </w:rPr>
        <w:t>output-based incentive</w:t>
      </w:r>
      <w:r w:rsidR="000B643F" w:rsidRPr="03389E80">
        <w:rPr>
          <w:rFonts w:ascii="Avenir Next LT Pro" w:hAnsi="Avenir Next LT Pro"/>
        </w:rPr>
        <w:t>s</w:t>
      </w:r>
      <w:r w:rsidR="005215EB" w:rsidRPr="03389E80">
        <w:rPr>
          <w:rFonts w:ascii="Avenir Next LT Pro" w:hAnsi="Avenir Next LT Pro"/>
        </w:rPr>
        <w:t>, working capital loans at subsidized rates</w:t>
      </w:r>
      <w:r w:rsidR="3AC7AFAF" w:rsidRPr="03389E80">
        <w:rPr>
          <w:rFonts w:ascii="Avenir Next LT Pro" w:hAnsi="Avenir Next LT Pro"/>
        </w:rPr>
        <w:t xml:space="preserve"> and </w:t>
      </w:r>
      <w:r w:rsidR="005215EB" w:rsidRPr="03389E80">
        <w:rPr>
          <w:rFonts w:ascii="Avenir Next LT Pro" w:hAnsi="Avenir Next LT Pro"/>
        </w:rPr>
        <w:t>are implementing</w:t>
      </w:r>
      <w:r w:rsidRPr="03389E80">
        <w:rPr>
          <w:rFonts w:ascii="Avenir Next LT Pro" w:hAnsi="Avenir Next LT Pro"/>
        </w:rPr>
        <w:t xml:space="preserve"> maize </w:t>
      </w:r>
      <w:r w:rsidR="005215EB" w:rsidRPr="03389E80">
        <w:rPr>
          <w:rFonts w:ascii="Avenir Next LT Pro" w:hAnsi="Avenir Next LT Pro"/>
        </w:rPr>
        <w:t>sector development programs with</w:t>
      </w:r>
      <w:r w:rsidRPr="03389E80">
        <w:rPr>
          <w:rFonts w:ascii="Avenir Next LT Pro" w:hAnsi="Avenir Next LT Pro"/>
        </w:rPr>
        <w:t xml:space="preserve"> private sector.</w:t>
      </w:r>
      <w:r w:rsidR="6A1142DB" w:rsidRPr="03389E80">
        <w:rPr>
          <w:rFonts w:ascii="Avenir Next LT Pro" w:hAnsi="Avenir Next LT Pro"/>
        </w:rPr>
        <w:t xml:space="preserve"> </w:t>
      </w:r>
      <w:r w:rsidR="4BC27C10" w:rsidRPr="24491D3C">
        <w:rPr>
          <w:rFonts w:ascii="Avenir Next LT Pro" w:hAnsi="Avenir Next LT Pro"/>
        </w:rPr>
        <w:t xml:space="preserve">This track </w:t>
      </w:r>
      <w:r w:rsidR="4BC27C10" w:rsidRPr="378883A5">
        <w:rPr>
          <w:rFonts w:ascii="Avenir Next LT Pro" w:hAnsi="Avenir Next LT Pro"/>
        </w:rPr>
        <w:t xml:space="preserve">will </w:t>
      </w:r>
      <w:r w:rsidR="4BC27C10" w:rsidRPr="2D4AF367">
        <w:rPr>
          <w:rFonts w:ascii="Avenir Next LT Pro" w:hAnsi="Avenir Next LT Pro"/>
        </w:rPr>
        <w:t xml:space="preserve">support to </w:t>
      </w:r>
      <w:r w:rsidR="4BC27C10" w:rsidRPr="3DD474A5">
        <w:rPr>
          <w:rFonts w:ascii="Avenir Next LT Pro" w:hAnsi="Avenir Next LT Pro"/>
        </w:rPr>
        <w:t xml:space="preserve">prioritize </w:t>
      </w:r>
      <w:r w:rsidR="6A1142DB" w:rsidRPr="7978EAC9">
        <w:rPr>
          <w:rFonts w:ascii="Avenir Next LT Pro" w:hAnsi="Avenir Next LT Pro"/>
        </w:rPr>
        <w:t>women</w:t>
      </w:r>
      <w:r w:rsidR="6A1142DB" w:rsidRPr="03389E80">
        <w:rPr>
          <w:rFonts w:ascii="Avenir Next LT Pro" w:eastAsia="Avenir Next LT Pro" w:hAnsi="Avenir Next LT Pro" w:cs="Avenir Next LT Pro"/>
        </w:rPr>
        <w:t xml:space="preserve"> and other marginalized groups in these incentives.</w:t>
      </w:r>
      <w:r w:rsidR="004948AC" w:rsidRPr="03389E80">
        <w:rPr>
          <w:rFonts w:ascii="Avenir Next LT Pro" w:hAnsi="Avenir Next LT Pro"/>
        </w:rPr>
        <w:t xml:space="preserve"> Federal</w:t>
      </w:r>
      <w:r w:rsidR="7B203CEF" w:rsidRPr="3D371BB9">
        <w:rPr>
          <w:rFonts w:ascii="Avenir Next LT Pro" w:hAnsi="Avenir Next LT Pro"/>
        </w:rPr>
        <w:t>,</w:t>
      </w:r>
      <w:r w:rsidR="004948AC" w:rsidRPr="03389E80">
        <w:rPr>
          <w:rFonts w:ascii="Avenir Next LT Pro" w:hAnsi="Avenir Next LT Pro"/>
        </w:rPr>
        <w:t xml:space="preserve"> provincial</w:t>
      </w:r>
      <w:r w:rsidR="5E33C120" w:rsidRPr="48E76483">
        <w:rPr>
          <w:rFonts w:ascii="Avenir Next LT Pro" w:hAnsi="Avenir Next LT Pro"/>
        </w:rPr>
        <w:t>,</w:t>
      </w:r>
      <w:r w:rsidR="5E33C120" w:rsidRPr="3C071F89">
        <w:rPr>
          <w:rFonts w:ascii="Avenir Next LT Pro" w:hAnsi="Avenir Next LT Pro"/>
        </w:rPr>
        <w:t xml:space="preserve"> </w:t>
      </w:r>
      <w:r w:rsidR="5E33C120" w:rsidRPr="7BE113C6">
        <w:rPr>
          <w:rFonts w:ascii="Avenir Next LT Pro" w:hAnsi="Avenir Next LT Pro"/>
        </w:rPr>
        <w:t>and local</w:t>
      </w:r>
      <w:r w:rsidR="004948AC" w:rsidRPr="03389E80">
        <w:rPr>
          <w:rFonts w:ascii="Avenir Next LT Pro" w:hAnsi="Avenir Next LT Pro"/>
        </w:rPr>
        <w:t xml:space="preserve"> </w:t>
      </w:r>
      <w:r w:rsidR="3FEE6E56" w:rsidRPr="154A0F5D">
        <w:rPr>
          <w:rFonts w:ascii="Avenir Next LT Pro" w:hAnsi="Avenir Next LT Pro"/>
        </w:rPr>
        <w:t>g</w:t>
      </w:r>
      <w:r w:rsidR="004948AC" w:rsidRPr="154A0F5D">
        <w:rPr>
          <w:rFonts w:ascii="Avenir Next LT Pro" w:hAnsi="Avenir Next LT Pro"/>
        </w:rPr>
        <w:t>overnments</w:t>
      </w:r>
      <w:r w:rsidR="004948AC" w:rsidRPr="03389E80">
        <w:rPr>
          <w:rFonts w:ascii="Avenir Next LT Pro" w:hAnsi="Avenir Next LT Pro"/>
        </w:rPr>
        <w:t xml:space="preserve"> have included the model in their annual programs.</w:t>
      </w:r>
      <w:r w:rsidR="004948AC" w:rsidRPr="644758BC">
        <w:rPr>
          <w:rFonts w:ascii="Avenir Next LT Pro" w:eastAsia="Avenir Next LT Pro" w:hAnsi="Avenir Next LT Pro" w:cs="Avenir Next LT Pro"/>
        </w:rPr>
        <w:t xml:space="preserve"> </w:t>
      </w:r>
      <w:r w:rsidR="216F6220" w:rsidRPr="644758BC">
        <w:rPr>
          <w:rFonts w:ascii="Avenir Next LT Pro" w:eastAsia="Avenir Next LT Pro" w:hAnsi="Avenir Next LT Pro" w:cs="Avenir Next LT Pro"/>
        </w:rPr>
        <w:t>subsidies and incentives</w:t>
      </w:r>
    </w:p>
    <w:p w14:paraId="4EE1B6A7" w14:textId="5D2D9E20" w:rsidR="00E104B4" w:rsidRPr="00601F4C" w:rsidRDefault="00E104B4" w:rsidP="03389E80">
      <w:pPr>
        <w:ind w:left="360"/>
        <w:rPr>
          <w:rFonts w:ascii="Avenir Next LT Pro" w:hAnsi="Avenir Next LT Pro"/>
        </w:rPr>
      </w:pPr>
    </w:p>
    <w:p w14:paraId="70A22C6C" w14:textId="1ABED64E" w:rsidR="00A12CA6" w:rsidRPr="00601F4C" w:rsidRDefault="00A12CA6" w:rsidP="00036F94">
      <w:pPr>
        <w:rPr>
          <w:rFonts w:ascii="Avenir Next LT Pro" w:hAnsi="Avenir Next LT Pro"/>
          <w:b/>
          <w:bCs/>
        </w:rPr>
      </w:pPr>
      <w:r w:rsidRPr="00601F4C">
        <w:rPr>
          <w:rFonts w:ascii="Avenir Next LT Pro" w:hAnsi="Avenir Next LT Pro"/>
          <w:b/>
          <w:bCs/>
        </w:rPr>
        <w:t>How will this build off the recently formed regional scaling hub?</w:t>
      </w:r>
      <w:r w:rsidRPr="00601F4C">
        <w:rPr>
          <w:rFonts w:ascii="Avenir Next LT Pro" w:hAnsi="Avenir Next LT Pro"/>
          <w:b/>
          <w:bCs/>
        </w:rPr>
        <w:br/>
        <w:t>Initial bundle pilot was 2,000 ha only - too small to be confident of larger-scale impact? A logic model may need to be worked through for scaling up</w:t>
      </w:r>
    </w:p>
    <w:p w14:paraId="09F924C2" w14:textId="571AE98C" w:rsidR="0056100C" w:rsidRPr="00601F4C" w:rsidRDefault="00AE36F2" w:rsidP="00BD28EC">
      <w:pPr>
        <w:ind w:left="360"/>
        <w:rPr>
          <w:rFonts w:ascii="Avenir Next LT Pro" w:hAnsi="Avenir Next LT Pro"/>
        </w:rPr>
      </w:pPr>
      <w:r w:rsidRPr="00601F4C">
        <w:rPr>
          <w:rFonts w:ascii="Avenir Next LT Pro" w:hAnsi="Avenir Next LT Pro"/>
        </w:rPr>
        <w:t xml:space="preserve">It’s an excellent suggestion to link with the </w:t>
      </w:r>
      <w:r w:rsidR="00E02B14">
        <w:rPr>
          <w:rFonts w:ascii="Avenir Next LT Pro" w:hAnsi="Avenir Next LT Pro"/>
        </w:rPr>
        <w:t xml:space="preserve">regional </w:t>
      </w:r>
      <w:r w:rsidRPr="00601F4C">
        <w:rPr>
          <w:rFonts w:ascii="Avenir Next LT Pro" w:hAnsi="Avenir Next LT Pro"/>
        </w:rPr>
        <w:t xml:space="preserve">scaling hub in South Asia. </w:t>
      </w:r>
      <w:r w:rsidR="00CC3C32" w:rsidRPr="00601F4C">
        <w:rPr>
          <w:rFonts w:ascii="Avenir Next LT Pro" w:hAnsi="Avenir Next LT Pro"/>
        </w:rPr>
        <w:t xml:space="preserve">We look for more information and inputs </w:t>
      </w:r>
      <w:r w:rsidR="00E02B14">
        <w:rPr>
          <w:rFonts w:ascii="Avenir Next LT Pro" w:hAnsi="Avenir Next LT Pro"/>
        </w:rPr>
        <w:t>for</w:t>
      </w:r>
      <w:r w:rsidR="00CC3C32" w:rsidRPr="00601F4C">
        <w:rPr>
          <w:rFonts w:ascii="Avenir Next LT Pro" w:hAnsi="Avenir Next LT Pro"/>
        </w:rPr>
        <w:t xml:space="preserve"> linking with the </w:t>
      </w:r>
      <w:r w:rsidR="00BD28EC" w:rsidRPr="00601F4C">
        <w:rPr>
          <w:rFonts w:ascii="Avenir Next LT Pro" w:hAnsi="Avenir Next LT Pro"/>
        </w:rPr>
        <w:t xml:space="preserve">regional </w:t>
      </w:r>
      <w:r w:rsidR="00EE316A" w:rsidRPr="00601F4C">
        <w:rPr>
          <w:rFonts w:ascii="Avenir Next LT Pro" w:hAnsi="Avenir Next LT Pro"/>
        </w:rPr>
        <w:t>scaling</w:t>
      </w:r>
      <w:r w:rsidR="00CC3C32" w:rsidRPr="00601F4C">
        <w:rPr>
          <w:rFonts w:ascii="Avenir Next LT Pro" w:hAnsi="Avenir Next LT Pro"/>
        </w:rPr>
        <w:t xml:space="preserve"> hub.</w:t>
      </w:r>
      <w:r w:rsidR="002001AE" w:rsidRPr="00601F4C">
        <w:rPr>
          <w:rFonts w:ascii="Avenir Next LT Pro" w:hAnsi="Avenir Next LT Pro"/>
        </w:rPr>
        <w:t xml:space="preserve"> </w:t>
      </w:r>
      <w:r w:rsidRPr="00601F4C">
        <w:rPr>
          <w:rFonts w:ascii="Avenir Next LT Pro" w:hAnsi="Avenir Next LT Pro"/>
        </w:rPr>
        <w:t xml:space="preserve"> </w:t>
      </w:r>
    </w:p>
    <w:p w14:paraId="6701A58B" w14:textId="1466090F" w:rsidR="001D7E23" w:rsidRPr="00601F4C" w:rsidRDefault="00947365" w:rsidP="00BD28EC">
      <w:pPr>
        <w:spacing w:after="0" w:line="240" w:lineRule="auto"/>
        <w:ind w:left="360"/>
        <w:jc w:val="both"/>
        <w:rPr>
          <w:rFonts w:ascii="Avenir Next LT Pro" w:hAnsi="Avenir Next LT Pro"/>
        </w:rPr>
      </w:pPr>
      <w:r w:rsidRPr="00601F4C">
        <w:rPr>
          <w:rFonts w:ascii="Avenir Next LT Pro" w:hAnsi="Avenir Next LT Pro"/>
        </w:rPr>
        <w:t>After the initial pilot in 2000 ha, t</w:t>
      </w:r>
      <w:r w:rsidR="00AE36F2" w:rsidRPr="00601F4C">
        <w:rPr>
          <w:rFonts w:ascii="Avenir Next LT Pro" w:hAnsi="Avenir Next LT Pro"/>
        </w:rPr>
        <w:t>he scaling potential</w:t>
      </w:r>
      <w:r w:rsidR="00CC3C32" w:rsidRPr="00601F4C">
        <w:rPr>
          <w:rFonts w:ascii="Avenir Next LT Pro" w:hAnsi="Avenir Next LT Pro"/>
        </w:rPr>
        <w:t xml:space="preserve"> of spring maize was</w:t>
      </w:r>
      <w:r w:rsidR="00AE36F2" w:rsidRPr="00601F4C">
        <w:rPr>
          <w:rFonts w:ascii="Avenir Next LT Pro" w:hAnsi="Avenir Next LT Pro"/>
        </w:rPr>
        <w:t xml:space="preserve"> estimated together with all the stakeholders in the maize value chain in May 202</w:t>
      </w:r>
      <w:r w:rsidRPr="00601F4C">
        <w:rPr>
          <w:rFonts w:ascii="Avenir Next LT Pro" w:hAnsi="Avenir Next LT Pro"/>
        </w:rPr>
        <w:t>5</w:t>
      </w:r>
      <w:r w:rsidR="00AE36F2" w:rsidRPr="00601F4C">
        <w:rPr>
          <w:rFonts w:ascii="Avenir Next LT Pro" w:hAnsi="Avenir Next LT Pro"/>
        </w:rPr>
        <w:t>. The link to the report i</w:t>
      </w:r>
      <w:r w:rsidR="00EE316A" w:rsidRPr="00601F4C">
        <w:rPr>
          <w:rFonts w:ascii="Avenir Next LT Pro" w:hAnsi="Avenir Next LT Pro"/>
        </w:rPr>
        <w:t>s</w:t>
      </w:r>
      <w:r w:rsidR="005C0C69" w:rsidRPr="00601F4C">
        <w:rPr>
          <w:rFonts w:ascii="Avenir Next LT Pro" w:hAnsi="Avenir Next LT Pro"/>
        </w:rPr>
        <w:t xml:space="preserve"> </w:t>
      </w:r>
      <w:hyperlink r:id="rId5" w:history="1">
        <w:r w:rsidR="005C0C69" w:rsidRPr="00601F4C">
          <w:rPr>
            <w:rStyle w:val="Hyperlink"/>
            <w:rFonts w:ascii="Avenir Next LT Pro" w:eastAsia="Aptos" w:hAnsi="Avenir Next LT Pro" w:cs="Arial"/>
            <w:color w:val="467886"/>
            <w:sz w:val="22"/>
            <w:szCs w:val="22"/>
          </w:rPr>
          <w:t>here</w:t>
        </w:r>
      </w:hyperlink>
      <w:r w:rsidR="005C0C69" w:rsidRPr="00601F4C">
        <w:rPr>
          <w:rStyle w:val="Hyperlink"/>
          <w:rFonts w:ascii="Avenir Next LT Pro" w:eastAsia="Aptos" w:hAnsi="Avenir Next LT Pro" w:cs="Arial"/>
          <w:color w:val="467886"/>
          <w:sz w:val="22"/>
          <w:szCs w:val="22"/>
        </w:rPr>
        <w:t xml:space="preserve">. </w:t>
      </w:r>
      <w:r w:rsidR="00EE316A" w:rsidRPr="00601F4C">
        <w:rPr>
          <w:rFonts w:ascii="Avenir Next LT Pro" w:hAnsi="Avenir Next LT Pro"/>
        </w:rPr>
        <w:t xml:space="preserve">The track will facilitate </w:t>
      </w:r>
      <w:r w:rsidR="009428D3" w:rsidRPr="00601F4C">
        <w:rPr>
          <w:rFonts w:ascii="Avenir Next LT Pro" w:hAnsi="Avenir Next LT Pro"/>
        </w:rPr>
        <w:t>achieving</w:t>
      </w:r>
      <w:r w:rsidR="00EE316A" w:rsidRPr="00601F4C">
        <w:rPr>
          <w:rFonts w:ascii="Avenir Next LT Pro" w:hAnsi="Avenir Next LT Pro"/>
        </w:rPr>
        <w:t xml:space="preserve"> a part of the</w:t>
      </w:r>
      <w:r w:rsidR="009428D3" w:rsidRPr="00601F4C">
        <w:rPr>
          <w:rFonts w:ascii="Avenir Next LT Pro" w:hAnsi="Avenir Next LT Pro"/>
        </w:rPr>
        <w:t xml:space="preserve"> total</w:t>
      </w:r>
      <w:r w:rsidR="00EE316A" w:rsidRPr="00601F4C">
        <w:rPr>
          <w:rFonts w:ascii="Avenir Next LT Pro" w:hAnsi="Avenir Next LT Pro"/>
        </w:rPr>
        <w:t xml:space="preserve"> potential of 40,000 ha</w:t>
      </w:r>
      <w:r w:rsidR="00E7407E" w:rsidRPr="00601F4C">
        <w:rPr>
          <w:rFonts w:ascii="Avenir Next LT Pro" w:hAnsi="Avenir Next LT Pro"/>
        </w:rPr>
        <w:t xml:space="preserve"> as envisaged in the scaling vision</w:t>
      </w:r>
      <w:r w:rsidR="00EE316A" w:rsidRPr="00601F4C">
        <w:rPr>
          <w:rFonts w:ascii="Avenir Next LT Pro" w:hAnsi="Avenir Next LT Pro"/>
        </w:rPr>
        <w:t>.</w:t>
      </w:r>
      <w:r w:rsidR="002C3E39" w:rsidRPr="00601F4C">
        <w:rPr>
          <w:rFonts w:ascii="Avenir Next LT Pro" w:hAnsi="Avenir Next LT Pro"/>
        </w:rPr>
        <w:t xml:space="preserve"> The </w:t>
      </w:r>
      <w:r w:rsidR="005C0C69" w:rsidRPr="00601F4C">
        <w:rPr>
          <w:rFonts w:ascii="Avenir Next LT Pro" w:hAnsi="Avenir Next LT Pro"/>
        </w:rPr>
        <w:t>theory of change i</w:t>
      </w:r>
      <w:r w:rsidR="00FA3ACD" w:rsidRPr="00601F4C">
        <w:rPr>
          <w:rFonts w:ascii="Avenir Next LT Pro" w:hAnsi="Avenir Next LT Pro"/>
        </w:rPr>
        <w:t>s</w:t>
      </w:r>
      <w:r w:rsidR="005C0C69" w:rsidRPr="00601F4C">
        <w:rPr>
          <w:rFonts w:ascii="Avenir Next LT Pro" w:hAnsi="Avenir Next LT Pro"/>
        </w:rPr>
        <w:t xml:space="preserve"> provided below.</w:t>
      </w:r>
    </w:p>
    <w:p w14:paraId="35E22111" w14:textId="77777777" w:rsidR="00FA3ACD" w:rsidRPr="00601F4C" w:rsidRDefault="00FA3ACD" w:rsidP="00BD28EC">
      <w:pPr>
        <w:spacing w:after="0" w:line="240" w:lineRule="auto"/>
        <w:ind w:left="360"/>
        <w:jc w:val="both"/>
        <w:rPr>
          <w:rFonts w:ascii="Avenir Next LT Pro" w:hAnsi="Avenir Next LT Pro"/>
        </w:rPr>
      </w:pPr>
    </w:p>
    <w:p w14:paraId="51FDFC8B" w14:textId="79035BD3" w:rsidR="00FA3ACD" w:rsidRPr="00601F4C" w:rsidRDefault="00E87E89" w:rsidP="00F169C8">
      <w:pPr>
        <w:jc w:val="center"/>
        <w:rPr>
          <w:rFonts w:ascii="Avenir Next LT Pro" w:eastAsia="Aptos" w:hAnsi="Avenir Next LT Pro" w:cs="Arial"/>
          <w:color w:val="467886"/>
          <w:sz w:val="22"/>
          <w:szCs w:val="22"/>
          <w:u w:val="single"/>
        </w:rPr>
      </w:pPr>
      <w:r w:rsidRPr="00601F4C">
        <w:rPr>
          <w:rFonts w:ascii="Avenir Next LT Pro" w:eastAsia="Aptos" w:hAnsi="Avenir Next LT Pro" w:cs="Arial"/>
          <w:noProof/>
          <w:color w:val="467886"/>
          <w:sz w:val="22"/>
          <w:szCs w:val="22"/>
          <w:u w:val="single"/>
        </w:rPr>
        <w:drawing>
          <wp:inline distT="0" distB="0" distL="0" distR="0" wp14:anchorId="033AD25F" wp14:editId="193CE998">
            <wp:extent cx="2715768" cy="3566160"/>
            <wp:effectExtent l="0" t="0" r="8890" b="0"/>
            <wp:docPr id="1981762464" name="Picture 1">
              <a:extLst xmlns:a="http://schemas.openxmlformats.org/drawingml/2006/main">
                <a:ext uri="{FF2B5EF4-FFF2-40B4-BE49-F238E27FC236}">
                  <a16:creationId xmlns:a16="http://schemas.microsoft.com/office/drawing/2014/main" id="{AF5BDFB1-BACA-4A1F-9711-598A319C5D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15768" cy="3566160"/>
                    </a:xfrm>
                    <a:prstGeom prst="rect">
                      <a:avLst/>
                    </a:prstGeom>
                    <a:noFill/>
                  </pic:spPr>
                </pic:pic>
              </a:graphicData>
            </a:graphic>
          </wp:inline>
        </w:drawing>
      </w:r>
      <w:r w:rsidRPr="00601F4C">
        <w:rPr>
          <w:rFonts w:ascii="Avenir Next LT Pro" w:eastAsia="Aptos" w:hAnsi="Avenir Next LT Pro" w:cs="Arial"/>
          <w:color w:val="467886"/>
          <w:sz w:val="22"/>
          <w:szCs w:val="22"/>
          <w:u w:val="single"/>
        </w:rPr>
        <w:br w:type="page"/>
      </w:r>
    </w:p>
    <w:p w14:paraId="16A9CF03" w14:textId="2370A645" w:rsidR="007A2AAE" w:rsidRPr="00601F4C" w:rsidRDefault="0005148A" w:rsidP="00EE316A">
      <w:pPr>
        <w:rPr>
          <w:rFonts w:ascii="Avenir Next LT Pro" w:hAnsi="Avenir Next LT Pro"/>
          <w:b/>
          <w:bCs/>
        </w:rPr>
      </w:pPr>
      <w:r w:rsidRPr="00601F4C">
        <w:rPr>
          <w:rFonts w:ascii="Avenir Next LT Pro" w:hAnsi="Avenir Next LT Pro"/>
          <w:b/>
          <w:bCs/>
        </w:rPr>
        <w:t>The bundle proposed is extremely complex, likely to involve many different public and private actors - this increases transaction costs. Can less important parts of the bundle be dropped to focus on those that are easiest to scale and that will have most return on investment?</w:t>
      </w:r>
    </w:p>
    <w:p w14:paraId="4818FAB2" w14:textId="16DDDFF6" w:rsidR="00E152FC" w:rsidRDefault="00F8218E" w:rsidP="005B7E35">
      <w:pPr>
        <w:ind w:left="360"/>
        <w:rPr>
          <w:rFonts w:ascii="Avenir Next LT Pro" w:hAnsi="Avenir Next LT Pro"/>
        </w:rPr>
      </w:pPr>
      <w:r w:rsidRPr="00601F4C">
        <w:rPr>
          <w:rFonts w:ascii="Avenir Next LT Pro" w:hAnsi="Avenir Next LT Pro"/>
        </w:rPr>
        <w:t xml:space="preserve">We agree with the </w:t>
      </w:r>
      <w:r w:rsidR="00EE316A" w:rsidRPr="00601F4C">
        <w:rPr>
          <w:rFonts w:ascii="Avenir Next LT Pro" w:hAnsi="Avenir Next LT Pro"/>
        </w:rPr>
        <w:t>suggestions,</w:t>
      </w:r>
      <w:r w:rsidRPr="00601F4C">
        <w:rPr>
          <w:rFonts w:ascii="Avenir Next LT Pro" w:hAnsi="Avenir Next LT Pro"/>
        </w:rPr>
        <w:t xml:space="preserve"> and we </w:t>
      </w:r>
      <w:r w:rsidR="003926A6" w:rsidRPr="00601F4C">
        <w:rPr>
          <w:rFonts w:ascii="Avenir Next LT Pro" w:hAnsi="Avenir Next LT Pro"/>
        </w:rPr>
        <w:t xml:space="preserve">will </w:t>
      </w:r>
      <w:r w:rsidR="00D27A7C" w:rsidRPr="00601F4C">
        <w:rPr>
          <w:rFonts w:ascii="Avenir Next LT Pro" w:hAnsi="Avenir Next LT Pro"/>
        </w:rPr>
        <w:t xml:space="preserve">prioritize </w:t>
      </w:r>
      <w:r w:rsidR="00907DFD" w:rsidRPr="00601F4C">
        <w:rPr>
          <w:rFonts w:ascii="Avenir Next LT Pro" w:hAnsi="Avenir Next LT Pro"/>
        </w:rPr>
        <w:t xml:space="preserve">maize </w:t>
      </w:r>
      <w:r w:rsidR="00E152FC">
        <w:rPr>
          <w:rFonts w:ascii="Avenir Next LT Pro" w:hAnsi="Avenir Next LT Pro"/>
        </w:rPr>
        <w:t>commercial model</w:t>
      </w:r>
      <w:r w:rsidR="00907DFD" w:rsidRPr="00601F4C">
        <w:rPr>
          <w:rFonts w:ascii="Avenir Next LT Pro" w:hAnsi="Avenir Next LT Pro"/>
        </w:rPr>
        <w:t xml:space="preserve"> as the only crop in this track. </w:t>
      </w:r>
      <w:r w:rsidR="00BD0EE5">
        <w:rPr>
          <w:rFonts w:ascii="Avenir Next LT Pro" w:hAnsi="Avenir Next LT Pro"/>
        </w:rPr>
        <w:t>Details</w:t>
      </w:r>
      <w:r w:rsidR="00E152FC">
        <w:rPr>
          <w:rFonts w:ascii="Avenir Next LT Pro" w:hAnsi="Avenir Next LT Pro"/>
        </w:rPr>
        <w:t xml:space="preserve"> of MCM innovation </w:t>
      </w:r>
      <w:r w:rsidR="00997A0C">
        <w:rPr>
          <w:rFonts w:ascii="Avenir Next LT Pro" w:hAnsi="Avenir Next LT Pro"/>
        </w:rPr>
        <w:t>is</w:t>
      </w:r>
      <w:r w:rsidR="00E152FC">
        <w:rPr>
          <w:rFonts w:ascii="Avenir Next LT Pro" w:hAnsi="Avenir Next LT Pro"/>
        </w:rPr>
        <w:t xml:space="preserve"> in the link below</w:t>
      </w:r>
      <w:r w:rsidR="00997A0C">
        <w:rPr>
          <w:rFonts w:ascii="Avenir Next LT Pro" w:hAnsi="Avenir Next LT Pro"/>
        </w:rPr>
        <w:t>.</w:t>
      </w:r>
    </w:p>
    <w:p w14:paraId="68A7FD5E" w14:textId="09A36AC6" w:rsidR="00E152FC" w:rsidRDefault="00997A0C" w:rsidP="005B7E35">
      <w:pPr>
        <w:ind w:left="360"/>
        <w:rPr>
          <w:rFonts w:ascii="Avenir Next LT Pro" w:hAnsi="Avenir Next LT Pro"/>
        </w:rPr>
      </w:pPr>
      <w:hyperlink r:id="rId7" w:history="1">
        <w:r w:rsidRPr="00997A0C">
          <w:rPr>
            <w:rStyle w:val="Hyperlink"/>
            <w:rFonts w:ascii="Avenir Next LT Pro" w:hAnsi="Avenir Next LT Pro"/>
          </w:rPr>
          <w:t>Maize Sector Innovations 2025 Dec 23.docx</w:t>
        </w:r>
      </w:hyperlink>
    </w:p>
    <w:p w14:paraId="36CC8D7A" w14:textId="27D2D2AD" w:rsidR="00F43CA4" w:rsidRPr="00601F4C" w:rsidRDefault="00907DFD" w:rsidP="00997A0C">
      <w:pPr>
        <w:rPr>
          <w:rFonts w:ascii="Avenir Next LT Pro" w:hAnsi="Avenir Next LT Pro"/>
        </w:rPr>
      </w:pPr>
      <w:r w:rsidRPr="00601F4C">
        <w:rPr>
          <w:rFonts w:ascii="Avenir Next LT Pro" w:hAnsi="Avenir Next LT Pro"/>
        </w:rPr>
        <w:t xml:space="preserve">The bundles will include seeds, soil </w:t>
      </w:r>
      <w:r w:rsidR="004B0439" w:rsidRPr="00601F4C">
        <w:rPr>
          <w:rFonts w:ascii="Avenir Next LT Pro" w:hAnsi="Avenir Next LT Pro"/>
        </w:rPr>
        <w:t>fertility</w:t>
      </w:r>
      <w:r w:rsidRPr="00601F4C">
        <w:rPr>
          <w:rFonts w:ascii="Avenir Next LT Pro" w:hAnsi="Avenir Next LT Pro"/>
        </w:rPr>
        <w:t xml:space="preserve"> management, </w:t>
      </w:r>
      <w:r w:rsidR="004B0439" w:rsidRPr="00601F4C">
        <w:rPr>
          <w:rFonts w:ascii="Avenir Next LT Pro" w:hAnsi="Avenir Next LT Pro"/>
        </w:rPr>
        <w:t>irrigation</w:t>
      </w:r>
      <w:r w:rsidR="3CEC87B1" w:rsidRPr="2D4533A5">
        <w:rPr>
          <w:rFonts w:ascii="Avenir Next LT Pro" w:hAnsi="Avenir Next LT Pro"/>
        </w:rPr>
        <w:t>,</w:t>
      </w:r>
      <w:r w:rsidR="004B0439" w:rsidRPr="00601F4C">
        <w:rPr>
          <w:rFonts w:ascii="Avenir Next LT Pro" w:hAnsi="Avenir Next LT Pro"/>
        </w:rPr>
        <w:t xml:space="preserve"> and multi stakeholder platforms.</w:t>
      </w:r>
      <w:r w:rsidR="00975D98" w:rsidRPr="00601F4C">
        <w:rPr>
          <w:rFonts w:ascii="Avenir Next LT Pro" w:hAnsi="Avenir Next LT Pro"/>
        </w:rPr>
        <w:t xml:space="preserve"> </w:t>
      </w:r>
      <w:r w:rsidR="00956051">
        <w:rPr>
          <w:rFonts w:ascii="Avenir Next LT Pro" w:hAnsi="Avenir Next LT Pro"/>
        </w:rPr>
        <w:t xml:space="preserve"> </w:t>
      </w:r>
      <w:r w:rsidR="0052419F" w:rsidRPr="00601F4C">
        <w:rPr>
          <w:rFonts w:ascii="Avenir Next LT Pro" w:hAnsi="Avenir Next LT Pro"/>
        </w:rPr>
        <w:t xml:space="preserve">We will drop </w:t>
      </w:r>
      <w:r w:rsidR="00C65084" w:rsidRPr="00601F4C">
        <w:rPr>
          <w:rFonts w:ascii="Avenir Next LT Pro" w:hAnsi="Avenir Next LT Pro"/>
        </w:rPr>
        <w:t xml:space="preserve">actors and </w:t>
      </w:r>
      <w:r w:rsidR="00945166" w:rsidRPr="00601F4C">
        <w:rPr>
          <w:rFonts w:ascii="Avenir Next LT Pro" w:hAnsi="Avenir Next LT Pro"/>
        </w:rPr>
        <w:t>programs on rice</w:t>
      </w:r>
      <w:r w:rsidR="00400CB2" w:rsidRPr="00601F4C">
        <w:rPr>
          <w:rFonts w:ascii="Avenir Next LT Pro" w:hAnsi="Avenir Next LT Pro"/>
        </w:rPr>
        <w:t>, legumes</w:t>
      </w:r>
      <w:r w:rsidR="3CD40FCF" w:rsidRPr="7CB8D21B">
        <w:rPr>
          <w:rFonts w:ascii="Avenir Next LT Pro" w:hAnsi="Avenir Next LT Pro"/>
        </w:rPr>
        <w:t>,</w:t>
      </w:r>
      <w:r w:rsidR="00400CB2" w:rsidRPr="00601F4C">
        <w:rPr>
          <w:rFonts w:ascii="Avenir Next LT Pro" w:hAnsi="Avenir Next LT Pro"/>
        </w:rPr>
        <w:t xml:space="preserve"> and vegetables to make</w:t>
      </w:r>
      <w:r w:rsidR="00C65084" w:rsidRPr="00601F4C">
        <w:rPr>
          <w:rFonts w:ascii="Avenir Next LT Pro" w:hAnsi="Avenir Next LT Pro"/>
        </w:rPr>
        <w:t xml:space="preserve"> the process more efficient</w:t>
      </w:r>
      <w:r w:rsidR="005B7E35" w:rsidRPr="00601F4C">
        <w:rPr>
          <w:rFonts w:ascii="Avenir Next LT Pro" w:hAnsi="Avenir Next LT Pro"/>
        </w:rPr>
        <w:t>, less complex</w:t>
      </w:r>
      <w:r w:rsidR="00C65084" w:rsidRPr="00601F4C">
        <w:rPr>
          <w:rFonts w:ascii="Avenir Next LT Pro" w:hAnsi="Avenir Next LT Pro"/>
        </w:rPr>
        <w:t xml:space="preserve"> and impactful.</w:t>
      </w:r>
    </w:p>
    <w:p w14:paraId="3843F5E8" w14:textId="6E49BC4E" w:rsidR="00F43CA4" w:rsidRPr="00601F4C" w:rsidRDefault="00F43CA4" w:rsidP="00702CF4">
      <w:pPr>
        <w:rPr>
          <w:rFonts w:ascii="Avenir Next LT Pro" w:hAnsi="Avenir Next LT Pro"/>
          <w:b/>
          <w:bCs/>
        </w:rPr>
      </w:pPr>
      <w:r w:rsidRPr="00601F4C">
        <w:rPr>
          <w:rFonts w:ascii="Avenir Next LT Pro" w:hAnsi="Avenir Next LT Pro"/>
          <w:b/>
          <w:bCs/>
        </w:rPr>
        <w:t xml:space="preserve">What business information is there for the profitability of bundle interventions, esp. compost, for example, to drive its use among farmers? </w:t>
      </w:r>
    </w:p>
    <w:p w14:paraId="77A6347D" w14:textId="1846409F" w:rsidR="004B0439" w:rsidRPr="00601F4C" w:rsidRDefault="002E7CFA" w:rsidP="00CB7120">
      <w:pPr>
        <w:ind w:left="360"/>
        <w:jc w:val="both"/>
        <w:rPr>
          <w:rFonts w:ascii="Avenir Next LT Pro" w:hAnsi="Avenir Next LT Pro"/>
        </w:rPr>
      </w:pPr>
      <w:r>
        <w:rPr>
          <w:rFonts w:ascii="Avenir Next LT Pro" w:hAnsi="Avenir Next LT Pro"/>
        </w:rPr>
        <w:t xml:space="preserve">We will conduct cost benefit analysis using </w:t>
      </w:r>
      <w:r w:rsidR="00D801C4">
        <w:rPr>
          <w:rFonts w:ascii="Avenir Next LT Pro" w:hAnsi="Avenir Next LT Pro"/>
        </w:rPr>
        <w:t xml:space="preserve">the proposed </w:t>
      </w:r>
      <w:r>
        <w:rPr>
          <w:rFonts w:ascii="Avenir Next LT Pro" w:hAnsi="Avenir Next LT Pro"/>
        </w:rPr>
        <w:t xml:space="preserve">technology bundles </w:t>
      </w:r>
      <w:r w:rsidR="0057520B">
        <w:rPr>
          <w:rFonts w:ascii="Avenir Next LT Pro" w:hAnsi="Avenir Next LT Pro"/>
        </w:rPr>
        <w:t xml:space="preserve">  </w:t>
      </w:r>
      <w:r w:rsidR="00FD2EED">
        <w:rPr>
          <w:rFonts w:ascii="Avenir Next LT Pro" w:hAnsi="Avenir Next LT Pro"/>
        </w:rPr>
        <w:t xml:space="preserve"> </w:t>
      </w:r>
      <w:r>
        <w:rPr>
          <w:rFonts w:ascii="Avenir Next LT Pro" w:hAnsi="Avenir Next LT Pro"/>
        </w:rPr>
        <w:t>in</w:t>
      </w:r>
      <w:r w:rsidR="003D6E21">
        <w:rPr>
          <w:rFonts w:ascii="Avenir Next LT Pro" w:hAnsi="Avenir Next LT Pro"/>
        </w:rPr>
        <w:t xml:space="preserve"> the</w:t>
      </w:r>
      <w:r>
        <w:rPr>
          <w:rFonts w:ascii="Avenir Next LT Pro" w:hAnsi="Avenir Next LT Pro"/>
        </w:rPr>
        <w:t xml:space="preserve"> 2026 season. </w:t>
      </w:r>
      <w:r w:rsidR="009D1424" w:rsidRPr="00601F4C">
        <w:rPr>
          <w:rFonts w:ascii="Avenir Next LT Pro" w:hAnsi="Avenir Next LT Pro"/>
        </w:rPr>
        <w:t xml:space="preserve">Our </w:t>
      </w:r>
      <w:r w:rsidR="00B70E9D" w:rsidRPr="00601F4C">
        <w:rPr>
          <w:rFonts w:ascii="Avenir Next LT Pro" w:hAnsi="Avenir Next LT Pro"/>
        </w:rPr>
        <w:t xml:space="preserve">experience </w:t>
      </w:r>
      <w:r w:rsidR="009D1424" w:rsidRPr="00601F4C">
        <w:rPr>
          <w:rFonts w:ascii="Avenir Next LT Pro" w:hAnsi="Avenir Next LT Pro"/>
        </w:rPr>
        <w:t>shows that improved market linkages</w:t>
      </w:r>
      <w:r w:rsidR="00C8551C" w:rsidRPr="00601F4C">
        <w:rPr>
          <w:rFonts w:ascii="Avenir Next LT Pro" w:hAnsi="Avenir Next LT Pro"/>
        </w:rPr>
        <w:t xml:space="preserve">, </w:t>
      </w:r>
      <w:r w:rsidR="000402CE" w:rsidRPr="00601F4C">
        <w:rPr>
          <w:rFonts w:ascii="Avenir Next LT Pro" w:hAnsi="Avenir Next LT Pro"/>
        </w:rPr>
        <w:t>better</w:t>
      </w:r>
      <w:r w:rsidR="00C8551C" w:rsidRPr="00601F4C">
        <w:rPr>
          <w:rFonts w:ascii="Avenir Next LT Pro" w:hAnsi="Avenir Next LT Pro"/>
        </w:rPr>
        <w:t xml:space="preserve"> communication</w:t>
      </w:r>
      <w:r w:rsidR="00B70E9D" w:rsidRPr="00601F4C">
        <w:rPr>
          <w:rFonts w:ascii="Avenir Next LT Pro" w:hAnsi="Avenir Next LT Pro"/>
        </w:rPr>
        <w:t xml:space="preserve"> and access to </w:t>
      </w:r>
      <w:r w:rsidR="00E2581C">
        <w:rPr>
          <w:rFonts w:ascii="Avenir Next LT Pro" w:hAnsi="Avenir Next LT Pro"/>
        </w:rPr>
        <w:t xml:space="preserve">technical </w:t>
      </w:r>
      <w:r w:rsidR="00B70E9D" w:rsidRPr="00601F4C">
        <w:rPr>
          <w:rFonts w:ascii="Avenir Next LT Pro" w:hAnsi="Avenir Next LT Pro"/>
        </w:rPr>
        <w:t>information</w:t>
      </w:r>
      <w:r w:rsidR="000402CE" w:rsidRPr="00601F4C">
        <w:rPr>
          <w:rFonts w:ascii="Avenir Next LT Pro" w:hAnsi="Avenir Next LT Pro"/>
        </w:rPr>
        <w:t xml:space="preserve">, </w:t>
      </w:r>
      <w:r w:rsidR="00FF3827" w:rsidRPr="00601F4C">
        <w:rPr>
          <w:rFonts w:ascii="Avenir Next LT Pro" w:hAnsi="Avenir Next LT Pro"/>
        </w:rPr>
        <w:t>efficient</w:t>
      </w:r>
      <w:r w:rsidR="00B70E9D" w:rsidRPr="00601F4C">
        <w:rPr>
          <w:rFonts w:ascii="Avenir Next LT Pro" w:hAnsi="Avenir Next LT Pro"/>
        </w:rPr>
        <w:t xml:space="preserve"> value chain</w:t>
      </w:r>
      <w:r w:rsidR="00FF3827" w:rsidRPr="00601F4C">
        <w:rPr>
          <w:rFonts w:ascii="Avenir Next LT Pro" w:hAnsi="Avenir Next LT Pro"/>
        </w:rPr>
        <w:t xml:space="preserve"> </w:t>
      </w:r>
      <w:r w:rsidR="00C8551C" w:rsidRPr="00601F4C">
        <w:rPr>
          <w:rFonts w:ascii="Avenir Next LT Pro" w:hAnsi="Avenir Next LT Pro"/>
        </w:rPr>
        <w:t>coordination mechanisms</w:t>
      </w:r>
      <w:r w:rsidR="000402CE" w:rsidRPr="00601F4C">
        <w:rPr>
          <w:rFonts w:ascii="Avenir Next LT Pro" w:hAnsi="Avenir Next LT Pro"/>
        </w:rPr>
        <w:t xml:space="preserve"> through mentoring</w:t>
      </w:r>
      <w:r w:rsidR="00FF3827" w:rsidRPr="00601F4C">
        <w:rPr>
          <w:rFonts w:ascii="Avenir Next LT Pro" w:hAnsi="Avenir Next LT Pro"/>
        </w:rPr>
        <w:t xml:space="preserve">, training and exposure </w:t>
      </w:r>
      <w:r w:rsidR="009D1424" w:rsidRPr="00601F4C">
        <w:rPr>
          <w:rFonts w:ascii="Avenir Next LT Pro" w:hAnsi="Avenir Next LT Pro"/>
        </w:rPr>
        <w:t xml:space="preserve">and </w:t>
      </w:r>
      <w:r w:rsidR="00F46511" w:rsidRPr="00601F4C">
        <w:rPr>
          <w:rFonts w:ascii="Avenir Next LT Pro" w:hAnsi="Avenir Next LT Pro"/>
        </w:rPr>
        <w:t>increasing prices are leading to the uptake of technolog</w:t>
      </w:r>
      <w:r w:rsidR="00FF3827" w:rsidRPr="00601F4C">
        <w:rPr>
          <w:rFonts w:ascii="Avenir Next LT Pro" w:hAnsi="Avenir Next LT Pro"/>
        </w:rPr>
        <w:t>y bundles</w:t>
      </w:r>
      <w:r w:rsidR="00F46511" w:rsidRPr="00601F4C">
        <w:rPr>
          <w:rFonts w:ascii="Avenir Next LT Pro" w:hAnsi="Avenir Next LT Pro"/>
        </w:rPr>
        <w:t xml:space="preserve">. </w:t>
      </w:r>
      <w:r w:rsidR="00C9714F" w:rsidRPr="00601F4C">
        <w:rPr>
          <w:rFonts w:ascii="Avenir Next LT Pro" w:hAnsi="Avenir Next LT Pro"/>
        </w:rPr>
        <w:t>The b</w:t>
      </w:r>
      <w:r w:rsidR="00350B54" w:rsidRPr="00601F4C">
        <w:rPr>
          <w:rFonts w:ascii="Avenir Next LT Pro" w:hAnsi="Avenir Next LT Pro"/>
        </w:rPr>
        <w:t>u</w:t>
      </w:r>
      <w:r w:rsidR="00C9714F" w:rsidRPr="00601F4C">
        <w:rPr>
          <w:rFonts w:ascii="Avenir Next LT Pro" w:hAnsi="Avenir Next LT Pro"/>
        </w:rPr>
        <w:t xml:space="preserve">ndles are promoted through best management practices </w:t>
      </w:r>
      <w:r w:rsidR="00350B54" w:rsidRPr="00601F4C">
        <w:rPr>
          <w:rFonts w:ascii="Avenir Next LT Pro" w:hAnsi="Avenir Next LT Pro"/>
        </w:rPr>
        <w:t xml:space="preserve">jointly developed with the Nepal Agricultural Research Council (NARC) and are delivered via </w:t>
      </w:r>
      <w:r w:rsidR="004647F4" w:rsidRPr="00601F4C">
        <w:rPr>
          <w:rFonts w:ascii="Avenir Next LT Pro" w:hAnsi="Avenir Next LT Pro"/>
        </w:rPr>
        <w:t xml:space="preserve">TOT </w:t>
      </w:r>
      <w:r w:rsidR="00350B54" w:rsidRPr="00601F4C">
        <w:rPr>
          <w:rFonts w:ascii="Avenir Next LT Pro" w:hAnsi="Avenir Next LT Pro"/>
        </w:rPr>
        <w:t>trainings</w:t>
      </w:r>
      <w:r w:rsidR="004647F4" w:rsidRPr="00601F4C">
        <w:rPr>
          <w:rFonts w:ascii="Avenir Next LT Pro" w:hAnsi="Avenir Next LT Pro"/>
        </w:rPr>
        <w:t xml:space="preserve"> and digital advisories.</w:t>
      </w:r>
      <w:r w:rsidR="00350B54" w:rsidRPr="00601F4C">
        <w:rPr>
          <w:rFonts w:ascii="Avenir Next LT Pro" w:hAnsi="Avenir Next LT Pro"/>
        </w:rPr>
        <w:t xml:space="preserve"> </w:t>
      </w:r>
      <w:r w:rsidR="00EB2DBC" w:rsidRPr="00601F4C">
        <w:rPr>
          <w:rFonts w:ascii="Avenir Next LT Pro" w:hAnsi="Avenir Next LT Pro"/>
        </w:rPr>
        <w:t xml:space="preserve">We have the </w:t>
      </w:r>
      <w:r w:rsidR="00B70E9D" w:rsidRPr="00601F4C">
        <w:rPr>
          <w:rFonts w:ascii="Avenir Next LT Pro" w:hAnsi="Avenir Next LT Pro"/>
        </w:rPr>
        <w:t xml:space="preserve">following </w:t>
      </w:r>
      <w:r w:rsidR="00BA4A4E" w:rsidRPr="00601F4C">
        <w:rPr>
          <w:rFonts w:ascii="Avenir Next LT Pro" w:hAnsi="Avenir Next LT Pro"/>
        </w:rPr>
        <w:t xml:space="preserve">information </w:t>
      </w:r>
      <w:r w:rsidR="00FF3827" w:rsidRPr="00601F4C">
        <w:rPr>
          <w:rFonts w:ascii="Avenir Next LT Pro" w:hAnsi="Avenir Next LT Pro"/>
        </w:rPr>
        <w:t>on the change</w:t>
      </w:r>
      <w:r w:rsidR="0015675E" w:rsidRPr="00601F4C">
        <w:rPr>
          <w:rFonts w:ascii="Avenir Next LT Pro" w:hAnsi="Avenir Next LT Pro"/>
        </w:rPr>
        <w:t>s</w:t>
      </w:r>
      <w:r w:rsidR="00FF3827" w:rsidRPr="00601F4C">
        <w:rPr>
          <w:rFonts w:ascii="Avenir Next LT Pro" w:hAnsi="Avenir Next LT Pro"/>
        </w:rPr>
        <w:t xml:space="preserve"> </w:t>
      </w:r>
      <w:r w:rsidR="00B70E9D" w:rsidRPr="00601F4C">
        <w:rPr>
          <w:rFonts w:ascii="Avenir Next LT Pro" w:hAnsi="Avenir Next LT Pro"/>
        </w:rPr>
        <w:t xml:space="preserve">in </w:t>
      </w:r>
      <w:r w:rsidR="001055BD" w:rsidRPr="00601F4C">
        <w:rPr>
          <w:rFonts w:ascii="Avenir Next LT Pro" w:hAnsi="Avenir Next LT Pro"/>
        </w:rPr>
        <w:t xml:space="preserve">applying technologies </w:t>
      </w:r>
      <w:r w:rsidR="00F8218E" w:rsidRPr="00601F4C">
        <w:rPr>
          <w:rFonts w:ascii="Avenir Next LT Pro" w:hAnsi="Avenir Next LT Pro"/>
        </w:rPr>
        <w:t>over</w:t>
      </w:r>
      <w:r w:rsidR="00676B4B" w:rsidRPr="00601F4C">
        <w:rPr>
          <w:rFonts w:ascii="Avenir Next LT Pro" w:hAnsi="Avenir Next LT Pro"/>
        </w:rPr>
        <w:t xml:space="preserve"> the years</w:t>
      </w:r>
      <w:r w:rsidR="0019188B" w:rsidRPr="00601F4C">
        <w:rPr>
          <w:rFonts w:ascii="Avenir Next LT Pro" w:hAnsi="Avenir Next LT Pro"/>
        </w:rPr>
        <w:t>:</w:t>
      </w:r>
    </w:p>
    <w:p w14:paraId="0B7B14A8" w14:textId="31769883" w:rsidR="0019188B" w:rsidRPr="00601F4C" w:rsidRDefault="001B6262" w:rsidP="009039FF">
      <w:pPr>
        <w:pStyle w:val="ListParagraph"/>
        <w:numPr>
          <w:ilvl w:val="0"/>
          <w:numId w:val="5"/>
        </w:numPr>
        <w:rPr>
          <w:rFonts w:ascii="Avenir Next LT Pro" w:eastAsia="Times New Roman" w:hAnsi="Avenir Next LT Pro" w:cs="Arial"/>
          <w:sz w:val="22"/>
          <w:szCs w:val="22"/>
        </w:rPr>
      </w:pPr>
      <w:r w:rsidRPr="4DF0B1D0">
        <w:rPr>
          <w:rFonts w:ascii="Avenir Next LT Pro" w:eastAsia="Times New Roman" w:hAnsi="Avenir Next LT Pro" w:cs="Arial"/>
          <w:sz w:val="22"/>
          <w:szCs w:val="22"/>
        </w:rPr>
        <w:t xml:space="preserve">The introduction of seed drills </w:t>
      </w:r>
      <w:r w:rsidR="136ED1E6" w:rsidRPr="400ACA23">
        <w:rPr>
          <w:rFonts w:ascii="Avenir Next LT Pro" w:eastAsia="Times New Roman" w:hAnsi="Avenir Next LT Pro" w:cs="Arial"/>
          <w:sz w:val="22"/>
          <w:szCs w:val="22"/>
        </w:rPr>
        <w:t xml:space="preserve">reduced </w:t>
      </w:r>
      <w:r w:rsidRPr="400ACA23">
        <w:rPr>
          <w:rFonts w:ascii="Avenir Next LT Pro" w:eastAsia="Times New Roman" w:hAnsi="Avenir Next LT Pro" w:cs="Arial"/>
          <w:sz w:val="22"/>
          <w:szCs w:val="22"/>
        </w:rPr>
        <w:t>sowing</w:t>
      </w:r>
      <w:r w:rsidRPr="4DF0B1D0">
        <w:rPr>
          <w:rFonts w:ascii="Avenir Next LT Pro" w:eastAsia="Times New Roman" w:hAnsi="Avenir Next LT Pro" w:cs="Arial"/>
          <w:sz w:val="22"/>
          <w:szCs w:val="22"/>
        </w:rPr>
        <w:t xml:space="preserve"> costs from US $53 to $26 per hectare</w:t>
      </w:r>
      <w:r w:rsidR="00B70E9D" w:rsidRPr="4DF0B1D0">
        <w:rPr>
          <w:rFonts w:ascii="Avenir Next LT Pro" w:eastAsia="Times New Roman" w:hAnsi="Avenir Next LT Pro" w:cs="Arial"/>
          <w:sz w:val="22"/>
          <w:szCs w:val="22"/>
        </w:rPr>
        <w:t>.</w:t>
      </w:r>
    </w:p>
    <w:p w14:paraId="31008EED" w14:textId="475F46B8" w:rsidR="00E95AF4" w:rsidRPr="00601F4C" w:rsidRDefault="00990B85" w:rsidP="009039FF">
      <w:pPr>
        <w:pStyle w:val="ListParagraph"/>
        <w:numPr>
          <w:ilvl w:val="0"/>
          <w:numId w:val="5"/>
        </w:numPr>
        <w:rPr>
          <w:rFonts w:ascii="Avenir Next LT Pro" w:eastAsia="Times New Roman" w:hAnsi="Avenir Next LT Pro" w:cs="Arial"/>
          <w:sz w:val="22"/>
          <w:szCs w:val="22"/>
        </w:rPr>
      </w:pPr>
      <w:r w:rsidRPr="00601F4C">
        <w:rPr>
          <w:rFonts w:ascii="Avenir Next LT Pro" w:eastAsia="Times New Roman" w:hAnsi="Avenir Next LT Pro" w:cs="Arial"/>
          <w:sz w:val="22"/>
          <w:szCs w:val="22"/>
        </w:rPr>
        <w:t>About 70% of farmers were using hybrid seeds and 87% practicing line planting for better efficiency</w:t>
      </w:r>
      <w:r w:rsidR="00B8571E">
        <w:rPr>
          <w:rFonts w:ascii="Avenir Next LT Pro" w:eastAsia="Times New Roman" w:hAnsi="Avenir Next LT Pro" w:cs="Arial"/>
          <w:sz w:val="22"/>
          <w:szCs w:val="22"/>
        </w:rPr>
        <w:t xml:space="preserve"> </w:t>
      </w:r>
      <w:r w:rsidR="0038128F">
        <w:rPr>
          <w:rFonts w:ascii="Avenir Next LT Pro" w:eastAsia="Times New Roman" w:hAnsi="Avenir Next LT Pro" w:cs="Arial"/>
          <w:sz w:val="22"/>
          <w:szCs w:val="22"/>
        </w:rPr>
        <w:t>and maize plant population.</w:t>
      </w:r>
    </w:p>
    <w:p w14:paraId="00284E03" w14:textId="2DBAE63D" w:rsidR="00F46511" w:rsidRPr="00601F4C" w:rsidRDefault="000A2477" w:rsidP="009039FF">
      <w:pPr>
        <w:pStyle w:val="ListParagraph"/>
        <w:numPr>
          <w:ilvl w:val="0"/>
          <w:numId w:val="5"/>
        </w:numPr>
        <w:rPr>
          <w:rFonts w:ascii="Avenir Next LT Pro" w:eastAsia="Times New Roman" w:hAnsi="Avenir Next LT Pro" w:cs="Arial"/>
          <w:sz w:val="22"/>
          <w:szCs w:val="22"/>
        </w:rPr>
      </w:pPr>
      <w:r w:rsidRPr="00601F4C">
        <w:rPr>
          <w:rFonts w:ascii="Avenir Next LT Pro" w:eastAsia="Times New Roman" w:hAnsi="Avenir Next LT Pro" w:cs="Arial"/>
          <w:sz w:val="22"/>
          <w:szCs w:val="22"/>
        </w:rPr>
        <w:t xml:space="preserve">About </w:t>
      </w:r>
      <w:r w:rsidR="00F46511" w:rsidRPr="00601F4C">
        <w:rPr>
          <w:rFonts w:ascii="Avenir Next LT Pro" w:eastAsia="Times New Roman" w:hAnsi="Avenir Next LT Pro" w:cs="Arial"/>
          <w:sz w:val="22"/>
          <w:szCs w:val="22"/>
        </w:rPr>
        <w:t xml:space="preserve">80% </w:t>
      </w:r>
      <w:r w:rsidRPr="00601F4C">
        <w:rPr>
          <w:rFonts w:ascii="Avenir Next LT Pro" w:eastAsia="Times New Roman" w:hAnsi="Avenir Next LT Pro" w:cs="Arial"/>
          <w:sz w:val="22"/>
          <w:szCs w:val="22"/>
        </w:rPr>
        <w:t>farmers apply urea in V6 and V10 stages</w:t>
      </w:r>
      <w:r w:rsidR="000156D7" w:rsidRPr="00601F4C">
        <w:rPr>
          <w:rFonts w:ascii="Avenir Next LT Pro" w:eastAsia="Times New Roman" w:hAnsi="Avenir Next LT Pro" w:cs="Arial"/>
          <w:sz w:val="22"/>
          <w:szCs w:val="22"/>
        </w:rPr>
        <w:t xml:space="preserve"> for maximum efficiency</w:t>
      </w:r>
    </w:p>
    <w:p w14:paraId="04CA6BC2" w14:textId="656A104F" w:rsidR="00E95AF4" w:rsidRPr="00601F4C" w:rsidRDefault="00E95AF4" w:rsidP="009039FF">
      <w:pPr>
        <w:pStyle w:val="ListParagraph"/>
        <w:numPr>
          <w:ilvl w:val="0"/>
          <w:numId w:val="5"/>
        </w:numPr>
        <w:rPr>
          <w:rFonts w:ascii="Avenir Next LT Pro" w:eastAsia="Times New Roman" w:hAnsi="Avenir Next LT Pro" w:cs="Arial"/>
          <w:sz w:val="22"/>
          <w:szCs w:val="22"/>
        </w:rPr>
      </w:pPr>
      <w:r w:rsidRPr="4DF0B1D0">
        <w:rPr>
          <w:rFonts w:ascii="Avenir Next LT Pro" w:eastAsia="Times New Roman" w:hAnsi="Avenir Next LT Pro" w:cs="Arial"/>
          <w:sz w:val="22"/>
          <w:szCs w:val="22"/>
        </w:rPr>
        <w:t>Best management practices, such as targeted urea application and block production, led to a 15% reduction in production costs and improved climate resilience.</w:t>
      </w:r>
    </w:p>
    <w:p w14:paraId="7BE4C63B" w14:textId="6415FA4F" w:rsidR="00E95AF4" w:rsidRPr="00601F4C" w:rsidRDefault="00E95AF4" w:rsidP="009039FF">
      <w:pPr>
        <w:pStyle w:val="ListParagraph"/>
        <w:numPr>
          <w:ilvl w:val="0"/>
          <w:numId w:val="5"/>
        </w:numPr>
        <w:rPr>
          <w:rFonts w:ascii="Avenir Next LT Pro" w:eastAsia="Times New Roman" w:hAnsi="Avenir Next LT Pro" w:cs="Arial"/>
          <w:sz w:val="22"/>
          <w:szCs w:val="22"/>
        </w:rPr>
      </w:pPr>
      <w:r w:rsidRPr="4DF0B1D0">
        <w:rPr>
          <w:rFonts w:ascii="Avenir Next LT Pro" w:eastAsia="Times New Roman" w:hAnsi="Avenir Next LT Pro" w:cs="Arial"/>
          <w:sz w:val="22"/>
          <w:szCs w:val="22"/>
        </w:rPr>
        <w:t xml:space="preserve">The yield of maize increased to 6.5 t/ha from </w:t>
      </w:r>
      <w:r w:rsidR="00B70E9D" w:rsidRPr="4DF0B1D0">
        <w:rPr>
          <w:rFonts w:ascii="Avenir Next LT Pro" w:eastAsia="Times New Roman" w:hAnsi="Avenir Next LT Pro" w:cs="Arial"/>
          <w:sz w:val="22"/>
          <w:szCs w:val="22"/>
        </w:rPr>
        <w:t>3.5</w:t>
      </w:r>
      <w:r w:rsidRPr="4DF0B1D0">
        <w:rPr>
          <w:rFonts w:ascii="Avenir Next LT Pro" w:eastAsia="Times New Roman" w:hAnsi="Avenir Next LT Pro" w:cs="Arial"/>
          <w:sz w:val="22"/>
          <w:szCs w:val="22"/>
        </w:rPr>
        <w:t xml:space="preserve"> t/ha</w:t>
      </w:r>
      <w:r w:rsidR="00B70E9D" w:rsidRPr="4DF0B1D0">
        <w:rPr>
          <w:rFonts w:ascii="Avenir Next LT Pro" w:eastAsia="Times New Roman" w:hAnsi="Avenir Next LT Pro" w:cs="Arial"/>
          <w:sz w:val="22"/>
          <w:szCs w:val="22"/>
        </w:rPr>
        <w:t xml:space="preserve"> in 2020</w:t>
      </w:r>
      <w:r w:rsidR="5C3D9A53" w:rsidRPr="4DF0B1D0">
        <w:rPr>
          <w:rFonts w:ascii="Avenir Next LT Pro" w:eastAsia="Times New Roman" w:hAnsi="Avenir Next LT Pro" w:cs="Arial"/>
          <w:sz w:val="22"/>
          <w:szCs w:val="22"/>
        </w:rPr>
        <w:t xml:space="preserve"> using best management practices</w:t>
      </w:r>
      <w:r w:rsidR="00B70E9D" w:rsidRPr="4DF0B1D0">
        <w:rPr>
          <w:rFonts w:ascii="Avenir Next LT Pro" w:eastAsia="Times New Roman" w:hAnsi="Avenir Next LT Pro" w:cs="Arial"/>
          <w:sz w:val="22"/>
          <w:szCs w:val="22"/>
        </w:rPr>
        <w:t>.</w:t>
      </w:r>
    </w:p>
    <w:p w14:paraId="3A4005E5" w14:textId="5AF9FB6A" w:rsidR="00F43CA4" w:rsidRPr="00601F4C" w:rsidRDefault="00145B5A" w:rsidP="009039FF">
      <w:pPr>
        <w:pStyle w:val="ListParagraph"/>
        <w:numPr>
          <w:ilvl w:val="0"/>
          <w:numId w:val="5"/>
        </w:numPr>
        <w:rPr>
          <w:rFonts w:ascii="Avenir Next LT Pro" w:eastAsia="Times New Roman" w:hAnsi="Avenir Next LT Pro" w:cs="Arial"/>
          <w:sz w:val="22"/>
          <w:szCs w:val="22"/>
        </w:rPr>
      </w:pPr>
      <w:r w:rsidRPr="00601F4C">
        <w:rPr>
          <w:rFonts w:ascii="Avenir Next LT Pro" w:eastAsia="Times New Roman" w:hAnsi="Avenir Next LT Pro" w:cs="Arial"/>
          <w:sz w:val="22"/>
          <w:szCs w:val="22"/>
        </w:rPr>
        <w:t xml:space="preserve">The </w:t>
      </w:r>
      <w:r w:rsidR="00701DCD" w:rsidRPr="00601F4C">
        <w:rPr>
          <w:rFonts w:ascii="Avenir Next LT Pro" w:eastAsia="Times New Roman" w:hAnsi="Avenir Next LT Pro" w:cs="Arial"/>
          <w:sz w:val="22"/>
          <w:szCs w:val="22"/>
        </w:rPr>
        <w:t xml:space="preserve">average </w:t>
      </w:r>
      <w:r w:rsidRPr="00601F4C">
        <w:rPr>
          <w:rFonts w:ascii="Avenir Next LT Pro" w:eastAsia="Times New Roman" w:hAnsi="Avenir Next LT Pro" w:cs="Arial"/>
          <w:sz w:val="22"/>
          <w:szCs w:val="22"/>
        </w:rPr>
        <w:t>price of maize</w:t>
      </w:r>
      <w:r w:rsidR="00636923">
        <w:rPr>
          <w:rFonts w:ascii="Avenir Next LT Pro" w:eastAsia="Times New Roman" w:hAnsi="Avenir Next LT Pro" w:cs="Arial"/>
          <w:sz w:val="22"/>
          <w:szCs w:val="22"/>
        </w:rPr>
        <w:t>/kg</w:t>
      </w:r>
      <w:r w:rsidRPr="00601F4C">
        <w:rPr>
          <w:rFonts w:ascii="Avenir Next LT Pro" w:eastAsia="Times New Roman" w:hAnsi="Avenir Next LT Pro" w:cs="Arial"/>
          <w:sz w:val="22"/>
          <w:szCs w:val="22"/>
        </w:rPr>
        <w:t xml:space="preserve"> increased</w:t>
      </w:r>
      <w:r w:rsidR="00701DCD" w:rsidRPr="00601F4C">
        <w:rPr>
          <w:rFonts w:ascii="Avenir Next LT Pro" w:eastAsia="Times New Roman" w:hAnsi="Avenir Next LT Pro" w:cs="Arial"/>
          <w:sz w:val="22"/>
          <w:szCs w:val="22"/>
        </w:rPr>
        <w:t xml:space="preserve"> by </w:t>
      </w:r>
      <w:r w:rsidR="000402CE" w:rsidRPr="00601F4C">
        <w:rPr>
          <w:rFonts w:ascii="Avenir Next LT Pro" w:eastAsia="Times New Roman" w:hAnsi="Avenir Next LT Pro" w:cs="Arial"/>
          <w:sz w:val="22"/>
          <w:szCs w:val="22"/>
        </w:rPr>
        <w:t>76</w:t>
      </w:r>
      <w:r w:rsidR="00701DCD" w:rsidRPr="00601F4C">
        <w:rPr>
          <w:rFonts w:ascii="Avenir Next LT Pro" w:eastAsia="Times New Roman" w:hAnsi="Avenir Next LT Pro" w:cs="Arial"/>
          <w:sz w:val="22"/>
          <w:szCs w:val="22"/>
        </w:rPr>
        <w:t>%</w:t>
      </w:r>
      <w:r w:rsidRPr="00601F4C">
        <w:rPr>
          <w:rFonts w:ascii="Avenir Next LT Pro" w:eastAsia="Times New Roman" w:hAnsi="Avenir Next LT Pro" w:cs="Arial"/>
          <w:sz w:val="22"/>
          <w:szCs w:val="22"/>
        </w:rPr>
        <w:t xml:space="preserve"> from NPR 2</w:t>
      </w:r>
      <w:r w:rsidR="00701DCD" w:rsidRPr="00601F4C">
        <w:rPr>
          <w:rFonts w:ascii="Avenir Next LT Pro" w:eastAsia="Times New Roman" w:hAnsi="Avenir Next LT Pro" w:cs="Arial"/>
          <w:sz w:val="22"/>
          <w:szCs w:val="22"/>
        </w:rPr>
        <w:t>1 in 202</w:t>
      </w:r>
      <w:r w:rsidR="002959BF" w:rsidRPr="00601F4C">
        <w:rPr>
          <w:rFonts w:ascii="Avenir Next LT Pro" w:eastAsia="Times New Roman" w:hAnsi="Avenir Next LT Pro" w:cs="Arial"/>
          <w:sz w:val="22"/>
          <w:szCs w:val="22"/>
        </w:rPr>
        <w:t>0</w:t>
      </w:r>
      <w:r w:rsidRPr="00601F4C">
        <w:rPr>
          <w:rFonts w:ascii="Avenir Next LT Pro" w:eastAsia="Times New Roman" w:hAnsi="Avenir Next LT Pro" w:cs="Arial"/>
          <w:sz w:val="22"/>
          <w:szCs w:val="22"/>
        </w:rPr>
        <w:t xml:space="preserve"> to NPR</w:t>
      </w:r>
      <w:r w:rsidR="00701DCD" w:rsidRPr="00601F4C">
        <w:rPr>
          <w:rFonts w:ascii="Avenir Next LT Pro" w:eastAsia="Times New Roman" w:hAnsi="Avenir Next LT Pro" w:cs="Arial"/>
          <w:sz w:val="22"/>
          <w:szCs w:val="22"/>
        </w:rPr>
        <w:t xml:space="preserve"> 3</w:t>
      </w:r>
      <w:r w:rsidR="000402CE" w:rsidRPr="00601F4C">
        <w:rPr>
          <w:rFonts w:ascii="Avenir Next LT Pro" w:eastAsia="Times New Roman" w:hAnsi="Avenir Next LT Pro" w:cs="Arial"/>
          <w:sz w:val="22"/>
          <w:szCs w:val="22"/>
        </w:rPr>
        <w:t>7</w:t>
      </w:r>
      <w:r w:rsidR="00701DCD" w:rsidRPr="00601F4C">
        <w:rPr>
          <w:rFonts w:ascii="Avenir Next LT Pro" w:eastAsia="Times New Roman" w:hAnsi="Avenir Next LT Pro" w:cs="Arial"/>
          <w:sz w:val="22"/>
          <w:szCs w:val="22"/>
        </w:rPr>
        <w:t xml:space="preserve"> in 2025</w:t>
      </w:r>
    </w:p>
    <w:p w14:paraId="41ABD36D" w14:textId="3E089D40" w:rsidR="002917B9" w:rsidRPr="00601F4C" w:rsidRDefault="002917B9" w:rsidP="002917B9">
      <w:pPr>
        <w:pStyle w:val="ListParagraph"/>
        <w:numPr>
          <w:ilvl w:val="0"/>
          <w:numId w:val="5"/>
        </w:numPr>
        <w:rPr>
          <w:rFonts w:ascii="Avenir Next LT Pro" w:hAnsi="Avenir Next LT Pro"/>
        </w:rPr>
      </w:pPr>
      <w:r w:rsidRPr="00601F4C">
        <w:rPr>
          <w:rFonts w:ascii="Avenir Next LT Pro" w:hAnsi="Avenir Next LT Pro"/>
        </w:rPr>
        <w:t xml:space="preserve">Results show that farmers earn a gross margin of 61% from producing maize. </w:t>
      </w:r>
    </w:p>
    <w:p w14:paraId="1529A305" w14:textId="1FE3EB40" w:rsidR="00132A28" w:rsidRPr="00601F4C" w:rsidRDefault="00132A28" w:rsidP="009039FF">
      <w:pPr>
        <w:pStyle w:val="ListParagraph"/>
        <w:numPr>
          <w:ilvl w:val="0"/>
          <w:numId w:val="5"/>
        </w:numPr>
        <w:rPr>
          <w:rFonts w:ascii="Avenir Next LT Pro" w:eastAsia="Times New Roman" w:hAnsi="Avenir Next LT Pro" w:cs="Arial"/>
          <w:sz w:val="22"/>
          <w:szCs w:val="22"/>
        </w:rPr>
      </w:pPr>
      <w:r w:rsidRPr="00601F4C">
        <w:rPr>
          <w:rFonts w:ascii="Avenir Next LT Pro" w:eastAsia="Times New Roman" w:hAnsi="Avenir Next LT Pro" w:cs="Arial"/>
          <w:sz w:val="22"/>
          <w:szCs w:val="22"/>
        </w:rPr>
        <w:t>A</w:t>
      </w:r>
      <w:r w:rsidR="0046000A" w:rsidRPr="00601F4C">
        <w:rPr>
          <w:rFonts w:ascii="Avenir Next LT Pro" w:eastAsia="Times New Roman" w:hAnsi="Avenir Next LT Pro" w:cs="Arial"/>
          <w:sz w:val="22"/>
          <w:szCs w:val="22"/>
        </w:rPr>
        <w:t xml:space="preserve">verage </w:t>
      </w:r>
      <w:r w:rsidR="00EE5A08">
        <w:rPr>
          <w:rFonts w:ascii="Avenir Next LT Pro" w:eastAsia="Times New Roman" w:hAnsi="Avenir Next LT Pro" w:cs="Arial"/>
          <w:sz w:val="22"/>
          <w:szCs w:val="22"/>
        </w:rPr>
        <w:t>HH</w:t>
      </w:r>
      <w:r w:rsidR="0046000A" w:rsidRPr="00601F4C">
        <w:rPr>
          <w:rFonts w:ascii="Avenir Next LT Pro" w:eastAsia="Times New Roman" w:hAnsi="Avenir Next LT Pro" w:cs="Arial"/>
          <w:sz w:val="22"/>
          <w:szCs w:val="22"/>
        </w:rPr>
        <w:t xml:space="preserve"> income from maize increased from USD </w:t>
      </w:r>
      <w:r w:rsidRPr="00601F4C">
        <w:rPr>
          <w:rFonts w:ascii="Avenir Next LT Pro" w:eastAsia="Times New Roman" w:hAnsi="Avenir Next LT Pro" w:cs="Arial"/>
          <w:sz w:val="22"/>
          <w:szCs w:val="22"/>
        </w:rPr>
        <w:t>317</w:t>
      </w:r>
      <w:r w:rsidR="0046000A" w:rsidRPr="00601F4C">
        <w:rPr>
          <w:rFonts w:ascii="Avenir Next LT Pro" w:eastAsia="Times New Roman" w:hAnsi="Avenir Next LT Pro" w:cs="Arial"/>
          <w:sz w:val="22"/>
          <w:szCs w:val="22"/>
        </w:rPr>
        <w:t xml:space="preserve"> in 2021 to </w:t>
      </w:r>
      <w:r w:rsidR="00036D55" w:rsidRPr="00601F4C">
        <w:rPr>
          <w:rFonts w:ascii="Avenir Next LT Pro" w:eastAsia="Times New Roman" w:hAnsi="Avenir Next LT Pro" w:cs="Arial"/>
          <w:sz w:val="22"/>
          <w:szCs w:val="22"/>
        </w:rPr>
        <w:t xml:space="preserve">USD 387 in 2025 </w:t>
      </w:r>
    </w:p>
    <w:p w14:paraId="21989634" w14:textId="12AC0F65" w:rsidR="0005148A" w:rsidRPr="00601F4C" w:rsidRDefault="00F43CA4" w:rsidP="00EE3A13">
      <w:pPr>
        <w:rPr>
          <w:rFonts w:ascii="Avenir Next LT Pro" w:hAnsi="Avenir Next LT Pro"/>
          <w:b/>
          <w:bCs/>
        </w:rPr>
      </w:pPr>
      <w:r w:rsidRPr="00601F4C">
        <w:rPr>
          <w:rFonts w:ascii="Avenir Next LT Pro" w:hAnsi="Avenir Next LT Pro"/>
          <w:b/>
          <w:bCs/>
        </w:rPr>
        <w:t>How much info on costs and benefits was co-generated with the private sector and how and where is the private sector co-investing most in terms of the innovations in the bundle?</w:t>
      </w:r>
      <w:r w:rsidR="009039FF" w:rsidRPr="00601F4C">
        <w:rPr>
          <w:rFonts w:ascii="Avenir Next LT Pro" w:hAnsi="Avenir Next LT Pro"/>
          <w:b/>
          <w:bCs/>
        </w:rPr>
        <w:t xml:space="preserve"> </w:t>
      </w:r>
    </w:p>
    <w:p w14:paraId="381EAA81" w14:textId="25D8AB4A" w:rsidR="00B81ED9" w:rsidRPr="00601F4C" w:rsidRDefault="00E35B3E" w:rsidP="005A3409">
      <w:pPr>
        <w:rPr>
          <w:rFonts w:ascii="Avenir Next LT Pro" w:hAnsi="Avenir Next LT Pro"/>
        </w:rPr>
      </w:pPr>
      <w:r w:rsidRPr="4DF0B1D0">
        <w:rPr>
          <w:rFonts w:ascii="Avenir Next LT Pro" w:hAnsi="Avenir Next LT Pro"/>
        </w:rPr>
        <w:t xml:space="preserve">We have not done a </w:t>
      </w:r>
      <w:r w:rsidR="00D32BBE" w:rsidRPr="4DF0B1D0">
        <w:rPr>
          <w:rFonts w:ascii="Avenir Next LT Pro" w:hAnsi="Avenir Next LT Pro"/>
        </w:rPr>
        <w:t>cost-benefit</w:t>
      </w:r>
      <w:r w:rsidRPr="4DF0B1D0">
        <w:rPr>
          <w:rFonts w:ascii="Avenir Next LT Pro" w:hAnsi="Avenir Next LT Pro"/>
        </w:rPr>
        <w:t xml:space="preserve"> analysis with the </w:t>
      </w:r>
      <w:r w:rsidR="00D147EE" w:rsidRPr="4DF0B1D0">
        <w:rPr>
          <w:rFonts w:ascii="Avenir Next LT Pro" w:hAnsi="Avenir Next LT Pro"/>
        </w:rPr>
        <w:t xml:space="preserve">private sector </w:t>
      </w:r>
      <w:r w:rsidR="005A3409" w:rsidRPr="4DF0B1D0">
        <w:rPr>
          <w:rFonts w:ascii="Avenir Next LT Pro" w:hAnsi="Avenir Next LT Pro"/>
        </w:rPr>
        <w:t xml:space="preserve">providing </w:t>
      </w:r>
      <w:r w:rsidRPr="4DF0B1D0">
        <w:rPr>
          <w:rFonts w:ascii="Avenir Next LT Pro" w:hAnsi="Avenir Next LT Pro"/>
        </w:rPr>
        <w:t xml:space="preserve">input </w:t>
      </w:r>
      <w:r w:rsidR="005A3409" w:rsidRPr="4DF0B1D0">
        <w:rPr>
          <w:rFonts w:ascii="Avenir Next LT Pro" w:hAnsi="Avenir Next LT Pro"/>
        </w:rPr>
        <w:t>services</w:t>
      </w:r>
      <w:r w:rsidRPr="4DF0B1D0">
        <w:rPr>
          <w:rFonts w:ascii="Avenir Next LT Pro" w:hAnsi="Avenir Next LT Pro"/>
        </w:rPr>
        <w:t xml:space="preserve">. </w:t>
      </w:r>
      <w:r w:rsidR="00483502" w:rsidRPr="4DF0B1D0">
        <w:rPr>
          <w:rFonts w:ascii="Avenir Next LT Pro" w:hAnsi="Avenir Next LT Pro"/>
        </w:rPr>
        <w:t>This is planned in 2026</w:t>
      </w:r>
      <w:r w:rsidR="00220A95" w:rsidRPr="4DF0B1D0">
        <w:rPr>
          <w:rFonts w:ascii="Avenir Next LT Pro" w:hAnsi="Avenir Next LT Pro"/>
        </w:rPr>
        <w:t xml:space="preserve"> to support private sector business development services </w:t>
      </w:r>
      <w:r w:rsidR="009C1760" w:rsidRPr="4DF0B1D0">
        <w:rPr>
          <w:rFonts w:ascii="Avenir Next LT Pro" w:hAnsi="Avenir Next LT Pro"/>
        </w:rPr>
        <w:t>for input sales</w:t>
      </w:r>
      <w:r w:rsidR="004E76ED" w:rsidRPr="4DF0B1D0">
        <w:rPr>
          <w:rFonts w:ascii="Avenir Next LT Pro" w:hAnsi="Avenir Next LT Pro"/>
        </w:rPr>
        <w:t xml:space="preserve"> to farmers</w:t>
      </w:r>
      <w:r w:rsidR="009C1760" w:rsidRPr="4DF0B1D0">
        <w:rPr>
          <w:rFonts w:ascii="Avenir Next LT Pro" w:hAnsi="Avenir Next LT Pro"/>
        </w:rPr>
        <w:t>.</w:t>
      </w:r>
      <w:r w:rsidR="4169FEB6" w:rsidRPr="4DF0B1D0">
        <w:rPr>
          <w:rFonts w:ascii="Avenir Next LT Pro" w:hAnsi="Avenir Next LT Pro"/>
        </w:rPr>
        <w:t xml:space="preserve"> However, we have done mapping </w:t>
      </w:r>
      <w:r w:rsidR="15100115" w:rsidRPr="4DF0B1D0">
        <w:rPr>
          <w:rFonts w:ascii="Avenir Next LT Pro" w:hAnsi="Avenir Next LT Pro"/>
        </w:rPr>
        <w:t>exercises</w:t>
      </w:r>
      <w:r w:rsidR="4169FEB6" w:rsidRPr="4DF0B1D0">
        <w:rPr>
          <w:rFonts w:ascii="Avenir Next LT Pro" w:hAnsi="Avenir Next LT Pro"/>
        </w:rPr>
        <w:t xml:space="preserve"> and developed </w:t>
      </w:r>
      <w:r w:rsidR="640061BD" w:rsidRPr="4DF0B1D0">
        <w:rPr>
          <w:rFonts w:ascii="Avenir Next LT Pro" w:hAnsi="Avenir Next LT Pro"/>
        </w:rPr>
        <w:t>strategies for</w:t>
      </w:r>
      <w:r w:rsidR="4169FEB6" w:rsidRPr="4DF0B1D0">
        <w:rPr>
          <w:rFonts w:ascii="Avenir Next LT Pro" w:hAnsi="Avenir Next LT Pro"/>
        </w:rPr>
        <w:t xml:space="preserve"> which private sectors to mobilize </w:t>
      </w:r>
      <w:r w:rsidR="00CB7A69">
        <w:rPr>
          <w:rFonts w:ascii="Avenir Next LT Pro" w:hAnsi="Avenir Next LT Pro"/>
        </w:rPr>
        <w:t>in each location</w:t>
      </w:r>
      <w:r w:rsidR="4169FEB6" w:rsidRPr="4DF0B1D0">
        <w:rPr>
          <w:rFonts w:ascii="Avenir Next LT Pro" w:hAnsi="Avenir Next LT Pro"/>
        </w:rPr>
        <w:t>.</w:t>
      </w:r>
    </w:p>
    <w:p w14:paraId="37DBB9D4" w14:textId="718B7557" w:rsidR="005A3409" w:rsidRPr="00601F4C" w:rsidRDefault="0016733F" w:rsidP="005A3409">
      <w:pPr>
        <w:rPr>
          <w:rFonts w:ascii="Avenir Next LT Pro" w:hAnsi="Avenir Next LT Pro"/>
          <w:b/>
          <w:bCs/>
        </w:rPr>
      </w:pPr>
      <w:r w:rsidRPr="00601F4C">
        <w:rPr>
          <w:rFonts w:ascii="Avenir Next LT Pro" w:hAnsi="Avenir Next LT Pro"/>
          <w:b/>
          <w:bCs/>
        </w:rPr>
        <w:t>What other CGIAR programs can you more effectively link with to enhance outcomes? other Programs are listed, but is there a concrete linkage to them - for example, what is the corresponding and specific Breeding for Tomorrow workplan activity that supports this work</w:t>
      </w:r>
    </w:p>
    <w:p w14:paraId="1C02CB45" w14:textId="4BAC1BD1" w:rsidR="0016733F" w:rsidRPr="00601F4C" w:rsidRDefault="0016733F" w:rsidP="005A3409">
      <w:pPr>
        <w:rPr>
          <w:rFonts w:ascii="Avenir Next LT Pro" w:hAnsi="Avenir Next LT Pro"/>
        </w:rPr>
      </w:pPr>
      <w:r w:rsidRPr="4DF0B1D0">
        <w:rPr>
          <w:rFonts w:ascii="Avenir Next LT Pro" w:hAnsi="Avenir Next LT Pro"/>
        </w:rPr>
        <w:t xml:space="preserve">We were expecting activities from the Sustainable Farming Science program in Nepal, but </w:t>
      </w:r>
      <w:r w:rsidR="000372BD" w:rsidRPr="4DF0B1D0">
        <w:rPr>
          <w:rFonts w:ascii="Avenir Next LT Pro" w:hAnsi="Avenir Next LT Pro"/>
        </w:rPr>
        <w:t>there are no activities planned in 2026. In relation to the Breeding for Tomorrow</w:t>
      </w:r>
      <w:r w:rsidR="006B0F16" w:rsidRPr="4DF0B1D0">
        <w:rPr>
          <w:rFonts w:ascii="Avenir Next LT Pro" w:hAnsi="Avenir Next LT Pro"/>
        </w:rPr>
        <w:t xml:space="preserve"> (B4T)</w:t>
      </w:r>
      <w:r w:rsidR="000372BD" w:rsidRPr="4DF0B1D0">
        <w:rPr>
          <w:rFonts w:ascii="Avenir Next LT Pro" w:hAnsi="Avenir Next LT Pro"/>
        </w:rPr>
        <w:t xml:space="preserve">, the track will highlight the needs for varietal improvement especially in terms of </w:t>
      </w:r>
      <w:r w:rsidR="09E6BD52" w:rsidRPr="4DF0B1D0">
        <w:rPr>
          <w:rFonts w:ascii="Avenir Next LT Pro" w:hAnsi="Avenir Next LT Pro"/>
        </w:rPr>
        <w:t>early maturing and heat tolerance</w:t>
      </w:r>
      <w:r w:rsidR="002F41B5">
        <w:rPr>
          <w:rFonts w:ascii="Avenir Next LT Pro" w:hAnsi="Avenir Next LT Pro"/>
        </w:rPr>
        <w:t>,</w:t>
      </w:r>
      <w:r w:rsidR="002F41B5" w:rsidRPr="4DF0B1D0">
        <w:rPr>
          <w:rFonts w:ascii="Avenir Next LT Pro" w:hAnsi="Avenir Next LT Pro"/>
        </w:rPr>
        <w:t xml:space="preserve"> so</w:t>
      </w:r>
      <w:r w:rsidR="000372BD" w:rsidRPr="4DF0B1D0">
        <w:rPr>
          <w:rFonts w:ascii="Avenir Next LT Pro" w:hAnsi="Avenir Next LT Pro"/>
        </w:rPr>
        <w:t xml:space="preserve"> </w:t>
      </w:r>
      <w:r w:rsidR="002F41B5">
        <w:rPr>
          <w:rFonts w:ascii="Avenir Next LT Pro" w:hAnsi="Avenir Next LT Pro"/>
        </w:rPr>
        <w:t>that</w:t>
      </w:r>
      <w:r w:rsidR="000372BD" w:rsidRPr="4DF0B1D0">
        <w:rPr>
          <w:rFonts w:ascii="Avenir Next LT Pro" w:hAnsi="Avenir Next LT Pro"/>
        </w:rPr>
        <w:t xml:space="preserve"> </w:t>
      </w:r>
      <w:r w:rsidR="006B0F16" w:rsidRPr="4DF0B1D0">
        <w:rPr>
          <w:rFonts w:ascii="Avenir Next LT Pro" w:hAnsi="Avenir Next LT Pro"/>
        </w:rPr>
        <w:t xml:space="preserve">the varieties could be introduced and tested in Nepal for </w:t>
      </w:r>
      <w:r w:rsidR="000372BD" w:rsidRPr="4DF0B1D0">
        <w:rPr>
          <w:rFonts w:ascii="Avenir Next LT Pro" w:hAnsi="Avenir Next LT Pro"/>
        </w:rPr>
        <w:t xml:space="preserve">seed companies </w:t>
      </w:r>
      <w:r w:rsidR="006B0F16" w:rsidRPr="4DF0B1D0">
        <w:rPr>
          <w:rFonts w:ascii="Avenir Next LT Pro" w:hAnsi="Avenir Next LT Pro"/>
        </w:rPr>
        <w:t>to</w:t>
      </w:r>
      <w:r w:rsidR="000372BD" w:rsidRPr="4DF0B1D0">
        <w:rPr>
          <w:rFonts w:ascii="Avenir Next LT Pro" w:hAnsi="Avenir Next LT Pro"/>
        </w:rPr>
        <w:t xml:space="preserve"> produce </w:t>
      </w:r>
      <w:r w:rsidR="006B0F16" w:rsidRPr="4DF0B1D0">
        <w:rPr>
          <w:rFonts w:ascii="Avenir Next LT Pro" w:hAnsi="Avenir Next LT Pro"/>
        </w:rPr>
        <w:t xml:space="preserve">and sell </w:t>
      </w:r>
      <w:r w:rsidR="000372BD" w:rsidRPr="4DF0B1D0">
        <w:rPr>
          <w:rFonts w:ascii="Avenir Next LT Pro" w:hAnsi="Avenir Next LT Pro"/>
        </w:rPr>
        <w:t xml:space="preserve">in </w:t>
      </w:r>
      <w:r w:rsidR="00A66464">
        <w:rPr>
          <w:rFonts w:ascii="Avenir Next LT Pro" w:hAnsi="Avenir Next LT Pro"/>
        </w:rPr>
        <w:t xml:space="preserve">the </w:t>
      </w:r>
      <w:r w:rsidR="006B0F16" w:rsidRPr="4DF0B1D0">
        <w:rPr>
          <w:rFonts w:ascii="Avenir Next LT Pro" w:hAnsi="Avenir Next LT Pro"/>
        </w:rPr>
        <w:t xml:space="preserve">near future. We will also collaborate with the seed </w:t>
      </w:r>
      <w:r w:rsidR="00C70163" w:rsidRPr="4DF0B1D0">
        <w:rPr>
          <w:rFonts w:ascii="Avenir Next LT Pro" w:hAnsi="Avenir Next LT Pro"/>
        </w:rPr>
        <w:t xml:space="preserve">scaling </w:t>
      </w:r>
      <w:r w:rsidR="006B0F16" w:rsidRPr="4DF0B1D0">
        <w:rPr>
          <w:rFonts w:ascii="Avenir Next LT Pro" w:hAnsi="Avenir Next LT Pro"/>
        </w:rPr>
        <w:t>partners</w:t>
      </w:r>
      <w:r w:rsidR="00C70163" w:rsidRPr="4DF0B1D0">
        <w:rPr>
          <w:rFonts w:ascii="Avenir Next LT Pro" w:hAnsi="Avenir Next LT Pro"/>
        </w:rPr>
        <w:t xml:space="preserve"> (seed companies, cooperatives, agro dealers)</w:t>
      </w:r>
      <w:r w:rsidR="006B0F16" w:rsidRPr="4DF0B1D0">
        <w:rPr>
          <w:rFonts w:ascii="Avenir Next LT Pro" w:hAnsi="Avenir Next LT Pro"/>
        </w:rPr>
        <w:t xml:space="preserve"> of B4T</w:t>
      </w:r>
      <w:r w:rsidR="00C70163" w:rsidRPr="4DF0B1D0">
        <w:rPr>
          <w:rFonts w:ascii="Avenir Next LT Pro" w:hAnsi="Avenir Next LT Pro"/>
        </w:rPr>
        <w:t xml:space="preserve"> to deliver quality hybrid maize seeds to farmers</w:t>
      </w:r>
      <w:r w:rsidR="002F41B5">
        <w:rPr>
          <w:rFonts w:ascii="Avenir Next LT Pro" w:hAnsi="Avenir Next LT Pro"/>
        </w:rPr>
        <w:t>, thereby improving their business models</w:t>
      </w:r>
      <w:r w:rsidR="00C70163" w:rsidRPr="4DF0B1D0">
        <w:rPr>
          <w:rFonts w:ascii="Avenir Next LT Pro" w:hAnsi="Avenir Next LT Pro"/>
        </w:rPr>
        <w:t xml:space="preserve">. </w:t>
      </w:r>
    </w:p>
    <w:p w14:paraId="5F72D553" w14:textId="5E2C82FF" w:rsidR="009039FF" w:rsidRPr="00601F4C" w:rsidRDefault="00820C91" w:rsidP="00820C91">
      <w:pPr>
        <w:rPr>
          <w:rFonts w:ascii="Avenir Next LT Pro" w:hAnsi="Avenir Next LT Pro"/>
          <w:b/>
          <w:bCs/>
        </w:rPr>
      </w:pPr>
      <w:r w:rsidRPr="00601F4C">
        <w:rPr>
          <w:rFonts w:ascii="Avenir Next LT Pro" w:hAnsi="Avenir Next LT Pro"/>
          <w:b/>
          <w:bCs/>
        </w:rPr>
        <w:t>Specifically, what incentives are you creating among the scaling partners? There are many scaling partners - this also increases transaction costs. Which are most important to focus on and can you drop some and focus on the most crucial ones?</w:t>
      </w:r>
    </w:p>
    <w:p w14:paraId="450774B2" w14:textId="5EFA0F19" w:rsidR="007D1AD7" w:rsidRPr="00601F4C" w:rsidRDefault="00820C91" w:rsidP="007D1AD7">
      <w:pPr>
        <w:rPr>
          <w:rFonts w:ascii="Avenir Next LT Pro" w:hAnsi="Avenir Next LT Pro"/>
        </w:rPr>
      </w:pPr>
      <w:r w:rsidRPr="4DF0B1D0">
        <w:rPr>
          <w:rFonts w:ascii="Avenir Next LT Pro" w:hAnsi="Avenir Next LT Pro"/>
        </w:rPr>
        <w:t>We agree with the observation.</w:t>
      </w:r>
      <w:r w:rsidR="00B33AD3" w:rsidRPr="4DF0B1D0">
        <w:rPr>
          <w:rFonts w:ascii="Avenir Next LT Pro" w:hAnsi="Avenir Next LT Pro"/>
        </w:rPr>
        <w:t xml:space="preserve"> As mentioned </w:t>
      </w:r>
      <w:r w:rsidRPr="4DF0B1D0" w:rsidDel="00B33AD3">
        <w:rPr>
          <w:rFonts w:ascii="Avenir Next LT Pro" w:hAnsi="Avenir Next LT Pro"/>
        </w:rPr>
        <w:t>earlier</w:t>
      </w:r>
      <w:r w:rsidR="4B96BABE" w:rsidRPr="4DF0B1D0">
        <w:rPr>
          <w:rFonts w:ascii="Avenir Next LT Pro" w:hAnsi="Avenir Next LT Pro"/>
        </w:rPr>
        <w:t>,</w:t>
      </w:r>
      <w:r w:rsidR="00B33AD3" w:rsidRPr="4DF0B1D0">
        <w:rPr>
          <w:rFonts w:ascii="Avenir Next LT Pro" w:hAnsi="Avenir Next LT Pro"/>
        </w:rPr>
        <w:t xml:space="preserve"> we will only work with the </w:t>
      </w:r>
      <w:r w:rsidR="00941AA6">
        <w:rPr>
          <w:rFonts w:ascii="Avenir Next LT Pro" w:hAnsi="Avenir Next LT Pro"/>
        </w:rPr>
        <w:t xml:space="preserve">demand and </w:t>
      </w:r>
      <w:r w:rsidR="00B33AD3" w:rsidRPr="4DF0B1D0">
        <w:rPr>
          <w:rFonts w:ascii="Avenir Next LT Pro" w:hAnsi="Avenir Next LT Pro"/>
        </w:rPr>
        <w:t>scaling partners working on maize.</w:t>
      </w:r>
      <w:r w:rsidR="009F1178" w:rsidRPr="4DF0B1D0">
        <w:rPr>
          <w:rFonts w:ascii="Avenir Next LT Pro" w:hAnsi="Avenir Next LT Pro"/>
        </w:rPr>
        <w:t xml:space="preserve"> </w:t>
      </w:r>
      <w:r w:rsidR="506033C7" w:rsidRPr="4DF0B1D0">
        <w:rPr>
          <w:rFonts w:ascii="Avenir Next LT Pro" w:hAnsi="Avenir Next LT Pro"/>
        </w:rPr>
        <w:t>We learn</w:t>
      </w:r>
      <w:r w:rsidR="00941AA6">
        <w:rPr>
          <w:rFonts w:ascii="Avenir Next LT Pro" w:hAnsi="Avenir Next LT Pro"/>
        </w:rPr>
        <w:t>ed</w:t>
      </w:r>
      <w:r w:rsidR="506033C7" w:rsidRPr="4DF0B1D0">
        <w:rPr>
          <w:rFonts w:ascii="Avenir Next LT Pro" w:hAnsi="Avenir Next LT Pro"/>
        </w:rPr>
        <w:t xml:space="preserve"> from </w:t>
      </w:r>
      <w:r w:rsidR="00BF0C2B">
        <w:rPr>
          <w:rFonts w:ascii="Avenir Next LT Pro" w:hAnsi="Avenir Next LT Pro"/>
        </w:rPr>
        <w:t>2025</w:t>
      </w:r>
      <w:r w:rsidR="506033C7" w:rsidRPr="4DF0B1D0">
        <w:rPr>
          <w:rFonts w:ascii="Avenir Next LT Pro" w:hAnsi="Avenir Next LT Pro"/>
        </w:rPr>
        <w:t xml:space="preserve"> that </w:t>
      </w:r>
      <w:r w:rsidR="00BF0C2B">
        <w:rPr>
          <w:rFonts w:ascii="Avenir Next LT Pro" w:hAnsi="Avenir Next LT Pro"/>
        </w:rPr>
        <w:t xml:space="preserve">demand and scaling </w:t>
      </w:r>
      <w:r w:rsidR="506033C7" w:rsidRPr="4DF0B1D0">
        <w:rPr>
          <w:rFonts w:ascii="Avenir Next LT Pro" w:hAnsi="Avenir Next LT Pro"/>
        </w:rPr>
        <w:t xml:space="preserve">actors have interest and </w:t>
      </w:r>
      <w:r w:rsidR="23480665" w:rsidRPr="4DF0B1D0">
        <w:rPr>
          <w:rFonts w:ascii="Avenir Next LT Pro" w:hAnsi="Avenir Next LT Pro"/>
        </w:rPr>
        <w:t xml:space="preserve">on-going </w:t>
      </w:r>
      <w:r w:rsidR="506033C7" w:rsidRPr="4DF0B1D0">
        <w:rPr>
          <w:rFonts w:ascii="Avenir Next LT Pro" w:hAnsi="Avenir Next LT Pro"/>
        </w:rPr>
        <w:t>program to scale up</w:t>
      </w:r>
      <w:r w:rsidR="48616055" w:rsidRPr="4DF0B1D0">
        <w:rPr>
          <w:rFonts w:ascii="Avenir Next LT Pro" w:hAnsi="Avenir Next LT Pro"/>
        </w:rPr>
        <w:t xml:space="preserve"> agri-input </w:t>
      </w:r>
      <w:r w:rsidR="00BF0C2B">
        <w:rPr>
          <w:rFonts w:ascii="Avenir Next LT Pro" w:hAnsi="Avenir Next LT Pro"/>
        </w:rPr>
        <w:t>use</w:t>
      </w:r>
      <w:r w:rsidR="48616055" w:rsidRPr="4DF0B1D0">
        <w:rPr>
          <w:rFonts w:ascii="Avenir Next LT Pro" w:hAnsi="Avenir Next LT Pro"/>
        </w:rPr>
        <w:t>, but they have limited capability to implement the program</w:t>
      </w:r>
      <w:r w:rsidR="79186FDF" w:rsidRPr="4DF0B1D0">
        <w:rPr>
          <w:rFonts w:ascii="Avenir Next LT Pro" w:hAnsi="Avenir Next LT Pro"/>
        </w:rPr>
        <w:t xml:space="preserve">s effectively and efficiently due to </w:t>
      </w:r>
      <w:r w:rsidR="646B4D20" w:rsidRPr="4DF0B1D0">
        <w:rPr>
          <w:rFonts w:ascii="Avenir Next LT Pro" w:hAnsi="Avenir Next LT Pro"/>
        </w:rPr>
        <w:t>limited technical know-how</w:t>
      </w:r>
      <w:r w:rsidR="79186FDF" w:rsidRPr="4DF0B1D0">
        <w:rPr>
          <w:rFonts w:ascii="Avenir Next LT Pro" w:hAnsi="Avenir Next LT Pro"/>
        </w:rPr>
        <w:t xml:space="preserve">. </w:t>
      </w:r>
      <w:r w:rsidR="009F1178" w:rsidRPr="4DF0B1D0">
        <w:rPr>
          <w:rFonts w:ascii="Avenir Next LT Pro" w:hAnsi="Avenir Next LT Pro"/>
        </w:rPr>
        <w:t xml:space="preserve">Government entities, Feed mills as </w:t>
      </w:r>
      <w:r w:rsidR="007C7AB9" w:rsidRPr="4DF0B1D0">
        <w:rPr>
          <w:rFonts w:ascii="Avenir Next LT Pro" w:hAnsi="Avenir Next LT Pro"/>
        </w:rPr>
        <w:t>Lead firms</w:t>
      </w:r>
      <w:r w:rsidR="009F1178" w:rsidRPr="4DF0B1D0">
        <w:rPr>
          <w:rFonts w:ascii="Avenir Next LT Pro" w:hAnsi="Avenir Next LT Pro"/>
        </w:rPr>
        <w:t xml:space="preserve"> and </w:t>
      </w:r>
      <w:r w:rsidR="007B1E38" w:rsidRPr="4DF0B1D0">
        <w:rPr>
          <w:rFonts w:ascii="Avenir Next LT Pro" w:hAnsi="Avenir Next LT Pro"/>
        </w:rPr>
        <w:t xml:space="preserve">input dealers will be the main scaling partners </w:t>
      </w:r>
      <w:r w:rsidR="009F3D60" w:rsidRPr="4DF0B1D0">
        <w:rPr>
          <w:rFonts w:ascii="Avenir Next LT Pro" w:hAnsi="Avenir Next LT Pro"/>
        </w:rPr>
        <w:t xml:space="preserve">and </w:t>
      </w:r>
      <w:r w:rsidR="007D1AD7" w:rsidRPr="4DF0B1D0">
        <w:rPr>
          <w:rFonts w:ascii="Avenir Next LT Pro" w:hAnsi="Avenir Next LT Pro"/>
        </w:rPr>
        <w:t xml:space="preserve">will be motivated to receive validated technologies, </w:t>
      </w:r>
      <w:r w:rsidR="009F3D60" w:rsidRPr="4DF0B1D0">
        <w:rPr>
          <w:rFonts w:ascii="Avenir Next LT Pro" w:hAnsi="Avenir Next LT Pro"/>
        </w:rPr>
        <w:t xml:space="preserve">market intelligence, </w:t>
      </w:r>
      <w:r w:rsidR="007D1AD7" w:rsidRPr="4DF0B1D0">
        <w:rPr>
          <w:rFonts w:ascii="Avenir Next LT Pro" w:hAnsi="Avenir Next LT Pro"/>
        </w:rPr>
        <w:t>delivery pathways</w:t>
      </w:r>
      <w:r w:rsidR="00E47272" w:rsidRPr="4DF0B1D0">
        <w:rPr>
          <w:rFonts w:ascii="Avenir Next LT Pro" w:hAnsi="Avenir Next LT Pro"/>
        </w:rPr>
        <w:t xml:space="preserve">, </w:t>
      </w:r>
      <w:r w:rsidR="009F3D60" w:rsidRPr="4DF0B1D0">
        <w:rPr>
          <w:rFonts w:ascii="Avenir Next LT Pro" w:hAnsi="Avenir Next LT Pro"/>
        </w:rPr>
        <w:t xml:space="preserve">and </w:t>
      </w:r>
      <w:r w:rsidR="00E47272" w:rsidRPr="4DF0B1D0">
        <w:rPr>
          <w:rFonts w:ascii="Avenir Next LT Pro" w:hAnsi="Avenir Next LT Pro"/>
        </w:rPr>
        <w:t>mentorship</w:t>
      </w:r>
      <w:r w:rsidR="007D1AD7" w:rsidRPr="4DF0B1D0">
        <w:rPr>
          <w:rFonts w:ascii="Avenir Next LT Pro" w:hAnsi="Avenir Next LT Pro"/>
        </w:rPr>
        <w:t xml:space="preserve"> </w:t>
      </w:r>
      <w:r w:rsidR="009F3D60" w:rsidRPr="4DF0B1D0">
        <w:rPr>
          <w:rFonts w:ascii="Avenir Next LT Pro" w:hAnsi="Avenir Next LT Pro"/>
        </w:rPr>
        <w:t xml:space="preserve">that </w:t>
      </w:r>
      <w:r w:rsidR="007D1AD7" w:rsidRPr="4DF0B1D0">
        <w:rPr>
          <w:rFonts w:ascii="Avenir Next LT Pro" w:hAnsi="Avenir Next LT Pro"/>
        </w:rPr>
        <w:t xml:space="preserve">will add value to their </w:t>
      </w:r>
      <w:r w:rsidR="009F3D60" w:rsidRPr="4DF0B1D0">
        <w:rPr>
          <w:rFonts w:ascii="Avenir Next LT Pro" w:hAnsi="Avenir Next LT Pro"/>
        </w:rPr>
        <w:t xml:space="preserve">business </w:t>
      </w:r>
      <w:r w:rsidR="00261BCA">
        <w:rPr>
          <w:rFonts w:ascii="Avenir Next LT Pro" w:hAnsi="Avenir Next LT Pro"/>
        </w:rPr>
        <w:t>growth</w:t>
      </w:r>
      <w:r w:rsidR="00881BBD">
        <w:rPr>
          <w:rFonts w:ascii="Avenir Next LT Pro" w:hAnsi="Avenir Next LT Pro"/>
        </w:rPr>
        <w:t>, support to implement</w:t>
      </w:r>
      <w:r w:rsidR="009F3D60" w:rsidRPr="4DF0B1D0">
        <w:rPr>
          <w:rFonts w:ascii="Avenir Next LT Pro" w:hAnsi="Avenir Next LT Pro"/>
        </w:rPr>
        <w:t xml:space="preserve"> </w:t>
      </w:r>
      <w:r w:rsidR="007D1AD7" w:rsidRPr="4DF0B1D0">
        <w:rPr>
          <w:rFonts w:ascii="Avenir Next LT Pro" w:hAnsi="Avenir Next LT Pro"/>
        </w:rPr>
        <w:t xml:space="preserve">existing programs </w:t>
      </w:r>
      <w:r w:rsidR="00881BBD">
        <w:rPr>
          <w:rFonts w:ascii="Avenir Next LT Pro" w:hAnsi="Avenir Next LT Pro"/>
        </w:rPr>
        <w:t>and also</w:t>
      </w:r>
      <w:r w:rsidR="007D1AD7" w:rsidRPr="4DF0B1D0">
        <w:rPr>
          <w:rFonts w:ascii="Avenir Next LT Pro" w:hAnsi="Avenir Next LT Pro"/>
        </w:rPr>
        <w:t xml:space="preserve"> to design new projects</w:t>
      </w:r>
      <w:r w:rsidR="00881BBD">
        <w:rPr>
          <w:rFonts w:ascii="Avenir Next LT Pro" w:hAnsi="Avenir Next LT Pro"/>
        </w:rPr>
        <w:t xml:space="preserve"> for 2026-27</w:t>
      </w:r>
      <w:r w:rsidR="007D1AD7" w:rsidRPr="4DF0B1D0">
        <w:rPr>
          <w:rFonts w:ascii="Avenir Next LT Pro" w:hAnsi="Avenir Next LT Pro"/>
        </w:rPr>
        <w:t xml:space="preserve">. CIMMYT has already supported the MoALD to design and fund a new program on </w:t>
      </w:r>
      <w:r w:rsidR="006F60F6" w:rsidRPr="4DF0B1D0">
        <w:rPr>
          <w:rFonts w:ascii="Avenir Next LT Pro" w:hAnsi="Avenir Next LT Pro"/>
        </w:rPr>
        <w:t xml:space="preserve">input services provision under the </w:t>
      </w:r>
      <w:r w:rsidR="007D1AD7" w:rsidRPr="4DF0B1D0">
        <w:rPr>
          <w:rFonts w:ascii="Avenir Next LT Pro" w:hAnsi="Avenir Next LT Pro"/>
        </w:rPr>
        <w:t xml:space="preserve">maize </w:t>
      </w:r>
      <w:r w:rsidR="006F60F6" w:rsidRPr="4DF0B1D0">
        <w:rPr>
          <w:rFonts w:ascii="Avenir Next LT Pro" w:hAnsi="Avenir Next LT Pro"/>
        </w:rPr>
        <w:t>commercial model</w:t>
      </w:r>
      <w:r w:rsidR="007D1AD7" w:rsidRPr="4DF0B1D0">
        <w:rPr>
          <w:rFonts w:ascii="Avenir Next LT Pro" w:hAnsi="Avenir Next LT Pro"/>
        </w:rPr>
        <w:t xml:space="preserve"> which will be continued in 2026.</w:t>
      </w:r>
      <w:r w:rsidR="002527DB" w:rsidRPr="4DF0B1D0">
        <w:rPr>
          <w:rFonts w:ascii="Avenir Next LT Pro" w:hAnsi="Avenir Next LT Pro"/>
        </w:rPr>
        <w:t xml:space="preserve"> Feed mills are developing sourcing and bundled services for maize producers in collaboration with CIMMYT. </w:t>
      </w:r>
    </w:p>
    <w:p w14:paraId="4B611F70" w14:textId="1E3DE2FF" w:rsidR="00F6629E" w:rsidRPr="00601F4C" w:rsidRDefault="00F6629E" w:rsidP="007D1AD7">
      <w:pPr>
        <w:rPr>
          <w:rFonts w:ascii="Avenir Next LT Pro" w:hAnsi="Avenir Next LT Pro"/>
          <w:b/>
          <w:bCs/>
        </w:rPr>
      </w:pPr>
      <w:r w:rsidRPr="00601F4C">
        <w:rPr>
          <w:rFonts w:ascii="Avenir Next LT Pro" w:hAnsi="Avenir Next LT Pro"/>
          <w:b/>
          <w:bCs/>
        </w:rPr>
        <w:t>What risks do you anticipate with the upcoming elections and how are you planning for and working to avoid risks that election disruptions may bring? What risk is there to interruption of subsidy programming?</w:t>
      </w:r>
    </w:p>
    <w:p w14:paraId="2A1B03FF" w14:textId="59E7A22C" w:rsidR="00F6629E" w:rsidRPr="00601F4C" w:rsidRDefault="00015F5B" w:rsidP="007D1AD7">
      <w:pPr>
        <w:rPr>
          <w:rFonts w:ascii="Avenir Next LT Pro" w:hAnsi="Avenir Next LT Pro"/>
        </w:rPr>
      </w:pPr>
      <w:r w:rsidRPr="4DF0B1D0">
        <w:rPr>
          <w:rFonts w:ascii="Avenir Next LT Pro" w:hAnsi="Avenir Next LT Pro"/>
        </w:rPr>
        <w:t xml:space="preserve">The </w:t>
      </w:r>
      <w:r w:rsidR="001B4C67" w:rsidRPr="4DF0B1D0">
        <w:rPr>
          <w:rFonts w:ascii="Avenir Next LT Pro" w:hAnsi="Avenir Next LT Pro"/>
        </w:rPr>
        <w:t>elections may not hamper any</w:t>
      </w:r>
      <w:r w:rsidR="009F3D60" w:rsidRPr="4DF0B1D0">
        <w:rPr>
          <w:rFonts w:ascii="Avenir Next LT Pro" w:hAnsi="Avenir Next LT Pro"/>
        </w:rPr>
        <w:t xml:space="preserve"> </w:t>
      </w:r>
      <w:r w:rsidR="2AD51DF9" w:rsidRPr="4DF0B1D0">
        <w:rPr>
          <w:rFonts w:ascii="Avenir Next LT Pro" w:hAnsi="Avenir Next LT Pro"/>
        </w:rPr>
        <w:t>farmer's</w:t>
      </w:r>
      <w:r w:rsidR="001B4C67" w:rsidRPr="4DF0B1D0">
        <w:rPr>
          <w:rFonts w:ascii="Avenir Next LT Pro" w:hAnsi="Avenir Next LT Pro"/>
        </w:rPr>
        <w:t xml:space="preserve"> commercial activity.</w:t>
      </w:r>
      <w:r w:rsidR="006D2722" w:rsidRPr="4DF0B1D0">
        <w:rPr>
          <w:rFonts w:ascii="Avenir Next LT Pro" w:hAnsi="Avenir Next LT Pro"/>
        </w:rPr>
        <w:t xml:space="preserve"> </w:t>
      </w:r>
      <w:r w:rsidR="006A001C" w:rsidRPr="4DF0B1D0">
        <w:rPr>
          <w:rFonts w:ascii="Avenir Next LT Pro" w:hAnsi="Avenir Next LT Pro"/>
        </w:rPr>
        <w:t>The Government may have to stop community mobilization activities during the code of conduct enforcement period</w:t>
      </w:r>
      <w:r w:rsidR="00B405E8" w:rsidRPr="4DF0B1D0">
        <w:rPr>
          <w:rFonts w:ascii="Avenir Next LT Pro" w:hAnsi="Avenir Next LT Pro"/>
        </w:rPr>
        <w:t xml:space="preserve"> before elections</w:t>
      </w:r>
      <w:r w:rsidR="006A001C" w:rsidRPr="4DF0B1D0">
        <w:rPr>
          <w:rFonts w:ascii="Avenir Next LT Pro" w:hAnsi="Avenir Next LT Pro"/>
        </w:rPr>
        <w:t xml:space="preserve">. </w:t>
      </w:r>
      <w:r w:rsidR="001B4C67" w:rsidRPr="4DF0B1D0">
        <w:rPr>
          <w:rFonts w:ascii="Avenir Next LT Pro" w:hAnsi="Avenir Next LT Pro"/>
        </w:rPr>
        <w:t xml:space="preserve">However, </w:t>
      </w:r>
      <w:r w:rsidR="006A001C" w:rsidRPr="4DF0B1D0">
        <w:rPr>
          <w:rFonts w:ascii="Avenir Next LT Pro" w:hAnsi="Avenir Next LT Pro"/>
        </w:rPr>
        <w:t>Governments will be free to implement their approved programs</w:t>
      </w:r>
      <w:r w:rsidR="00B405E8" w:rsidRPr="4DF0B1D0">
        <w:rPr>
          <w:rFonts w:ascii="Avenir Next LT Pro" w:hAnsi="Avenir Next LT Pro"/>
        </w:rPr>
        <w:t>, and we do not see any change in approved subsidy programs.</w:t>
      </w:r>
      <w:r w:rsidR="00143AC6" w:rsidRPr="4DF0B1D0">
        <w:rPr>
          <w:rFonts w:ascii="Avenir Next LT Pro" w:hAnsi="Avenir Next LT Pro"/>
        </w:rPr>
        <w:t xml:space="preserve"> </w:t>
      </w:r>
      <w:r w:rsidR="006A001C" w:rsidRPr="4DF0B1D0">
        <w:rPr>
          <w:rFonts w:ascii="Avenir Next LT Pro" w:hAnsi="Avenir Next LT Pro"/>
        </w:rPr>
        <w:t xml:space="preserve"> </w:t>
      </w:r>
      <w:r w:rsidR="001B4C67" w:rsidRPr="4DF0B1D0">
        <w:rPr>
          <w:rFonts w:ascii="Avenir Next LT Pro" w:hAnsi="Avenir Next LT Pro"/>
        </w:rPr>
        <w:t xml:space="preserve"> </w:t>
      </w:r>
    </w:p>
    <w:p w14:paraId="219F46EE" w14:textId="77777777" w:rsidR="00B405E8" w:rsidRPr="00601F4C" w:rsidRDefault="00F627DA" w:rsidP="00820C91">
      <w:pPr>
        <w:rPr>
          <w:rFonts w:ascii="Avenir Next LT Pro" w:hAnsi="Avenir Next LT Pro"/>
          <w:b/>
          <w:bCs/>
        </w:rPr>
      </w:pPr>
      <w:r w:rsidRPr="00601F4C">
        <w:rPr>
          <w:rFonts w:ascii="Avenir Next LT Pro" w:hAnsi="Avenir Next LT Pro"/>
          <w:b/>
          <w:bCs/>
        </w:rPr>
        <w:t xml:space="preserve">One of the key questions we asked in the PPT template was not really adequately addressed: How do you know the chosen scaling pathway is the best one? What evidence do you have that an alternative approach may not be better suited to this challenge? </w:t>
      </w:r>
    </w:p>
    <w:p w14:paraId="7FF770AE" w14:textId="509755B1" w:rsidR="00660878" w:rsidRPr="00601F4C" w:rsidRDefault="00FA417D" w:rsidP="004F583D">
      <w:pPr>
        <w:ind w:left="360"/>
        <w:rPr>
          <w:rFonts w:ascii="Avenir Next LT Pro" w:hAnsi="Avenir Next LT Pro"/>
        </w:rPr>
      </w:pPr>
      <w:r w:rsidRPr="4DF0B1D0">
        <w:rPr>
          <w:rFonts w:ascii="Avenir Next LT Pro" w:hAnsi="Avenir Next LT Pro"/>
        </w:rPr>
        <w:t xml:space="preserve">The below write up was </w:t>
      </w:r>
      <w:r w:rsidR="006D4488" w:rsidRPr="4DF0B1D0">
        <w:rPr>
          <w:rFonts w:ascii="Avenir Next LT Pro" w:hAnsi="Avenir Next LT Pro"/>
        </w:rPr>
        <w:t>written</w:t>
      </w:r>
      <w:r w:rsidR="00AD232B" w:rsidRPr="4DF0B1D0">
        <w:rPr>
          <w:rFonts w:ascii="Avenir Next LT Pro" w:hAnsi="Avenir Next LT Pro"/>
        </w:rPr>
        <w:t xml:space="preserve"> in the </w:t>
      </w:r>
      <w:r w:rsidR="00600578" w:rsidRPr="4DF0B1D0">
        <w:rPr>
          <w:rFonts w:ascii="Avenir Next LT Pro" w:hAnsi="Avenir Next LT Pro"/>
        </w:rPr>
        <w:t xml:space="preserve">solution track </w:t>
      </w:r>
      <w:r w:rsidR="006D4488" w:rsidRPr="4DF0B1D0">
        <w:rPr>
          <w:rFonts w:ascii="Avenir Next LT Pro" w:hAnsi="Avenir Next LT Pro"/>
        </w:rPr>
        <w:t xml:space="preserve">document that was submitted for review. </w:t>
      </w:r>
      <w:r w:rsidR="00600578" w:rsidRPr="4DF0B1D0">
        <w:rPr>
          <w:rFonts w:ascii="Avenir Next LT Pro" w:hAnsi="Avenir Next LT Pro"/>
        </w:rPr>
        <w:t xml:space="preserve">It was </w:t>
      </w:r>
      <w:r w:rsidR="006D4488" w:rsidRPr="4DF0B1D0">
        <w:rPr>
          <w:rFonts w:ascii="Avenir Next LT Pro" w:hAnsi="Avenir Next LT Pro"/>
        </w:rPr>
        <w:t xml:space="preserve">not possible to cover </w:t>
      </w:r>
      <w:r w:rsidR="00600578" w:rsidRPr="4DF0B1D0">
        <w:rPr>
          <w:rFonts w:ascii="Avenir Next LT Pro" w:hAnsi="Avenir Next LT Pro"/>
        </w:rPr>
        <w:t xml:space="preserve">during the ppt due to shortage of time. Please review and provide feedback. </w:t>
      </w:r>
    </w:p>
    <w:p w14:paraId="26C43FC7" w14:textId="0F9920EC" w:rsidR="006D4488" w:rsidRPr="00601F4C" w:rsidRDefault="3E0A8B79" w:rsidP="004F583D">
      <w:pPr>
        <w:pStyle w:val="ListParagraph"/>
        <w:ind w:left="360"/>
        <w:rPr>
          <w:rFonts w:ascii="Avenir Next LT Pro" w:hAnsi="Avenir Next LT Pro" w:cs="Arial"/>
          <w:sz w:val="22"/>
          <w:szCs w:val="22"/>
        </w:rPr>
      </w:pPr>
      <w:r w:rsidRPr="4DF0B1D0">
        <w:rPr>
          <w:rFonts w:ascii="Avenir Next LT Pro" w:hAnsi="Avenir Next LT Pro" w:cs="Arial"/>
          <w:sz w:val="22"/>
          <w:szCs w:val="22"/>
        </w:rPr>
        <w:t xml:space="preserve">Farmers receive inputs and services from multiple sources. </w:t>
      </w:r>
      <w:r w:rsidR="006D4488" w:rsidRPr="4DF0B1D0">
        <w:rPr>
          <w:rFonts w:ascii="Avenir Next LT Pro" w:hAnsi="Avenir Next LT Pro" w:cs="Arial"/>
          <w:sz w:val="22"/>
          <w:szCs w:val="22"/>
        </w:rPr>
        <w:t xml:space="preserve">The scaling pathway proposed in this track includes a public private and community partnership approach. Technology bundles are supported by improved market mechanisms, supportive policies and market governance mechanisms to support upgrading of crop market </w:t>
      </w:r>
      <w:r w:rsidR="7D23EC49" w:rsidRPr="4DF0B1D0">
        <w:rPr>
          <w:rFonts w:ascii="Avenir Next LT Pro" w:hAnsi="Avenir Next LT Pro" w:cs="Arial"/>
          <w:sz w:val="22"/>
          <w:szCs w:val="22"/>
        </w:rPr>
        <w:t>systems</w:t>
      </w:r>
      <w:r w:rsidR="006D4488" w:rsidRPr="4DF0B1D0">
        <w:rPr>
          <w:rFonts w:ascii="Avenir Next LT Pro" w:hAnsi="Avenir Next LT Pro" w:cs="Arial"/>
          <w:sz w:val="22"/>
          <w:szCs w:val="22"/>
        </w:rPr>
        <w:t>. The approach has been tested and improved since 2021</w:t>
      </w:r>
      <w:r w:rsidR="7B3C762B" w:rsidRPr="4DF0B1D0">
        <w:rPr>
          <w:rFonts w:ascii="Avenir Next LT Pro" w:hAnsi="Avenir Next LT Pro" w:cs="Arial"/>
          <w:sz w:val="22"/>
          <w:szCs w:val="22"/>
        </w:rPr>
        <w:t xml:space="preserve"> as it </w:t>
      </w:r>
      <w:r w:rsidR="299A309B" w:rsidRPr="4DF0B1D0">
        <w:rPr>
          <w:rFonts w:ascii="Avenir Next LT Pro" w:hAnsi="Avenir Next LT Pro" w:cs="Arial"/>
          <w:sz w:val="22"/>
          <w:szCs w:val="22"/>
        </w:rPr>
        <w:t xml:space="preserve">creates incentives for the chain actors </w:t>
      </w:r>
      <w:r w:rsidR="5D53AB52" w:rsidRPr="4DF0B1D0">
        <w:rPr>
          <w:rFonts w:ascii="Avenir Next LT Pro" w:hAnsi="Avenir Next LT Pro" w:cs="Arial"/>
          <w:sz w:val="22"/>
          <w:szCs w:val="22"/>
        </w:rPr>
        <w:t>to increase inve</w:t>
      </w:r>
      <w:r w:rsidR="69F640E8" w:rsidRPr="4DF0B1D0">
        <w:rPr>
          <w:rFonts w:ascii="Avenir Next LT Pro" w:hAnsi="Avenir Next LT Pro" w:cs="Arial"/>
          <w:sz w:val="22"/>
          <w:szCs w:val="22"/>
        </w:rPr>
        <w:t>stment</w:t>
      </w:r>
      <w:r w:rsidR="00764702">
        <w:rPr>
          <w:rFonts w:ascii="Avenir Next LT Pro" w:hAnsi="Avenir Next LT Pro" w:cs="Arial"/>
          <w:sz w:val="22"/>
          <w:szCs w:val="22"/>
        </w:rPr>
        <w:t xml:space="preserve">, </w:t>
      </w:r>
      <w:r w:rsidR="61FE906F" w:rsidRPr="4DF0B1D0">
        <w:rPr>
          <w:rFonts w:ascii="Avenir Next LT Pro" w:hAnsi="Avenir Next LT Pro" w:cs="Arial"/>
          <w:sz w:val="22"/>
          <w:szCs w:val="22"/>
        </w:rPr>
        <w:t xml:space="preserve">adopt new </w:t>
      </w:r>
      <w:r w:rsidR="5D53AB52" w:rsidRPr="4DF0B1D0">
        <w:rPr>
          <w:rFonts w:ascii="Avenir Next LT Pro" w:hAnsi="Avenir Next LT Pro" w:cs="Arial"/>
          <w:sz w:val="22"/>
          <w:szCs w:val="22"/>
        </w:rPr>
        <w:t>business process</w:t>
      </w:r>
      <w:r w:rsidR="00764702">
        <w:rPr>
          <w:rFonts w:ascii="Avenir Next LT Pro" w:hAnsi="Avenir Next LT Pro" w:cs="Arial"/>
          <w:sz w:val="22"/>
          <w:szCs w:val="22"/>
        </w:rPr>
        <w:t xml:space="preserve">, </w:t>
      </w:r>
      <w:r w:rsidR="6320063B" w:rsidRPr="4DF0B1D0">
        <w:rPr>
          <w:rFonts w:ascii="Avenir Next LT Pro" w:hAnsi="Avenir Next LT Pro" w:cs="Arial"/>
          <w:sz w:val="22"/>
          <w:szCs w:val="22"/>
        </w:rPr>
        <w:t>co-create new business model</w:t>
      </w:r>
      <w:r w:rsidR="299A309B" w:rsidRPr="4DF0B1D0">
        <w:rPr>
          <w:rFonts w:ascii="Avenir Next LT Pro" w:hAnsi="Avenir Next LT Pro" w:cs="Arial"/>
          <w:sz w:val="22"/>
          <w:szCs w:val="22"/>
        </w:rPr>
        <w:t xml:space="preserve">  </w:t>
      </w:r>
      <w:r w:rsidR="35888BF3" w:rsidRPr="4DF0B1D0">
        <w:rPr>
          <w:rFonts w:ascii="Avenir Next LT Pro" w:hAnsi="Avenir Next LT Pro" w:cs="Arial"/>
          <w:sz w:val="22"/>
          <w:szCs w:val="22"/>
        </w:rPr>
        <w:t>to be competitive in the market and enhance business sustainability</w:t>
      </w:r>
      <w:r w:rsidR="006D4488" w:rsidRPr="4DF0B1D0">
        <w:rPr>
          <w:rFonts w:ascii="Avenir Next LT Pro" w:hAnsi="Avenir Next LT Pro" w:cs="Arial"/>
          <w:sz w:val="22"/>
          <w:szCs w:val="22"/>
        </w:rPr>
        <w:t xml:space="preserve">. The pathway has shown considerable progress in terms of spring maize growing farmers households increasing by 700% in the pilot phase.   </w:t>
      </w:r>
    </w:p>
    <w:p w14:paraId="51CF8684" w14:textId="77777777" w:rsidR="006D4488" w:rsidRPr="00601F4C" w:rsidRDefault="006D4488" w:rsidP="004F583D">
      <w:pPr>
        <w:ind w:left="360"/>
        <w:rPr>
          <w:rFonts w:ascii="Avenir Next LT Pro" w:hAnsi="Avenir Next LT Pro" w:cs="Arial"/>
          <w:sz w:val="22"/>
          <w:szCs w:val="22"/>
        </w:rPr>
      </w:pPr>
      <w:r w:rsidRPr="00601F4C">
        <w:rPr>
          <w:rFonts w:ascii="Avenir Next LT Pro" w:hAnsi="Avenir Next LT Pro" w:cs="Arial"/>
          <w:sz w:val="22"/>
          <w:szCs w:val="22"/>
        </w:rPr>
        <w:t>Alternatives:</w:t>
      </w:r>
    </w:p>
    <w:p w14:paraId="21684BE6" w14:textId="77777777" w:rsidR="006D4488" w:rsidRPr="00601F4C" w:rsidRDefault="006D4488" w:rsidP="007869DE">
      <w:pPr>
        <w:pStyle w:val="ListParagraph"/>
        <w:numPr>
          <w:ilvl w:val="0"/>
          <w:numId w:val="3"/>
        </w:numPr>
        <w:ind w:left="720"/>
        <w:rPr>
          <w:rFonts w:ascii="Avenir Next LT Pro" w:hAnsi="Avenir Next LT Pro" w:cs="Arial"/>
          <w:sz w:val="22"/>
          <w:szCs w:val="22"/>
        </w:rPr>
      </w:pPr>
      <w:r w:rsidRPr="00601F4C">
        <w:rPr>
          <w:rFonts w:ascii="Avenir Next LT Pro" w:hAnsi="Avenir Next LT Pro" w:cs="Arial"/>
          <w:sz w:val="22"/>
          <w:szCs w:val="22"/>
        </w:rPr>
        <w:t>Donor money used to purchase inputs for distribution by Government agencies which is highly unsustainable due to lack of a demand pool and market distortion.</w:t>
      </w:r>
    </w:p>
    <w:p w14:paraId="58DCCDA3" w14:textId="77777777" w:rsidR="007869DE" w:rsidRPr="00601F4C" w:rsidRDefault="006D4488" w:rsidP="00820C91">
      <w:pPr>
        <w:pStyle w:val="ListParagraph"/>
        <w:numPr>
          <w:ilvl w:val="0"/>
          <w:numId w:val="3"/>
        </w:numPr>
        <w:ind w:left="720"/>
        <w:rPr>
          <w:rFonts w:ascii="Avenir Next LT Pro" w:hAnsi="Avenir Next LT Pro" w:cs="Arial"/>
          <w:sz w:val="22"/>
          <w:szCs w:val="22"/>
        </w:rPr>
      </w:pPr>
      <w:r w:rsidRPr="00601F4C">
        <w:rPr>
          <w:rFonts w:ascii="Avenir Next LT Pro" w:hAnsi="Avenir Next LT Pro" w:cs="Arial"/>
          <w:sz w:val="22"/>
          <w:szCs w:val="22"/>
        </w:rPr>
        <w:t>Local Governments disseminating technologies to farmers to boost production often lack private sector participation and often lose pace in providing support as needed by farmers and market actors.</w:t>
      </w:r>
    </w:p>
    <w:p w14:paraId="7ACFD9FF" w14:textId="47245BA6" w:rsidR="00660878" w:rsidRPr="00601F4C" w:rsidRDefault="006D4488" w:rsidP="00820C91">
      <w:pPr>
        <w:pStyle w:val="ListParagraph"/>
        <w:numPr>
          <w:ilvl w:val="0"/>
          <w:numId w:val="3"/>
        </w:numPr>
        <w:ind w:left="720"/>
        <w:rPr>
          <w:rFonts w:ascii="Avenir Next LT Pro" w:hAnsi="Avenir Next LT Pro" w:cs="Arial"/>
          <w:sz w:val="22"/>
          <w:szCs w:val="22"/>
        </w:rPr>
      </w:pPr>
      <w:r w:rsidRPr="00601F4C">
        <w:rPr>
          <w:rFonts w:ascii="Avenir Next LT Pro" w:hAnsi="Avenir Next LT Pro" w:cs="Arial"/>
          <w:sz w:val="22"/>
          <w:szCs w:val="22"/>
        </w:rPr>
        <w:t>Private sectors alone may find it expensive and outside their business practice in an evolving market to gather tested technologies for dissemination among farmers and buy-back, without the support of local governments and farmers cooperatives.</w:t>
      </w:r>
    </w:p>
    <w:p w14:paraId="2864FC90" w14:textId="77777777" w:rsidR="009852A2" w:rsidRPr="00601F4C" w:rsidRDefault="00F627DA" w:rsidP="00820C91">
      <w:pPr>
        <w:rPr>
          <w:rFonts w:ascii="Avenir Next LT Pro" w:hAnsi="Avenir Next LT Pro"/>
          <w:b/>
          <w:bCs/>
        </w:rPr>
      </w:pPr>
      <w:r w:rsidRPr="00601F4C">
        <w:rPr>
          <w:rFonts w:ascii="Avenir Next LT Pro" w:hAnsi="Avenir Next LT Pro"/>
          <w:b/>
          <w:bCs/>
        </w:rPr>
        <w:t>We would like to see a more scientifically or business model logic approach to supporting the chosen scaling pathway (which still seems quite complex and a bit unclear to me)</w:t>
      </w:r>
    </w:p>
    <w:p w14:paraId="5BC8A124" w14:textId="645D8D0A" w:rsidR="009852A2" w:rsidRPr="00601F4C" w:rsidRDefault="007869DE" w:rsidP="00820C91">
      <w:pPr>
        <w:rPr>
          <w:rFonts w:ascii="Avenir Next LT Pro" w:hAnsi="Avenir Next LT Pro"/>
        </w:rPr>
      </w:pPr>
      <w:r w:rsidRPr="00601F4C">
        <w:rPr>
          <w:rFonts w:ascii="Avenir Next LT Pro" w:hAnsi="Avenir Next LT Pro"/>
        </w:rPr>
        <w:t>The tracks TOC has been developed and shared above</w:t>
      </w:r>
      <w:r w:rsidR="005535FA">
        <w:rPr>
          <w:rFonts w:ascii="Avenir Next LT Pro" w:hAnsi="Avenir Next LT Pro"/>
        </w:rPr>
        <w:t>.</w:t>
      </w:r>
    </w:p>
    <w:p w14:paraId="2B7D1D98" w14:textId="4E229325" w:rsidR="00820C91" w:rsidRPr="00601F4C" w:rsidRDefault="00F627DA" w:rsidP="00820C91">
      <w:pPr>
        <w:rPr>
          <w:rFonts w:ascii="Avenir Next LT Pro" w:hAnsi="Avenir Next LT Pro"/>
          <w:b/>
          <w:bCs/>
        </w:rPr>
      </w:pPr>
      <w:r w:rsidRPr="00601F4C">
        <w:rPr>
          <w:rFonts w:ascii="Avenir Next LT Pro" w:hAnsi="Avenir Next LT Pro"/>
          <w:b/>
          <w:bCs/>
        </w:rPr>
        <w:t>Key concern: I think you are trying to do too much with too little budget and too few staff. I strongly suggest dropping least best-bet activities and focusing on the most potentially impactful activities</w:t>
      </w:r>
    </w:p>
    <w:p w14:paraId="5C3D2EEC" w14:textId="25457908" w:rsidR="009039FF" w:rsidRPr="00601F4C" w:rsidRDefault="007869DE" w:rsidP="0005148A">
      <w:pPr>
        <w:ind w:left="360"/>
        <w:rPr>
          <w:rFonts w:ascii="Avenir Next LT Pro" w:hAnsi="Avenir Next LT Pro"/>
        </w:rPr>
      </w:pPr>
      <w:r w:rsidRPr="00601F4C">
        <w:rPr>
          <w:rFonts w:ascii="Avenir Next LT Pro" w:hAnsi="Avenir Next LT Pro"/>
        </w:rPr>
        <w:t xml:space="preserve">Yes we have tried to </w:t>
      </w:r>
      <w:r w:rsidR="005535FA" w:rsidRPr="00601F4C">
        <w:rPr>
          <w:rFonts w:ascii="Avenir Next LT Pro" w:hAnsi="Avenir Next LT Pro"/>
        </w:rPr>
        <w:t>repack</w:t>
      </w:r>
      <w:r w:rsidR="00DA4072" w:rsidRPr="00601F4C">
        <w:rPr>
          <w:rFonts w:ascii="Avenir Next LT Pro" w:hAnsi="Avenir Next LT Pro"/>
        </w:rPr>
        <w:t xml:space="preserve"> the track based on the above suggestions </w:t>
      </w:r>
    </w:p>
    <w:p w14:paraId="7A5CC21D" w14:textId="77777777" w:rsidR="002B32AD" w:rsidRPr="00601F4C" w:rsidRDefault="002B32AD" w:rsidP="00DA4072">
      <w:pPr>
        <w:rPr>
          <w:rFonts w:ascii="Avenir Next LT Pro" w:hAnsi="Avenir Next LT Pro"/>
          <w:b/>
          <w:bCs/>
        </w:rPr>
      </w:pPr>
      <w:r w:rsidRPr="00601F4C">
        <w:rPr>
          <w:rFonts w:ascii="Avenir Next LT Pro" w:hAnsi="Avenir Next LT Pro"/>
          <w:b/>
          <w:bCs/>
        </w:rPr>
        <w:t>You target viable business models?  Yet this is a VERY complex mode:  seeds, irrigation and mechanization X maize, rice, vegetables X Delivery systems, Extension, Last mile, training. I'm not sure what the IT is that you would assess a viable business model of?</w:t>
      </w:r>
    </w:p>
    <w:p w14:paraId="7D486904" w14:textId="7C6FD3C3" w:rsidR="00DA4072" w:rsidRPr="00601F4C" w:rsidRDefault="00C81D6A" w:rsidP="00DA4072">
      <w:pPr>
        <w:rPr>
          <w:rFonts w:ascii="Avenir Next LT Pro" w:hAnsi="Avenir Next LT Pro"/>
        </w:rPr>
      </w:pPr>
      <w:r w:rsidRPr="4DF0B1D0">
        <w:rPr>
          <w:rFonts w:ascii="Avenir Next LT Pro" w:hAnsi="Avenir Next LT Pro"/>
        </w:rPr>
        <w:t xml:space="preserve">Thanks. </w:t>
      </w:r>
      <w:r w:rsidR="00317BAA" w:rsidRPr="4DF0B1D0">
        <w:rPr>
          <w:rFonts w:ascii="Avenir Next LT Pro" w:hAnsi="Avenir Next LT Pro"/>
        </w:rPr>
        <w:t>Our experience shows that</w:t>
      </w:r>
      <w:r w:rsidR="00BD439C" w:rsidRPr="4DF0B1D0">
        <w:rPr>
          <w:rFonts w:ascii="Avenir Next LT Pro" w:hAnsi="Avenir Next LT Pro"/>
        </w:rPr>
        <w:t xml:space="preserve"> market pull approach </w:t>
      </w:r>
      <w:r w:rsidR="00317BAA" w:rsidRPr="4DF0B1D0">
        <w:rPr>
          <w:rFonts w:ascii="Avenir Next LT Pro" w:hAnsi="Avenir Next LT Pro"/>
        </w:rPr>
        <w:t xml:space="preserve">leads to technology uptake. In 2026, </w:t>
      </w:r>
      <w:r w:rsidR="003050D1" w:rsidRPr="4DF0B1D0">
        <w:rPr>
          <w:rFonts w:ascii="Avenir Next LT Pro" w:hAnsi="Avenir Next LT Pro"/>
        </w:rPr>
        <w:t xml:space="preserve">as per the suggestions from the review team, </w:t>
      </w:r>
      <w:r w:rsidR="00317BAA" w:rsidRPr="4DF0B1D0">
        <w:rPr>
          <w:rFonts w:ascii="Avenir Next LT Pro" w:hAnsi="Avenir Next LT Pro"/>
        </w:rPr>
        <w:t xml:space="preserve">we </w:t>
      </w:r>
      <w:r w:rsidR="003050D1" w:rsidRPr="4DF0B1D0">
        <w:rPr>
          <w:rFonts w:ascii="Avenir Next LT Pro" w:hAnsi="Avenir Next LT Pro"/>
        </w:rPr>
        <w:t xml:space="preserve">will only work on maize and drop </w:t>
      </w:r>
      <w:r w:rsidR="005535FA">
        <w:rPr>
          <w:rFonts w:ascii="Avenir Next LT Pro" w:hAnsi="Avenir Next LT Pro"/>
        </w:rPr>
        <w:t>other crops and</w:t>
      </w:r>
      <w:r w:rsidR="003050D1" w:rsidRPr="4DF0B1D0">
        <w:rPr>
          <w:rFonts w:ascii="Avenir Next LT Pro" w:hAnsi="Avenir Next LT Pro"/>
        </w:rPr>
        <w:t xml:space="preserve"> mechanization</w:t>
      </w:r>
      <w:r w:rsidR="002433C5" w:rsidRPr="4DF0B1D0">
        <w:rPr>
          <w:rFonts w:ascii="Avenir Next LT Pro" w:hAnsi="Avenir Next LT Pro"/>
        </w:rPr>
        <w:t xml:space="preserve">. This will reduce complexity. </w:t>
      </w:r>
      <w:r w:rsidR="00BE7AC4" w:rsidRPr="4DF0B1D0">
        <w:rPr>
          <w:rFonts w:ascii="Avenir Next LT Pro" w:hAnsi="Avenir Next LT Pro"/>
        </w:rPr>
        <w:t>The following</w:t>
      </w:r>
      <w:r w:rsidR="00D77B33" w:rsidRPr="4DF0B1D0">
        <w:rPr>
          <w:rFonts w:ascii="Avenir Next LT Pro" w:hAnsi="Avenir Next LT Pro"/>
        </w:rPr>
        <w:t xml:space="preserve"> examples of</w:t>
      </w:r>
      <w:r w:rsidR="002433C5" w:rsidRPr="4DF0B1D0">
        <w:rPr>
          <w:rFonts w:ascii="Avenir Next LT Pro" w:hAnsi="Avenir Next LT Pro"/>
        </w:rPr>
        <w:t xml:space="preserve"> business models </w:t>
      </w:r>
      <w:r w:rsidR="00BE7AC4" w:rsidRPr="4DF0B1D0">
        <w:rPr>
          <w:rFonts w:ascii="Avenir Next LT Pro" w:hAnsi="Avenir Next LT Pro"/>
        </w:rPr>
        <w:t xml:space="preserve">will </w:t>
      </w:r>
      <w:r w:rsidR="00D834D2" w:rsidRPr="4DF0B1D0">
        <w:rPr>
          <w:rFonts w:ascii="Avenir Next LT Pro" w:hAnsi="Avenir Next LT Pro"/>
        </w:rPr>
        <w:t>emerge,</w:t>
      </w:r>
      <w:r w:rsidR="00BE7AC4" w:rsidRPr="4DF0B1D0">
        <w:rPr>
          <w:rFonts w:ascii="Avenir Next LT Pro" w:hAnsi="Avenir Next LT Pro"/>
        </w:rPr>
        <w:t xml:space="preserve"> and we will select the top 1or 2 for this track.</w:t>
      </w:r>
    </w:p>
    <w:p w14:paraId="7E1D4883" w14:textId="1EB5AD4E" w:rsidR="002433C5" w:rsidRPr="00601F4C" w:rsidRDefault="00BD0331" w:rsidP="002433C5">
      <w:pPr>
        <w:pStyle w:val="ListParagraph"/>
        <w:numPr>
          <w:ilvl w:val="0"/>
          <w:numId w:val="14"/>
        </w:numPr>
        <w:rPr>
          <w:rFonts w:ascii="Avenir Next LT Pro" w:hAnsi="Avenir Next LT Pro"/>
        </w:rPr>
      </w:pPr>
      <w:r w:rsidRPr="00601F4C">
        <w:rPr>
          <w:rFonts w:ascii="Avenir Next LT Pro" w:hAnsi="Avenir Next LT Pro"/>
        </w:rPr>
        <w:t xml:space="preserve">Agro dealers </w:t>
      </w:r>
      <w:r w:rsidR="005D439A" w:rsidRPr="00601F4C">
        <w:rPr>
          <w:rFonts w:ascii="Avenir Next LT Pro" w:hAnsi="Avenir Next LT Pro"/>
        </w:rPr>
        <w:t>applying</w:t>
      </w:r>
      <w:r w:rsidRPr="00601F4C">
        <w:rPr>
          <w:rFonts w:ascii="Avenir Next LT Pro" w:hAnsi="Avenir Next LT Pro"/>
        </w:rPr>
        <w:t xml:space="preserve"> innovative approaches to provide bundled and embedded services to farmers</w:t>
      </w:r>
      <w:r w:rsidR="00A051FF">
        <w:rPr>
          <w:rFonts w:ascii="Avenir Next LT Pro" w:hAnsi="Avenir Next LT Pro"/>
        </w:rPr>
        <w:t xml:space="preserve"> for scaling input use</w:t>
      </w:r>
    </w:p>
    <w:p w14:paraId="4AB16B64" w14:textId="2922215C" w:rsidR="001D5DE4" w:rsidRPr="00601F4C" w:rsidRDefault="005D439A" w:rsidP="03389E80">
      <w:pPr>
        <w:pStyle w:val="ListParagraph"/>
        <w:numPr>
          <w:ilvl w:val="0"/>
          <w:numId w:val="14"/>
        </w:numPr>
        <w:rPr>
          <w:rFonts w:ascii="Avenir Next LT Pro" w:eastAsia="Avenir Next LT Pro" w:hAnsi="Avenir Next LT Pro" w:cs="Avenir Next LT Pro"/>
        </w:rPr>
      </w:pPr>
      <w:r w:rsidRPr="03389E80">
        <w:rPr>
          <w:rFonts w:ascii="Avenir Next LT Pro" w:hAnsi="Avenir Next LT Pro"/>
        </w:rPr>
        <w:t xml:space="preserve">The role of </w:t>
      </w:r>
      <w:r w:rsidR="3CCF8C83" w:rsidRPr="03389E80">
        <w:rPr>
          <w:rFonts w:ascii="Avenir Next LT Pro" w:hAnsi="Avenir Next LT Pro"/>
        </w:rPr>
        <w:t xml:space="preserve">inclusive </w:t>
      </w:r>
      <w:r w:rsidR="00473317" w:rsidRPr="03389E80">
        <w:rPr>
          <w:rFonts w:ascii="Avenir Next LT Pro" w:hAnsi="Avenir Next LT Pro"/>
        </w:rPr>
        <w:t xml:space="preserve">multi </w:t>
      </w:r>
      <w:r w:rsidR="24854A5E" w:rsidRPr="5BC5F4B3">
        <w:rPr>
          <w:rFonts w:ascii="Avenir Next LT Pro" w:hAnsi="Avenir Next LT Pro"/>
        </w:rPr>
        <w:t>stakeholders'</w:t>
      </w:r>
      <w:r w:rsidR="00473317" w:rsidRPr="03389E80">
        <w:rPr>
          <w:rFonts w:ascii="Avenir Next LT Pro" w:hAnsi="Avenir Next LT Pro"/>
        </w:rPr>
        <w:t xml:space="preserve"> </w:t>
      </w:r>
      <w:r w:rsidR="00887796" w:rsidRPr="03389E80">
        <w:rPr>
          <w:rFonts w:ascii="Avenir Next LT Pro" w:hAnsi="Avenir Next LT Pro"/>
        </w:rPr>
        <w:t xml:space="preserve">platforms in facilitating </w:t>
      </w:r>
      <w:r w:rsidR="001D5DE4" w:rsidRPr="03389E80">
        <w:rPr>
          <w:rFonts w:ascii="Avenir Next LT Pro" w:hAnsi="Avenir Next LT Pro"/>
        </w:rPr>
        <w:t>business development and access to services</w:t>
      </w:r>
      <w:r w:rsidR="00A051FF" w:rsidRPr="03389E80">
        <w:rPr>
          <w:rFonts w:ascii="Avenir Next LT Pro" w:hAnsi="Avenir Next LT Pro"/>
        </w:rPr>
        <w:t xml:space="preserve"> for scaling production</w:t>
      </w:r>
      <w:r w:rsidR="7B5EECD2" w:rsidRPr="03389E80">
        <w:rPr>
          <w:rFonts w:ascii="Avenir Next LT Pro" w:hAnsi="Avenir Next LT Pro"/>
        </w:rPr>
        <w:t>-</w:t>
      </w:r>
      <w:r w:rsidR="7B5EECD2" w:rsidRPr="03389E80">
        <w:rPr>
          <w:rFonts w:ascii="Avenir Next LT Pro" w:eastAsia="Avenir Next LT Pro" w:hAnsi="Avenir Next LT Pro" w:cs="Avenir Next LT Pro"/>
        </w:rPr>
        <w:t>ensuring including women, youth, Indigenous Peoples, and other marginalized groups—can engage in dialogue, coordination, and joint implementation of maize-related scaling activities</w:t>
      </w:r>
    </w:p>
    <w:p w14:paraId="3425A466" w14:textId="2980DF75" w:rsidR="001D5DE4" w:rsidRPr="00601F4C" w:rsidRDefault="001D5DE4" w:rsidP="61143B82">
      <w:pPr>
        <w:numPr>
          <w:ilvl w:val="0"/>
          <w:numId w:val="14"/>
        </w:numPr>
        <w:rPr>
          <w:rFonts w:ascii="Avenir Next LT Pro" w:hAnsi="Avenir Next LT Pro"/>
        </w:rPr>
      </w:pPr>
      <w:r w:rsidRPr="00601F4C">
        <w:rPr>
          <w:rFonts w:ascii="Avenir Next LT Pro" w:hAnsi="Avenir Next LT Pro"/>
        </w:rPr>
        <w:t>Farmers cooperatives service delivery business models for member farmers</w:t>
      </w:r>
      <w:r w:rsidR="00A051FF">
        <w:rPr>
          <w:rFonts w:ascii="Avenir Next LT Pro" w:hAnsi="Avenir Next LT Pro"/>
        </w:rPr>
        <w:t xml:space="preserve"> to scale production</w:t>
      </w:r>
    </w:p>
    <w:p w14:paraId="11B3A02C" w14:textId="30979BD9" w:rsidR="00B749AB" w:rsidRPr="00601F4C" w:rsidRDefault="001D5DE4" w:rsidP="001D5DE4">
      <w:pPr>
        <w:pStyle w:val="ListParagraph"/>
        <w:numPr>
          <w:ilvl w:val="0"/>
          <w:numId w:val="14"/>
        </w:numPr>
        <w:rPr>
          <w:rFonts w:ascii="Avenir Next LT Pro" w:hAnsi="Avenir Next LT Pro"/>
        </w:rPr>
      </w:pPr>
      <w:r w:rsidRPr="00601F4C">
        <w:rPr>
          <w:rFonts w:ascii="Avenir Next LT Pro" w:hAnsi="Avenir Next LT Pro"/>
        </w:rPr>
        <w:t xml:space="preserve">Lead firms </w:t>
      </w:r>
      <w:r w:rsidR="007A4194" w:rsidRPr="00601F4C">
        <w:rPr>
          <w:rFonts w:ascii="Avenir Next LT Pro" w:hAnsi="Avenir Next LT Pro"/>
        </w:rPr>
        <w:t xml:space="preserve">facilitating vertical and horizontal collaboration among </w:t>
      </w:r>
      <w:r w:rsidR="00D77B33" w:rsidRPr="00601F4C">
        <w:rPr>
          <w:rFonts w:ascii="Avenir Next LT Pro" w:hAnsi="Avenir Next LT Pro"/>
        </w:rPr>
        <w:t>actors</w:t>
      </w:r>
      <w:r w:rsidR="00A051FF">
        <w:rPr>
          <w:rFonts w:ascii="Avenir Next LT Pro" w:hAnsi="Avenir Next LT Pro"/>
        </w:rPr>
        <w:t xml:space="preserve"> to scale production</w:t>
      </w:r>
    </w:p>
    <w:p w14:paraId="2A140C03" w14:textId="7229B70C" w:rsidR="002B32AD" w:rsidRPr="00601F4C" w:rsidRDefault="002B32AD" w:rsidP="00BE7AC4">
      <w:pPr>
        <w:rPr>
          <w:rFonts w:ascii="Avenir Next LT Pro" w:hAnsi="Avenir Next LT Pro"/>
          <w:b/>
          <w:bCs/>
        </w:rPr>
      </w:pPr>
      <w:r w:rsidRPr="00601F4C">
        <w:rPr>
          <w:rFonts w:ascii="Avenir Next LT Pro" w:hAnsi="Avenir Next LT Pro"/>
          <w:b/>
          <w:bCs/>
        </w:rPr>
        <w:t>Do the govt. subsidies, extension, and various roles of municipalities, provinces and MoALD and others  have the funding and capacity necessary to scale? </w:t>
      </w:r>
    </w:p>
    <w:p w14:paraId="0E8ADA4E" w14:textId="0532697A" w:rsidR="00D62EF1" w:rsidRDefault="66428BA7" w:rsidP="0005148A">
      <w:pPr>
        <w:ind w:left="360"/>
        <w:rPr>
          <w:rFonts w:ascii="Avenir Next LT Pro" w:hAnsi="Avenir Next LT Pro"/>
        </w:rPr>
      </w:pPr>
      <w:r w:rsidRPr="4DF0B1D0">
        <w:rPr>
          <w:rFonts w:ascii="Avenir Next LT Pro" w:hAnsi="Avenir Next LT Pro"/>
        </w:rPr>
        <w:t>Yes, the programs of three-tire of government (federal, province and local) have add</w:t>
      </w:r>
      <w:r w:rsidR="290C736D" w:rsidRPr="4DF0B1D0">
        <w:rPr>
          <w:rFonts w:ascii="Avenir Next LT Pro" w:hAnsi="Avenir Next LT Pro"/>
        </w:rPr>
        <w:t xml:space="preserve">ressed the GoN’s vision on the maize sector </w:t>
      </w:r>
      <w:r w:rsidR="01025DB7" w:rsidRPr="4DF0B1D0">
        <w:rPr>
          <w:rFonts w:ascii="Avenir Next LT Pro" w:hAnsi="Avenir Next LT Pro"/>
        </w:rPr>
        <w:t>“competitive, inclusive and sustainable value chain, import substitution by promoting maize sector in Nepal Terai” mentioned in Agriculture Develop</w:t>
      </w:r>
      <w:r w:rsidR="6732AAC9" w:rsidRPr="4DF0B1D0">
        <w:rPr>
          <w:rFonts w:ascii="Avenir Next LT Pro" w:hAnsi="Avenir Next LT Pro"/>
        </w:rPr>
        <w:t>ment Strategy and 16</w:t>
      </w:r>
      <w:r w:rsidR="6732AAC9" w:rsidRPr="4DF0B1D0">
        <w:rPr>
          <w:rFonts w:ascii="Avenir Next LT Pro" w:hAnsi="Avenir Next LT Pro"/>
          <w:vertAlign w:val="superscript"/>
        </w:rPr>
        <w:t>th</w:t>
      </w:r>
      <w:r w:rsidR="6732AAC9" w:rsidRPr="4DF0B1D0">
        <w:rPr>
          <w:rFonts w:ascii="Avenir Next LT Pro" w:hAnsi="Avenir Next LT Pro"/>
        </w:rPr>
        <w:t xml:space="preserve"> five-year plan.  </w:t>
      </w:r>
      <w:r w:rsidR="00DB5137">
        <w:rPr>
          <w:rFonts w:ascii="Avenir Next LT Pro" w:hAnsi="Avenir Next LT Pro"/>
        </w:rPr>
        <w:t>Accordingly</w:t>
      </w:r>
      <w:r w:rsidR="002411C5">
        <w:rPr>
          <w:rFonts w:ascii="Avenir Next LT Pro" w:hAnsi="Avenir Next LT Pro"/>
        </w:rPr>
        <w:t>,</w:t>
      </w:r>
      <w:r w:rsidR="00DB5137">
        <w:rPr>
          <w:rFonts w:ascii="Avenir Next LT Pro" w:hAnsi="Avenir Next LT Pro"/>
        </w:rPr>
        <w:t xml:space="preserve"> three </w:t>
      </w:r>
      <w:r w:rsidR="002411C5">
        <w:rPr>
          <w:rFonts w:ascii="Avenir Next LT Pro" w:hAnsi="Avenir Next LT Pro"/>
        </w:rPr>
        <w:t>tiers</w:t>
      </w:r>
      <w:r w:rsidR="0ADF39B4" w:rsidRPr="4DF0B1D0">
        <w:rPr>
          <w:rFonts w:ascii="Avenir Next LT Pro" w:hAnsi="Avenir Next LT Pro"/>
        </w:rPr>
        <w:t xml:space="preserve"> of government </w:t>
      </w:r>
      <w:r w:rsidR="5B08D75E" w:rsidRPr="4DF0B1D0">
        <w:rPr>
          <w:rFonts w:ascii="Avenir Next LT Pro" w:hAnsi="Avenir Next LT Pro"/>
        </w:rPr>
        <w:t>have allocated funding to support maize sector</w:t>
      </w:r>
      <w:r w:rsidR="7DA8FA88" w:rsidRPr="4DF0B1D0">
        <w:rPr>
          <w:rFonts w:ascii="Avenir Next LT Pro" w:hAnsi="Avenir Next LT Pro"/>
        </w:rPr>
        <w:t>. Government agencies have limited</w:t>
      </w:r>
      <w:r w:rsidR="465FB9CE" w:rsidRPr="4DF0B1D0">
        <w:rPr>
          <w:rFonts w:ascii="Avenir Next LT Pro" w:hAnsi="Avenir Next LT Pro"/>
        </w:rPr>
        <w:t xml:space="preserve"> staff and</w:t>
      </w:r>
      <w:r w:rsidR="7DA8FA88" w:rsidRPr="4DF0B1D0">
        <w:rPr>
          <w:rFonts w:ascii="Avenir Next LT Pro" w:hAnsi="Avenir Next LT Pro"/>
        </w:rPr>
        <w:t xml:space="preserve"> capability to </w:t>
      </w:r>
      <w:r w:rsidR="3E4415E3" w:rsidRPr="4DF0B1D0">
        <w:rPr>
          <w:rFonts w:ascii="Avenir Next LT Pro" w:hAnsi="Avenir Next LT Pro"/>
        </w:rPr>
        <w:t xml:space="preserve">implement activity </w:t>
      </w:r>
      <w:r w:rsidR="00DB5137">
        <w:rPr>
          <w:rFonts w:ascii="Avenir Next LT Pro" w:hAnsi="Avenir Next LT Pro"/>
        </w:rPr>
        <w:t>aligned to</w:t>
      </w:r>
      <w:r w:rsidR="17E34C11" w:rsidRPr="4DF0B1D0">
        <w:rPr>
          <w:rFonts w:ascii="Avenir Next LT Pro" w:hAnsi="Avenir Next LT Pro"/>
        </w:rPr>
        <w:t xml:space="preserve"> market</w:t>
      </w:r>
      <w:r w:rsidR="3E4415E3" w:rsidRPr="4DF0B1D0">
        <w:rPr>
          <w:rFonts w:ascii="Avenir Next LT Pro" w:hAnsi="Avenir Next LT Pro"/>
        </w:rPr>
        <w:t>-based approach. To address this issue,</w:t>
      </w:r>
      <w:r w:rsidR="02328695" w:rsidRPr="4DF0B1D0">
        <w:rPr>
          <w:rFonts w:ascii="Avenir Next LT Pro" w:hAnsi="Avenir Next LT Pro"/>
        </w:rPr>
        <w:t xml:space="preserve"> we will </w:t>
      </w:r>
      <w:r w:rsidR="002411C5">
        <w:rPr>
          <w:rFonts w:ascii="Avenir Next LT Pro" w:hAnsi="Avenir Next LT Pro"/>
        </w:rPr>
        <w:t>provide mentorship support to Government agencies</w:t>
      </w:r>
      <w:r w:rsidR="02328695" w:rsidRPr="4DF0B1D0">
        <w:rPr>
          <w:rFonts w:ascii="Avenir Next LT Pro" w:hAnsi="Avenir Next LT Pro"/>
        </w:rPr>
        <w:t xml:space="preserve"> </w:t>
      </w:r>
      <w:r w:rsidR="00D62EF1">
        <w:rPr>
          <w:rFonts w:ascii="Avenir Next LT Pro" w:hAnsi="Avenir Next LT Pro"/>
        </w:rPr>
        <w:t xml:space="preserve">to </w:t>
      </w:r>
      <w:r w:rsidR="005506EF">
        <w:rPr>
          <w:rFonts w:ascii="Avenir Next LT Pro" w:hAnsi="Avenir Next LT Pro"/>
        </w:rPr>
        <w:t>plan and co-create their activities with stakeholders in the multi stakeholder platforms</w:t>
      </w:r>
      <w:r w:rsidR="00E06289">
        <w:rPr>
          <w:rFonts w:ascii="Avenir Next LT Pro" w:hAnsi="Avenir Next LT Pro"/>
        </w:rPr>
        <w:t xml:space="preserve">. </w:t>
      </w:r>
      <w:r w:rsidR="00882A6A">
        <w:rPr>
          <w:rFonts w:ascii="Avenir Next LT Pro" w:hAnsi="Avenir Next LT Pro"/>
        </w:rPr>
        <w:t xml:space="preserve">We will provide market intelligence and </w:t>
      </w:r>
      <w:r w:rsidR="0087277C">
        <w:rPr>
          <w:rFonts w:ascii="Avenir Next LT Pro" w:hAnsi="Avenir Next LT Pro"/>
        </w:rPr>
        <w:t xml:space="preserve">planning support to </w:t>
      </w:r>
      <w:r w:rsidR="009F6186">
        <w:rPr>
          <w:rFonts w:ascii="Avenir Next LT Pro" w:hAnsi="Avenir Next LT Pro"/>
        </w:rPr>
        <w:t xml:space="preserve">align their program and budgets with farmers and market actor needs. </w:t>
      </w:r>
    </w:p>
    <w:p w14:paraId="3074745F" w14:textId="71547BB4" w:rsidR="002832E2" w:rsidRPr="00601F4C" w:rsidRDefault="002832E2" w:rsidP="007D31B5">
      <w:pPr>
        <w:rPr>
          <w:rFonts w:ascii="Avenir Next LT Pro" w:hAnsi="Avenir Next LT Pro"/>
          <w:b/>
          <w:bCs/>
        </w:rPr>
      </w:pPr>
      <w:r w:rsidRPr="00601F4C">
        <w:rPr>
          <w:rFonts w:ascii="Avenir Next LT Pro" w:hAnsi="Avenir Next LT Pro"/>
          <w:b/>
          <w:bCs/>
        </w:rPr>
        <w:t xml:space="preserve">Also  the GANTT chart has a large number of overlapping activities for a small team - it's so comprehensive it is GREAT, but it is also perhaps so ambitious it might not all be </w:t>
      </w:r>
      <w:r w:rsidR="0094602E" w:rsidRPr="00601F4C">
        <w:rPr>
          <w:rFonts w:ascii="Avenir Next LT Pro" w:hAnsi="Avenir Next LT Pro"/>
          <w:b/>
          <w:bCs/>
        </w:rPr>
        <w:t>achievable</w:t>
      </w:r>
      <w:r w:rsidRPr="00601F4C">
        <w:rPr>
          <w:rFonts w:ascii="Avenir Next LT Pro" w:hAnsi="Avenir Next LT Pro"/>
          <w:b/>
          <w:bCs/>
        </w:rPr>
        <w:t>, so focus on what is most impactful and focus on that</w:t>
      </w:r>
    </w:p>
    <w:p w14:paraId="1520E30E" w14:textId="7B1CD69A" w:rsidR="007D31B5" w:rsidRPr="00601F4C" w:rsidRDefault="007D31B5" w:rsidP="007D31B5">
      <w:pPr>
        <w:rPr>
          <w:rFonts w:ascii="Avenir Next LT Pro" w:hAnsi="Avenir Next LT Pro"/>
        </w:rPr>
      </w:pPr>
      <w:r w:rsidRPr="00601F4C">
        <w:rPr>
          <w:rFonts w:ascii="Avenir Next LT Pro" w:hAnsi="Avenir Next LT Pro"/>
        </w:rPr>
        <w:t>We have a simplified GANTT chart</w:t>
      </w:r>
      <w:r w:rsidR="0047111D" w:rsidRPr="00601F4C">
        <w:rPr>
          <w:rFonts w:ascii="Avenir Next LT Pro" w:hAnsi="Avenir Next LT Pro"/>
        </w:rPr>
        <w:t xml:space="preserve"> based on the downsized </w:t>
      </w:r>
      <w:r w:rsidR="0094602E" w:rsidRPr="00601F4C">
        <w:rPr>
          <w:rFonts w:ascii="Avenir Next LT Pro" w:hAnsi="Avenir Next LT Pro"/>
        </w:rPr>
        <w:t>partnerships and activities.</w:t>
      </w:r>
    </w:p>
    <w:p w14:paraId="7AB3EB76" w14:textId="7CF4F5FE" w:rsidR="00FE4933" w:rsidRPr="00601F4C" w:rsidRDefault="00D741FA" w:rsidP="00FE4933">
      <w:pPr>
        <w:rPr>
          <w:rFonts w:ascii="Avenir Next LT Pro" w:hAnsi="Avenir Next LT Pro"/>
          <w:b/>
          <w:bCs/>
        </w:rPr>
      </w:pPr>
      <w:r w:rsidRPr="00601F4C">
        <w:rPr>
          <w:rFonts w:ascii="Avenir Next LT Pro" w:hAnsi="Avenir Next LT Pro"/>
          <w:b/>
          <w:bCs/>
        </w:rPr>
        <w:t>I was struck that you include inclusive scaling in your impact, however, I didnt see a direct line from your activities, partners, or engagement model which then leads to inclusive scaling.</w:t>
      </w:r>
    </w:p>
    <w:p w14:paraId="505D0CDB" w14:textId="630D9D61" w:rsidR="00FB0762" w:rsidRPr="00601F4C" w:rsidRDefault="00707373" w:rsidP="03389E80">
      <w:pPr>
        <w:spacing w:line="276" w:lineRule="auto"/>
        <w:rPr>
          <w:rFonts w:ascii="Avenir Next LT Pro" w:eastAsia="Avenir Next LT Pro" w:hAnsi="Avenir Next LT Pro" w:cs="Avenir Next LT Pro"/>
        </w:rPr>
      </w:pPr>
      <w:r w:rsidRPr="03389E80">
        <w:rPr>
          <w:rFonts w:ascii="Avenir Next LT Pro" w:hAnsi="Avenir Next LT Pro"/>
        </w:rPr>
        <w:t xml:space="preserve">Thanks. </w:t>
      </w:r>
      <w:r w:rsidR="00FB0762" w:rsidRPr="03389E80">
        <w:rPr>
          <w:rFonts w:ascii="Avenir Next LT Pro" w:hAnsi="Avenir Next LT Pro"/>
        </w:rPr>
        <w:t xml:space="preserve">The following section on reaching the last mile </w:t>
      </w:r>
      <w:r w:rsidR="000D341E" w:rsidRPr="03389E80">
        <w:rPr>
          <w:rFonts w:ascii="Avenir Next LT Pro" w:hAnsi="Avenir Next LT Pro"/>
        </w:rPr>
        <w:t xml:space="preserve">was written in the </w:t>
      </w:r>
      <w:r w:rsidRPr="03389E80">
        <w:rPr>
          <w:rFonts w:ascii="Avenir Next LT Pro" w:hAnsi="Avenir Next LT Pro"/>
        </w:rPr>
        <w:t xml:space="preserve">solution track narrative </w:t>
      </w:r>
      <w:r w:rsidR="000D341E" w:rsidRPr="03389E80">
        <w:rPr>
          <w:rFonts w:ascii="Avenir Next LT Pro" w:hAnsi="Avenir Next LT Pro"/>
        </w:rPr>
        <w:t>document</w:t>
      </w:r>
      <w:r w:rsidR="0017312D" w:rsidRPr="03389E80">
        <w:rPr>
          <w:rFonts w:ascii="Avenir Next LT Pro" w:hAnsi="Avenir Next LT Pro"/>
        </w:rPr>
        <w:t xml:space="preserve">. We will focus on indicators such as equitable access to </w:t>
      </w:r>
      <w:r w:rsidR="001F1D53" w:rsidRPr="03389E80">
        <w:rPr>
          <w:rFonts w:ascii="Avenir Next LT Pro" w:hAnsi="Avenir Next LT Pro"/>
        </w:rPr>
        <w:t>inputs</w:t>
      </w:r>
      <w:r w:rsidR="0017312D" w:rsidRPr="03389E80">
        <w:rPr>
          <w:rFonts w:ascii="Avenir Next LT Pro" w:hAnsi="Avenir Next LT Pro"/>
        </w:rPr>
        <w:t>, prices, skill development, information</w:t>
      </w:r>
      <w:r w:rsidR="00825C0C" w:rsidRPr="03389E80">
        <w:rPr>
          <w:rFonts w:ascii="Avenir Next LT Pro" w:hAnsi="Avenir Next LT Pro"/>
        </w:rPr>
        <w:t xml:space="preserve"> etc</w:t>
      </w:r>
      <w:r w:rsidR="005C57B9" w:rsidRPr="03389E80">
        <w:rPr>
          <w:rFonts w:ascii="Avenir Next LT Pro" w:hAnsi="Avenir Next LT Pro"/>
        </w:rPr>
        <w:t>.</w:t>
      </w:r>
      <w:r w:rsidR="0017312D" w:rsidRPr="03389E80">
        <w:rPr>
          <w:rFonts w:ascii="Avenir Next LT Pro" w:hAnsi="Avenir Next LT Pro"/>
        </w:rPr>
        <w:t xml:space="preserve"> </w:t>
      </w:r>
      <w:r w:rsidR="00825C0C" w:rsidRPr="03389E80">
        <w:rPr>
          <w:rFonts w:ascii="Avenir Next LT Pro" w:hAnsi="Avenir Next LT Pro"/>
        </w:rPr>
        <w:t xml:space="preserve">for farmers </w:t>
      </w:r>
      <w:r w:rsidR="006C7A89" w:rsidRPr="03389E80">
        <w:rPr>
          <w:rFonts w:ascii="Avenir Next LT Pro" w:hAnsi="Avenir Next LT Pro"/>
        </w:rPr>
        <w:t>while participating in the commercialization process</w:t>
      </w:r>
      <w:r w:rsidR="00825C0C" w:rsidRPr="03389E80">
        <w:rPr>
          <w:rFonts w:ascii="Avenir Next LT Pro" w:hAnsi="Avenir Next LT Pro"/>
        </w:rPr>
        <w:t xml:space="preserve"> irrespective of </w:t>
      </w:r>
      <w:r w:rsidR="001703C9" w:rsidRPr="03389E80">
        <w:rPr>
          <w:rFonts w:ascii="Avenir Next LT Pro" w:hAnsi="Avenir Next LT Pro"/>
        </w:rPr>
        <w:t xml:space="preserve">age, </w:t>
      </w:r>
      <w:r w:rsidR="00825C0C" w:rsidRPr="03389E80">
        <w:rPr>
          <w:rFonts w:ascii="Avenir Next LT Pro" w:hAnsi="Avenir Next LT Pro"/>
        </w:rPr>
        <w:t>caste, class, gender and ethnicity</w:t>
      </w:r>
      <w:r w:rsidR="006C7A89" w:rsidRPr="03389E80">
        <w:rPr>
          <w:rFonts w:ascii="Avenir Next LT Pro" w:hAnsi="Avenir Next LT Pro"/>
        </w:rPr>
        <w:t xml:space="preserve">. </w:t>
      </w:r>
      <w:r w:rsidR="02CD803C" w:rsidRPr="03389E80">
        <w:rPr>
          <w:rFonts w:ascii="Avenir Next LT Pro" w:hAnsi="Avenir Next LT Pro"/>
        </w:rPr>
        <w:t xml:space="preserve"> </w:t>
      </w:r>
      <w:r w:rsidR="02CD803C" w:rsidRPr="03389E80">
        <w:rPr>
          <w:rFonts w:ascii="Avenir Next LT Pro" w:eastAsia="Avenir Next LT Pro" w:hAnsi="Avenir Next LT Pro" w:cs="Avenir Next LT Pro"/>
        </w:rPr>
        <w:t>We will incorporate a responsive scaling approach throughout</w:t>
      </w:r>
      <w:r w:rsidR="583B95F3" w:rsidRPr="07D87DC6">
        <w:rPr>
          <w:rFonts w:ascii="Avenir Next LT Pro" w:eastAsia="Avenir Next LT Pro" w:hAnsi="Avenir Next LT Pro" w:cs="Avenir Next LT Pro"/>
        </w:rPr>
        <w:t xml:space="preserve"> </w:t>
      </w:r>
      <w:r w:rsidR="583B95F3" w:rsidRPr="2B6BC430">
        <w:rPr>
          <w:rFonts w:ascii="Avenir Next LT Pro" w:eastAsia="Avenir Next LT Pro" w:hAnsi="Avenir Next LT Pro" w:cs="Avenir Next LT Pro"/>
        </w:rPr>
        <w:t xml:space="preserve">the </w:t>
      </w:r>
      <w:r w:rsidR="583B95F3" w:rsidRPr="6ECAC723">
        <w:rPr>
          <w:rFonts w:ascii="Avenir Next LT Pro" w:eastAsia="Avenir Next LT Pro" w:hAnsi="Avenir Next LT Pro" w:cs="Avenir Next LT Pro"/>
        </w:rPr>
        <w:t>interventions</w:t>
      </w:r>
      <w:r w:rsidR="02CD803C" w:rsidRPr="6ECAC723">
        <w:rPr>
          <w:rFonts w:ascii="Avenir Next LT Pro" w:eastAsia="Avenir Next LT Pro" w:hAnsi="Avenir Next LT Pro" w:cs="Avenir Next LT Pro"/>
        </w:rPr>
        <w:t xml:space="preserve">. </w:t>
      </w:r>
    </w:p>
    <w:p w14:paraId="1FD72239" w14:textId="20320869" w:rsidR="00FB0762" w:rsidRPr="00601F4C" w:rsidRDefault="00FB0762" w:rsidP="03389E80">
      <w:pPr>
        <w:pStyle w:val="ListParagraph"/>
        <w:numPr>
          <w:ilvl w:val="0"/>
          <w:numId w:val="7"/>
        </w:numPr>
        <w:rPr>
          <w:rFonts w:ascii="Avenir Next LT Pro" w:eastAsia="Times New Roman" w:hAnsi="Avenir Next LT Pro" w:cs="Arial"/>
          <w:sz w:val="22"/>
          <w:szCs w:val="22"/>
        </w:rPr>
      </w:pPr>
      <w:r w:rsidRPr="03389E80">
        <w:rPr>
          <w:rFonts w:ascii="Avenir Next LT Pro" w:eastAsia="Times New Roman" w:hAnsi="Avenir Next LT Pro" w:cs="Arial"/>
          <w:sz w:val="22"/>
          <w:szCs w:val="22"/>
        </w:rPr>
        <w:t>Prepare an outline of the cropping calendar by province; make crop specific operations outline for each production areas</w:t>
      </w:r>
    </w:p>
    <w:p w14:paraId="1BF80C6A" w14:textId="47E3CA17" w:rsidR="00FB0762" w:rsidRPr="00601F4C" w:rsidRDefault="44B73570" w:rsidP="08D4E43E">
      <w:pPr>
        <w:numPr>
          <w:ilvl w:val="0"/>
          <w:numId w:val="7"/>
        </w:numPr>
        <w:rPr>
          <w:rFonts w:ascii="Avenir Next LT Pro" w:eastAsia="Avenir Next LT Pro" w:hAnsi="Avenir Next LT Pro" w:cs="Avenir Next LT Pro"/>
          <w:sz w:val="22"/>
          <w:szCs w:val="22"/>
        </w:rPr>
      </w:pPr>
      <w:r w:rsidRPr="03389E80">
        <w:rPr>
          <w:rFonts w:ascii="Avenir Next LT Pro" w:eastAsia="Times New Roman" w:hAnsi="Avenir Next LT Pro" w:cs="Arial"/>
          <w:sz w:val="22"/>
          <w:szCs w:val="22"/>
        </w:rPr>
        <w:t>Facilitate inclusive</w:t>
      </w:r>
      <w:r w:rsidR="00FB0762" w:rsidRPr="03389E80">
        <w:rPr>
          <w:rFonts w:ascii="Avenir Next LT Pro" w:eastAsia="Times New Roman" w:hAnsi="Avenir Next LT Pro" w:cs="Arial"/>
          <w:sz w:val="22"/>
          <w:szCs w:val="22"/>
        </w:rPr>
        <w:t xml:space="preserve"> innovation platform meetings for demand and supply assessment (potential area (location &amp; Ha), coops, qty of inputs, suppliers, buyers) focused on the identified technologies on seed, soil fertility and irrigation.</w:t>
      </w:r>
      <w:r w:rsidR="5E891D2B" w:rsidRPr="03389E80">
        <w:rPr>
          <w:rFonts w:ascii="Avenir Next LT Pro" w:eastAsia="Times New Roman" w:hAnsi="Avenir Next LT Pro" w:cs="Arial"/>
          <w:sz w:val="22"/>
          <w:szCs w:val="22"/>
        </w:rPr>
        <w:t xml:space="preserve"> </w:t>
      </w:r>
      <w:r w:rsidR="5E891D2B" w:rsidRPr="7EEA708E">
        <w:rPr>
          <w:rFonts w:ascii="Avenir Next LT Pro" w:eastAsia="Avenir Next LT Pro" w:hAnsi="Avenir Next LT Pro" w:cs="Avenir Next LT Pro"/>
          <w:sz w:val="22"/>
          <w:szCs w:val="22"/>
        </w:rPr>
        <w:t xml:space="preserve">The </w:t>
      </w:r>
      <w:r w:rsidR="35E2A368" w:rsidRPr="7EEA708E">
        <w:rPr>
          <w:rFonts w:ascii="Avenir Next LT Pro" w:eastAsia="Avenir Next LT Pro" w:hAnsi="Avenir Next LT Pro" w:cs="Avenir Next LT Pro"/>
          <w:sz w:val="22"/>
          <w:szCs w:val="22"/>
        </w:rPr>
        <w:t>MSP</w:t>
      </w:r>
      <w:r w:rsidR="5E891D2B" w:rsidRPr="03389E80">
        <w:rPr>
          <w:rFonts w:ascii="Avenir Next LT Pro" w:eastAsia="Avenir Next LT Pro" w:hAnsi="Avenir Next LT Pro" w:cs="Avenir Next LT Pro"/>
          <w:sz w:val="22"/>
          <w:szCs w:val="22"/>
        </w:rPr>
        <w:t xml:space="preserve"> will also be a common platform to </w:t>
      </w:r>
      <w:r w:rsidR="4E9FA787" w:rsidRPr="0F17B190">
        <w:rPr>
          <w:rFonts w:ascii="Avenir Next LT Pro" w:eastAsia="Avenir Next LT Pro" w:hAnsi="Avenir Next LT Pro" w:cs="Avenir Next LT Pro"/>
          <w:sz w:val="22"/>
          <w:szCs w:val="22"/>
        </w:rPr>
        <w:t>discuss</w:t>
      </w:r>
      <w:r w:rsidR="5E891D2B" w:rsidRPr="03389E80">
        <w:rPr>
          <w:rFonts w:ascii="Avenir Next LT Pro" w:eastAsia="Avenir Next LT Pro" w:hAnsi="Avenir Next LT Pro" w:cs="Avenir Next LT Pro"/>
          <w:sz w:val="22"/>
          <w:szCs w:val="22"/>
        </w:rPr>
        <w:t xml:space="preserve"> the different challenges faced by diverse </w:t>
      </w:r>
      <w:r w:rsidR="45DB3561" w:rsidRPr="02EAEEB8">
        <w:rPr>
          <w:rFonts w:ascii="Avenir Next LT Pro" w:eastAsia="Avenir Next LT Pro" w:hAnsi="Avenir Next LT Pro" w:cs="Avenir Next LT Pro"/>
          <w:sz w:val="22"/>
          <w:szCs w:val="22"/>
        </w:rPr>
        <w:t>groups</w:t>
      </w:r>
      <w:r w:rsidR="5E891D2B" w:rsidRPr="03389E80">
        <w:rPr>
          <w:rFonts w:ascii="Avenir Next LT Pro" w:eastAsia="Avenir Next LT Pro" w:hAnsi="Avenir Next LT Pro" w:cs="Avenir Next LT Pro"/>
          <w:sz w:val="22"/>
          <w:szCs w:val="22"/>
        </w:rPr>
        <w:t xml:space="preserve"> of farmers.  Participation of women, youth, Indigenous Peoples, and marginalized farmers will be actively ensured to influence decision-making on technology and service delivery priorities.</w:t>
      </w:r>
    </w:p>
    <w:p w14:paraId="16FC045F" w14:textId="2078359A" w:rsidR="00FB0762" w:rsidRPr="00601F4C" w:rsidRDefault="6BB38E00" w:rsidP="15607204">
      <w:pPr>
        <w:numPr>
          <w:ilvl w:val="0"/>
          <w:numId w:val="7"/>
        </w:numPr>
        <w:rPr>
          <w:rFonts w:ascii="Avenir Next LT Pro" w:eastAsia="Times New Roman" w:hAnsi="Avenir Next LT Pro" w:cs="Arial"/>
          <w:sz w:val="22"/>
          <w:szCs w:val="22"/>
        </w:rPr>
      </w:pPr>
      <w:r w:rsidRPr="03389E80">
        <w:rPr>
          <w:rFonts w:ascii="Avenir Next LT Pro" w:eastAsia="Times New Roman" w:hAnsi="Avenir Next LT Pro" w:cs="Arial"/>
          <w:sz w:val="22"/>
          <w:szCs w:val="22"/>
        </w:rPr>
        <w:t>Co-</w:t>
      </w:r>
      <w:r w:rsidRPr="15607204">
        <w:rPr>
          <w:rFonts w:ascii="Avenir Next LT Pro" w:eastAsia="Times New Roman" w:hAnsi="Avenir Next LT Pro" w:cs="Arial"/>
          <w:sz w:val="22"/>
          <w:szCs w:val="22"/>
        </w:rPr>
        <w:t>d</w:t>
      </w:r>
      <w:r w:rsidR="00FB0762" w:rsidRPr="15607204">
        <w:rPr>
          <w:rFonts w:ascii="Avenir Next LT Pro" w:eastAsia="Times New Roman" w:hAnsi="Avenir Next LT Pro" w:cs="Arial"/>
          <w:sz w:val="22"/>
          <w:szCs w:val="22"/>
        </w:rPr>
        <w:t>evelop</w:t>
      </w:r>
      <w:r w:rsidR="474ED32D" w:rsidRPr="32E4D578">
        <w:rPr>
          <w:rFonts w:ascii="Avenir Next LT Pro" w:eastAsia="Times New Roman" w:hAnsi="Avenir Next LT Pro" w:cs="Arial"/>
          <w:sz w:val="22"/>
          <w:szCs w:val="22"/>
        </w:rPr>
        <w:t xml:space="preserve"> </w:t>
      </w:r>
      <w:r w:rsidR="00FB0762" w:rsidRPr="4E36E408">
        <w:rPr>
          <w:rFonts w:ascii="Avenir Next LT Pro" w:eastAsia="Times New Roman" w:hAnsi="Avenir Next LT Pro" w:cs="Arial"/>
          <w:sz w:val="22"/>
          <w:szCs w:val="22"/>
        </w:rPr>
        <w:t>package</w:t>
      </w:r>
      <w:r w:rsidR="00FB0762" w:rsidRPr="03389E80">
        <w:rPr>
          <w:rFonts w:ascii="Avenir Next LT Pro" w:eastAsia="Times New Roman" w:hAnsi="Avenir Next LT Pro" w:cs="Arial"/>
          <w:sz w:val="22"/>
          <w:szCs w:val="22"/>
        </w:rPr>
        <w:t xml:space="preserve"> of practices with </w:t>
      </w:r>
      <w:r w:rsidR="4DBFC5CD" w:rsidRPr="1CAA7C25">
        <w:rPr>
          <w:rFonts w:ascii="Avenir Next LT Pro" w:eastAsia="Times New Roman" w:hAnsi="Avenir Next LT Pro" w:cs="Arial"/>
          <w:sz w:val="22"/>
          <w:szCs w:val="22"/>
        </w:rPr>
        <w:t xml:space="preserve">NARS </w:t>
      </w:r>
      <w:r w:rsidR="4DBFC5CD" w:rsidRPr="2190B126">
        <w:rPr>
          <w:rFonts w:ascii="Avenir Next LT Pro" w:eastAsia="Times New Roman" w:hAnsi="Avenir Next LT Pro" w:cs="Arial"/>
          <w:sz w:val="22"/>
          <w:szCs w:val="22"/>
        </w:rPr>
        <w:t xml:space="preserve">including </w:t>
      </w:r>
      <w:r w:rsidR="0D281D1E" w:rsidRPr="2190B126">
        <w:rPr>
          <w:rFonts w:ascii="Avenir Next LT Pro" w:eastAsia="Times New Roman" w:hAnsi="Avenir Next LT Pro" w:cs="Arial"/>
          <w:sz w:val="22"/>
          <w:szCs w:val="22"/>
        </w:rPr>
        <w:t>gender</w:t>
      </w:r>
      <w:r w:rsidR="0D281D1E" w:rsidRPr="03389E80">
        <w:rPr>
          <w:rFonts w:ascii="Avenir Next LT Pro" w:eastAsia="Times New Roman" w:hAnsi="Avenir Next LT Pro" w:cs="Arial"/>
          <w:sz w:val="22"/>
          <w:szCs w:val="22"/>
        </w:rPr>
        <w:t xml:space="preserve"> friendly </w:t>
      </w:r>
      <w:r w:rsidR="00FB0762" w:rsidRPr="15607204">
        <w:rPr>
          <w:rFonts w:ascii="Avenir Next LT Pro" w:eastAsia="Times New Roman" w:hAnsi="Avenir Next LT Pro" w:cs="Arial"/>
          <w:sz w:val="22"/>
          <w:szCs w:val="22"/>
        </w:rPr>
        <w:t>technolog</w:t>
      </w:r>
      <w:r w:rsidR="7A8321F1" w:rsidRPr="15607204">
        <w:rPr>
          <w:rFonts w:ascii="Avenir Next LT Pro" w:eastAsia="Times New Roman" w:hAnsi="Avenir Next LT Pro" w:cs="Arial"/>
          <w:sz w:val="22"/>
          <w:szCs w:val="22"/>
        </w:rPr>
        <w:t>ies</w:t>
      </w:r>
      <w:r w:rsidR="00FB0762" w:rsidRPr="03389E80">
        <w:rPr>
          <w:rFonts w:ascii="Avenir Next LT Pro" w:eastAsia="Times New Roman" w:hAnsi="Avenir Next LT Pro" w:cs="Arial"/>
          <w:sz w:val="22"/>
          <w:szCs w:val="22"/>
        </w:rPr>
        <w:t xml:space="preserve"> bundles for dissemination to farmers and stakeholders</w:t>
      </w:r>
    </w:p>
    <w:p w14:paraId="71AA7920" w14:textId="77777777" w:rsidR="00FB0762" w:rsidRPr="00601F4C" w:rsidRDefault="00FB0762" w:rsidP="00FB0762">
      <w:pPr>
        <w:pStyle w:val="ListParagraph"/>
        <w:numPr>
          <w:ilvl w:val="0"/>
          <w:numId w:val="7"/>
        </w:numPr>
        <w:rPr>
          <w:rFonts w:ascii="Avenir Next LT Pro" w:eastAsia="Times New Roman" w:hAnsi="Avenir Next LT Pro" w:cs="Arial"/>
          <w:sz w:val="22"/>
          <w:szCs w:val="22"/>
        </w:rPr>
      </w:pPr>
      <w:r w:rsidRPr="00601F4C">
        <w:rPr>
          <w:rFonts w:ascii="Avenir Next LT Pro" w:eastAsia="Times New Roman" w:hAnsi="Avenir Next LT Pro" w:cs="Arial"/>
          <w:sz w:val="22"/>
          <w:szCs w:val="22"/>
        </w:rPr>
        <w:t xml:space="preserve">Develop linkages with local and provincial governments for crop production programs and extension. </w:t>
      </w:r>
    </w:p>
    <w:p w14:paraId="33F5B464" w14:textId="5704B7D6" w:rsidR="00FB0762" w:rsidRPr="00601F4C" w:rsidRDefault="00FB0762" w:rsidP="00FB0762">
      <w:pPr>
        <w:pStyle w:val="ListParagraph"/>
        <w:numPr>
          <w:ilvl w:val="0"/>
          <w:numId w:val="7"/>
        </w:numPr>
        <w:rPr>
          <w:rFonts w:ascii="Avenir Next LT Pro" w:eastAsia="Times New Roman" w:hAnsi="Avenir Next LT Pro" w:cs="Arial"/>
          <w:sz w:val="22"/>
          <w:szCs w:val="22"/>
        </w:rPr>
      </w:pPr>
      <w:r w:rsidRPr="03389E80">
        <w:rPr>
          <w:rFonts w:ascii="Avenir Next LT Pro" w:eastAsia="Times New Roman" w:hAnsi="Avenir Next LT Pro" w:cs="Arial"/>
          <w:sz w:val="22"/>
          <w:szCs w:val="22"/>
        </w:rPr>
        <w:t xml:space="preserve">Develop cooperative level production plans with various category of famers </w:t>
      </w:r>
      <w:r w:rsidR="1FC8DD54" w:rsidRPr="03389E80">
        <w:rPr>
          <w:rFonts w:ascii="Avenir Next LT Pro" w:eastAsia="Avenir Next LT Pro" w:hAnsi="Avenir Next LT Pro" w:cs="Avenir Next LT Pro"/>
          <w:sz w:val="22"/>
          <w:szCs w:val="22"/>
        </w:rPr>
        <w:t xml:space="preserve">(including diverse groups of women, youth, marginalized groups) </w:t>
      </w:r>
      <w:r w:rsidRPr="03389E80">
        <w:rPr>
          <w:rFonts w:ascii="Avenir Next LT Pro" w:eastAsia="Times New Roman" w:hAnsi="Avenir Next LT Pro" w:cs="Arial"/>
          <w:sz w:val="22"/>
          <w:szCs w:val="22"/>
        </w:rPr>
        <w:t>and inclusive technology delivery strategies</w:t>
      </w:r>
    </w:p>
    <w:p w14:paraId="1924FDE4" w14:textId="08105CAD" w:rsidR="00FB0762" w:rsidRPr="00601F4C" w:rsidRDefault="00FB0762" w:rsidP="03389E80">
      <w:pPr>
        <w:pStyle w:val="ListParagraph"/>
        <w:numPr>
          <w:ilvl w:val="0"/>
          <w:numId w:val="7"/>
        </w:numPr>
        <w:rPr>
          <w:rFonts w:ascii="Aptos" w:eastAsia="Aptos" w:hAnsi="Aptos" w:cs="Aptos"/>
        </w:rPr>
      </w:pPr>
      <w:r w:rsidRPr="03389E80">
        <w:rPr>
          <w:rFonts w:ascii="Avenir Next LT Pro" w:eastAsia="Times New Roman" w:hAnsi="Avenir Next LT Pro" w:cs="Arial"/>
          <w:sz w:val="22"/>
          <w:szCs w:val="22"/>
        </w:rPr>
        <w:t>Orga</w:t>
      </w:r>
      <w:r w:rsidRPr="76923508">
        <w:rPr>
          <w:rFonts w:eastAsiaTheme="minorEastAsia"/>
          <w:sz w:val="22"/>
          <w:szCs w:val="22"/>
        </w:rPr>
        <w:t xml:space="preserve">nize </w:t>
      </w:r>
      <w:r w:rsidR="11D7E3AE" w:rsidRPr="76923508">
        <w:rPr>
          <w:rFonts w:eastAsiaTheme="minorEastAsia"/>
          <w:sz w:val="22"/>
          <w:szCs w:val="22"/>
        </w:rPr>
        <w:t xml:space="preserve">targeted capacity development </w:t>
      </w:r>
      <w:r w:rsidRPr="76923508">
        <w:rPr>
          <w:rFonts w:eastAsiaTheme="minorEastAsia"/>
          <w:sz w:val="22"/>
          <w:szCs w:val="22"/>
        </w:rPr>
        <w:t>training programs, virtual calls and provide digital advisories for extension workers, lead farmers and facilitate follow up trainings</w:t>
      </w:r>
      <w:r w:rsidR="3CDA2E29" w:rsidRPr="76923508">
        <w:rPr>
          <w:rFonts w:eastAsiaTheme="minorEastAsia"/>
          <w:sz w:val="22"/>
          <w:szCs w:val="22"/>
        </w:rPr>
        <w:t>; with intentional outreach to women and marginalized groups and adaptive formats to overcome participation barriers.</w:t>
      </w:r>
    </w:p>
    <w:p w14:paraId="11ABAD5A" w14:textId="1A9477EF" w:rsidR="00FB0762" w:rsidRPr="00601F4C" w:rsidRDefault="00FB0762" w:rsidP="0800299C">
      <w:pPr>
        <w:numPr>
          <w:ilvl w:val="0"/>
          <w:numId w:val="7"/>
        </w:numPr>
        <w:rPr>
          <w:rFonts w:ascii="Avenir Next LT Pro" w:eastAsia="Times New Roman" w:hAnsi="Avenir Next LT Pro" w:cs="Arial"/>
          <w:sz w:val="22"/>
          <w:szCs w:val="22"/>
        </w:rPr>
      </w:pPr>
      <w:r w:rsidRPr="03389E80">
        <w:rPr>
          <w:rFonts w:ascii="Avenir Next LT Pro" w:eastAsia="Times New Roman" w:hAnsi="Avenir Next LT Pro" w:cs="Arial"/>
          <w:sz w:val="22"/>
          <w:szCs w:val="22"/>
        </w:rPr>
        <w:t xml:space="preserve">Monitor technology use through local governments, local colleges, market actors and cooperatives </w:t>
      </w:r>
      <w:r w:rsidR="0F4DD775" w:rsidRPr="142D62B8">
        <w:rPr>
          <w:rFonts w:ascii="Avenir Next LT Pro" w:eastAsia="Times New Roman" w:hAnsi="Avenir Next LT Pro" w:cs="Arial"/>
          <w:sz w:val="22"/>
          <w:szCs w:val="22"/>
        </w:rPr>
        <w:t xml:space="preserve">through </w:t>
      </w:r>
      <w:r w:rsidR="0F4DD775" w:rsidRPr="4E1A72A2">
        <w:rPr>
          <w:rFonts w:ascii="Avenir Next LT Pro" w:eastAsia="Times New Roman" w:hAnsi="Avenir Next LT Pro" w:cs="Arial"/>
          <w:sz w:val="22"/>
          <w:szCs w:val="22"/>
        </w:rPr>
        <w:t xml:space="preserve">physical and </w:t>
      </w:r>
      <w:r w:rsidRPr="03389E80">
        <w:rPr>
          <w:rFonts w:ascii="Avenir Next LT Pro" w:eastAsia="Times New Roman" w:hAnsi="Avenir Next LT Pro" w:cs="Arial"/>
          <w:sz w:val="22"/>
          <w:szCs w:val="22"/>
        </w:rPr>
        <w:t xml:space="preserve">virtual </w:t>
      </w:r>
      <w:r w:rsidR="522DCAAE" w:rsidRPr="090FB8F6">
        <w:rPr>
          <w:rFonts w:ascii="Avenir Next LT Pro" w:eastAsia="Times New Roman" w:hAnsi="Avenir Next LT Pro" w:cs="Arial"/>
          <w:sz w:val="22"/>
          <w:szCs w:val="22"/>
        </w:rPr>
        <w:t>means</w:t>
      </w:r>
    </w:p>
    <w:p w14:paraId="5CEFA962" w14:textId="38770AEC" w:rsidR="0023782A" w:rsidRPr="00601F4C" w:rsidRDefault="00EB02CF">
      <w:pPr>
        <w:rPr>
          <w:rFonts w:ascii="Avenir Next LT Pro" w:hAnsi="Avenir Next LT Pro"/>
          <w:b/>
          <w:bCs/>
        </w:rPr>
      </w:pPr>
      <w:r w:rsidRPr="00601F4C">
        <w:rPr>
          <w:rFonts w:ascii="Avenir Next LT Pro" w:hAnsi="Avenir Next LT Pro"/>
          <w:b/>
          <w:bCs/>
        </w:rPr>
        <w:t>G</w:t>
      </w:r>
      <w:r w:rsidR="00A23E8B" w:rsidRPr="00601F4C">
        <w:rPr>
          <w:rFonts w:ascii="Avenir Next LT Pro" w:hAnsi="Avenir Next LT Pro"/>
          <w:b/>
          <w:bCs/>
        </w:rPr>
        <w:t>ive us an assessment of how you think additional scaling team coaching / support could further help you and your team to sharpen the work you will do this year. </w:t>
      </w:r>
    </w:p>
    <w:p w14:paraId="4DA49C5F" w14:textId="541B9A5B" w:rsidR="00EB02CF" w:rsidRPr="00601F4C" w:rsidRDefault="00601F4C">
      <w:pPr>
        <w:rPr>
          <w:rFonts w:ascii="Avenir Next LT Pro" w:hAnsi="Avenir Next LT Pro"/>
        </w:rPr>
      </w:pPr>
      <w:r>
        <w:rPr>
          <w:rFonts w:ascii="Avenir Next LT Pro" w:hAnsi="Avenir Next LT Pro"/>
        </w:rPr>
        <w:t xml:space="preserve">We would like to know more of the support that are available. </w:t>
      </w:r>
      <w:r w:rsidR="00EB02CF" w:rsidRPr="00601F4C">
        <w:rPr>
          <w:rFonts w:ascii="Avenir Next LT Pro" w:hAnsi="Avenir Next LT Pro"/>
        </w:rPr>
        <w:t>The following support may be considered</w:t>
      </w:r>
      <w:r>
        <w:rPr>
          <w:rFonts w:ascii="Avenir Next LT Pro" w:hAnsi="Avenir Next LT Pro"/>
        </w:rPr>
        <w:t xml:space="preserve"> in the next 3 months</w:t>
      </w:r>
      <w:r w:rsidR="00EB02CF" w:rsidRPr="00601F4C">
        <w:rPr>
          <w:rFonts w:ascii="Avenir Next LT Pro" w:hAnsi="Avenir Next LT Pro"/>
        </w:rPr>
        <w:t>:</w:t>
      </w:r>
    </w:p>
    <w:p w14:paraId="5F3395A6" w14:textId="2731A817" w:rsidR="00EB02CF" w:rsidRPr="00601F4C" w:rsidRDefault="00C75173" w:rsidP="00DE76CD">
      <w:pPr>
        <w:pStyle w:val="ListParagraph"/>
        <w:numPr>
          <w:ilvl w:val="0"/>
          <w:numId w:val="8"/>
        </w:numPr>
        <w:rPr>
          <w:rFonts w:ascii="Avenir Next LT Pro" w:hAnsi="Avenir Next LT Pro"/>
        </w:rPr>
      </w:pPr>
      <w:r>
        <w:rPr>
          <w:rFonts w:ascii="Avenir Next LT Pro" w:hAnsi="Avenir Next LT Pro"/>
        </w:rPr>
        <w:t>Responsible and i</w:t>
      </w:r>
      <w:r w:rsidR="000250DD" w:rsidRPr="00601F4C">
        <w:rPr>
          <w:rFonts w:ascii="Avenir Next LT Pro" w:hAnsi="Avenir Next LT Pro"/>
        </w:rPr>
        <w:t>nclusive scaling</w:t>
      </w:r>
    </w:p>
    <w:p w14:paraId="0154778B" w14:textId="03607BBE" w:rsidR="000250DD" w:rsidRPr="00601F4C" w:rsidRDefault="000250DD" w:rsidP="00DE76CD">
      <w:pPr>
        <w:pStyle w:val="ListParagraph"/>
        <w:numPr>
          <w:ilvl w:val="0"/>
          <w:numId w:val="8"/>
        </w:numPr>
        <w:rPr>
          <w:rFonts w:ascii="Avenir Next LT Pro" w:hAnsi="Avenir Next LT Pro"/>
        </w:rPr>
      </w:pPr>
      <w:r w:rsidRPr="00601F4C">
        <w:rPr>
          <w:rFonts w:ascii="Avenir Next LT Pro" w:hAnsi="Avenir Next LT Pro"/>
        </w:rPr>
        <w:t>Return on Investment from scaling maize</w:t>
      </w:r>
    </w:p>
    <w:p w14:paraId="3B9CECA2" w14:textId="5E899028" w:rsidR="000250DD" w:rsidRPr="00601F4C" w:rsidRDefault="00C20868" w:rsidP="00DE76CD">
      <w:pPr>
        <w:pStyle w:val="ListParagraph"/>
        <w:numPr>
          <w:ilvl w:val="0"/>
          <w:numId w:val="8"/>
        </w:numPr>
        <w:rPr>
          <w:rFonts w:ascii="Avenir Next LT Pro" w:hAnsi="Avenir Next LT Pro"/>
        </w:rPr>
      </w:pPr>
      <w:r w:rsidRPr="00601F4C">
        <w:rPr>
          <w:rFonts w:ascii="Avenir Next LT Pro" w:hAnsi="Avenir Next LT Pro"/>
        </w:rPr>
        <w:t>Documenting business models</w:t>
      </w:r>
    </w:p>
    <w:sectPr w:rsidR="000250DD" w:rsidRPr="00601F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venir Next LT Pro">
    <w:altName w:val="Calibri"/>
    <w:charset w:val="00"/>
    <w:family w:val="swiss"/>
    <w:pitch w:val="variable"/>
    <w:sig w:usb0="800000EF" w:usb1="5000204A" w:usb2="00000000" w:usb3="00000000" w:csb0="00000093"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1A8C"/>
    <w:multiLevelType w:val="multilevel"/>
    <w:tmpl w:val="22208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70464"/>
    <w:multiLevelType w:val="hybridMultilevel"/>
    <w:tmpl w:val="61AC940E"/>
    <w:lvl w:ilvl="0" w:tplc="6A26AD7A">
      <w:start w:val="1"/>
      <w:numFmt w:val="bullet"/>
      <w:lvlText w:val="•"/>
      <w:lvlJc w:val="left"/>
      <w:pPr>
        <w:tabs>
          <w:tab w:val="num" w:pos="720"/>
        </w:tabs>
        <w:ind w:left="720" w:hanging="360"/>
      </w:pPr>
      <w:rPr>
        <w:rFonts w:ascii="Arial" w:hAnsi="Arial" w:hint="default"/>
      </w:rPr>
    </w:lvl>
    <w:lvl w:ilvl="1" w:tplc="9D88E5B6">
      <w:start w:val="1"/>
      <w:numFmt w:val="decimal"/>
      <w:lvlText w:val="%2."/>
      <w:lvlJc w:val="left"/>
      <w:pPr>
        <w:tabs>
          <w:tab w:val="num" w:pos="1440"/>
        </w:tabs>
        <w:ind w:left="1440" w:hanging="360"/>
      </w:pPr>
    </w:lvl>
    <w:lvl w:ilvl="2" w:tplc="27E4C472" w:tentative="1">
      <w:start w:val="1"/>
      <w:numFmt w:val="bullet"/>
      <w:lvlText w:val="•"/>
      <w:lvlJc w:val="left"/>
      <w:pPr>
        <w:tabs>
          <w:tab w:val="num" w:pos="2160"/>
        </w:tabs>
        <w:ind w:left="2160" w:hanging="360"/>
      </w:pPr>
      <w:rPr>
        <w:rFonts w:ascii="Arial" w:hAnsi="Arial" w:hint="default"/>
      </w:rPr>
    </w:lvl>
    <w:lvl w:ilvl="3" w:tplc="D6D0834E" w:tentative="1">
      <w:start w:val="1"/>
      <w:numFmt w:val="bullet"/>
      <w:lvlText w:val="•"/>
      <w:lvlJc w:val="left"/>
      <w:pPr>
        <w:tabs>
          <w:tab w:val="num" w:pos="2880"/>
        </w:tabs>
        <w:ind w:left="2880" w:hanging="360"/>
      </w:pPr>
      <w:rPr>
        <w:rFonts w:ascii="Arial" w:hAnsi="Arial" w:hint="default"/>
      </w:rPr>
    </w:lvl>
    <w:lvl w:ilvl="4" w:tplc="DB62E084" w:tentative="1">
      <w:start w:val="1"/>
      <w:numFmt w:val="bullet"/>
      <w:lvlText w:val="•"/>
      <w:lvlJc w:val="left"/>
      <w:pPr>
        <w:tabs>
          <w:tab w:val="num" w:pos="3600"/>
        </w:tabs>
        <w:ind w:left="3600" w:hanging="360"/>
      </w:pPr>
      <w:rPr>
        <w:rFonts w:ascii="Arial" w:hAnsi="Arial" w:hint="default"/>
      </w:rPr>
    </w:lvl>
    <w:lvl w:ilvl="5" w:tplc="EB8015BC" w:tentative="1">
      <w:start w:val="1"/>
      <w:numFmt w:val="bullet"/>
      <w:lvlText w:val="•"/>
      <w:lvlJc w:val="left"/>
      <w:pPr>
        <w:tabs>
          <w:tab w:val="num" w:pos="4320"/>
        </w:tabs>
        <w:ind w:left="4320" w:hanging="360"/>
      </w:pPr>
      <w:rPr>
        <w:rFonts w:ascii="Arial" w:hAnsi="Arial" w:hint="default"/>
      </w:rPr>
    </w:lvl>
    <w:lvl w:ilvl="6" w:tplc="0CA0DA3A" w:tentative="1">
      <w:start w:val="1"/>
      <w:numFmt w:val="bullet"/>
      <w:lvlText w:val="•"/>
      <w:lvlJc w:val="left"/>
      <w:pPr>
        <w:tabs>
          <w:tab w:val="num" w:pos="5040"/>
        </w:tabs>
        <w:ind w:left="5040" w:hanging="360"/>
      </w:pPr>
      <w:rPr>
        <w:rFonts w:ascii="Arial" w:hAnsi="Arial" w:hint="default"/>
      </w:rPr>
    </w:lvl>
    <w:lvl w:ilvl="7" w:tplc="62A49D0C" w:tentative="1">
      <w:start w:val="1"/>
      <w:numFmt w:val="bullet"/>
      <w:lvlText w:val="•"/>
      <w:lvlJc w:val="left"/>
      <w:pPr>
        <w:tabs>
          <w:tab w:val="num" w:pos="5760"/>
        </w:tabs>
        <w:ind w:left="5760" w:hanging="360"/>
      </w:pPr>
      <w:rPr>
        <w:rFonts w:ascii="Arial" w:hAnsi="Arial" w:hint="default"/>
      </w:rPr>
    </w:lvl>
    <w:lvl w:ilvl="8" w:tplc="70283A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062329"/>
    <w:multiLevelType w:val="multilevel"/>
    <w:tmpl w:val="2F846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583948"/>
    <w:multiLevelType w:val="multilevel"/>
    <w:tmpl w:val="93DAB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7F08C6"/>
    <w:multiLevelType w:val="multilevel"/>
    <w:tmpl w:val="6FD24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FE6BE6"/>
    <w:multiLevelType w:val="multilevel"/>
    <w:tmpl w:val="29A02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573CEC"/>
    <w:multiLevelType w:val="hybridMultilevel"/>
    <w:tmpl w:val="C5200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33470"/>
    <w:multiLevelType w:val="hybridMultilevel"/>
    <w:tmpl w:val="F1D2CA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4A560B2"/>
    <w:multiLevelType w:val="multilevel"/>
    <w:tmpl w:val="96F01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40211E"/>
    <w:multiLevelType w:val="hybridMultilevel"/>
    <w:tmpl w:val="431877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62D4FF1"/>
    <w:multiLevelType w:val="multilevel"/>
    <w:tmpl w:val="334AE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2F1988"/>
    <w:multiLevelType w:val="hybridMultilevel"/>
    <w:tmpl w:val="49DE2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360EE2"/>
    <w:multiLevelType w:val="multilevel"/>
    <w:tmpl w:val="2AD21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8F2E3E"/>
    <w:multiLevelType w:val="hybridMultilevel"/>
    <w:tmpl w:val="8C3664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7042768">
    <w:abstractNumId w:val="5"/>
  </w:num>
  <w:num w:numId="2" w16cid:durableId="1177963867">
    <w:abstractNumId w:val="13"/>
  </w:num>
  <w:num w:numId="3" w16cid:durableId="1224486372">
    <w:abstractNumId w:val="9"/>
  </w:num>
  <w:num w:numId="4" w16cid:durableId="1456364347">
    <w:abstractNumId w:val="4"/>
  </w:num>
  <w:num w:numId="5" w16cid:durableId="167789682">
    <w:abstractNumId w:val="7"/>
  </w:num>
  <w:num w:numId="6" w16cid:durableId="1729458298">
    <w:abstractNumId w:val="3"/>
  </w:num>
  <w:num w:numId="7" w16cid:durableId="196503724">
    <w:abstractNumId w:val="1"/>
  </w:num>
  <w:num w:numId="8" w16cid:durableId="272639202">
    <w:abstractNumId w:val="6"/>
  </w:num>
  <w:num w:numId="9" w16cid:durableId="36048414">
    <w:abstractNumId w:val="11"/>
  </w:num>
  <w:num w:numId="10" w16cid:durableId="582376273">
    <w:abstractNumId w:val="8"/>
  </w:num>
  <w:num w:numId="11" w16cid:durableId="679894215">
    <w:abstractNumId w:val="2"/>
  </w:num>
  <w:num w:numId="12" w16cid:durableId="717824344">
    <w:abstractNumId w:val="0"/>
  </w:num>
  <w:num w:numId="13" w16cid:durableId="843058071">
    <w:abstractNumId w:val="10"/>
  </w:num>
  <w:num w:numId="14" w16cid:durableId="9046073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1B5"/>
    <w:rsid w:val="00000AB6"/>
    <w:rsid w:val="00011315"/>
    <w:rsid w:val="00011FAE"/>
    <w:rsid w:val="000156D7"/>
    <w:rsid w:val="00015F5B"/>
    <w:rsid w:val="000250DD"/>
    <w:rsid w:val="00036D55"/>
    <w:rsid w:val="00036F94"/>
    <w:rsid w:val="000372BD"/>
    <w:rsid w:val="0004019A"/>
    <w:rsid w:val="000402CE"/>
    <w:rsid w:val="000408EC"/>
    <w:rsid w:val="00042E65"/>
    <w:rsid w:val="0005148A"/>
    <w:rsid w:val="00061EB6"/>
    <w:rsid w:val="00065E86"/>
    <w:rsid w:val="00080FD4"/>
    <w:rsid w:val="00084043"/>
    <w:rsid w:val="0009429F"/>
    <w:rsid w:val="00094ECD"/>
    <w:rsid w:val="000A2477"/>
    <w:rsid w:val="000B0E06"/>
    <w:rsid w:val="000B5086"/>
    <w:rsid w:val="000B643F"/>
    <w:rsid w:val="000C0B9C"/>
    <w:rsid w:val="000C4D45"/>
    <w:rsid w:val="000D1156"/>
    <w:rsid w:val="000D341E"/>
    <w:rsid w:val="000D3D7A"/>
    <w:rsid w:val="000D6D20"/>
    <w:rsid w:val="000E3F91"/>
    <w:rsid w:val="000E55B7"/>
    <w:rsid w:val="000F48E1"/>
    <w:rsid w:val="001055BD"/>
    <w:rsid w:val="001175B2"/>
    <w:rsid w:val="00130F50"/>
    <w:rsid w:val="00132A28"/>
    <w:rsid w:val="001340CC"/>
    <w:rsid w:val="00143AC6"/>
    <w:rsid w:val="00145B5A"/>
    <w:rsid w:val="00152968"/>
    <w:rsid w:val="00153280"/>
    <w:rsid w:val="0015675E"/>
    <w:rsid w:val="0016260D"/>
    <w:rsid w:val="00165A8F"/>
    <w:rsid w:val="0016733F"/>
    <w:rsid w:val="001703C9"/>
    <w:rsid w:val="00171567"/>
    <w:rsid w:val="0017312D"/>
    <w:rsid w:val="00176A1F"/>
    <w:rsid w:val="001916A7"/>
    <w:rsid w:val="0019188B"/>
    <w:rsid w:val="00193AF1"/>
    <w:rsid w:val="001A7EBA"/>
    <w:rsid w:val="001B4C67"/>
    <w:rsid w:val="001B6262"/>
    <w:rsid w:val="001B79B3"/>
    <w:rsid w:val="001C31BD"/>
    <w:rsid w:val="001C3220"/>
    <w:rsid w:val="001D5DE4"/>
    <w:rsid w:val="001D7E23"/>
    <w:rsid w:val="001E686D"/>
    <w:rsid w:val="001E7C42"/>
    <w:rsid w:val="001F0D6E"/>
    <w:rsid w:val="001F1B18"/>
    <w:rsid w:val="001F1D53"/>
    <w:rsid w:val="002001AE"/>
    <w:rsid w:val="00206536"/>
    <w:rsid w:val="002105B6"/>
    <w:rsid w:val="00211F23"/>
    <w:rsid w:val="00214AA2"/>
    <w:rsid w:val="00215011"/>
    <w:rsid w:val="00216776"/>
    <w:rsid w:val="00220A95"/>
    <w:rsid w:val="00224C6C"/>
    <w:rsid w:val="00226A62"/>
    <w:rsid w:val="00231C8C"/>
    <w:rsid w:val="00233AB7"/>
    <w:rsid w:val="0023782A"/>
    <w:rsid w:val="002411C5"/>
    <w:rsid w:val="002433C5"/>
    <w:rsid w:val="00245C56"/>
    <w:rsid w:val="002527DB"/>
    <w:rsid w:val="00253D3C"/>
    <w:rsid w:val="00255602"/>
    <w:rsid w:val="00256D04"/>
    <w:rsid w:val="00260156"/>
    <w:rsid w:val="00261BCA"/>
    <w:rsid w:val="00265332"/>
    <w:rsid w:val="00275ED2"/>
    <w:rsid w:val="002832E2"/>
    <w:rsid w:val="002872FB"/>
    <w:rsid w:val="002877AD"/>
    <w:rsid w:val="002917B9"/>
    <w:rsid w:val="00293EB0"/>
    <w:rsid w:val="002959BF"/>
    <w:rsid w:val="002A2F4A"/>
    <w:rsid w:val="002B1573"/>
    <w:rsid w:val="002B32AD"/>
    <w:rsid w:val="002B54E2"/>
    <w:rsid w:val="002C11BB"/>
    <w:rsid w:val="002C39D0"/>
    <w:rsid w:val="002C3E39"/>
    <w:rsid w:val="002C5704"/>
    <w:rsid w:val="002C5D52"/>
    <w:rsid w:val="002C6210"/>
    <w:rsid w:val="002C79B7"/>
    <w:rsid w:val="002D5C39"/>
    <w:rsid w:val="002D753E"/>
    <w:rsid w:val="002E7CFA"/>
    <w:rsid w:val="002F2457"/>
    <w:rsid w:val="002F41B5"/>
    <w:rsid w:val="002F6523"/>
    <w:rsid w:val="002F747B"/>
    <w:rsid w:val="003050D1"/>
    <w:rsid w:val="003105A6"/>
    <w:rsid w:val="00313D04"/>
    <w:rsid w:val="00317BAA"/>
    <w:rsid w:val="003328DA"/>
    <w:rsid w:val="00335804"/>
    <w:rsid w:val="0034773B"/>
    <w:rsid w:val="00350B54"/>
    <w:rsid w:val="00352842"/>
    <w:rsid w:val="00360367"/>
    <w:rsid w:val="00362600"/>
    <w:rsid w:val="00362C22"/>
    <w:rsid w:val="00362E5C"/>
    <w:rsid w:val="00365EB2"/>
    <w:rsid w:val="003722FB"/>
    <w:rsid w:val="00380AEB"/>
    <w:rsid w:val="0038128F"/>
    <w:rsid w:val="003926A6"/>
    <w:rsid w:val="00394C76"/>
    <w:rsid w:val="003A48D8"/>
    <w:rsid w:val="003B4484"/>
    <w:rsid w:val="003C4183"/>
    <w:rsid w:val="003C7366"/>
    <w:rsid w:val="003D6E21"/>
    <w:rsid w:val="003E5003"/>
    <w:rsid w:val="003E6A62"/>
    <w:rsid w:val="003E7136"/>
    <w:rsid w:val="003F14A7"/>
    <w:rsid w:val="00400CB2"/>
    <w:rsid w:val="004224D3"/>
    <w:rsid w:val="00422650"/>
    <w:rsid w:val="00424185"/>
    <w:rsid w:val="00425594"/>
    <w:rsid w:val="00430F49"/>
    <w:rsid w:val="0044330E"/>
    <w:rsid w:val="00454F4E"/>
    <w:rsid w:val="0046000A"/>
    <w:rsid w:val="00462974"/>
    <w:rsid w:val="004647F4"/>
    <w:rsid w:val="0047111D"/>
    <w:rsid w:val="00471C77"/>
    <w:rsid w:val="00472534"/>
    <w:rsid w:val="00473317"/>
    <w:rsid w:val="00483502"/>
    <w:rsid w:val="00486397"/>
    <w:rsid w:val="00486613"/>
    <w:rsid w:val="00486ACB"/>
    <w:rsid w:val="004948AC"/>
    <w:rsid w:val="004A2832"/>
    <w:rsid w:val="004B0439"/>
    <w:rsid w:val="004B0C37"/>
    <w:rsid w:val="004B502F"/>
    <w:rsid w:val="004C1AD7"/>
    <w:rsid w:val="004D1EF7"/>
    <w:rsid w:val="004D53BC"/>
    <w:rsid w:val="004D56DA"/>
    <w:rsid w:val="004E16CC"/>
    <w:rsid w:val="004E2A77"/>
    <w:rsid w:val="004E439D"/>
    <w:rsid w:val="004E66A5"/>
    <w:rsid w:val="004E76ED"/>
    <w:rsid w:val="004F583D"/>
    <w:rsid w:val="00504A5D"/>
    <w:rsid w:val="0050610B"/>
    <w:rsid w:val="00506827"/>
    <w:rsid w:val="00512D63"/>
    <w:rsid w:val="005215EB"/>
    <w:rsid w:val="005235FD"/>
    <w:rsid w:val="0052419F"/>
    <w:rsid w:val="005331B4"/>
    <w:rsid w:val="00536005"/>
    <w:rsid w:val="005506EF"/>
    <w:rsid w:val="00551D09"/>
    <w:rsid w:val="005535FA"/>
    <w:rsid w:val="00555A97"/>
    <w:rsid w:val="00560159"/>
    <w:rsid w:val="0056100C"/>
    <w:rsid w:val="0056142F"/>
    <w:rsid w:val="00563963"/>
    <w:rsid w:val="00567A6F"/>
    <w:rsid w:val="00573DA5"/>
    <w:rsid w:val="0057520B"/>
    <w:rsid w:val="00593D25"/>
    <w:rsid w:val="005A14CE"/>
    <w:rsid w:val="005A3409"/>
    <w:rsid w:val="005A5181"/>
    <w:rsid w:val="005B24D4"/>
    <w:rsid w:val="005B5BB2"/>
    <w:rsid w:val="005B7E35"/>
    <w:rsid w:val="005C0C69"/>
    <w:rsid w:val="005C1428"/>
    <w:rsid w:val="005C57B9"/>
    <w:rsid w:val="005C77C4"/>
    <w:rsid w:val="005D0C94"/>
    <w:rsid w:val="005D439A"/>
    <w:rsid w:val="005F21F1"/>
    <w:rsid w:val="00600578"/>
    <w:rsid w:val="00601C14"/>
    <w:rsid w:val="00601F4C"/>
    <w:rsid w:val="00603AA5"/>
    <w:rsid w:val="0061521C"/>
    <w:rsid w:val="006235E3"/>
    <w:rsid w:val="00626106"/>
    <w:rsid w:val="006274DF"/>
    <w:rsid w:val="00634501"/>
    <w:rsid w:val="00636923"/>
    <w:rsid w:val="00636A94"/>
    <w:rsid w:val="00641258"/>
    <w:rsid w:val="00641684"/>
    <w:rsid w:val="0064328F"/>
    <w:rsid w:val="00644250"/>
    <w:rsid w:val="006526CB"/>
    <w:rsid w:val="006533D2"/>
    <w:rsid w:val="00660878"/>
    <w:rsid w:val="00676B4B"/>
    <w:rsid w:val="00690BDE"/>
    <w:rsid w:val="0069188B"/>
    <w:rsid w:val="006A001C"/>
    <w:rsid w:val="006A42DE"/>
    <w:rsid w:val="006A4A9C"/>
    <w:rsid w:val="006B0F16"/>
    <w:rsid w:val="006B269B"/>
    <w:rsid w:val="006B7583"/>
    <w:rsid w:val="006C7A89"/>
    <w:rsid w:val="006D2722"/>
    <w:rsid w:val="006D3FCE"/>
    <w:rsid w:val="006D4488"/>
    <w:rsid w:val="006E2379"/>
    <w:rsid w:val="006F0F6B"/>
    <w:rsid w:val="006F2A22"/>
    <w:rsid w:val="006F60F6"/>
    <w:rsid w:val="00701DCD"/>
    <w:rsid w:val="00702CF4"/>
    <w:rsid w:val="0070714A"/>
    <w:rsid w:val="00707373"/>
    <w:rsid w:val="00707D6F"/>
    <w:rsid w:val="0071368F"/>
    <w:rsid w:val="00726CE7"/>
    <w:rsid w:val="00730F31"/>
    <w:rsid w:val="007363D5"/>
    <w:rsid w:val="0073641C"/>
    <w:rsid w:val="00752269"/>
    <w:rsid w:val="007531E9"/>
    <w:rsid w:val="0075510A"/>
    <w:rsid w:val="00764702"/>
    <w:rsid w:val="00771A40"/>
    <w:rsid w:val="00774C08"/>
    <w:rsid w:val="00780E07"/>
    <w:rsid w:val="00782541"/>
    <w:rsid w:val="00785F60"/>
    <w:rsid w:val="00785FDC"/>
    <w:rsid w:val="007869DE"/>
    <w:rsid w:val="00792B0F"/>
    <w:rsid w:val="007A0756"/>
    <w:rsid w:val="007A08C9"/>
    <w:rsid w:val="007A2AAE"/>
    <w:rsid w:val="007A4194"/>
    <w:rsid w:val="007A5B59"/>
    <w:rsid w:val="007B1E38"/>
    <w:rsid w:val="007B3AA7"/>
    <w:rsid w:val="007B7AB2"/>
    <w:rsid w:val="007C0A7E"/>
    <w:rsid w:val="007C7344"/>
    <w:rsid w:val="007C7AB9"/>
    <w:rsid w:val="007D1200"/>
    <w:rsid w:val="007D1AD7"/>
    <w:rsid w:val="007D31B5"/>
    <w:rsid w:val="007E2719"/>
    <w:rsid w:val="007E5077"/>
    <w:rsid w:val="00807478"/>
    <w:rsid w:val="0081212B"/>
    <w:rsid w:val="0081751B"/>
    <w:rsid w:val="00820C91"/>
    <w:rsid w:val="00825C0C"/>
    <w:rsid w:val="00832CA1"/>
    <w:rsid w:val="00846920"/>
    <w:rsid w:val="00861251"/>
    <w:rsid w:val="00864A00"/>
    <w:rsid w:val="0087277C"/>
    <w:rsid w:val="00881BBD"/>
    <w:rsid w:val="00882A6A"/>
    <w:rsid w:val="00884C35"/>
    <w:rsid w:val="00887796"/>
    <w:rsid w:val="00887C45"/>
    <w:rsid w:val="00891B59"/>
    <w:rsid w:val="008B1864"/>
    <w:rsid w:val="008B64E9"/>
    <w:rsid w:val="008C0B40"/>
    <w:rsid w:val="008C70B2"/>
    <w:rsid w:val="008D3E1F"/>
    <w:rsid w:val="008D632C"/>
    <w:rsid w:val="008D766C"/>
    <w:rsid w:val="008E2997"/>
    <w:rsid w:val="008F3445"/>
    <w:rsid w:val="008F3F62"/>
    <w:rsid w:val="009039FF"/>
    <w:rsid w:val="00907DFD"/>
    <w:rsid w:val="00916E8A"/>
    <w:rsid w:val="00924A32"/>
    <w:rsid w:val="00935124"/>
    <w:rsid w:val="009374B6"/>
    <w:rsid w:val="0094199D"/>
    <w:rsid w:val="00941AA6"/>
    <w:rsid w:val="009428D3"/>
    <w:rsid w:val="009440E4"/>
    <w:rsid w:val="00945166"/>
    <w:rsid w:val="0094602E"/>
    <w:rsid w:val="00947365"/>
    <w:rsid w:val="00947E1A"/>
    <w:rsid w:val="00951880"/>
    <w:rsid w:val="00956051"/>
    <w:rsid w:val="0096008A"/>
    <w:rsid w:val="00963923"/>
    <w:rsid w:val="00964B53"/>
    <w:rsid w:val="00973790"/>
    <w:rsid w:val="00973AA6"/>
    <w:rsid w:val="00975D98"/>
    <w:rsid w:val="009852A2"/>
    <w:rsid w:val="00990B85"/>
    <w:rsid w:val="00990EB4"/>
    <w:rsid w:val="00992D7D"/>
    <w:rsid w:val="009964E6"/>
    <w:rsid w:val="00997A0C"/>
    <w:rsid w:val="009A3B09"/>
    <w:rsid w:val="009B01F4"/>
    <w:rsid w:val="009B630C"/>
    <w:rsid w:val="009C14A7"/>
    <w:rsid w:val="009C1760"/>
    <w:rsid w:val="009C3A61"/>
    <w:rsid w:val="009D02D8"/>
    <w:rsid w:val="009D1424"/>
    <w:rsid w:val="009D4255"/>
    <w:rsid w:val="009F0393"/>
    <w:rsid w:val="009F1178"/>
    <w:rsid w:val="009F3D60"/>
    <w:rsid w:val="009F6186"/>
    <w:rsid w:val="00A03667"/>
    <w:rsid w:val="00A051FF"/>
    <w:rsid w:val="00A05FAA"/>
    <w:rsid w:val="00A12CA6"/>
    <w:rsid w:val="00A23E8B"/>
    <w:rsid w:val="00A26688"/>
    <w:rsid w:val="00A64635"/>
    <w:rsid w:val="00A66464"/>
    <w:rsid w:val="00A74E5B"/>
    <w:rsid w:val="00A831DD"/>
    <w:rsid w:val="00A90D76"/>
    <w:rsid w:val="00A95F8E"/>
    <w:rsid w:val="00AA1A27"/>
    <w:rsid w:val="00AA77E0"/>
    <w:rsid w:val="00AB037F"/>
    <w:rsid w:val="00AB77E9"/>
    <w:rsid w:val="00AB7F8F"/>
    <w:rsid w:val="00AC6143"/>
    <w:rsid w:val="00AC683D"/>
    <w:rsid w:val="00AD232B"/>
    <w:rsid w:val="00AD78DC"/>
    <w:rsid w:val="00AE36F2"/>
    <w:rsid w:val="00AE5A88"/>
    <w:rsid w:val="00AF1666"/>
    <w:rsid w:val="00AF26FA"/>
    <w:rsid w:val="00AF327F"/>
    <w:rsid w:val="00B05FF0"/>
    <w:rsid w:val="00B14216"/>
    <w:rsid w:val="00B171B5"/>
    <w:rsid w:val="00B20019"/>
    <w:rsid w:val="00B33AD3"/>
    <w:rsid w:val="00B33E31"/>
    <w:rsid w:val="00B405E8"/>
    <w:rsid w:val="00B446BC"/>
    <w:rsid w:val="00B454C9"/>
    <w:rsid w:val="00B70E9D"/>
    <w:rsid w:val="00B749AB"/>
    <w:rsid w:val="00B7654C"/>
    <w:rsid w:val="00B81ED9"/>
    <w:rsid w:val="00B835BB"/>
    <w:rsid w:val="00B84B90"/>
    <w:rsid w:val="00B8571E"/>
    <w:rsid w:val="00B86217"/>
    <w:rsid w:val="00B929B3"/>
    <w:rsid w:val="00B93E92"/>
    <w:rsid w:val="00B96273"/>
    <w:rsid w:val="00B977A9"/>
    <w:rsid w:val="00BA2406"/>
    <w:rsid w:val="00BA4A4E"/>
    <w:rsid w:val="00BD0331"/>
    <w:rsid w:val="00BD0EE5"/>
    <w:rsid w:val="00BD28EC"/>
    <w:rsid w:val="00BD439C"/>
    <w:rsid w:val="00BE118C"/>
    <w:rsid w:val="00BE7AC4"/>
    <w:rsid w:val="00BF0C2B"/>
    <w:rsid w:val="00BF4BFA"/>
    <w:rsid w:val="00BF7209"/>
    <w:rsid w:val="00C12B21"/>
    <w:rsid w:val="00C20868"/>
    <w:rsid w:val="00C233AF"/>
    <w:rsid w:val="00C26AA4"/>
    <w:rsid w:val="00C27C8C"/>
    <w:rsid w:val="00C54DF8"/>
    <w:rsid w:val="00C56058"/>
    <w:rsid w:val="00C65084"/>
    <w:rsid w:val="00C70163"/>
    <w:rsid w:val="00C71501"/>
    <w:rsid w:val="00C73233"/>
    <w:rsid w:val="00C75173"/>
    <w:rsid w:val="00C81D6A"/>
    <w:rsid w:val="00C8551C"/>
    <w:rsid w:val="00C9714F"/>
    <w:rsid w:val="00CA4881"/>
    <w:rsid w:val="00CA5D16"/>
    <w:rsid w:val="00CB2FF4"/>
    <w:rsid w:val="00CB7120"/>
    <w:rsid w:val="00CB7A69"/>
    <w:rsid w:val="00CC3C32"/>
    <w:rsid w:val="00CC3E4E"/>
    <w:rsid w:val="00CC4C74"/>
    <w:rsid w:val="00CD2AF6"/>
    <w:rsid w:val="00CD4053"/>
    <w:rsid w:val="00CD58AB"/>
    <w:rsid w:val="00CD60AF"/>
    <w:rsid w:val="00CE6156"/>
    <w:rsid w:val="00CF2040"/>
    <w:rsid w:val="00D05CB2"/>
    <w:rsid w:val="00D10EC3"/>
    <w:rsid w:val="00D11B30"/>
    <w:rsid w:val="00D12207"/>
    <w:rsid w:val="00D147EE"/>
    <w:rsid w:val="00D15870"/>
    <w:rsid w:val="00D1618A"/>
    <w:rsid w:val="00D171FD"/>
    <w:rsid w:val="00D27A7C"/>
    <w:rsid w:val="00D32BBE"/>
    <w:rsid w:val="00D36A78"/>
    <w:rsid w:val="00D3708F"/>
    <w:rsid w:val="00D468FC"/>
    <w:rsid w:val="00D62EF1"/>
    <w:rsid w:val="00D66881"/>
    <w:rsid w:val="00D741FA"/>
    <w:rsid w:val="00D77B33"/>
    <w:rsid w:val="00D801C4"/>
    <w:rsid w:val="00D834D2"/>
    <w:rsid w:val="00D84CC3"/>
    <w:rsid w:val="00D8BBC4"/>
    <w:rsid w:val="00DA4072"/>
    <w:rsid w:val="00DA48ED"/>
    <w:rsid w:val="00DA7215"/>
    <w:rsid w:val="00DB5137"/>
    <w:rsid w:val="00DC088E"/>
    <w:rsid w:val="00DC31D3"/>
    <w:rsid w:val="00DE76CD"/>
    <w:rsid w:val="00DF3B70"/>
    <w:rsid w:val="00DF473D"/>
    <w:rsid w:val="00E02B06"/>
    <w:rsid w:val="00E02B14"/>
    <w:rsid w:val="00E06289"/>
    <w:rsid w:val="00E066E2"/>
    <w:rsid w:val="00E104B4"/>
    <w:rsid w:val="00E10CBB"/>
    <w:rsid w:val="00E11055"/>
    <w:rsid w:val="00E152FC"/>
    <w:rsid w:val="00E17916"/>
    <w:rsid w:val="00E2581C"/>
    <w:rsid w:val="00E2773C"/>
    <w:rsid w:val="00E32E90"/>
    <w:rsid w:val="00E35B3E"/>
    <w:rsid w:val="00E42CF1"/>
    <w:rsid w:val="00E47272"/>
    <w:rsid w:val="00E50B2A"/>
    <w:rsid w:val="00E52A84"/>
    <w:rsid w:val="00E536D7"/>
    <w:rsid w:val="00E712A2"/>
    <w:rsid w:val="00E7407E"/>
    <w:rsid w:val="00E87E89"/>
    <w:rsid w:val="00E92A14"/>
    <w:rsid w:val="00E958E4"/>
    <w:rsid w:val="00E95AF4"/>
    <w:rsid w:val="00EA3AE5"/>
    <w:rsid w:val="00EA6C8C"/>
    <w:rsid w:val="00EB02CF"/>
    <w:rsid w:val="00EB2DBC"/>
    <w:rsid w:val="00EB3B57"/>
    <w:rsid w:val="00EB49E2"/>
    <w:rsid w:val="00EC396D"/>
    <w:rsid w:val="00EC5977"/>
    <w:rsid w:val="00EC7F29"/>
    <w:rsid w:val="00EE0470"/>
    <w:rsid w:val="00EE316A"/>
    <w:rsid w:val="00EE3A13"/>
    <w:rsid w:val="00EE480A"/>
    <w:rsid w:val="00EE5A08"/>
    <w:rsid w:val="00EE622F"/>
    <w:rsid w:val="00EE7E4D"/>
    <w:rsid w:val="00EF48FD"/>
    <w:rsid w:val="00EF5BBA"/>
    <w:rsid w:val="00EF779C"/>
    <w:rsid w:val="00F011EE"/>
    <w:rsid w:val="00F0324C"/>
    <w:rsid w:val="00F05612"/>
    <w:rsid w:val="00F169C8"/>
    <w:rsid w:val="00F36942"/>
    <w:rsid w:val="00F43CA4"/>
    <w:rsid w:val="00F46511"/>
    <w:rsid w:val="00F51A10"/>
    <w:rsid w:val="00F55D2B"/>
    <w:rsid w:val="00F623FE"/>
    <w:rsid w:val="00F627DA"/>
    <w:rsid w:val="00F6629E"/>
    <w:rsid w:val="00F75E1D"/>
    <w:rsid w:val="00F8218E"/>
    <w:rsid w:val="00F822DE"/>
    <w:rsid w:val="00F83790"/>
    <w:rsid w:val="00F84B3E"/>
    <w:rsid w:val="00F855A7"/>
    <w:rsid w:val="00F919D8"/>
    <w:rsid w:val="00F96B0C"/>
    <w:rsid w:val="00F96CC7"/>
    <w:rsid w:val="00FA3ACD"/>
    <w:rsid w:val="00FA417D"/>
    <w:rsid w:val="00FA70A6"/>
    <w:rsid w:val="00FB0762"/>
    <w:rsid w:val="00FD0A48"/>
    <w:rsid w:val="00FD272F"/>
    <w:rsid w:val="00FD2C54"/>
    <w:rsid w:val="00FD2EED"/>
    <w:rsid w:val="00FD53D7"/>
    <w:rsid w:val="00FE4933"/>
    <w:rsid w:val="00FF0015"/>
    <w:rsid w:val="00FF3827"/>
    <w:rsid w:val="00FF3ABD"/>
    <w:rsid w:val="01025DB7"/>
    <w:rsid w:val="010911E1"/>
    <w:rsid w:val="01193829"/>
    <w:rsid w:val="016619B8"/>
    <w:rsid w:val="021F8D54"/>
    <w:rsid w:val="02328695"/>
    <w:rsid w:val="02431AE5"/>
    <w:rsid w:val="026E1044"/>
    <w:rsid w:val="0273C303"/>
    <w:rsid w:val="02A222F4"/>
    <w:rsid w:val="02CD803C"/>
    <w:rsid w:val="02EAEEB8"/>
    <w:rsid w:val="032EF02F"/>
    <w:rsid w:val="03389E80"/>
    <w:rsid w:val="034DA296"/>
    <w:rsid w:val="0392A88F"/>
    <w:rsid w:val="04072919"/>
    <w:rsid w:val="05131245"/>
    <w:rsid w:val="058F884F"/>
    <w:rsid w:val="05E8783C"/>
    <w:rsid w:val="0638374B"/>
    <w:rsid w:val="06DD008D"/>
    <w:rsid w:val="075CF185"/>
    <w:rsid w:val="076D55D7"/>
    <w:rsid w:val="07D87DC6"/>
    <w:rsid w:val="0800299C"/>
    <w:rsid w:val="082DA6B3"/>
    <w:rsid w:val="083037C5"/>
    <w:rsid w:val="083D9E76"/>
    <w:rsid w:val="08D4E43E"/>
    <w:rsid w:val="090FB8F6"/>
    <w:rsid w:val="09286FD7"/>
    <w:rsid w:val="093CC8A1"/>
    <w:rsid w:val="0948F6BD"/>
    <w:rsid w:val="09C9908A"/>
    <w:rsid w:val="09E6BD52"/>
    <w:rsid w:val="0ADF39B4"/>
    <w:rsid w:val="0B49F925"/>
    <w:rsid w:val="0C257085"/>
    <w:rsid w:val="0C393843"/>
    <w:rsid w:val="0C407742"/>
    <w:rsid w:val="0C8DEBB2"/>
    <w:rsid w:val="0CA4D2CC"/>
    <w:rsid w:val="0CA595D7"/>
    <w:rsid w:val="0CB816E5"/>
    <w:rsid w:val="0D281D1E"/>
    <w:rsid w:val="0D5A72FB"/>
    <w:rsid w:val="0DA16363"/>
    <w:rsid w:val="0DA52D56"/>
    <w:rsid w:val="0F0F3ED3"/>
    <w:rsid w:val="0F17B190"/>
    <w:rsid w:val="0F451813"/>
    <w:rsid w:val="0F4DD775"/>
    <w:rsid w:val="0FA89EAF"/>
    <w:rsid w:val="110DB2F4"/>
    <w:rsid w:val="11CF76D8"/>
    <w:rsid w:val="11D7E3AE"/>
    <w:rsid w:val="12359C59"/>
    <w:rsid w:val="12441BC3"/>
    <w:rsid w:val="13653048"/>
    <w:rsid w:val="136ED1E6"/>
    <w:rsid w:val="137CC2F3"/>
    <w:rsid w:val="13995799"/>
    <w:rsid w:val="13BD6822"/>
    <w:rsid w:val="142D62B8"/>
    <w:rsid w:val="147819FF"/>
    <w:rsid w:val="14A7EB24"/>
    <w:rsid w:val="14B72B59"/>
    <w:rsid w:val="1504BDE3"/>
    <w:rsid w:val="15100115"/>
    <w:rsid w:val="151F6EA0"/>
    <w:rsid w:val="1526457C"/>
    <w:rsid w:val="154A0F5D"/>
    <w:rsid w:val="15607204"/>
    <w:rsid w:val="156E9E1F"/>
    <w:rsid w:val="15B4B039"/>
    <w:rsid w:val="15C98460"/>
    <w:rsid w:val="161F8744"/>
    <w:rsid w:val="16644AE7"/>
    <w:rsid w:val="168E9A2F"/>
    <w:rsid w:val="16B2896D"/>
    <w:rsid w:val="170B1930"/>
    <w:rsid w:val="1776EC13"/>
    <w:rsid w:val="179AA616"/>
    <w:rsid w:val="17A43BC1"/>
    <w:rsid w:val="17E0D099"/>
    <w:rsid w:val="17E34C11"/>
    <w:rsid w:val="17F44461"/>
    <w:rsid w:val="186ABBBF"/>
    <w:rsid w:val="1882EB4C"/>
    <w:rsid w:val="18D5B024"/>
    <w:rsid w:val="1964FC07"/>
    <w:rsid w:val="19D97D26"/>
    <w:rsid w:val="19E70C5F"/>
    <w:rsid w:val="1A30AE64"/>
    <w:rsid w:val="1B0DF9F7"/>
    <w:rsid w:val="1C2B9E15"/>
    <w:rsid w:val="1C63D481"/>
    <w:rsid w:val="1CAA7C25"/>
    <w:rsid w:val="1D0E856A"/>
    <w:rsid w:val="1D56F695"/>
    <w:rsid w:val="1D74D063"/>
    <w:rsid w:val="1E41CDD6"/>
    <w:rsid w:val="1EF14ED4"/>
    <w:rsid w:val="1F8B0545"/>
    <w:rsid w:val="1FA77D0A"/>
    <w:rsid w:val="1FC8DD54"/>
    <w:rsid w:val="1FE4865F"/>
    <w:rsid w:val="203B1D5C"/>
    <w:rsid w:val="2051F00D"/>
    <w:rsid w:val="20B46343"/>
    <w:rsid w:val="20CB58BD"/>
    <w:rsid w:val="216F6220"/>
    <w:rsid w:val="2190B126"/>
    <w:rsid w:val="223D4A1F"/>
    <w:rsid w:val="227DFB65"/>
    <w:rsid w:val="23480665"/>
    <w:rsid w:val="23D40069"/>
    <w:rsid w:val="24491D3C"/>
    <w:rsid w:val="24854A5E"/>
    <w:rsid w:val="24924CA2"/>
    <w:rsid w:val="249EB17F"/>
    <w:rsid w:val="24C2D453"/>
    <w:rsid w:val="24CE05C8"/>
    <w:rsid w:val="24D52AE0"/>
    <w:rsid w:val="2569661F"/>
    <w:rsid w:val="256AD673"/>
    <w:rsid w:val="25D7E05F"/>
    <w:rsid w:val="270E06E9"/>
    <w:rsid w:val="272809C7"/>
    <w:rsid w:val="27600400"/>
    <w:rsid w:val="27721441"/>
    <w:rsid w:val="279E6748"/>
    <w:rsid w:val="27DF6603"/>
    <w:rsid w:val="28213972"/>
    <w:rsid w:val="282BDECC"/>
    <w:rsid w:val="289578C8"/>
    <w:rsid w:val="28E246F5"/>
    <w:rsid w:val="290C736D"/>
    <w:rsid w:val="292FD590"/>
    <w:rsid w:val="299A309B"/>
    <w:rsid w:val="299BB7EA"/>
    <w:rsid w:val="2A5F759C"/>
    <w:rsid w:val="2AD51DF9"/>
    <w:rsid w:val="2AD6B3EA"/>
    <w:rsid w:val="2B6BC430"/>
    <w:rsid w:val="2B780895"/>
    <w:rsid w:val="2B7A551F"/>
    <w:rsid w:val="2B7F4EB2"/>
    <w:rsid w:val="2BCCE352"/>
    <w:rsid w:val="2C2B47F9"/>
    <w:rsid w:val="2CAB1DA1"/>
    <w:rsid w:val="2CFB6B04"/>
    <w:rsid w:val="2D01B45E"/>
    <w:rsid w:val="2D0453D9"/>
    <w:rsid w:val="2D4533A5"/>
    <w:rsid w:val="2D4AF367"/>
    <w:rsid w:val="2D7AAB9B"/>
    <w:rsid w:val="2D7ACF76"/>
    <w:rsid w:val="2D7FC269"/>
    <w:rsid w:val="2E028D71"/>
    <w:rsid w:val="2E05E987"/>
    <w:rsid w:val="2E0878E0"/>
    <w:rsid w:val="2E0E4E0C"/>
    <w:rsid w:val="2E43413C"/>
    <w:rsid w:val="2E8CCEAF"/>
    <w:rsid w:val="2F480DE5"/>
    <w:rsid w:val="309AF48A"/>
    <w:rsid w:val="30EEBAA0"/>
    <w:rsid w:val="314A1782"/>
    <w:rsid w:val="315DEFBF"/>
    <w:rsid w:val="32324D54"/>
    <w:rsid w:val="32511F6B"/>
    <w:rsid w:val="32B81BB5"/>
    <w:rsid w:val="32E4D578"/>
    <w:rsid w:val="32FBA929"/>
    <w:rsid w:val="33CE6D86"/>
    <w:rsid w:val="34069979"/>
    <w:rsid w:val="349DBEAE"/>
    <w:rsid w:val="35352D87"/>
    <w:rsid w:val="35888BF3"/>
    <w:rsid w:val="359E520A"/>
    <w:rsid w:val="35E2A368"/>
    <w:rsid w:val="35E51B09"/>
    <w:rsid w:val="3600C57A"/>
    <w:rsid w:val="364C98B5"/>
    <w:rsid w:val="367F1486"/>
    <w:rsid w:val="36B01C59"/>
    <w:rsid w:val="37648119"/>
    <w:rsid w:val="378883A5"/>
    <w:rsid w:val="37F0D965"/>
    <w:rsid w:val="3805829D"/>
    <w:rsid w:val="381A5B35"/>
    <w:rsid w:val="383675F5"/>
    <w:rsid w:val="3851D128"/>
    <w:rsid w:val="389DCA1C"/>
    <w:rsid w:val="38FB451B"/>
    <w:rsid w:val="3A002C07"/>
    <w:rsid w:val="3AC7AFAF"/>
    <w:rsid w:val="3B1A6390"/>
    <w:rsid w:val="3B1F7F97"/>
    <w:rsid w:val="3B8DFF4B"/>
    <w:rsid w:val="3C071F89"/>
    <w:rsid w:val="3C0F5962"/>
    <w:rsid w:val="3C4300B3"/>
    <w:rsid w:val="3C7CD81B"/>
    <w:rsid w:val="3CB3CEBA"/>
    <w:rsid w:val="3CCF8C83"/>
    <w:rsid w:val="3CD40FCF"/>
    <w:rsid w:val="3CDA2E29"/>
    <w:rsid w:val="3CE37BB1"/>
    <w:rsid w:val="3CEC87B1"/>
    <w:rsid w:val="3D371BB9"/>
    <w:rsid w:val="3D3D33E3"/>
    <w:rsid w:val="3DD474A5"/>
    <w:rsid w:val="3DDB042C"/>
    <w:rsid w:val="3DF0A78D"/>
    <w:rsid w:val="3E0A8B79"/>
    <w:rsid w:val="3E4415E3"/>
    <w:rsid w:val="3E63D458"/>
    <w:rsid w:val="3EE92EF3"/>
    <w:rsid w:val="3F7A71DD"/>
    <w:rsid w:val="3FEE6E56"/>
    <w:rsid w:val="400ACA23"/>
    <w:rsid w:val="407B2666"/>
    <w:rsid w:val="408F1538"/>
    <w:rsid w:val="4169FEB6"/>
    <w:rsid w:val="41E2C556"/>
    <w:rsid w:val="4208BDB4"/>
    <w:rsid w:val="422B1D51"/>
    <w:rsid w:val="42428167"/>
    <w:rsid w:val="42D5DB8D"/>
    <w:rsid w:val="4347A057"/>
    <w:rsid w:val="43750516"/>
    <w:rsid w:val="43C90186"/>
    <w:rsid w:val="440BA858"/>
    <w:rsid w:val="44312A27"/>
    <w:rsid w:val="445360BE"/>
    <w:rsid w:val="445A00A8"/>
    <w:rsid w:val="44B73570"/>
    <w:rsid w:val="44FC277A"/>
    <w:rsid w:val="45310F84"/>
    <w:rsid w:val="45A48EB5"/>
    <w:rsid w:val="45B4E0DC"/>
    <w:rsid w:val="45DB3561"/>
    <w:rsid w:val="45F22E59"/>
    <w:rsid w:val="465FB9CE"/>
    <w:rsid w:val="467779BB"/>
    <w:rsid w:val="468ED424"/>
    <w:rsid w:val="470C862C"/>
    <w:rsid w:val="47183D54"/>
    <w:rsid w:val="474ED32D"/>
    <w:rsid w:val="476BCFE5"/>
    <w:rsid w:val="476ED433"/>
    <w:rsid w:val="47DA442A"/>
    <w:rsid w:val="481BCEB7"/>
    <w:rsid w:val="48616055"/>
    <w:rsid w:val="48E76483"/>
    <w:rsid w:val="48EFFBCD"/>
    <w:rsid w:val="490F58C3"/>
    <w:rsid w:val="4923A240"/>
    <w:rsid w:val="49A82B34"/>
    <w:rsid w:val="49B1022A"/>
    <w:rsid w:val="49B69354"/>
    <w:rsid w:val="49C9068F"/>
    <w:rsid w:val="49C9DEB7"/>
    <w:rsid w:val="49E1B518"/>
    <w:rsid w:val="49EB60CA"/>
    <w:rsid w:val="4A0FB755"/>
    <w:rsid w:val="4A3268AD"/>
    <w:rsid w:val="4AE157DC"/>
    <w:rsid w:val="4B120D7D"/>
    <w:rsid w:val="4B96BABE"/>
    <w:rsid w:val="4BC27C10"/>
    <w:rsid w:val="4C328387"/>
    <w:rsid w:val="4C4F8325"/>
    <w:rsid w:val="4D34AF35"/>
    <w:rsid w:val="4DBFC5CD"/>
    <w:rsid w:val="4DCF726E"/>
    <w:rsid w:val="4DED36A5"/>
    <w:rsid w:val="4DF0B1D0"/>
    <w:rsid w:val="4E1A72A2"/>
    <w:rsid w:val="4E36E408"/>
    <w:rsid w:val="4E59936E"/>
    <w:rsid w:val="4E9FA787"/>
    <w:rsid w:val="4EFD02C5"/>
    <w:rsid w:val="4F44995E"/>
    <w:rsid w:val="4F993850"/>
    <w:rsid w:val="4FB31F9B"/>
    <w:rsid w:val="4FE612C6"/>
    <w:rsid w:val="502E897E"/>
    <w:rsid w:val="506033C7"/>
    <w:rsid w:val="50690064"/>
    <w:rsid w:val="5072D289"/>
    <w:rsid w:val="50C83C95"/>
    <w:rsid w:val="50DF3125"/>
    <w:rsid w:val="515835ED"/>
    <w:rsid w:val="515D2CBB"/>
    <w:rsid w:val="51ED56A0"/>
    <w:rsid w:val="51F3376D"/>
    <w:rsid w:val="522DCAAE"/>
    <w:rsid w:val="52913658"/>
    <w:rsid w:val="53193756"/>
    <w:rsid w:val="53407764"/>
    <w:rsid w:val="5353F273"/>
    <w:rsid w:val="5374C37A"/>
    <w:rsid w:val="53DEFCC9"/>
    <w:rsid w:val="53FD31DF"/>
    <w:rsid w:val="54813E34"/>
    <w:rsid w:val="549A66A6"/>
    <w:rsid w:val="55457BA3"/>
    <w:rsid w:val="55483C6D"/>
    <w:rsid w:val="556982FA"/>
    <w:rsid w:val="5572CEB7"/>
    <w:rsid w:val="55977188"/>
    <w:rsid w:val="5632A9FB"/>
    <w:rsid w:val="56517D4B"/>
    <w:rsid w:val="566009BC"/>
    <w:rsid w:val="56941625"/>
    <w:rsid w:val="571901CF"/>
    <w:rsid w:val="576D8817"/>
    <w:rsid w:val="578E5107"/>
    <w:rsid w:val="5799FCC2"/>
    <w:rsid w:val="57D82271"/>
    <w:rsid w:val="5831FF16"/>
    <w:rsid w:val="583B95F3"/>
    <w:rsid w:val="586B865A"/>
    <w:rsid w:val="58854FBF"/>
    <w:rsid w:val="59F85DA6"/>
    <w:rsid w:val="59FE30C5"/>
    <w:rsid w:val="5A07982F"/>
    <w:rsid w:val="5A6E92BC"/>
    <w:rsid w:val="5B08D75E"/>
    <w:rsid w:val="5B8622D6"/>
    <w:rsid w:val="5BA12F38"/>
    <w:rsid w:val="5BC5F4B3"/>
    <w:rsid w:val="5C3D9A53"/>
    <w:rsid w:val="5CBBCE6D"/>
    <w:rsid w:val="5CBCFB38"/>
    <w:rsid w:val="5CED8B03"/>
    <w:rsid w:val="5D53AB52"/>
    <w:rsid w:val="5D99EEFB"/>
    <w:rsid w:val="5E1A38EF"/>
    <w:rsid w:val="5E33C120"/>
    <w:rsid w:val="5E4CF995"/>
    <w:rsid w:val="5E891D2B"/>
    <w:rsid w:val="5ECA22CF"/>
    <w:rsid w:val="5EF17A24"/>
    <w:rsid w:val="5EFE9646"/>
    <w:rsid w:val="5F2F64BA"/>
    <w:rsid w:val="5F359175"/>
    <w:rsid w:val="5F6044C6"/>
    <w:rsid w:val="5F6C05D1"/>
    <w:rsid w:val="5F7D1F0F"/>
    <w:rsid w:val="61143B82"/>
    <w:rsid w:val="617C4C61"/>
    <w:rsid w:val="61CAD407"/>
    <w:rsid w:val="61FE906F"/>
    <w:rsid w:val="62176DF2"/>
    <w:rsid w:val="628A79BD"/>
    <w:rsid w:val="628CD11A"/>
    <w:rsid w:val="6320063B"/>
    <w:rsid w:val="640061BD"/>
    <w:rsid w:val="642D9A04"/>
    <w:rsid w:val="644758BC"/>
    <w:rsid w:val="646B4D20"/>
    <w:rsid w:val="64CCDA94"/>
    <w:rsid w:val="65681E52"/>
    <w:rsid w:val="656AA9CF"/>
    <w:rsid w:val="657F02D7"/>
    <w:rsid w:val="658D363B"/>
    <w:rsid w:val="65977163"/>
    <w:rsid w:val="66428BA7"/>
    <w:rsid w:val="666072E9"/>
    <w:rsid w:val="6663B49C"/>
    <w:rsid w:val="668D63CD"/>
    <w:rsid w:val="669FF06B"/>
    <w:rsid w:val="66DC9C74"/>
    <w:rsid w:val="66E34165"/>
    <w:rsid w:val="6732AAC9"/>
    <w:rsid w:val="673CE1D9"/>
    <w:rsid w:val="6760B499"/>
    <w:rsid w:val="67DF5692"/>
    <w:rsid w:val="68045312"/>
    <w:rsid w:val="682193CD"/>
    <w:rsid w:val="68512F79"/>
    <w:rsid w:val="68765DB3"/>
    <w:rsid w:val="68C48C30"/>
    <w:rsid w:val="68EF6B05"/>
    <w:rsid w:val="69F640E8"/>
    <w:rsid w:val="69FC0BC0"/>
    <w:rsid w:val="6A1142DB"/>
    <w:rsid w:val="6A4541D9"/>
    <w:rsid w:val="6AB7ACED"/>
    <w:rsid w:val="6B37697B"/>
    <w:rsid w:val="6B5E5592"/>
    <w:rsid w:val="6B6F17A9"/>
    <w:rsid w:val="6BB38E00"/>
    <w:rsid w:val="6BE41EF0"/>
    <w:rsid w:val="6C0DF034"/>
    <w:rsid w:val="6C4AB71B"/>
    <w:rsid w:val="6C50B389"/>
    <w:rsid w:val="6C5DEA88"/>
    <w:rsid w:val="6C98F063"/>
    <w:rsid w:val="6D1BF823"/>
    <w:rsid w:val="6D259AEB"/>
    <w:rsid w:val="6D3F2F3B"/>
    <w:rsid w:val="6D860B91"/>
    <w:rsid w:val="6E395D5E"/>
    <w:rsid w:val="6E8FC3AE"/>
    <w:rsid w:val="6ECAC723"/>
    <w:rsid w:val="6F16609D"/>
    <w:rsid w:val="6F49FA06"/>
    <w:rsid w:val="6FE4B28C"/>
    <w:rsid w:val="7093BAAC"/>
    <w:rsid w:val="709BABFB"/>
    <w:rsid w:val="712D15A2"/>
    <w:rsid w:val="71805202"/>
    <w:rsid w:val="71A6B1AC"/>
    <w:rsid w:val="71C7D195"/>
    <w:rsid w:val="72BB9B8D"/>
    <w:rsid w:val="73D2C2CE"/>
    <w:rsid w:val="7406866A"/>
    <w:rsid w:val="74B28B5D"/>
    <w:rsid w:val="754BCCFE"/>
    <w:rsid w:val="756CDFED"/>
    <w:rsid w:val="757026D2"/>
    <w:rsid w:val="757D2081"/>
    <w:rsid w:val="75A470CA"/>
    <w:rsid w:val="7613799E"/>
    <w:rsid w:val="7630CC40"/>
    <w:rsid w:val="76693BEF"/>
    <w:rsid w:val="766CEFC4"/>
    <w:rsid w:val="76923508"/>
    <w:rsid w:val="770A0177"/>
    <w:rsid w:val="77919A3A"/>
    <w:rsid w:val="77B75DA0"/>
    <w:rsid w:val="78029ACC"/>
    <w:rsid w:val="784D5262"/>
    <w:rsid w:val="78CD2933"/>
    <w:rsid w:val="79186FDF"/>
    <w:rsid w:val="7944640B"/>
    <w:rsid w:val="79626660"/>
    <w:rsid w:val="7978EAC9"/>
    <w:rsid w:val="7A429769"/>
    <w:rsid w:val="7A764B73"/>
    <w:rsid w:val="7A8321F1"/>
    <w:rsid w:val="7B16E662"/>
    <w:rsid w:val="7B203CEF"/>
    <w:rsid w:val="7B3C762B"/>
    <w:rsid w:val="7B5EECD2"/>
    <w:rsid w:val="7BC42E8E"/>
    <w:rsid w:val="7BE113C6"/>
    <w:rsid w:val="7C7A0FEB"/>
    <w:rsid w:val="7C933275"/>
    <w:rsid w:val="7CB8D21B"/>
    <w:rsid w:val="7CCA1E48"/>
    <w:rsid w:val="7CE9CF6D"/>
    <w:rsid w:val="7CF198CD"/>
    <w:rsid w:val="7D07658A"/>
    <w:rsid w:val="7D23EC49"/>
    <w:rsid w:val="7D44937D"/>
    <w:rsid w:val="7DA5BEB1"/>
    <w:rsid w:val="7DA8FA88"/>
    <w:rsid w:val="7DB7D439"/>
    <w:rsid w:val="7E8E2498"/>
    <w:rsid w:val="7EEA708E"/>
    <w:rsid w:val="7F1E48FB"/>
    <w:rsid w:val="7F30FD42"/>
    <w:rsid w:val="7F646010"/>
    <w:rsid w:val="7F798079"/>
    <w:rsid w:val="7F975D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836F095"/>
  <w15:chartTrackingRefBased/>
  <w15:docId w15:val="{1EF24C34-D4CA-41E5-83A1-FD80843A1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1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1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1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1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1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1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1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1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1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1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1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1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1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1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1B5"/>
    <w:rPr>
      <w:rFonts w:eastAsiaTheme="majorEastAsia" w:cstheme="majorBidi"/>
      <w:color w:val="272727" w:themeColor="text1" w:themeTint="D8"/>
    </w:rPr>
  </w:style>
  <w:style w:type="paragraph" w:styleId="Title">
    <w:name w:val="Title"/>
    <w:basedOn w:val="Normal"/>
    <w:next w:val="Normal"/>
    <w:link w:val="TitleChar"/>
    <w:uiPriority w:val="10"/>
    <w:qFormat/>
    <w:rsid w:val="00B17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1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1B5"/>
    <w:pPr>
      <w:spacing w:before="160"/>
      <w:jc w:val="center"/>
    </w:pPr>
    <w:rPr>
      <w:i/>
      <w:iCs/>
      <w:color w:val="404040" w:themeColor="text1" w:themeTint="BF"/>
    </w:rPr>
  </w:style>
  <w:style w:type="character" w:customStyle="1" w:styleId="QuoteChar">
    <w:name w:val="Quote Char"/>
    <w:basedOn w:val="DefaultParagraphFont"/>
    <w:link w:val="Quote"/>
    <w:uiPriority w:val="29"/>
    <w:rsid w:val="00B171B5"/>
    <w:rPr>
      <w:i/>
      <w:iCs/>
      <w:color w:val="404040" w:themeColor="text1" w:themeTint="BF"/>
    </w:rPr>
  </w:style>
  <w:style w:type="paragraph" w:styleId="ListParagraph">
    <w:name w:val="List Paragraph"/>
    <w:basedOn w:val="Normal"/>
    <w:uiPriority w:val="34"/>
    <w:qFormat/>
    <w:rsid w:val="00B171B5"/>
    <w:pPr>
      <w:ind w:left="720"/>
      <w:contextualSpacing/>
    </w:pPr>
  </w:style>
  <w:style w:type="character" w:styleId="IntenseEmphasis">
    <w:name w:val="Intense Emphasis"/>
    <w:basedOn w:val="DefaultParagraphFont"/>
    <w:uiPriority w:val="21"/>
    <w:qFormat/>
    <w:rsid w:val="00B171B5"/>
    <w:rPr>
      <w:i/>
      <w:iCs/>
      <w:color w:val="0F4761" w:themeColor="accent1" w:themeShade="BF"/>
    </w:rPr>
  </w:style>
  <w:style w:type="paragraph" w:styleId="IntenseQuote">
    <w:name w:val="Intense Quote"/>
    <w:basedOn w:val="Normal"/>
    <w:next w:val="Normal"/>
    <w:link w:val="IntenseQuoteChar"/>
    <w:uiPriority w:val="30"/>
    <w:qFormat/>
    <w:rsid w:val="00B17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1B5"/>
    <w:rPr>
      <w:i/>
      <w:iCs/>
      <w:color w:val="0F4761" w:themeColor="accent1" w:themeShade="BF"/>
    </w:rPr>
  </w:style>
  <w:style w:type="character" w:styleId="IntenseReference">
    <w:name w:val="Intense Reference"/>
    <w:basedOn w:val="DefaultParagraphFont"/>
    <w:uiPriority w:val="32"/>
    <w:qFormat/>
    <w:rsid w:val="00B171B5"/>
    <w:rPr>
      <w:b/>
      <w:bCs/>
      <w:smallCaps/>
      <w:color w:val="0F4761" w:themeColor="accent1" w:themeShade="BF"/>
      <w:spacing w:val="5"/>
    </w:rPr>
  </w:style>
  <w:style w:type="character" w:styleId="CommentReference">
    <w:name w:val="annotation reference"/>
    <w:basedOn w:val="DefaultParagraphFont"/>
    <w:uiPriority w:val="99"/>
    <w:semiHidden/>
    <w:unhideWhenUsed/>
    <w:rsid w:val="00F43CA4"/>
    <w:rPr>
      <w:sz w:val="16"/>
      <w:szCs w:val="16"/>
    </w:rPr>
  </w:style>
  <w:style w:type="paragraph" w:styleId="CommentText">
    <w:name w:val="annotation text"/>
    <w:basedOn w:val="Normal"/>
    <w:link w:val="CommentTextChar"/>
    <w:uiPriority w:val="99"/>
    <w:unhideWhenUsed/>
    <w:rsid w:val="00F43CA4"/>
    <w:pPr>
      <w:spacing w:line="240" w:lineRule="auto"/>
    </w:pPr>
    <w:rPr>
      <w:sz w:val="20"/>
      <w:szCs w:val="20"/>
    </w:rPr>
  </w:style>
  <w:style w:type="character" w:customStyle="1" w:styleId="CommentTextChar">
    <w:name w:val="Comment Text Char"/>
    <w:basedOn w:val="DefaultParagraphFont"/>
    <w:link w:val="CommentText"/>
    <w:uiPriority w:val="99"/>
    <w:rsid w:val="00F43CA4"/>
    <w:rPr>
      <w:sz w:val="20"/>
      <w:szCs w:val="20"/>
    </w:rPr>
  </w:style>
  <w:style w:type="paragraph" w:styleId="CommentSubject">
    <w:name w:val="annotation subject"/>
    <w:basedOn w:val="CommentText"/>
    <w:next w:val="CommentText"/>
    <w:link w:val="CommentSubjectChar"/>
    <w:uiPriority w:val="99"/>
    <w:semiHidden/>
    <w:unhideWhenUsed/>
    <w:rsid w:val="00F43CA4"/>
    <w:rPr>
      <w:b/>
      <w:bCs/>
    </w:rPr>
  </w:style>
  <w:style w:type="character" w:customStyle="1" w:styleId="CommentSubjectChar">
    <w:name w:val="Comment Subject Char"/>
    <w:basedOn w:val="CommentTextChar"/>
    <w:link w:val="CommentSubject"/>
    <w:uiPriority w:val="99"/>
    <w:semiHidden/>
    <w:rsid w:val="00F43CA4"/>
    <w:rPr>
      <w:b/>
      <w:bCs/>
      <w:sz w:val="20"/>
      <w:szCs w:val="20"/>
    </w:rPr>
  </w:style>
  <w:style w:type="table" w:styleId="TableGrid">
    <w:name w:val="Table Grid"/>
    <w:basedOn w:val="TableNormal"/>
    <w:uiPriority w:val="39"/>
    <w:rsid w:val="00BA4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63923"/>
    <w:rPr>
      <w:color w:val="0000FF"/>
      <w:u w:val="single"/>
    </w:rPr>
  </w:style>
  <w:style w:type="character" w:styleId="FollowedHyperlink">
    <w:name w:val="FollowedHyperlink"/>
    <w:basedOn w:val="DefaultParagraphFont"/>
    <w:uiPriority w:val="99"/>
    <w:semiHidden/>
    <w:unhideWhenUsed/>
    <w:rsid w:val="00963923"/>
    <w:rPr>
      <w:color w:val="96607D" w:themeColor="followedHyperlink"/>
      <w:u w:val="single"/>
    </w:rPr>
  </w:style>
  <w:style w:type="character" w:styleId="UnresolvedMention">
    <w:name w:val="Unresolved Mention"/>
    <w:basedOn w:val="DefaultParagraphFont"/>
    <w:uiPriority w:val="99"/>
    <w:semiHidden/>
    <w:unhideWhenUsed/>
    <w:rsid w:val="001B79B3"/>
    <w:rPr>
      <w:color w:val="605E5C"/>
      <w:shd w:val="clear" w:color="auto" w:fill="E1DFDD"/>
    </w:rPr>
  </w:style>
  <w:style w:type="paragraph" w:styleId="Revision">
    <w:name w:val="Revision"/>
    <w:hidden/>
    <w:uiPriority w:val="99"/>
    <w:semiHidden/>
    <w:rsid w:val="00916E8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giar-my.sharepoint.com/:w:/g/personal/d_choudhary_cgiar_org/IQDk9NaSIQ-TQIxWsa2Pv7SlAWNsz0NNNdkh5s4cDDTXUCQ?e=TiFew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cgiar.org/news-events/news/scaling-maize-production-in-nepal-the-mcm-initiativ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CHOUDHARY, Dyutiman (CIMMYT-Nepal)</dc:creator>
  <cp:keywords/>
  <dc:description/>
  <cp:lastModifiedBy>Koirala, Sanju (IWMI)</cp:lastModifiedBy>
  <cp:revision>10</cp:revision>
  <dcterms:created xsi:type="dcterms:W3CDTF">2026-01-19T06:33:00Z</dcterms:created>
  <dcterms:modified xsi:type="dcterms:W3CDTF">2026-01-29T12:16:00Z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bded65c1-d72d-4c1f-a646-c2b5f5d7855c</vt:lpwstr>
  </property>
</Properties>
</file>