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C173" w14:textId="135F6ABE" w:rsidR="00F566EF" w:rsidRDefault="00F566EF">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53F60936"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would it be possible to record the meeting, if that works for everyone?</w:t>
      </w:r>
    </w:p>
    <w:p w14:paraId="20CC4E23"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58DE4F4F"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b/>
          <w:bCs/>
          <w:i/>
          <w:iCs/>
          <w:color w:val="323130"/>
          <w:sz w:val="34"/>
          <w:szCs w:val="34"/>
        </w:rPr>
        <w:t>Kabir, Razin (IFPRI-Bangladesh)</w:t>
      </w:r>
    </w:p>
    <w:p w14:paraId="6395652F"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would it be possible to record the meeting, if that works for everyone?</w:t>
      </w:r>
    </w:p>
    <w:p w14:paraId="7557B3F5"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yes, started </w:t>
      </w:r>
    </w:p>
    <w:p w14:paraId="409FAFD2"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4928E1D5"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xml:space="preserve">Everyone The link to the slide is here - </w:t>
      </w:r>
      <w:hyperlink r:id="rId5" w:tgtFrame="_blank" w:tooltip="https://cgiar-my.sharepoint.com/:p:/g/personal/t_krupnik_cgiar_org/iqb9ybsa1qz0t6i_avuihyxlasq7uzn1pm3te8pftq32yji?e=stjrck" w:history="1">
        <w:r w:rsidRPr="00CB331D">
          <w:rPr>
            <w:rStyle w:val="Hyperlink"/>
            <w:rFonts w:ascii="Segoe UI" w:eastAsia="Segoe UI" w:hAnsi="Segoe UI" w:cs="Segoe UI"/>
            <w:i/>
            <w:iCs/>
            <w:sz w:val="34"/>
            <w:szCs w:val="34"/>
          </w:rPr>
          <w:t>260119 AquaticST_Meeting_Q1 2026 S4I.pptx</w:t>
        </w:r>
      </w:hyperlink>
    </w:p>
    <w:p w14:paraId="406C7A5A" w14:textId="77777777" w:rsidR="00CB331D" w:rsidRPr="00CB331D" w:rsidRDefault="00CB331D" w:rsidP="00CB331D">
      <w:pPr>
        <w:spacing w:after="100"/>
        <w:rPr>
          <w:rFonts w:ascii="Segoe UI" w:eastAsia="Segoe UI" w:hAnsi="Segoe UI" w:cs="Segoe UI"/>
          <w:i/>
          <w:iCs/>
          <w:color w:val="323130"/>
          <w:sz w:val="34"/>
          <w:szCs w:val="34"/>
        </w:rPr>
      </w:pPr>
      <w:hyperlink r:id="rId6" w:history="1">
        <w:r w:rsidRPr="00CB331D">
          <w:rPr>
            <w:rStyle w:val="Hyperlink"/>
            <w:rFonts w:ascii="Segoe UI" w:eastAsia="Segoe UI" w:hAnsi="Segoe UI" w:cs="Segoe UI"/>
            <w:i/>
            <w:iCs/>
            <w:sz w:val="34"/>
            <w:szCs w:val="34"/>
          </w:rPr>
          <w:t>260119 AquaticST_Meeting_Q1 2026 S4I.pptx</w:t>
        </w:r>
      </w:hyperlink>
    </w:p>
    <w:p w14:paraId="1C9E9D99"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0C10B454"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Some comments / suggestions (friendly constructive critique - no need to respond in detail to each one but to consider generally and so we can help identify what level of coaching and scaling strategy support might be useful)</w:t>
      </w:r>
    </w:p>
    <w:p w14:paraId="77E2A166"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Relative to existing WF activities, what is new here that demonstrates a learning form past challenges and failures so that scaling can be strengthened?</w:t>
      </w:r>
    </w:p>
    <w:p w14:paraId="4C56D0AC"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Agvisely's aquaculture advisories are not yet active and are unlikely to be operational this year. Could you clarify whether this affects delivery expectations and, if so, how risks will be managed?</w:t>
      </w:r>
    </w:p>
    <w:p w14:paraId="399031D3"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xml:space="preserve">The presentation gave limited attention to alternative pathways and partners. Are there additional options that </w:t>
      </w:r>
      <w:r w:rsidRPr="00CB331D">
        <w:rPr>
          <w:rFonts w:ascii="Segoe UI" w:eastAsia="Segoe UI" w:hAnsi="Segoe UI" w:cs="Segoe UI"/>
          <w:i/>
          <w:iCs/>
          <w:color w:val="323130"/>
          <w:sz w:val="34"/>
          <w:szCs w:val="34"/>
        </w:rPr>
        <w:lastRenderedPageBreak/>
        <w:t>could be explored to accelerate scaling within the proposed timeframe?</w:t>
      </w:r>
    </w:p>
    <w:p w14:paraId="6BD42F3C"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It would be helpful to better articulate how each scaling partner benefits from collaboration, including the incentives or commercial logic that will sustain their engagement over time.</w:t>
      </w:r>
    </w:p>
    <w:p w14:paraId="46250ADB"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For bilateral alignment, our interest is in clear integration with currently active bilaterals rather than prior activities. How are the solution track workplans concretely intertwined with these bilaterals, and how can S4I resources complement them in ways that add distinct value?</w:t>
      </w:r>
    </w:p>
    <w:p w14:paraId="161E495B"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The Gantt chart shows a heavy concentration of activities in Q3 and Q4. Does this pose delivery or resourcing risks? In addition, the plan would benefit from a clearer MELIA approach that explains how progress toward impact targets will be tracked and assessed throughout the year.</w:t>
      </w:r>
    </w:p>
    <w:p w14:paraId="22F0DAB6"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The differential roles of WF and IFPRI are not clear to me. Who is going to do what and what actions will be taken to ensure the best complementarity of work?</w:t>
      </w:r>
    </w:p>
    <w:p w14:paraId="0D0349DE" w14:textId="77777777" w:rsidR="00CB331D" w:rsidRPr="00CB331D" w:rsidRDefault="00CB331D" w:rsidP="00CB331D">
      <w:pPr>
        <w:numPr>
          <w:ilvl w:val="0"/>
          <w:numId w:val="2"/>
        </w:num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Finally, please note that funding beyond 2026 cannot be assumed, as CGIAR resources are allocated annually. Continued support will depend on demonstrated performance, with decisions on advancing packages of deliverables expected in Q4 2026, informed by available budgets and evidence of strong, responsible scaling and impact</w:t>
      </w:r>
    </w:p>
    <w:p w14:paraId="523583A4"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6A081B0B"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lastRenderedPageBreak/>
        <w:t>But isn't there a much higher cost to maintaining quality?  Do you have evidence that those hatcheries and nurseries that have maintained quality and genetic purity have had higher profitability and sales growth?</w:t>
      </w:r>
    </w:p>
    <w:p w14:paraId="5402677C"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7B48EEDD" w14:textId="6D391294"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Fewer fish in the dryland areas Baum, Michael (ICARDA) </w:t>
      </w:r>
      <w:r w:rsidRPr="00CB331D">
        <w:rPr>
          <w:rFonts w:ascii="Segoe UI" w:eastAsia="Segoe UI" w:hAnsi="Segoe UI" w:cs="Segoe UI"/>
          <w:i/>
          <w:iCs/>
          <w:color w:val="323130"/>
          <w:sz w:val="34"/>
          <w:szCs w:val="34"/>
        </w:rPr>
        <w:drawing>
          <wp:inline distT="0" distB="0" distL="0" distR="0" wp14:anchorId="152F55AA" wp14:editId="4BA75372">
            <wp:extent cx="190500" cy="190500"/>
            <wp:effectExtent l="0" t="0" r="0" b="0"/>
            <wp:docPr id="50640014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B331D">
        <w:rPr>
          <w:rFonts w:ascii="Segoe UI" w:eastAsia="Segoe UI" w:hAnsi="Segoe UI" w:cs="Segoe UI"/>
          <w:i/>
          <w:iCs/>
          <w:color w:val="323130"/>
          <w:sz w:val="34"/>
          <w:szCs w:val="34"/>
        </w:rPr>
        <w:t>!</w:t>
      </w:r>
    </w:p>
    <w:p w14:paraId="380086ED"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074508A5"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Similar to Tim, here are some questions for you to consider to help focus and clarify the scaling track:</w:t>
      </w:r>
    </w:p>
    <w:p w14:paraId="7E694D8C"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28D0E920"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1.</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What is the core scaling challenge this Solution Track is designed to address?</w:t>
      </w:r>
    </w:p>
    <w:p w14:paraId="718C2E70"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2.</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If we had to describe the single primary scaling pathway this track is betting on, what is it—and what would have to be true for that pathway to succeed at national scale?</w:t>
      </w:r>
    </w:p>
    <w:p w14:paraId="29DE7946"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3.</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xml:space="preserve"> How do the S4I-funded interventions in this track motivate partners to invest their own resources and working capital?</w:t>
      </w:r>
    </w:p>
    <w:p w14:paraId="56DF2C33"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4.</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If S4I funding stopped today, what would immediately stop happening, and what system-level challenges would occur as a result?</w:t>
      </w:r>
    </w:p>
    <w:p w14:paraId="4AAF7C17"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5.</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Given the emphasis on coordination and capacity sharing, how is this approach designed to scale more rapidly after the S4I phase (e.g., through training-of-trainers, policy uptake, or unlocking investment)?</w:t>
      </w:r>
    </w:p>
    <w:p w14:paraId="493856D8"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6.</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xml:space="preserve">By 2028, what specific behavior changes do you expect from hatcheries, nurseries, and DoF that can be </w:t>
      </w:r>
      <w:r w:rsidRPr="00CB331D">
        <w:rPr>
          <w:rFonts w:ascii="Segoe UI" w:eastAsia="Segoe UI" w:hAnsi="Segoe UI" w:cs="Segoe UI"/>
          <w:i/>
          <w:iCs/>
          <w:color w:val="323130"/>
          <w:sz w:val="34"/>
          <w:szCs w:val="34"/>
        </w:rPr>
        <w:lastRenderedPageBreak/>
        <w:t>credibly attributed to this Solution Track, even if farmer-level outcomes vary?</w:t>
      </w:r>
    </w:p>
    <w:p w14:paraId="11688A2B"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7.</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 </w:t>
      </w:r>
      <w:r w:rsidRPr="00CB331D">
        <w:rPr>
          <w:rFonts w:ascii="Segoe UI" w:eastAsia="Segoe UI" w:hAnsi="Segoe UI" w:cs="Segoe UI"/>
          <w:i/>
          <w:iCs/>
          <w:color w:val="323130"/>
          <w:sz w:val="34"/>
          <w:szCs w:val="34"/>
        </w:rPr>
        <w:t>At what point does S4I support become unnecessary (exit strategy for funding), and what signals would indicate the delivery system is self-sustaining or ready for institutionalization?</w:t>
      </w:r>
    </w:p>
    <w:p w14:paraId="72894419"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170660EE" w14:textId="77777777" w:rsidR="00CB331D" w:rsidRPr="00CB331D"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thank you </w:t>
      </w:r>
    </w:p>
    <w:p w14:paraId="55E57259" w14:textId="6AC14906" w:rsidR="00F566EF" w:rsidRPr="00F566EF" w:rsidRDefault="00CB331D" w:rsidP="00CB331D">
      <w:pPr>
        <w:spacing w:after="100"/>
        <w:rPr>
          <w:rFonts w:ascii="Segoe UI" w:eastAsia="Segoe UI" w:hAnsi="Segoe UI" w:cs="Segoe UI"/>
          <w:i/>
          <w:iCs/>
          <w:color w:val="323130"/>
          <w:sz w:val="34"/>
          <w:szCs w:val="34"/>
        </w:rPr>
      </w:pPr>
      <w:r w:rsidRPr="00CB331D">
        <w:rPr>
          <w:rFonts w:ascii="Segoe UI" w:eastAsia="Segoe UI" w:hAnsi="Segoe UI" w:cs="Segoe UI"/>
          <w:i/>
          <w:iCs/>
          <w:color w:val="323130"/>
          <w:sz w:val="34"/>
          <w:szCs w:val="34"/>
        </w:rPr>
        <w:t> </w:t>
      </w:r>
    </w:p>
    <w:p w14:paraId="7A22836F" w14:textId="7EC8F660" w:rsidR="00667997" w:rsidRDefault="00733CF7">
      <w:pPr>
        <w:spacing w:after="100"/>
      </w:pPr>
      <w:r>
        <w:rPr>
          <w:rFonts w:ascii="Segoe UI" w:eastAsia="Segoe UI" w:hAnsi="Segoe UI" w:cs="Segoe UI"/>
          <w:b/>
          <w:bCs/>
          <w:color w:val="323130"/>
          <w:sz w:val="34"/>
          <w:szCs w:val="34"/>
        </w:rPr>
        <w:t>Transcript</w:t>
      </w:r>
    </w:p>
    <w:p w14:paraId="7A228370" w14:textId="77777777" w:rsidR="00667997" w:rsidRDefault="00733CF7">
      <w:pPr>
        <w:spacing w:after="100"/>
      </w:pPr>
      <w:r>
        <w:rPr>
          <w:rFonts w:ascii="Segoe UI" w:eastAsia="Segoe UI" w:hAnsi="Segoe UI" w:cs="Segoe UI"/>
          <w:color w:val="605E5C"/>
          <w:sz w:val="17"/>
          <w:szCs w:val="17"/>
        </w:rPr>
        <w:t>January 19, 2026, 12:02PM</w:t>
      </w:r>
    </w:p>
    <w:p w14:paraId="7A228371" w14:textId="77777777" w:rsidR="00667997" w:rsidRDefault="00733CF7">
      <w:pPr>
        <w:spacing w:line="300" w:lineRule="auto"/>
      </w:pPr>
      <w:r>
        <w:rPr>
          <w:noProof/>
        </w:rPr>
        <w:drawing>
          <wp:anchor distT="0" distB="0" distL="0" distR="0" simplePos="0" relativeHeight="251627008" behindDoc="0" locked="0" layoutInCell="1" allowOverlap="1" wp14:anchorId="7A2283AE" wp14:editId="7A2283AF">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7A228372" w14:textId="77777777" w:rsidR="00667997" w:rsidRDefault="00733CF7">
      <w:pPr>
        <w:spacing w:line="300" w:lineRule="auto"/>
      </w:pPr>
      <w:r>
        <w:rPr>
          <w:noProof/>
        </w:rPr>
        <w:drawing>
          <wp:anchor distT="0" distB="0" distL="0" distR="0" simplePos="0" relativeHeight="251629056" behindDoc="0" locked="0" layoutInCell="1" allowOverlap="1" wp14:anchorId="7A2283B0" wp14:editId="7A2283B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0:04</w:t>
      </w:r>
      <w:r>
        <w:rPr>
          <w:rFonts w:ascii="Segoe UI" w:eastAsia="Segoe UI" w:hAnsi="Segoe UI" w:cs="Segoe UI"/>
          <w:color w:val="323130"/>
          <w:sz w:val="24"/>
          <w:szCs w:val="24"/>
        </w:rPr>
        <w:br/>
      </w:r>
      <w:r>
        <w:rPr>
          <w:rFonts w:ascii="Segoe UI" w:eastAsia="Segoe UI" w:hAnsi="Segoe UI" w:cs="Segoe UI"/>
          <w:color w:val="323130"/>
          <w:sz w:val="24"/>
          <w:szCs w:val="24"/>
        </w:rPr>
        <w:t>And give a little bit of background on the agenda and objectives for the day and then we can take it from there.</w:t>
      </w:r>
      <w:r>
        <w:rPr>
          <w:rFonts w:ascii="Segoe UI" w:eastAsia="Segoe UI" w:hAnsi="Segoe UI" w:cs="Segoe UI"/>
          <w:color w:val="323130"/>
          <w:sz w:val="24"/>
          <w:szCs w:val="24"/>
        </w:rPr>
        <w:br/>
        <w:t>So um.</w:t>
      </w:r>
      <w:r>
        <w:rPr>
          <w:rFonts w:ascii="Segoe UI" w:eastAsia="Segoe UI" w:hAnsi="Segoe UI" w:cs="Segoe UI"/>
          <w:color w:val="323130"/>
          <w:sz w:val="24"/>
          <w:szCs w:val="24"/>
        </w:rPr>
        <w:br/>
        <w:t>In in the for the agenda and for the agenda today, we'll start with just a short introduction which is basically going over this agenda and then one more slide and a bit of welcome as we're doing right now. We'll then go very quickly into an introduction of the team working on this on this scaling.</w:t>
      </w:r>
      <w:r>
        <w:rPr>
          <w:rFonts w:ascii="Segoe UI" w:eastAsia="Segoe UI" w:hAnsi="Segoe UI" w:cs="Segoe UI"/>
          <w:color w:val="323130"/>
          <w:sz w:val="24"/>
          <w:szCs w:val="24"/>
        </w:rPr>
        <w:br/>
        <w:t xml:space="preserve">Track as well as a presentation that you've prepared, I know and and has been shared in the </w:t>
      </w:r>
      <w:r>
        <w:rPr>
          <w:rFonts w:ascii="Segoe UI" w:eastAsia="Segoe UI" w:hAnsi="Segoe UI" w:cs="Segoe UI"/>
          <w:color w:val="323130"/>
          <w:sz w:val="24"/>
          <w:szCs w:val="24"/>
        </w:rPr>
        <w:t>chat as well as some discussion. And so we'll look for about 15 minutes of presentation from you and 15 minutes of discussion. Understanding time goes over some, but do try to keep it to 15 minutes if you can so we can have more time for discussion in this.</w:t>
      </w:r>
      <w:r>
        <w:rPr>
          <w:rFonts w:ascii="Segoe UI" w:eastAsia="Segoe UI" w:hAnsi="Segoe UI" w:cs="Segoe UI"/>
          <w:color w:val="323130"/>
          <w:sz w:val="24"/>
          <w:szCs w:val="24"/>
        </w:rPr>
        <w:br/>
        <w:t>The next slide, I'll a bit more of the objectives of that first of that first part of it, but as we then sort of complement and transition out of the discussion or even a part of that discussion on the presentation.</w:t>
      </w:r>
      <w:r>
        <w:rPr>
          <w:rFonts w:ascii="Segoe UI" w:eastAsia="Segoe UI" w:hAnsi="Segoe UI" w:cs="Segoe UI"/>
          <w:color w:val="323130"/>
          <w:sz w:val="24"/>
          <w:szCs w:val="24"/>
        </w:rPr>
        <w:br/>
        <w:t>We want to also look at priority evalu</w:t>
      </w:r>
      <w:r>
        <w:rPr>
          <w:rFonts w:ascii="Segoe UI" w:eastAsia="Segoe UI" w:hAnsi="Segoe UI" w:cs="Segoe UI"/>
          <w:color w:val="323130"/>
          <w:sz w:val="24"/>
          <w:szCs w:val="24"/>
        </w:rPr>
        <w:t xml:space="preserve">ation areas and the potential M and E process for 2026. Given that we don't have a lot of time, we're focusing more on what the </w:t>
      </w:r>
      <w:r>
        <w:rPr>
          <w:rFonts w:ascii="Segoe UI" w:eastAsia="Segoe UI" w:hAnsi="Segoe UI" w:cs="Segoe UI"/>
          <w:color w:val="323130"/>
          <w:sz w:val="24"/>
          <w:szCs w:val="24"/>
        </w:rPr>
        <w:lastRenderedPageBreak/>
        <w:t>expected outcomes from the specific S4I investment is.</w:t>
      </w:r>
      <w:r>
        <w:rPr>
          <w:rFonts w:ascii="Segoe UI" w:eastAsia="Segoe UI" w:hAnsi="Segoe UI" w:cs="Segoe UI"/>
          <w:color w:val="323130"/>
          <w:sz w:val="24"/>
          <w:szCs w:val="24"/>
        </w:rPr>
        <w:br/>
        <w:t>So we do want to look at the over ambition of scaling, but also when there's a specific for the specific S for I, for the specific investment of this solution Scaling track, what are the more specific outcomes that you're looking to achieve with what actors, with what partners would change their behavior in some way?</w:t>
      </w:r>
      <w:r>
        <w:rPr>
          <w:rFonts w:ascii="Segoe UI" w:eastAsia="Segoe UI" w:hAnsi="Segoe UI" w:cs="Segoe UI"/>
          <w:color w:val="323130"/>
          <w:sz w:val="24"/>
          <w:szCs w:val="24"/>
        </w:rPr>
        <w:br/>
        <w:t>Based on w</w:t>
      </w:r>
      <w:r>
        <w:rPr>
          <w:rFonts w:ascii="Segoe UI" w:eastAsia="Segoe UI" w:hAnsi="Segoe UI" w:cs="Segoe UI"/>
          <w:color w:val="323130"/>
          <w:sz w:val="24"/>
          <w:szCs w:val="24"/>
        </w:rPr>
        <w:t>hat you specifically do in this. So hearing a bit about that and thinking through would be great. We also as we have time want to touch on some of the capacity and support needs that the team could use and how the Scaling from impact program could provide that to you from either area of work four or from our external experts that are supporting on this and then we will take just.</w:t>
      </w:r>
      <w:r>
        <w:rPr>
          <w:rFonts w:ascii="Segoe UI" w:eastAsia="Segoe UI" w:hAnsi="Segoe UI" w:cs="Segoe UI"/>
          <w:color w:val="323130"/>
          <w:sz w:val="24"/>
          <w:szCs w:val="24"/>
        </w:rPr>
        <w:br/>
        <w:t>5 minutes or even if we run out of time, you can do it shorter quickly on the next steps that we have going forward coming out of</w:t>
      </w:r>
      <w:r>
        <w:rPr>
          <w:rFonts w:ascii="Segoe UI" w:eastAsia="Segoe UI" w:hAnsi="Segoe UI" w:cs="Segoe UI"/>
          <w:color w:val="323130"/>
          <w:sz w:val="24"/>
          <w:szCs w:val="24"/>
        </w:rPr>
        <w:t xml:space="preserve"> this process here. So as we go into this first part of the session in the presentation that you're going to give, these are some of the different aspects that we'll be looking for you to highlight and this was part of the template that you were provided first.</w:t>
      </w:r>
      <w:r>
        <w:rPr>
          <w:rFonts w:ascii="Segoe UI" w:eastAsia="Segoe UI" w:hAnsi="Segoe UI" w:cs="Segoe UI"/>
          <w:color w:val="323130"/>
          <w:sz w:val="24"/>
          <w:szCs w:val="24"/>
        </w:rPr>
        <w:br/>
        <w:t>To clarify the Scaling pathway, how are you achieving catalytic leverage through different means, through partners, policies, agribusinesses, the bilateral and complementary investments that are there. And then second, specifically S4I is going to be</w:t>
      </w:r>
      <w:r>
        <w:rPr>
          <w:rFonts w:ascii="Segoe UI" w:eastAsia="Segoe UI" w:hAnsi="Segoe UI" w:cs="Segoe UI"/>
          <w:color w:val="323130"/>
          <w:sz w:val="24"/>
          <w:szCs w:val="24"/>
        </w:rPr>
        <w:t xml:space="preserve"> funding specific pieces of this. There may be bilateral investments also happening, but with that specific S4I.</w:t>
      </w:r>
      <w:r>
        <w:rPr>
          <w:rFonts w:ascii="Segoe UI" w:eastAsia="Segoe UI" w:hAnsi="Segoe UI" w:cs="Segoe UI"/>
          <w:color w:val="323130"/>
          <w:sz w:val="24"/>
          <w:szCs w:val="24"/>
        </w:rPr>
        <w:br/>
        <w:t>Investment, what are you directly expecting to do? And then third, what are those outcome targets both overall collectively, your ambition of scaling, but also specifically with the S4I resources that you would be looking to accomplish? What could be measured this year to look at throughout the year to say, look, we're really progressing towards.</w:t>
      </w:r>
      <w:r>
        <w:rPr>
          <w:rFonts w:ascii="Segoe UI" w:eastAsia="Segoe UI" w:hAnsi="Segoe UI" w:cs="Segoe UI"/>
          <w:color w:val="323130"/>
          <w:sz w:val="24"/>
          <w:szCs w:val="24"/>
        </w:rPr>
        <w:br/>
        <w:t>The Scaling targets that we have with this S4I mon</w:t>
      </w:r>
      <w:r>
        <w:rPr>
          <w:rFonts w:ascii="Segoe UI" w:eastAsia="Segoe UI" w:hAnsi="Segoe UI" w:cs="Segoe UI"/>
          <w:color w:val="323130"/>
          <w:sz w:val="24"/>
          <w:szCs w:val="24"/>
        </w:rPr>
        <w:t>ey and we can show how when we did this, we were able to achieve these partners changing what they do in this way because of what S4I did. Then on the very bottom as you go through this to also be highlighting some of the Scaling challenges that are being addressed by the track.</w:t>
      </w:r>
      <w:r>
        <w:rPr>
          <w:rFonts w:ascii="Segoe UI" w:eastAsia="Segoe UI" w:hAnsi="Segoe UI" w:cs="Segoe UI"/>
          <w:color w:val="323130"/>
          <w:sz w:val="24"/>
          <w:szCs w:val="24"/>
        </w:rPr>
        <w:br/>
        <w:t>Again.</w:t>
      </w:r>
      <w:r>
        <w:rPr>
          <w:rFonts w:ascii="Segoe UI" w:eastAsia="Segoe UI" w:hAnsi="Segoe UI" w:cs="Segoe UI"/>
          <w:color w:val="323130"/>
          <w:sz w:val="24"/>
          <w:szCs w:val="24"/>
        </w:rPr>
        <w:br/>
        <w:t>With that SRI investment in particular and then as we have time, some enabling environment needs and opportunities that you would have. And so with that, I'll stop and pass it over to the team here today to give the 15 minute</w:t>
      </w:r>
      <w:r>
        <w:rPr>
          <w:rFonts w:ascii="Segoe UI" w:eastAsia="Segoe UI" w:hAnsi="Segoe UI" w:cs="Segoe UI"/>
          <w:color w:val="323130"/>
          <w:sz w:val="24"/>
          <w:szCs w:val="24"/>
        </w:rPr>
        <w:t xml:space="preserve"> presentation. We can then go into the discussion and really that discussion will then.</w:t>
      </w:r>
      <w:r>
        <w:rPr>
          <w:rFonts w:ascii="Segoe UI" w:eastAsia="Segoe UI" w:hAnsi="Segoe UI" w:cs="Segoe UI"/>
          <w:color w:val="323130"/>
          <w:sz w:val="24"/>
          <w:szCs w:val="24"/>
        </w:rPr>
        <w:br/>
        <w:t xml:space="preserve">Proceed into the rest of the of of the the agenda items, including the M&amp;E and </w:t>
      </w:r>
      <w:r>
        <w:rPr>
          <w:rFonts w:ascii="Segoe UI" w:eastAsia="Segoe UI" w:hAnsi="Segoe UI" w:cs="Segoe UI"/>
          <w:color w:val="323130"/>
          <w:sz w:val="24"/>
          <w:szCs w:val="24"/>
        </w:rPr>
        <w:lastRenderedPageBreak/>
        <w:t>evaluation of the outcomes throughout the year, a support needs that you have and then again a wrap up at the end of the hour. So I'll stop sharing this here and we'll pass it over.</w:t>
      </w:r>
      <w:r>
        <w:rPr>
          <w:rFonts w:ascii="Segoe UI" w:eastAsia="Segoe UI" w:hAnsi="Segoe UI" w:cs="Segoe UI"/>
          <w:color w:val="323130"/>
          <w:sz w:val="24"/>
          <w:szCs w:val="24"/>
        </w:rPr>
        <w:br/>
        <w:t>Um, to who will be leading for the team on this one that I can pass over to you?</w:t>
      </w:r>
    </w:p>
    <w:p w14:paraId="7A228373" w14:textId="77777777" w:rsidR="00667997" w:rsidRDefault="00733CF7">
      <w:pPr>
        <w:spacing w:line="300" w:lineRule="auto"/>
      </w:pPr>
      <w:r>
        <w:rPr>
          <w:noProof/>
        </w:rPr>
        <w:drawing>
          <wp:anchor distT="0" distB="0" distL="0" distR="0" simplePos="0" relativeHeight="251630080" behindDoc="0" locked="0" layoutInCell="1" allowOverlap="1" wp14:anchorId="7A2283B2" wp14:editId="7A2283B3">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4:04</w:t>
      </w:r>
      <w:r>
        <w:rPr>
          <w:rFonts w:ascii="Segoe UI" w:eastAsia="Segoe UI" w:hAnsi="Segoe UI" w:cs="Segoe UI"/>
          <w:color w:val="323130"/>
          <w:sz w:val="24"/>
          <w:szCs w:val="24"/>
        </w:rPr>
        <w:br/>
        <w:t>Even Doctor Ali will present it.</w:t>
      </w:r>
    </w:p>
    <w:p w14:paraId="7A228374" w14:textId="77777777" w:rsidR="00667997" w:rsidRDefault="00733CF7">
      <w:pPr>
        <w:spacing w:line="300" w:lineRule="auto"/>
      </w:pPr>
      <w:r>
        <w:rPr>
          <w:noProof/>
        </w:rPr>
        <w:drawing>
          <wp:anchor distT="0" distB="0" distL="0" distR="0" simplePos="0" relativeHeight="251631104" behindDoc="0" locked="0" layoutInCell="1" allowOverlap="1" wp14:anchorId="7A2283B4" wp14:editId="7A2283B5">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4:11</w:t>
      </w:r>
      <w:r>
        <w:rPr>
          <w:rFonts w:ascii="Segoe UI" w:eastAsia="Segoe UI" w:hAnsi="Segoe UI" w:cs="Segoe UI"/>
          <w:color w:val="323130"/>
          <w:sz w:val="24"/>
          <w:szCs w:val="24"/>
        </w:rPr>
        <w:br/>
        <w:t>Great. Dr. Ali, over to you.</w:t>
      </w:r>
    </w:p>
    <w:p w14:paraId="7A228375" w14:textId="77777777" w:rsidR="00667997" w:rsidRDefault="00733CF7">
      <w:pPr>
        <w:spacing w:line="300" w:lineRule="auto"/>
      </w:pPr>
      <w:r>
        <w:rPr>
          <w:noProof/>
        </w:rPr>
        <w:drawing>
          <wp:anchor distT="0" distB="0" distL="0" distR="0" simplePos="0" relativeHeight="251632128" behindDoc="0" locked="0" layoutInCell="1" allowOverlap="1" wp14:anchorId="7A2283B6" wp14:editId="7A2283B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4:19</w:t>
      </w:r>
      <w:r>
        <w:rPr>
          <w:rFonts w:ascii="Segoe UI" w:eastAsia="Segoe UI" w:hAnsi="Segoe UI" w:cs="Segoe UI"/>
          <w:color w:val="323130"/>
          <w:sz w:val="24"/>
          <w:szCs w:val="24"/>
        </w:rPr>
        <w:br/>
        <w:t>You are muted Ali.</w:t>
      </w:r>
    </w:p>
    <w:p w14:paraId="7A228376" w14:textId="77777777" w:rsidR="00667997" w:rsidRDefault="00733CF7">
      <w:pPr>
        <w:spacing w:line="300" w:lineRule="auto"/>
      </w:pPr>
      <w:r>
        <w:rPr>
          <w:noProof/>
        </w:rPr>
        <w:drawing>
          <wp:anchor distT="0" distB="0" distL="0" distR="0" simplePos="0" relativeHeight="251633152" behindDoc="0" locked="0" layoutInCell="1" allowOverlap="1" wp14:anchorId="7A2283B8" wp14:editId="7A2283B9">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Ali, Hazrat (WorldFish)   </w:t>
      </w:r>
      <w:r>
        <w:rPr>
          <w:rFonts w:ascii="Segoe UI" w:eastAsia="Segoe UI" w:hAnsi="Segoe UI" w:cs="Segoe UI"/>
          <w:color w:val="A19F9D"/>
          <w:sz w:val="24"/>
          <w:szCs w:val="24"/>
        </w:rPr>
        <w:t>4:21</w:t>
      </w:r>
      <w:r>
        <w:rPr>
          <w:rFonts w:ascii="Segoe UI" w:eastAsia="Segoe UI" w:hAnsi="Segoe UI" w:cs="Segoe UI"/>
          <w:color w:val="323130"/>
          <w:sz w:val="24"/>
          <w:szCs w:val="24"/>
        </w:rPr>
        <w:br/>
        <w:t>Oh, sorry, sorry. Thank you, Evan.</w:t>
      </w:r>
      <w:r>
        <w:rPr>
          <w:rFonts w:ascii="Segoe UI" w:eastAsia="Segoe UI" w:hAnsi="Segoe UI" w:cs="Segoe UI"/>
          <w:color w:val="323130"/>
          <w:sz w:val="24"/>
          <w:szCs w:val="24"/>
        </w:rPr>
        <w:br/>
        <w:t>Oh, I think about like.</w:t>
      </w:r>
      <w:r>
        <w:rPr>
          <w:rFonts w:ascii="Segoe UI" w:eastAsia="Segoe UI" w:hAnsi="Segoe UI" w:cs="Segoe UI"/>
          <w:color w:val="323130"/>
          <w:sz w:val="24"/>
          <w:szCs w:val="24"/>
        </w:rPr>
        <w:br/>
        <w:t>Are we hearing right?</w:t>
      </w:r>
    </w:p>
    <w:p w14:paraId="7A228377" w14:textId="77777777" w:rsidR="00667997" w:rsidRDefault="00733CF7">
      <w:pPr>
        <w:spacing w:line="300" w:lineRule="auto"/>
      </w:pPr>
      <w:r>
        <w:rPr>
          <w:noProof/>
        </w:rPr>
        <w:drawing>
          <wp:anchor distT="0" distB="0" distL="0" distR="0" simplePos="0" relativeHeight="251634176" behindDoc="0" locked="0" layoutInCell="1" allowOverlap="1" wp14:anchorId="7A2283BA" wp14:editId="7A2283B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4:36</w:t>
      </w:r>
      <w:r>
        <w:rPr>
          <w:rFonts w:ascii="Segoe UI" w:eastAsia="Segoe UI" w:hAnsi="Segoe UI" w:cs="Segoe UI"/>
          <w:color w:val="323130"/>
          <w:sz w:val="24"/>
          <w:szCs w:val="24"/>
        </w:rPr>
        <w:br/>
        <w:t>Yes.</w:t>
      </w:r>
      <w:r>
        <w:rPr>
          <w:rFonts w:ascii="Segoe UI" w:eastAsia="Segoe UI" w:hAnsi="Segoe UI" w:cs="Segoe UI"/>
          <w:color w:val="323130"/>
          <w:sz w:val="24"/>
          <w:szCs w:val="24"/>
        </w:rPr>
        <w:br/>
        <w:t>Loud and clear.</w:t>
      </w:r>
    </w:p>
    <w:p w14:paraId="7A228378" w14:textId="77777777" w:rsidR="00667997" w:rsidRDefault="00733CF7">
      <w:pPr>
        <w:spacing w:line="300" w:lineRule="auto"/>
      </w:pPr>
      <w:r>
        <w:rPr>
          <w:noProof/>
        </w:rPr>
        <w:drawing>
          <wp:anchor distT="0" distB="0" distL="0" distR="0" simplePos="0" relativeHeight="251635200" behindDoc="0" locked="0" layoutInCell="1" allowOverlap="1" wp14:anchorId="7A2283BC" wp14:editId="7A2283BD">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Ali, Hazrat (WorldFish)   </w:t>
      </w:r>
      <w:r>
        <w:rPr>
          <w:rFonts w:ascii="Segoe UI" w:eastAsia="Segoe UI" w:hAnsi="Segoe UI" w:cs="Segoe UI"/>
          <w:color w:val="A19F9D"/>
          <w:sz w:val="24"/>
          <w:szCs w:val="24"/>
        </w:rPr>
        <w:t>4:38</w:t>
      </w:r>
      <w:r>
        <w:rPr>
          <w:rFonts w:ascii="Segoe UI" w:eastAsia="Segoe UI" w:hAnsi="Segoe UI" w:cs="Segoe UI"/>
          <w:color w:val="323130"/>
          <w:sz w:val="24"/>
          <w:szCs w:val="24"/>
        </w:rPr>
        <w:br/>
        <w:t>OK, OK.</w:t>
      </w:r>
      <w:r>
        <w:rPr>
          <w:rFonts w:ascii="Segoe UI" w:eastAsia="Segoe UI" w:hAnsi="Segoe UI" w:cs="Segoe UI"/>
          <w:color w:val="323130"/>
          <w:sz w:val="24"/>
          <w:szCs w:val="24"/>
        </w:rPr>
        <w:br/>
        <w:t>Good evening everyone and thank you for joining this discussion. This presentation actually introduced the aquatic solution for the solution track for Bangladesh under the Scaling for Impact program and this solution track supports the.</w:t>
      </w:r>
      <w:r>
        <w:rPr>
          <w:rFonts w:ascii="Segoe UI" w:eastAsia="Segoe UI" w:hAnsi="Segoe UI" w:cs="Segoe UI"/>
          <w:color w:val="323130"/>
          <w:sz w:val="24"/>
          <w:szCs w:val="24"/>
        </w:rPr>
        <w:br/>
        <w:t>A fluxion 2.3 under EO W2 and focus mainly on operationalizing a partner later delivery systems that move provide aquaculture genetics and inputs to the last one. For this approach the worker directly contributed to the grand sellers o</w:t>
      </w:r>
      <w:r>
        <w:rPr>
          <w:rFonts w:ascii="Segoe UI" w:eastAsia="Segoe UI" w:hAnsi="Segoe UI" w:cs="Segoe UI"/>
          <w:color w:val="323130"/>
          <w:sz w:val="24"/>
          <w:szCs w:val="24"/>
        </w:rPr>
        <w:t>n inclusive markets.</w:t>
      </w:r>
      <w:r>
        <w:rPr>
          <w:rFonts w:ascii="Segoe UI" w:eastAsia="Segoe UI" w:hAnsi="Segoe UI" w:cs="Segoe UI"/>
          <w:color w:val="323130"/>
          <w:sz w:val="24"/>
          <w:szCs w:val="24"/>
        </w:rPr>
        <w:br/>
        <w:t>Systems and this is actually is a multicentre collaborative report and they are jointly lead by if one fish and IFRE and closely link with the other CGI programs such as SAF where improved genetics are developed.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Before moving forward, I I would like to like to deeply introduce our colleagues about joining for this discussions. We are joined by expert working on genetics and breeding under SAF Mr. Mohammad Yasin.</w:t>
      </w:r>
      <w:r>
        <w:rPr>
          <w:rFonts w:ascii="Segoe UI" w:eastAsia="Segoe UI" w:hAnsi="Segoe UI" w:cs="Segoe UI"/>
          <w:color w:val="323130"/>
          <w:sz w:val="24"/>
          <w:szCs w:val="24"/>
        </w:rPr>
        <w:br/>
        <w:t>And colleagues Dr. Ben Belton, Mr. Razin Kabir and Durjoy from if free sup</w:t>
      </w:r>
      <w:r>
        <w:rPr>
          <w:rFonts w:ascii="Segoe UI" w:eastAsia="Segoe UI" w:hAnsi="Segoe UI" w:cs="Segoe UI"/>
          <w:color w:val="323130"/>
          <w:sz w:val="24"/>
          <w:szCs w:val="24"/>
        </w:rPr>
        <w:t>porting systems and the policy perspective and the wildfish teams and members engaged in delivery, partnership and learning.</w:t>
      </w:r>
      <w:r>
        <w:rPr>
          <w:rFonts w:ascii="Segoe UI" w:eastAsia="Segoe UI" w:hAnsi="Segoe UI" w:cs="Segoe UI"/>
          <w:color w:val="323130"/>
          <w:sz w:val="24"/>
          <w:szCs w:val="24"/>
        </w:rPr>
        <w:br/>
        <w:t>This night, actually, I will briefly explain what the innovation is and how it's designed to scale responsibly. The innovations we are scaling is a seed compact, which is a bundled decentralized aquaculture seed and service delivery systems.</w:t>
      </w:r>
      <w:r>
        <w:rPr>
          <w:rFonts w:ascii="Segoe UI" w:eastAsia="Segoe UI" w:hAnsi="Segoe UI" w:cs="Segoe UI"/>
          <w:color w:val="323130"/>
          <w:sz w:val="24"/>
          <w:szCs w:val="24"/>
        </w:rPr>
        <w:br/>
        <w:t>It's a is a not only about the improved genetics, but also about how genetic advisory service and delivery are organized together at the last mil</w:t>
      </w:r>
      <w:r>
        <w:rPr>
          <w:rFonts w:ascii="Segoe UI" w:eastAsia="Segoe UI" w:hAnsi="Segoe UI" w:cs="Segoe UI"/>
          <w:color w:val="323130"/>
          <w:sz w:val="24"/>
          <w:szCs w:val="24"/>
        </w:rPr>
        <w:t>es so farmers can get a benefit consistently. Seed competitive models also brings together licensed hazards.</w:t>
      </w:r>
      <w:r>
        <w:rPr>
          <w:rFonts w:ascii="Segoe UI" w:eastAsia="Segoe UI" w:hAnsi="Segoe UI" w:cs="Segoe UI"/>
          <w:color w:val="323130"/>
          <w:sz w:val="24"/>
          <w:szCs w:val="24"/>
        </w:rPr>
        <w:br/>
        <w:t>Nurseries and local service providers into accountable delivery networks. Nurseries supply quantity seed, oil nursery and the service providers manage early stress, early stress rearing, last meal delivery and.</w:t>
      </w:r>
      <w:r>
        <w:rPr>
          <w:rFonts w:ascii="Segoe UI" w:eastAsia="Segoe UI" w:hAnsi="Segoe UI" w:cs="Segoe UI"/>
          <w:color w:val="323130"/>
          <w:sz w:val="24"/>
          <w:szCs w:val="24"/>
        </w:rPr>
        <w:br/>
        <w:t>Practical advice and this ensured that the genetic grains into into better survival, productivity and farm return. On the other hand, if a digital advisory tools such as on fish symbol.</w:t>
      </w:r>
      <w:r>
        <w:rPr>
          <w:rFonts w:ascii="Segoe UI" w:eastAsia="Segoe UI" w:hAnsi="Segoe UI" w:cs="Segoe UI"/>
          <w:color w:val="323130"/>
          <w:sz w:val="24"/>
          <w:szCs w:val="24"/>
        </w:rPr>
        <w:br/>
        <w:t>On Fis</w:t>
      </w:r>
      <w:r>
        <w:rPr>
          <w:rFonts w:ascii="Segoe UI" w:eastAsia="Segoe UI" w:hAnsi="Segoe UI" w:cs="Segoe UI"/>
          <w:color w:val="323130"/>
          <w:sz w:val="24"/>
          <w:szCs w:val="24"/>
        </w:rPr>
        <w:t>h F which is support, which is support decision-making but remained embedded within human service delivery rather than replacing it. This approach, this this compact approach builds on a.</w:t>
      </w:r>
      <w:r>
        <w:rPr>
          <w:rFonts w:ascii="Segoe UI" w:eastAsia="Segoe UI" w:hAnsi="Segoe UI" w:cs="Segoe UI"/>
          <w:color w:val="323130"/>
          <w:sz w:val="24"/>
          <w:szCs w:val="24"/>
        </w:rPr>
        <w:br/>
        <w:t>Waltish and the April experience closely working with DOP, BFRI and other academic partners to apply practical SOPS and accessibility practices that extend in quality assurance and systems are sustainably.</w:t>
      </w:r>
      <w:r>
        <w:rPr>
          <w:rFonts w:ascii="Segoe UI" w:eastAsia="Segoe UI" w:hAnsi="Segoe UI" w:cs="Segoe UI"/>
          <w:color w:val="323130"/>
          <w:sz w:val="24"/>
          <w:szCs w:val="24"/>
        </w:rPr>
        <w:br/>
        <w:t>This model is evidence-based and as the on-farm growth tile of G3 Roho shows 33% faster growth and 24% higher profitab</w:t>
      </w:r>
      <w:r>
        <w:rPr>
          <w:rFonts w:ascii="Segoe UI" w:eastAsia="Segoe UI" w:hAnsi="Segoe UI" w:cs="Segoe UI"/>
          <w:color w:val="323130"/>
          <w:sz w:val="24"/>
          <w:szCs w:val="24"/>
        </w:rPr>
        <w:t>ility compared to the local streams. On the other hand, the peer reviewed.</w:t>
      </w:r>
      <w:r>
        <w:rPr>
          <w:rFonts w:ascii="Segoe UI" w:eastAsia="Segoe UI" w:hAnsi="Segoe UI" w:cs="Segoe UI"/>
          <w:color w:val="323130"/>
          <w:sz w:val="24"/>
          <w:szCs w:val="24"/>
        </w:rPr>
        <w:br/>
        <w:t>The status confirms that decentralized extension through local service providers significantly improves adoption, income and food security and this model is also responsible. Scaling is central.</w:t>
      </w:r>
      <w:r>
        <w:rPr>
          <w:rFonts w:ascii="Segoe UI" w:eastAsia="Segoe UI" w:hAnsi="Segoe UI" w:cs="Segoe UI"/>
          <w:color w:val="323130"/>
          <w:sz w:val="24"/>
          <w:szCs w:val="24"/>
        </w:rPr>
        <w:br/>
        <w:t>SOP and traceability link seed to origin service delivery and farmer outcomes, which actually reducing quality risks. On the other hand, manure tracking supports learning and inclusion of women, youth and small scale farmers as scaling is inc</w:t>
      </w:r>
      <w:r>
        <w:rPr>
          <w:rFonts w:ascii="Segoe UI" w:eastAsia="Segoe UI" w:hAnsi="Segoe UI" w:cs="Segoe UI"/>
          <w:color w:val="323130"/>
          <w:sz w:val="24"/>
          <w:szCs w:val="24"/>
        </w:rPr>
        <w:t>reased.</w:t>
      </w:r>
      <w:r>
        <w:rPr>
          <w:rFonts w:ascii="Segoe UI" w:eastAsia="Segoe UI" w:hAnsi="Segoe UI" w:cs="Segoe UI"/>
          <w:color w:val="323130"/>
          <w:sz w:val="24"/>
          <w:szCs w:val="24"/>
        </w:rPr>
        <w:br/>
        <w:t xml:space="preserve">In this the slides, I will briefly explain our scaling ambition and the behaviour and system sense we are targeting and what the scaling for impact investment is </w:t>
      </w:r>
      <w:r>
        <w:rPr>
          <w:rFonts w:ascii="Segoe UI" w:eastAsia="Segoe UI" w:hAnsi="Segoe UI" w:cs="Segoe UI"/>
          <w:color w:val="323130"/>
          <w:sz w:val="24"/>
          <w:szCs w:val="24"/>
        </w:rPr>
        <w:lastRenderedPageBreak/>
        <w:t>designed to enable. Our ambition is to.</w:t>
      </w:r>
      <w:r>
        <w:rPr>
          <w:rFonts w:ascii="Segoe UI" w:eastAsia="Segoe UI" w:hAnsi="Segoe UI" w:cs="Segoe UI"/>
          <w:color w:val="323130"/>
          <w:sz w:val="24"/>
          <w:szCs w:val="24"/>
        </w:rPr>
        <w:br/>
        <w:t>Scale decentralized aquaculture seed and service delivery across Bangladesh using the seed compact model and by May 2026 we aim to reach around one thousand 100,000 farmer smallholder farmers through licensed hasseries, nurseries and local service providers.</w:t>
      </w:r>
      <w:r>
        <w:rPr>
          <w:rFonts w:ascii="Segoe UI" w:eastAsia="Segoe UI" w:hAnsi="Segoe UI" w:cs="Segoe UI"/>
          <w:color w:val="323130"/>
          <w:sz w:val="24"/>
          <w:szCs w:val="24"/>
        </w:rPr>
        <w:br/>
        <w:t>And in the long term, by 2028, we aim to re</w:t>
      </w:r>
      <w:r>
        <w:rPr>
          <w:rFonts w:ascii="Segoe UI" w:eastAsia="Segoe UI" w:hAnsi="Segoe UI" w:cs="Segoe UI"/>
          <w:color w:val="323130"/>
          <w:sz w:val="24"/>
          <w:szCs w:val="24"/>
        </w:rPr>
        <w:t>ach 300,000 farmers while embedding practical quality assurance, SOPs and disability practice directly into the developed operation.</w:t>
      </w:r>
      <w:r>
        <w:rPr>
          <w:rFonts w:ascii="Segoe UI" w:eastAsia="Segoe UI" w:hAnsi="Segoe UI" w:cs="Segoe UI"/>
          <w:color w:val="323130"/>
          <w:sz w:val="24"/>
          <w:szCs w:val="24"/>
        </w:rPr>
        <w:br/>
        <w:t>So scale does not compromise quality. Beyond these numbers, the focus is on behaviour and systems. For farmers, this means a more reliable access to quality seed and advisory service, reducing uncertainty and production risk. On the other hand, for the nurseries and hatcheries.</w:t>
      </w:r>
      <w:r>
        <w:rPr>
          <w:rFonts w:ascii="Segoe UI" w:eastAsia="Segoe UI" w:hAnsi="Segoe UI" w:cs="Segoe UI"/>
          <w:color w:val="323130"/>
          <w:sz w:val="24"/>
          <w:szCs w:val="24"/>
        </w:rPr>
        <w:br/>
        <w:t>It means the capacity development, a good practice training to improve consistency and the reliabili</w:t>
      </w:r>
      <w:r>
        <w:rPr>
          <w:rFonts w:ascii="Segoe UI" w:eastAsia="Segoe UI" w:hAnsi="Segoe UI" w:cs="Segoe UI"/>
          <w:color w:val="323130"/>
          <w:sz w:val="24"/>
          <w:szCs w:val="24"/>
        </w:rPr>
        <w:t>ty of supply.</w:t>
      </w:r>
      <w:r>
        <w:rPr>
          <w:rFonts w:ascii="Segoe UI" w:eastAsia="Segoe UI" w:hAnsi="Segoe UI" w:cs="Segoe UI"/>
          <w:color w:val="323130"/>
          <w:sz w:val="24"/>
          <w:szCs w:val="24"/>
        </w:rPr>
        <w:br/>
        <w:t>What Scaling for impact enables here is confidence at the system level, which is demonstrating that bundled delivery of seed advisory and monitoring service can scale efficiently and generate operational evidence that encourage both public and private actors to adopt decentralized.</w:t>
      </w:r>
      <w:r>
        <w:rPr>
          <w:rFonts w:ascii="Segoe UI" w:eastAsia="Segoe UI" w:hAnsi="Segoe UI" w:cs="Segoe UI"/>
          <w:color w:val="323130"/>
          <w:sz w:val="24"/>
          <w:szCs w:val="24"/>
        </w:rPr>
        <w:br/>
        <w:t>Delivery a process. Finally, this Pathway directly address the persistent challenges in the seed systems, particularly a quality variability and weaker feedback loss by linking seed stores, service daily service del</w:t>
      </w:r>
      <w:r>
        <w:rPr>
          <w:rFonts w:ascii="Segoe UI" w:eastAsia="Segoe UI" w:hAnsi="Segoe UI" w:cs="Segoe UI"/>
          <w:color w:val="323130"/>
          <w:sz w:val="24"/>
          <w:szCs w:val="24"/>
        </w:rPr>
        <w:t>ivery and farm outcomes in a comfortable way.</w:t>
      </w:r>
      <w:r>
        <w:rPr>
          <w:rFonts w:ascii="Segoe UI" w:eastAsia="Segoe UI" w:hAnsi="Segoe UI" w:cs="Segoe UI"/>
          <w:color w:val="323130"/>
          <w:sz w:val="24"/>
          <w:szCs w:val="24"/>
        </w:rPr>
        <w:br/>
        <w:t>In this slide I will briefly explain the home creates a demand for this Scaling Pathway and how different actors generate institutional and market for quality seed and service. The demand for this innovations comes from the both the public institution and market actors.</w:t>
      </w:r>
      <w:r>
        <w:rPr>
          <w:rFonts w:ascii="Segoe UI" w:eastAsia="Segoe UI" w:hAnsi="Segoe UI" w:cs="Segoe UI"/>
          <w:color w:val="323130"/>
          <w:sz w:val="24"/>
          <w:szCs w:val="24"/>
        </w:rPr>
        <w:br/>
        <w:t>Which is essential for sustainable scale. First, the Department of Fisheries who plays a central role by creating institutional pool for quality seed through inspection, extension and the quality</w:t>
      </w:r>
      <w:r>
        <w:rPr>
          <w:rFonts w:ascii="Segoe UI" w:eastAsia="Segoe UI" w:hAnsi="Segoe UI" w:cs="Segoe UI"/>
          <w:color w:val="323130"/>
          <w:sz w:val="24"/>
          <w:szCs w:val="24"/>
        </w:rPr>
        <w:t xml:space="preserve"> assurance embedded in the national procedures.</w:t>
      </w:r>
      <w:r>
        <w:rPr>
          <w:rFonts w:ascii="Segoe UI" w:eastAsia="Segoe UI" w:hAnsi="Segoe UI" w:cs="Segoe UI"/>
          <w:color w:val="323130"/>
          <w:sz w:val="24"/>
          <w:szCs w:val="24"/>
        </w:rPr>
        <w:br/>
        <w:t>Second, the Bangladesh Fisheries Research Institute, who provides the technical backbone assembly called the BFRI and BFRI also set a national standard for booster performance and biosecurity and support piloting with the hassaries which ensured that the Scaling is encode in scientific credibility.</w:t>
      </w:r>
      <w:r>
        <w:rPr>
          <w:rFonts w:ascii="Segoe UI" w:eastAsia="Segoe UI" w:hAnsi="Segoe UI" w:cs="Segoe UI"/>
          <w:color w:val="323130"/>
          <w:sz w:val="24"/>
          <w:szCs w:val="24"/>
        </w:rPr>
        <w:br/>
        <w:t>On the market side, PKCF link microfinance and NGO networks aggregate demand from large number of bond owning farmers. They also provide a platform to test the link</w:t>
      </w:r>
      <w:r>
        <w:rPr>
          <w:rFonts w:ascii="Segoe UI" w:eastAsia="Segoe UI" w:hAnsi="Segoe UI" w:cs="Segoe UI"/>
          <w:color w:val="323130"/>
          <w:sz w:val="24"/>
          <w:szCs w:val="24"/>
        </w:rPr>
        <w:t xml:space="preserve"> between Hassary and nursery supply chain and finance which help reduce risk.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For both farmers and service providers. Finally, private timber seed and input enterprise, for example, establish a dealer network which create a strong commercial incentives for consistent supply of improved and safe input.</w:t>
      </w:r>
      <w:r>
        <w:rPr>
          <w:rFonts w:ascii="Segoe UI" w:eastAsia="Segoe UI" w:hAnsi="Segoe UI" w:cs="Segoe UI"/>
          <w:color w:val="323130"/>
          <w:sz w:val="24"/>
          <w:szCs w:val="24"/>
        </w:rPr>
        <w:br/>
        <w:t>Through reinforcing quality assurance. Importantly, this demand environment is strengthened for cross program alignment, for example with supplying improved genetics and as wisely climate advisory is supportin</w:t>
      </w:r>
      <w:r>
        <w:rPr>
          <w:rFonts w:ascii="Segoe UI" w:eastAsia="Segoe UI" w:hAnsi="Segoe UI" w:cs="Segoe UI"/>
          <w:color w:val="323130"/>
          <w:sz w:val="24"/>
          <w:szCs w:val="24"/>
        </w:rPr>
        <w:t>g more risk in farmer decision. So demand.</w:t>
      </w:r>
      <w:r>
        <w:rPr>
          <w:rFonts w:ascii="Segoe UI" w:eastAsia="Segoe UI" w:hAnsi="Segoe UI" w:cs="Segoe UI"/>
          <w:color w:val="323130"/>
          <w:sz w:val="24"/>
          <w:szCs w:val="24"/>
        </w:rPr>
        <w:br/>
        <w:t>Grows alongside system capability.</w:t>
      </w:r>
      <w:r>
        <w:rPr>
          <w:rFonts w:ascii="Segoe UI" w:eastAsia="Segoe UI" w:hAnsi="Segoe UI" w:cs="Segoe UI"/>
          <w:color w:val="323130"/>
          <w:sz w:val="24"/>
          <w:szCs w:val="24"/>
        </w:rPr>
        <w:br/>
        <w:t>In this slide, I will explain how actually delivers the solution at Scale and why those partners are central to making decentralized delivery work in practice. Scaling is driven by existing delivery actors, not by creating new systems.</w:t>
      </w:r>
      <w:r>
        <w:rPr>
          <w:rFonts w:ascii="Segoe UI" w:eastAsia="Segoe UI" w:hAnsi="Segoe UI" w:cs="Segoe UI"/>
          <w:color w:val="323130"/>
          <w:sz w:val="24"/>
          <w:szCs w:val="24"/>
        </w:rPr>
        <w:br/>
        <w:t>At the core are licensed hatcheries, linked nurseries and service providers. Hatchery here produce improved quality seats and the whole nurseries and local service providers.</w:t>
      </w:r>
      <w:r>
        <w:rPr>
          <w:rFonts w:ascii="Segoe UI" w:eastAsia="Segoe UI" w:hAnsi="Segoe UI" w:cs="Segoe UI"/>
          <w:color w:val="323130"/>
          <w:sz w:val="24"/>
          <w:szCs w:val="24"/>
        </w:rPr>
        <w:br/>
        <w:t>Ensure that this seed m</w:t>
      </w:r>
      <w:r>
        <w:rPr>
          <w:rFonts w:ascii="Segoe UI" w:eastAsia="Segoe UI" w:hAnsi="Segoe UI" w:cs="Segoe UI"/>
          <w:color w:val="323130"/>
          <w:sz w:val="24"/>
          <w:szCs w:val="24"/>
        </w:rPr>
        <w:t>ay reach the farmers with the right advisory support and monitor delivery. This is how the genetics and grains are transferred into real farm level performance.</w:t>
      </w:r>
      <w:r>
        <w:rPr>
          <w:rFonts w:ascii="Segoe UI" w:eastAsia="Segoe UI" w:hAnsi="Segoe UI" w:cs="Segoe UI"/>
          <w:color w:val="323130"/>
          <w:sz w:val="24"/>
          <w:szCs w:val="24"/>
        </w:rPr>
        <w:br/>
        <w:t>PK step, link NGM and partner organisations play a complementary role here. They help aggregate farmers, facilitate, facilitate access to working capital, reduce early operational constraint.</w:t>
      </w:r>
      <w:r>
        <w:rPr>
          <w:rFonts w:ascii="Segoe UI" w:eastAsia="Segoe UI" w:hAnsi="Segoe UI" w:cs="Segoe UI"/>
          <w:color w:val="323130"/>
          <w:sz w:val="24"/>
          <w:szCs w:val="24"/>
        </w:rPr>
        <w:br/>
        <w:t xml:space="preserve">Without replacing commercial production, sheet production or delivery function. Finally, dope and wallfish delivery platform act as a integration and learning </w:t>
      </w:r>
      <w:r>
        <w:rPr>
          <w:rFonts w:ascii="Segoe UI" w:eastAsia="Segoe UI" w:hAnsi="Segoe UI" w:cs="Segoe UI"/>
          <w:color w:val="323130"/>
          <w:sz w:val="24"/>
          <w:szCs w:val="24"/>
        </w:rPr>
        <w:t>space through their selected ongoing projects.</w:t>
      </w:r>
      <w:r>
        <w:rPr>
          <w:rFonts w:ascii="Segoe UI" w:eastAsia="Segoe UI" w:hAnsi="Segoe UI" w:cs="Segoe UI"/>
          <w:color w:val="323130"/>
          <w:sz w:val="24"/>
          <w:szCs w:val="24"/>
        </w:rPr>
        <w:br/>
        <w:t>They embed seed compact approaches into their real programs, develop a frontline capacity and link new beneficiaries to quality seed and service systems. We work with those partners because they already operate at scale.</w:t>
      </w:r>
      <w:r>
        <w:rPr>
          <w:rFonts w:ascii="Segoe UI" w:eastAsia="Segoe UI" w:hAnsi="Segoe UI" w:cs="Segoe UI"/>
          <w:color w:val="323130"/>
          <w:sz w:val="24"/>
          <w:szCs w:val="24"/>
        </w:rPr>
        <w:br/>
        <w:t>We have commercial incentives and trusted relationship and those partners are motivated through access to improved genetics, targeted capacity building and practical digital tools like on Fisher combined with facilitated working capital and dem</w:t>
      </w:r>
      <w:r>
        <w:rPr>
          <w:rFonts w:ascii="Segoe UI" w:eastAsia="Segoe UI" w:hAnsi="Segoe UI" w:cs="Segoe UI"/>
          <w:color w:val="323130"/>
          <w:sz w:val="24"/>
          <w:szCs w:val="24"/>
        </w:rPr>
        <w:t>and aggregation. This will.</w:t>
      </w:r>
      <w:r>
        <w:rPr>
          <w:rFonts w:ascii="Segoe UI" w:eastAsia="Segoe UI" w:hAnsi="Segoe UI" w:cs="Segoe UI"/>
          <w:color w:val="323130"/>
          <w:sz w:val="24"/>
          <w:szCs w:val="24"/>
        </w:rPr>
        <w:br/>
        <w:t>Create a clear incentives to adopt good practices and scale delivery sustainably.</w:t>
      </w:r>
      <w:r>
        <w:rPr>
          <w:rFonts w:ascii="Segoe UI" w:eastAsia="Segoe UI" w:hAnsi="Segoe UI" w:cs="Segoe UI"/>
          <w:color w:val="323130"/>
          <w:sz w:val="24"/>
          <w:szCs w:val="24"/>
        </w:rPr>
        <w:br/>
        <w:t>In this slide I will explain where where Scaling happens and how the how the Pathway reach the farmers and what sustain responsible scale.</w:t>
      </w:r>
      <w:r>
        <w:rPr>
          <w:rFonts w:ascii="Segoe UI" w:eastAsia="Segoe UI" w:hAnsi="Segoe UI" w:cs="Segoe UI"/>
          <w:color w:val="323130"/>
          <w:sz w:val="24"/>
          <w:szCs w:val="24"/>
        </w:rPr>
        <w:br/>
        <w:t xml:space="preserve">In Bangladesh, Bangladesh is the primary. Bangladesh is the primary Scaling context for this metric and it already has a relatively advanced eco-culture seed and service </w:t>
      </w:r>
      <w:r>
        <w:rPr>
          <w:rFonts w:ascii="Segoe UI" w:eastAsia="Segoe UI" w:hAnsi="Segoe UI" w:cs="Segoe UI"/>
          <w:color w:val="323130"/>
          <w:sz w:val="24"/>
          <w:szCs w:val="24"/>
        </w:rPr>
        <w:lastRenderedPageBreak/>
        <w:t>delivery system which will actually help us to scale efficiently and generating.</w:t>
      </w:r>
      <w:r>
        <w:rPr>
          <w:rFonts w:ascii="Segoe UI" w:eastAsia="Segoe UI" w:hAnsi="Segoe UI" w:cs="Segoe UI"/>
          <w:color w:val="323130"/>
          <w:sz w:val="24"/>
          <w:szCs w:val="24"/>
        </w:rPr>
        <w:br/>
        <w:t>EVDS and thi</w:t>
      </w:r>
      <w:r>
        <w:rPr>
          <w:rFonts w:ascii="Segoe UI" w:eastAsia="Segoe UI" w:hAnsi="Segoe UI" w:cs="Segoe UI"/>
          <w:color w:val="323130"/>
          <w:sz w:val="24"/>
          <w:szCs w:val="24"/>
        </w:rPr>
        <w:t>s EVDS we can also use to support targeted s s learning with Kenya where similar ecoculture system are now emerging. The Pathway may reach the last mile through seed compact and this same compact organised with.</w:t>
      </w:r>
      <w:r>
        <w:rPr>
          <w:rFonts w:ascii="Segoe UI" w:eastAsia="Segoe UI" w:hAnsi="Segoe UI" w:cs="Segoe UI"/>
          <w:color w:val="323130"/>
          <w:sz w:val="24"/>
          <w:szCs w:val="24"/>
        </w:rPr>
        <w:br/>
        <w:t>Licensed Hassaries, nurseries and local service provider, local service provider into accountable networks that delivery quality seed, practical advisory and monitor distribution rather than depending on fragmented or.</w:t>
      </w:r>
    </w:p>
    <w:p w14:paraId="7A228379" w14:textId="77777777" w:rsidR="00667997" w:rsidRDefault="00733CF7">
      <w:pPr>
        <w:spacing w:line="300" w:lineRule="auto"/>
      </w:pPr>
      <w:r>
        <w:rPr>
          <w:noProof/>
        </w:rPr>
        <w:drawing>
          <wp:anchor distT="0" distB="0" distL="0" distR="0" simplePos="0" relativeHeight="251636224" behindDoc="0" locked="0" layoutInCell="1" allowOverlap="1" wp14:anchorId="7A2283BE" wp14:editId="7A2283BF">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15:58</w:t>
      </w:r>
      <w:r>
        <w:rPr>
          <w:rFonts w:ascii="Segoe UI" w:eastAsia="Segoe UI" w:hAnsi="Segoe UI" w:cs="Segoe UI"/>
          <w:color w:val="323130"/>
          <w:sz w:val="24"/>
          <w:szCs w:val="24"/>
        </w:rPr>
        <w:br/>
        <w:t>OK.</w:t>
      </w:r>
    </w:p>
    <w:p w14:paraId="7A22837A" w14:textId="77777777" w:rsidR="00667997" w:rsidRDefault="00733CF7">
      <w:pPr>
        <w:spacing w:line="300" w:lineRule="auto"/>
      </w:pPr>
      <w:r>
        <w:rPr>
          <w:noProof/>
        </w:rPr>
        <w:drawing>
          <wp:anchor distT="0" distB="0" distL="0" distR="0" simplePos="0" relativeHeight="251637248" behindDoc="0" locked="0" layoutInCell="1" allowOverlap="1" wp14:anchorId="7A2283C0" wp14:editId="7A2283C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Ali, Hazrat (WorldFish)   </w:t>
      </w:r>
      <w:r>
        <w:rPr>
          <w:rFonts w:ascii="Segoe UI" w:eastAsia="Segoe UI" w:hAnsi="Segoe UI" w:cs="Segoe UI"/>
          <w:color w:val="A19F9D"/>
          <w:sz w:val="24"/>
          <w:szCs w:val="24"/>
        </w:rPr>
        <w:t>16:00</w:t>
      </w:r>
      <w:r>
        <w:rPr>
          <w:rFonts w:ascii="Segoe UI" w:eastAsia="Segoe UI" w:hAnsi="Segoe UI" w:cs="Segoe UI"/>
          <w:color w:val="323130"/>
          <w:sz w:val="24"/>
          <w:szCs w:val="24"/>
        </w:rPr>
        <w:br/>
        <w:t>Uh, in per month sales.</w:t>
      </w:r>
      <w:r>
        <w:rPr>
          <w:rFonts w:ascii="Segoe UI" w:eastAsia="Segoe UI" w:hAnsi="Segoe UI" w:cs="Segoe UI"/>
          <w:color w:val="323130"/>
          <w:sz w:val="24"/>
          <w:szCs w:val="24"/>
        </w:rPr>
        <w:br/>
        <w:t>Sustainable sustaining and the pathway depends on integration into real programs. You know one wall fish and drop project embed this seed compact delivery into ongoing project helping expand their reach, build a frontal capacity and generate evidence that support institutional.</w:t>
      </w:r>
      <w:r>
        <w:rPr>
          <w:rFonts w:ascii="Segoe UI" w:eastAsia="Segoe UI" w:hAnsi="Segoe UI" w:cs="Segoe UI"/>
          <w:color w:val="323130"/>
          <w:sz w:val="24"/>
          <w:szCs w:val="24"/>
        </w:rPr>
        <w:br/>
        <w:t>Additional uptake A PKC partners complement this time by fascinating working capital tied to good practices. Responsible scale is enabled through improved genetics, capacity de</w:t>
      </w:r>
      <w:r>
        <w:rPr>
          <w:rFonts w:ascii="Segoe UI" w:eastAsia="Segoe UI" w:hAnsi="Segoe UI" w:cs="Segoe UI"/>
          <w:color w:val="323130"/>
          <w:sz w:val="24"/>
          <w:szCs w:val="24"/>
        </w:rPr>
        <w:t>velopment and digital tools such as one fishy app, which extend the decision.</w:t>
      </w:r>
      <w:r>
        <w:rPr>
          <w:rFonts w:ascii="Segoe UI" w:eastAsia="Segoe UI" w:hAnsi="Segoe UI" w:cs="Segoe UI"/>
          <w:color w:val="323130"/>
          <w:sz w:val="24"/>
          <w:szCs w:val="24"/>
        </w:rPr>
        <w:br/>
        <w:t>Making a quality assurance and learning. Finally, this system is alignment matters. The system alignment is also important matter here. For example, SAP provides the genetic pipeline when it's going for impact, support delivery, learning and institutionalization.</w:t>
      </w:r>
      <w:r>
        <w:rPr>
          <w:rFonts w:ascii="Segoe UI" w:eastAsia="Segoe UI" w:hAnsi="Segoe UI" w:cs="Segoe UI"/>
          <w:color w:val="323130"/>
          <w:sz w:val="24"/>
          <w:szCs w:val="24"/>
        </w:rPr>
        <w:br/>
        <w:t>Altogether enabling sustainable and system level scale.</w:t>
      </w:r>
      <w:r>
        <w:rPr>
          <w:rFonts w:ascii="Segoe UI" w:eastAsia="Segoe UI" w:hAnsi="Segoe UI" w:cs="Segoe UI"/>
          <w:color w:val="323130"/>
          <w:sz w:val="24"/>
          <w:szCs w:val="24"/>
        </w:rPr>
        <w:br/>
        <w:t>In this slide, I will briefly explain the logic behind why this Pathway works and how Scaling for impact intervene</w:t>
      </w:r>
      <w:r>
        <w:rPr>
          <w:rFonts w:ascii="Segoe UI" w:eastAsia="Segoe UI" w:hAnsi="Segoe UI" w:cs="Segoe UI"/>
          <w:color w:val="323130"/>
          <w:sz w:val="24"/>
          <w:szCs w:val="24"/>
        </w:rPr>
        <w:t>s to enable scale. The theory of change is very straightforward when farmers have a reliable access to improve quality, improve aquaculture genetics.</w:t>
      </w:r>
      <w:r>
        <w:rPr>
          <w:rFonts w:ascii="Segoe UI" w:eastAsia="Segoe UI" w:hAnsi="Segoe UI" w:cs="Segoe UI"/>
          <w:color w:val="323130"/>
          <w:sz w:val="24"/>
          <w:szCs w:val="24"/>
        </w:rPr>
        <w:br/>
        <w:t>Which are delivered through decentralized and accountable service network, which ultimately reduce production risk, improve our performance and private sectors have incentives to continue supplying quality seed and advisory services at scale.</w:t>
      </w:r>
    </w:p>
    <w:p w14:paraId="7A22837B" w14:textId="77777777" w:rsidR="00667997" w:rsidRDefault="00733CF7">
      <w:pPr>
        <w:spacing w:line="300" w:lineRule="auto"/>
      </w:pPr>
      <w:r>
        <w:rPr>
          <w:noProof/>
        </w:rPr>
        <w:lastRenderedPageBreak/>
        <w:drawing>
          <wp:anchor distT="0" distB="0" distL="0" distR="0" simplePos="0" relativeHeight="251638272" behindDoc="0" locked="0" layoutInCell="1" allowOverlap="1" wp14:anchorId="7A2283C2" wp14:editId="7A2283C3">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17:35</w:t>
      </w:r>
      <w:r>
        <w:rPr>
          <w:rFonts w:ascii="Segoe UI" w:eastAsia="Segoe UI" w:hAnsi="Segoe UI" w:cs="Segoe UI"/>
          <w:color w:val="323130"/>
          <w:sz w:val="24"/>
          <w:szCs w:val="24"/>
        </w:rPr>
        <w:br/>
        <w:t>OK.</w:t>
      </w:r>
    </w:p>
    <w:p w14:paraId="7A22837C" w14:textId="77777777" w:rsidR="00667997" w:rsidRDefault="00733CF7">
      <w:pPr>
        <w:spacing w:line="300" w:lineRule="auto"/>
      </w:pPr>
      <w:r>
        <w:rPr>
          <w:noProof/>
        </w:rPr>
        <w:drawing>
          <wp:anchor distT="0" distB="0" distL="0" distR="0" simplePos="0" relativeHeight="251639296" behindDoc="0" locked="0" layoutInCell="1" allowOverlap="1" wp14:anchorId="7A2283C4" wp14:editId="7A2283C5">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Ali, Hazrat (WorldFish)   </w:t>
      </w:r>
      <w:r>
        <w:rPr>
          <w:rFonts w:ascii="Segoe UI" w:eastAsia="Segoe UI" w:hAnsi="Segoe UI" w:cs="Segoe UI"/>
          <w:color w:val="A19F9D"/>
          <w:sz w:val="24"/>
          <w:szCs w:val="24"/>
        </w:rPr>
        <w:t>17:46</w:t>
      </w:r>
      <w:r>
        <w:rPr>
          <w:rFonts w:ascii="Segoe UI" w:eastAsia="Segoe UI" w:hAnsi="Segoe UI" w:cs="Segoe UI"/>
          <w:color w:val="323130"/>
          <w:sz w:val="24"/>
          <w:szCs w:val="24"/>
        </w:rPr>
        <w:br/>
      </w:r>
      <w:r>
        <w:rPr>
          <w:rFonts w:ascii="Segoe UI" w:eastAsia="Segoe UI" w:hAnsi="Segoe UI" w:cs="Segoe UI"/>
          <w:color w:val="323130"/>
          <w:sz w:val="24"/>
          <w:szCs w:val="24"/>
        </w:rPr>
        <w:t>And the scale is sustained because performance gains are visible and economically meaningful.</w:t>
      </w:r>
      <w:r>
        <w:rPr>
          <w:rFonts w:ascii="Segoe UI" w:eastAsia="Segoe UI" w:hAnsi="Segoe UI" w:cs="Segoe UI"/>
          <w:color w:val="323130"/>
          <w:sz w:val="24"/>
          <w:szCs w:val="24"/>
        </w:rPr>
        <w:br/>
        <w:t>The theory of action explained what is Scaling for impact actually does. Scaling for impact does not deliver seed directly. That is this is very clear. In this time it's a support the organization of seed compact delivery networks, extended partner capacity on a good practice.</w:t>
      </w:r>
      <w:r>
        <w:rPr>
          <w:rFonts w:ascii="Segoe UI" w:eastAsia="Segoe UI" w:hAnsi="Segoe UI" w:cs="Segoe UI"/>
          <w:color w:val="323130"/>
          <w:sz w:val="24"/>
          <w:szCs w:val="24"/>
        </w:rPr>
        <w:br/>
        <w:t>And monitor delivery and generate operational evidence. This will improve delivery quality and allow effective models to replicate this mode</w:t>
      </w:r>
      <w:r>
        <w:rPr>
          <w:rFonts w:ascii="Segoe UI" w:eastAsia="Segoe UI" w:hAnsi="Segoe UI" w:cs="Segoe UI"/>
          <w:color w:val="323130"/>
          <w:sz w:val="24"/>
          <w:szCs w:val="24"/>
        </w:rPr>
        <w:t>l across the program and location.</w:t>
      </w:r>
      <w:r>
        <w:rPr>
          <w:rFonts w:ascii="Segoe UI" w:eastAsia="Segoe UI" w:hAnsi="Segoe UI" w:cs="Segoe UI"/>
          <w:color w:val="323130"/>
          <w:sz w:val="24"/>
          <w:szCs w:val="24"/>
        </w:rPr>
        <w:br/>
        <w:t>Finally, the Pathway is rational, is grounded in evidence. A Bangladesh eco cancer system already demonstrated that decentralized delivery can scale while quality assurance and timber learning are embedded. This Pathway built upon that timber experience to move from pilot to system level.</w:t>
      </w:r>
      <w:r>
        <w:rPr>
          <w:rFonts w:ascii="Segoe UI" w:eastAsia="Segoe UI" w:hAnsi="Segoe UI" w:cs="Segoe UI"/>
          <w:color w:val="323130"/>
          <w:sz w:val="24"/>
          <w:szCs w:val="24"/>
        </w:rPr>
        <w:br/>
        <w:t>with learning intentionally integrated into delivery.</w:t>
      </w:r>
      <w:r>
        <w:rPr>
          <w:rFonts w:ascii="Segoe UI" w:eastAsia="Segoe UI" w:hAnsi="Segoe UI" w:cs="Segoe UI"/>
          <w:color w:val="323130"/>
          <w:sz w:val="24"/>
          <w:szCs w:val="24"/>
        </w:rPr>
        <w:br/>
        <w:t>In this slide I will explain what is Scaling for impact is specifically invest in and how those investment support is Scaling without</w:t>
      </w:r>
      <w:r>
        <w:rPr>
          <w:rFonts w:ascii="Segoe UI" w:eastAsia="Segoe UI" w:hAnsi="Segoe UI" w:cs="Segoe UI"/>
          <w:color w:val="323130"/>
          <w:sz w:val="24"/>
          <w:szCs w:val="24"/>
        </w:rPr>
        <w:t xml:space="preserve"> replacing public or private delivery systems. Scaling for impact provides catalytic support to organise taste and.</w:t>
      </w:r>
      <w:r>
        <w:rPr>
          <w:rFonts w:ascii="Segoe UI" w:eastAsia="Segoe UI" w:hAnsi="Segoe UI" w:cs="Segoe UI"/>
          <w:color w:val="323130"/>
          <w:sz w:val="24"/>
          <w:szCs w:val="24"/>
        </w:rPr>
        <w:br/>
        <w:t>And strengthen decentralized aquaculture seed and service delivery so that it can be sustained by partners overtime. Scaling for impact support the partnership formation and containing with contracting with the licensed nurseries and local service providers and.</w:t>
      </w:r>
      <w:r>
        <w:rPr>
          <w:rFonts w:ascii="Segoe UI" w:eastAsia="Segoe UI" w:hAnsi="Segoe UI" w:cs="Segoe UI"/>
          <w:color w:val="323130"/>
          <w:sz w:val="24"/>
          <w:szCs w:val="24"/>
        </w:rPr>
        <w:br/>
        <w:t>Partners supporting Onfish, helping to clarify rules and accountability within seed compact networks. It also invest in integrated ca</w:t>
      </w:r>
      <w:r>
        <w:rPr>
          <w:rFonts w:ascii="Segoe UI" w:eastAsia="Segoe UI" w:hAnsi="Segoe UI" w:cs="Segoe UI"/>
          <w:color w:val="323130"/>
          <w:sz w:val="24"/>
          <w:szCs w:val="24"/>
        </w:rPr>
        <w:t>pacity development, covering good practices, advisory integration.</w:t>
      </w:r>
      <w:r>
        <w:rPr>
          <w:rFonts w:ascii="Segoe UI" w:eastAsia="Segoe UI" w:hAnsi="Segoe UI" w:cs="Segoe UI"/>
          <w:color w:val="323130"/>
          <w:sz w:val="24"/>
          <w:szCs w:val="24"/>
        </w:rPr>
        <w:br/>
        <w:t>Monitored delivery and basic digital Readiness so improved genetics consistently translate into farm level result. In parallel is Scaling for impact and facilitate the multi stakeholder concentration with job, BFRI and partners to align practical certification of SOP.</w:t>
      </w:r>
      <w:r>
        <w:rPr>
          <w:rFonts w:ascii="Segoe UI" w:eastAsia="Segoe UI" w:hAnsi="Segoe UI" w:cs="Segoe UI"/>
          <w:color w:val="323130"/>
          <w:sz w:val="24"/>
          <w:szCs w:val="24"/>
        </w:rPr>
        <w:br/>
        <w:t xml:space="preserve">The similarity principles and governance rules that fit national system. Finally, skilling for impact support, performance monitoring, learning and knowledge exchange and </w:t>
      </w:r>
      <w:r>
        <w:rPr>
          <w:rFonts w:ascii="Segoe UI" w:eastAsia="Segoe UI" w:hAnsi="Segoe UI" w:cs="Segoe UI"/>
          <w:color w:val="323130"/>
          <w:sz w:val="24"/>
          <w:szCs w:val="24"/>
        </w:rPr>
        <w:lastRenderedPageBreak/>
        <w:t>gener</w:t>
      </w:r>
      <w:r>
        <w:rPr>
          <w:rFonts w:ascii="Segoe UI" w:eastAsia="Segoe UI" w:hAnsi="Segoe UI" w:cs="Segoe UI"/>
          <w:color w:val="323130"/>
          <w:sz w:val="24"/>
          <w:szCs w:val="24"/>
        </w:rPr>
        <w:t>ating operational evidence that enables adaptive management, institutional uptake and cross-country learning.</w:t>
      </w:r>
      <w:r>
        <w:rPr>
          <w:rFonts w:ascii="Segoe UI" w:eastAsia="Segoe UI" w:hAnsi="Segoe UI" w:cs="Segoe UI"/>
          <w:color w:val="323130"/>
          <w:sz w:val="24"/>
          <w:szCs w:val="24"/>
        </w:rPr>
        <w:br/>
        <w:t>When stand then delivery quality and create the condition for responsible scale.</w:t>
      </w:r>
      <w:r>
        <w:rPr>
          <w:rFonts w:ascii="Segoe UI" w:eastAsia="Segoe UI" w:hAnsi="Segoe UI" w:cs="Segoe UI"/>
          <w:color w:val="323130"/>
          <w:sz w:val="24"/>
          <w:szCs w:val="24"/>
        </w:rPr>
        <w:br/>
        <w:t>In this slide, I will explain why screening for impact is additional and how it's complement bilateral government and cross-country efforts rather than duplicating them. Scaling in aquaculture is primarily driven by private sector and public delivery systems.</w:t>
      </w:r>
      <w:r>
        <w:rPr>
          <w:rFonts w:ascii="Segoe UI" w:eastAsia="Segoe UI" w:hAnsi="Segoe UI" w:cs="Segoe UI"/>
          <w:color w:val="323130"/>
          <w:sz w:val="24"/>
          <w:szCs w:val="24"/>
        </w:rPr>
        <w:br/>
        <w:t xml:space="preserve">Scaling for impact added value is it value is that it faster </w:t>
      </w:r>
      <w:r>
        <w:rPr>
          <w:rFonts w:ascii="Segoe UI" w:eastAsia="Segoe UI" w:hAnsi="Segoe UI" w:cs="Segoe UI"/>
          <w:color w:val="323130"/>
          <w:sz w:val="24"/>
          <w:szCs w:val="24"/>
        </w:rPr>
        <w:t>coordination across those actors reduce early implementation by risk and generates share operational evidence that individual bilateral project typically cannot produce on their own way.</w:t>
      </w:r>
      <w:r>
        <w:rPr>
          <w:rFonts w:ascii="Segoe UI" w:eastAsia="Segoe UI" w:hAnsi="Segoe UI" w:cs="Segoe UI"/>
          <w:color w:val="323130"/>
          <w:sz w:val="24"/>
          <w:szCs w:val="24"/>
        </w:rPr>
        <w:br/>
        <w:t>This Pathway builds on the pirate WorldFish bilateral investment, including the Gate Foundation supported Aquaculture project and the CZR supported Asian Magadan Initiative, who is at test a decentralized service delivery at pilot scale.</w:t>
      </w:r>
      <w:r>
        <w:rPr>
          <w:rFonts w:ascii="Segoe UI" w:eastAsia="Segoe UI" w:hAnsi="Segoe UI" w:cs="Segoe UI"/>
          <w:color w:val="323130"/>
          <w:sz w:val="24"/>
          <w:szCs w:val="24"/>
        </w:rPr>
        <w:br/>
        <w:t xml:space="preserve">Scaling for acknowledge those effort and connect skills that has already been shown to </w:t>
      </w:r>
      <w:r>
        <w:rPr>
          <w:rFonts w:ascii="Segoe UI" w:eastAsia="Segoe UI" w:hAnsi="Segoe UI" w:cs="Segoe UI"/>
          <w:color w:val="323130"/>
          <w:sz w:val="24"/>
          <w:szCs w:val="24"/>
        </w:rPr>
        <w:t>work. Scaling for impact is aligned with ongoing wall fish project including WCSS supported initiative and with planned bilateral programs.</w:t>
      </w:r>
      <w:r>
        <w:rPr>
          <w:rFonts w:ascii="Segoe UI" w:eastAsia="Segoe UI" w:hAnsi="Segoe UI" w:cs="Segoe UI"/>
          <w:color w:val="323130"/>
          <w:sz w:val="24"/>
          <w:szCs w:val="24"/>
        </w:rPr>
        <w:br/>
        <w:t>Such as upcoming GIZ funded project on the government side, investment is anchored through department of fisheries lead programme including expansion of eco-culture technology services at union level which is now in phase three.</w:t>
      </w:r>
      <w:r>
        <w:rPr>
          <w:rFonts w:ascii="Segoe UI" w:eastAsia="Segoe UI" w:hAnsi="Segoe UI" w:cs="Segoe UI"/>
          <w:color w:val="323130"/>
          <w:sz w:val="24"/>
          <w:szCs w:val="24"/>
        </w:rPr>
        <w:br/>
        <w:t>However, decentralized delivery models are being used within public systems. Finally, Scaling for impact links a surface genetics development w</w:t>
      </w:r>
      <w:r>
        <w:rPr>
          <w:rFonts w:ascii="Segoe UI" w:eastAsia="Segoe UI" w:hAnsi="Segoe UI" w:cs="Segoe UI"/>
          <w:color w:val="323130"/>
          <w:sz w:val="24"/>
          <w:szCs w:val="24"/>
        </w:rPr>
        <w:t>ith a system level delivery and learning and enable a structure cross country exchange under EO W3.</w:t>
      </w:r>
      <w:r>
        <w:rPr>
          <w:rFonts w:ascii="Segoe UI" w:eastAsia="Segoe UI" w:hAnsi="Segoe UI" w:cs="Segoe UI"/>
          <w:color w:val="323130"/>
          <w:sz w:val="24"/>
          <w:szCs w:val="24"/>
        </w:rPr>
        <w:br/>
        <w:t>Including adaptation of Bangladesh experience to Kenya initiatives such as CASA.</w:t>
      </w:r>
      <w:r>
        <w:rPr>
          <w:rFonts w:ascii="Segoe UI" w:eastAsia="Segoe UI" w:hAnsi="Segoe UI" w:cs="Segoe UI"/>
          <w:color w:val="323130"/>
          <w:sz w:val="24"/>
          <w:szCs w:val="24"/>
        </w:rPr>
        <w:br/>
        <w:t>In this slide I will also briefly work through how implementation is sequence over time and how the activities reinforce each other. This may grants that shows a faced but overliving approach in the first of of the 2026.</w:t>
      </w:r>
      <w:r>
        <w:rPr>
          <w:rFonts w:ascii="Segoe UI" w:eastAsia="Segoe UI" w:hAnsi="Segoe UI" w:cs="Segoe UI"/>
          <w:color w:val="323130"/>
          <w:sz w:val="24"/>
          <w:szCs w:val="24"/>
        </w:rPr>
        <w:br/>
        <w:t>The focus is on partnership formation and system set up, including identifying licensed hesaries, nurseries, s</w:t>
      </w:r>
      <w:r>
        <w:rPr>
          <w:rFonts w:ascii="Segoe UI" w:eastAsia="Segoe UI" w:hAnsi="Segoe UI" w:cs="Segoe UI"/>
          <w:color w:val="323130"/>
          <w:sz w:val="24"/>
          <w:szCs w:val="24"/>
        </w:rPr>
        <w:t>ervice provider and digital partners and formalizing seed compacted delivery arrangements.</w:t>
      </w:r>
      <w:r>
        <w:rPr>
          <w:rFonts w:ascii="Segoe UI" w:eastAsia="Segoe UI" w:hAnsi="Segoe UI" w:cs="Segoe UI"/>
          <w:color w:val="323130"/>
          <w:sz w:val="24"/>
          <w:szCs w:val="24"/>
        </w:rPr>
        <w:br/>
        <w:t>From the second quarter onward, activities shift toward capacity strengthening and and monitor delivery including training or good practices, advisory services through one piece and quality assurance. Those activities continue into the year, year one and year 2.</w:t>
      </w:r>
      <w:r>
        <w:rPr>
          <w:rFonts w:ascii="Segoe UI" w:eastAsia="Segoe UI" w:hAnsi="Segoe UI" w:cs="Segoe UI"/>
          <w:color w:val="323130"/>
          <w:sz w:val="24"/>
          <w:szCs w:val="24"/>
        </w:rPr>
        <w:br/>
        <w:t xml:space="preserve">And three as the network explained and new partners are on board. In parallel, governance certification and disability consolidation are initiated early with </w:t>
      </w:r>
      <w:r>
        <w:rPr>
          <w:rFonts w:ascii="Segoe UI" w:eastAsia="Segoe UI" w:hAnsi="Segoe UI" w:cs="Segoe UI"/>
          <w:color w:val="323130"/>
          <w:sz w:val="24"/>
          <w:szCs w:val="24"/>
        </w:rPr>
        <w:t xml:space="preserve">the DOP </w:t>
      </w:r>
      <w:r>
        <w:rPr>
          <w:rFonts w:ascii="Segoe UI" w:eastAsia="Segoe UI" w:hAnsi="Segoe UI" w:cs="Segoe UI"/>
          <w:color w:val="323130"/>
          <w:sz w:val="24"/>
          <w:szCs w:val="24"/>
        </w:rPr>
        <w:lastRenderedPageBreak/>
        <w:t>and BFRI, followed by piloting and gradual refinement.</w:t>
      </w:r>
      <w:r>
        <w:rPr>
          <w:rFonts w:ascii="Segoe UI" w:eastAsia="Segoe UI" w:hAnsi="Segoe UI" w:cs="Segoe UI"/>
          <w:color w:val="323130"/>
          <w:sz w:val="24"/>
          <w:szCs w:val="24"/>
        </w:rPr>
        <w:br/>
        <w:t>Of traceability tools embedded in the delivery operation.</w:t>
      </w:r>
      <w:r>
        <w:rPr>
          <w:rFonts w:ascii="Segoe UI" w:eastAsia="Segoe UI" w:hAnsi="Segoe UI" w:cs="Segoe UI"/>
          <w:color w:val="323130"/>
          <w:sz w:val="24"/>
          <w:szCs w:val="24"/>
        </w:rPr>
        <w:br/>
        <w:t>Throughout the period, the performance monitoring and learning generate operational evidence who is fits into fits in jointly planning, national level lesson sharing and cross-country learning, particularly to support adaptation under AOW 3.</w:t>
      </w:r>
      <w:r>
        <w:rPr>
          <w:rFonts w:ascii="Segoe UI" w:eastAsia="Segoe UI" w:hAnsi="Segoe UI" w:cs="Segoe UI"/>
          <w:color w:val="323130"/>
          <w:sz w:val="24"/>
          <w:szCs w:val="24"/>
        </w:rPr>
        <w:br/>
        <w:t>Overall, the chat reflects on interactive skilling Pathway when delivery, learning and institutional alignment progress together rather than sequenti</w:t>
      </w:r>
      <w:r>
        <w:rPr>
          <w:rFonts w:ascii="Segoe UI" w:eastAsia="Segoe UI" w:hAnsi="Segoe UI" w:cs="Segoe UI"/>
          <w:color w:val="323130"/>
          <w:sz w:val="24"/>
          <w:szCs w:val="24"/>
        </w:rPr>
        <w:t>ally.</w:t>
      </w:r>
      <w:r>
        <w:rPr>
          <w:rFonts w:ascii="Segoe UI" w:eastAsia="Segoe UI" w:hAnsi="Segoe UI" w:cs="Segoe UI"/>
          <w:color w:val="323130"/>
          <w:sz w:val="24"/>
          <w:szCs w:val="24"/>
        </w:rPr>
        <w:br/>
        <w:t>This slide may simply shows where this Scaling track is linked with PRMSM on the left side where related activities and results are captured, ensuring consistency with the CGR reporting requirements.</w:t>
      </w:r>
      <w:r>
        <w:rPr>
          <w:rFonts w:ascii="Segoe UI" w:eastAsia="Segoe UI" w:hAnsi="Segoe UI" w:cs="Segoe UI"/>
          <w:color w:val="323130"/>
          <w:sz w:val="24"/>
          <w:szCs w:val="24"/>
        </w:rPr>
        <w:br/>
        <w:t>On the right side, we list the key reference materials that we used to design this skilling pathway. Those include peer reviewed studies on improved growth analytics, evidence on decentralized service delivery through local service provider.</w:t>
      </w:r>
      <w:r>
        <w:rPr>
          <w:rFonts w:ascii="Segoe UI" w:eastAsia="Segoe UI" w:hAnsi="Segoe UI" w:cs="Segoe UI"/>
          <w:color w:val="323130"/>
          <w:sz w:val="24"/>
          <w:szCs w:val="24"/>
        </w:rPr>
        <w:br/>
        <w:t>And synthesize work lead by Wallfish and partners. Together thos</w:t>
      </w:r>
      <w:r>
        <w:rPr>
          <w:rFonts w:ascii="Segoe UI" w:eastAsia="Segoe UI" w:hAnsi="Segoe UI" w:cs="Segoe UI"/>
          <w:color w:val="323130"/>
          <w:sz w:val="24"/>
          <w:szCs w:val="24"/>
        </w:rPr>
        <w:t>e document provides the technical and operational evidence base for the approach presented in this solution track. Thank you so much.</w:t>
      </w:r>
    </w:p>
    <w:p w14:paraId="7A22837D" w14:textId="77777777" w:rsidR="00667997" w:rsidRDefault="00733CF7">
      <w:pPr>
        <w:spacing w:line="300" w:lineRule="auto"/>
      </w:pPr>
      <w:r>
        <w:rPr>
          <w:noProof/>
        </w:rPr>
        <w:drawing>
          <wp:anchor distT="0" distB="0" distL="0" distR="0" simplePos="0" relativeHeight="251640320" behindDoc="0" locked="0" layoutInCell="1" allowOverlap="1" wp14:anchorId="7A2283C6" wp14:editId="7A2283C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25:18</w:t>
      </w:r>
      <w:r>
        <w:rPr>
          <w:rFonts w:ascii="Segoe UI" w:eastAsia="Segoe UI" w:hAnsi="Segoe UI" w:cs="Segoe UI"/>
          <w:color w:val="323130"/>
          <w:sz w:val="24"/>
          <w:szCs w:val="24"/>
        </w:rPr>
        <w:br/>
        <w:t>Thank you very much, Dr. Ali.</w:t>
      </w:r>
    </w:p>
    <w:p w14:paraId="7A22837E" w14:textId="77777777" w:rsidR="00667997" w:rsidRDefault="00733CF7">
      <w:pPr>
        <w:spacing w:line="300" w:lineRule="auto"/>
      </w:pPr>
      <w:r>
        <w:rPr>
          <w:noProof/>
        </w:rPr>
        <w:drawing>
          <wp:anchor distT="0" distB="0" distL="0" distR="0" simplePos="0" relativeHeight="251641344" behindDoc="0" locked="0" layoutInCell="1" allowOverlap="1" wp14:anchorId="7A2283C8" wp14:editId="7A2283C9">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Ali, Hazrat (WorldFish)   </w:t>
      </w:r>
      <w:r>
        <w:rPr>
          <w:rFonts w:ascii="Segoe UI" w:eastAsia="Segoe UI" w:hAnsi="Segoe UI" w:cs="Segoe UI"/>
          <w:color w:val="A19F9D"/>
          <w:sz w:val="24"/>
          <w:szCs w:val="24"/>
        </w:rPr>
        <w:t>25:19</w:t>
      </w:r>
      <w:r>
        <w:rPr>
          <w:rFonts w:ascii="Segoe UI" w:eastAsia="Segoe UI" w:hAnsi="Segoe UI" w:cs="Segoe UI"/>
          <w:color w:val="323130"/>
          <w:sz w:val="24"/>
          <w:szCs w:val="24"/>
        </w:rPr>
        <w:br/>
        <w:t>I think I across that across that time, right?</w:t>
      </w:r>
    </w:p>
    <w:p w14:paraId="7A22837F" w14:textId="77777777" w:rsidR="00667997" w:rsidRDefault="00733CF7">
      <w:pPr>
        <w:spacing w:line="300" w:lineRule="auto"/>
      </w:pPr>
      <w:r>
        <w:rPr>
          <w:noProof/>
        </w:rPr>
        <w:drawing>
          <wp:anchor distT="0" distB="0" distL="0" distR="0" simplePos="0" relativeHeight="251642368" behindDoc="0" locked="0" layoutInCell="1" allowOverlap="1" wp14:anchorId="7A2283CA" wp14:editId="7A2283C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25:22</w:t>
      </w:r>
      <w:r>
        <w:rPr>
          <w:rFonts w:ascii="Segoe UI" w:eastAsia="Segoe UI" w:hAnsi="Segoe UI" w:cs="Segoe UI"/>
          <w:color w:val="323130"/>
          <w:sz w:val="24"/>
          <w:szCs w:val="24"/>
        </w:rPr>
        <w:br/>
        <w:t>Yes, there's another lot to get in, but a very rich presentation. Thank. Thank you very much. Let's open it up for questions from the team. I welcome. I don't know if I see everybody's hands, but I welcome anybody to come in with questions.</w:t>
      </w:r>
      <w:r>
        <w:rPr>
          <w:rFonts w:ascii="Segoe UI" w:eastAsia="Segoe UI" w:hAnsi="Segoe UI" w:cs="Segoe UI"/>
          <w:color w:val="323130"/>
          <w:sz w:val="24"/>
          <w:szCs w:val="24"/>
        </w:rPr>
        <w:br/>
        <w:t>Comments.</w:t>
      </w:r>
      <w:r>
        <w:rPr>
          <w:rFonts w:ascii="Segoe UI" w:eastAsia="Segoe UI" w:hAnsi="Segoe UI" w:cs="Segoe UI"/>
          <w:color w:val="323130"/>
          <w:sz w:val="24"/>
          <w:szCs w:val="24"/>
        </w:rPr>
        <w:br/>
        <w:t>I can. Yes. OK. Yes, Ben, come on in. And then afterwards and actually maybe if you want to stop, Doctor Ali, if you want to stop sharing your screen, we can see each other a bit better then. And I know I have t</w:t>
      </w:r>
      <w:r>
        <w:rPr>
          <w:rFonts w:ascii="Segoe UI" w:eastAsia="Segoe UI" w:hAnsi="Segoe UI" w:cs="Segoe UI"/>
          <w:color w:val="323130"/>
          <w:sz w:val="24"/>
          <w:szCs w:val="24"/>
        </w:rPr>
        <w:t>he presentation. I think we can put it in the chat if anybody needs it, but I think everybody should have it at this point.</w:t>
      </w:r>
      <w:r>
        <w:rPr>
          <w:rFonts w:ascii="Segoe UI" w:eastAsia="Segoe UI" w:hAnsi="Segoe UI" w:cs="Segoe UI"/>
          <w:color w:val="323130"/>
          <w:sz w:val="24"/>
          <w:szCs w:val="24"/>
        </w:rPr>
        <w:br/>
        <w:t>Yes, Ben, over to you.</w:t>
      </w:r>
    </w:p>
    <w:p w14:paraId="7A228380" w14:textId="77777777" w:rsidR="00667997" w:rsidRDefault="00733CF7">
      <w:pPr>
        <w:spacing w:line="300" w:lineRule="auto"/>
      </w:pPr>
      <w:r>
        <w:rPr>
          <w:noProof/>
        </w:rPr>
        <w:lastRenderedPageBreak/>
        <w:drawing>
          <wp:anchor distT="0" distB="0" distL="0" distR="0" simplePos="0" relativeHeight="251643392" behindDoc="0" locked="0" layoutInCell="1" allowOverlap="1" wp14:anchorId="7A2283CC" wp14:editId="7A2283CD">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Belton, Ben (IFPRI-Bangladesh)   </w:t>
      </w:r>
      <w:r>
        <w:rPr>
          <w:rFonts w:ascii="Segoe UI" w:eastAsia="Segoe UI" w:hAnsi="Segoe UI" w:cs="Segoe UI"/>
          <w:color w:val="A19F9D"/>
          <w:sz w:val="24"/>
          <w:szCs w:val="24"/>
        </w:rPr>
        <w:t>26:18</w:t>
      </w:r>
      <w:r>
        <w:rPr>
          <w:rFonts w:ascii="Segoe UI" w:eastAsia="Segoe UI" w:hAnsi="Segoe UI" w:cs="Segoe UI"/>
          <w:color w:val="323130"/>
          <w:sz w:val="24"/>
          <w:szCs w:val="24"/>
        </w:rPr>
        <w:br/>
        <w:t>Yeah. Thanks. Uh.</w:t>
      </w:r>
    </w:p>
    <w:p w14:paraId="7A228381" w14:textId="77777777" w:rsidR="00667997" w:rsidRDefault="00733CF7">
      <w:pPr>
        <w:spacing w:line="300" w:lineRule="auto"/>
      </w:pPr>
      <w:r>
        <w:rPr>
          <w:noProof/>
        </w:rPr>
        <w:drawing>
          <wp:anchor distT="0" distB="0" distL="0" distR="0" simplePos="0" relativeHeight="251644416" behindDoc="0" locked="0" layoutInCell="1" allowOverlap="1" wp14:anchorId="7A2283CE" wp14:editId="7A2283C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26:20</w:t>
      </w:r>
      <w:r>
        <w:rPr>
          <w:rFonts w:ascii="Segoe UI" w:eastAsia="Segoe UI" w:hAnsi="Segoe UI" w:cs="Segoe UI"/>
          <w:color w:val="323130"/>
          <w:sz w:val="24"/>
          <w:szCs w:val="24"/>
        </w:rPr>
        <w:br/>
        <w:t>Ali, stop. Stop it. OK, thanks.</w:t>
      </w:r>
    </w:p>
    <w:p w14:paraId="7A228382" w14:textId="77777777" w:rsidR="00667997" w:rsidRDefault="00733CF7">
      <w:pPr>
        <w:spacing w:line="300" w:lineRule="auto"/>
      </w:pPr>
      <w:r>
        <w:rPr>
          <w:noProof/>
        </w:rPr>
        <w:drawing>
          <wp:anchor distT="0" distB="0" distL="0" distR="0" simplePos="0" relativeHeight="251645440" behindDoc="0" locked="0" layoutInCell="1" allowOverlap="1" wp14:anchorId="7A2283D0" wp14:editId="7A2283D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Belton, Ben (IFPRI-Bangladesh)   </w:t>
      </w:r>
      <w:r>
        <w:rPr>
          <w:rFonts w:ascii="Segoe UI" w:eastAsia="Segoe UI" w:hAnsi="Segoe UI" w:cs="Segoe UI"/>
          <w:color w:val="A19F9D"/>
          <w:sz w:val="24"/>
          <w:szCs w:val="24"/>
        </w:rPr>
        <w:t>26:23</w:t>
      </w:r>
      <w:r>
        <w:rPr>
          <w:rFonts w:ascii="Segoe UI" w:eastAsia="Segoe UI" w:hAnsi="Segoe UI" w:cs="Segoe UI"/>
          <w:color w:val="323130"/>
          <w:sz w:val="24"/>
          <w:szCs w:val="24"/>
        </w:rPr>
        <w:br/>
        <w:t>Thanks Evan. Yeah, no, no, not really a question, just a just a comment. So thanks a lot Ali for such a a clear and well organised presentation, but also you know such a well put together programme. It's obviously you know extremely well thought through and integrated and.</w:t>
      </w:r>
      <w:r>
        <w:rPr>
          <w:rFonts w:ascii="Segoe UI" w:eastAsia="Segoe UI" w:hAnsi="Segoe UI" w:cs="Segoe UI"/>
          <w:color w:val="323130"/>
          <w:sz w:val="24"/>
          <w:szCs w:val="24"/>
        </w:rPr>
        <w:br/>
        <w:t>It's really nice to see something that's sort of set up so nicely set up to succeed. So thanks a lot.</w:t>
      </w:r>
    </w:p>
    <w:p w14:paraId="7A228383" w14:textId="77777777" w:rsidR="00667997" w:rsidRDefault="00733CF7">
      <w:pPr>
        <w:spacing w:line="300" w:lineRule="auto"/>
      </w:pPr>
      <w:r>
        <w:rPr>
          <w:noProof/>
        </w:rPr>
        <w:drawing>
          <wp:anchor distT="0" distB="0" distL="0" distR="0" simplePos="0" relativeHeight="251646464" behindDoc="0" locked="0" layoutInCell="1" allowOverlap="1" wp14:anchorId="7A2283D2" wp14:editId="7A2283D3">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26:52</w:t>
      </w:r>
      <w:r>
        <w:rPr>
          <w:rFonts w:ascii="Segoe UI" w:eastAsia="Segoe UI" w:hAnsi="Segoe UI" w:cs="Segoe UI"/>
          <w:color w:val="323130"/>
          <w:sz w:val="24"/>
          <w:szCs w:val="24"/>
        </w:rPr>
        <w:br/>
        <w:t>Great. Thanks, Ben. Um.</w:t>
      </w:r>
      <w:r>
        <w:rPr>
          <w:rFonts w:ascii="Segoe UI" w:eastAsia="Segoe UI" w:hAnsi="Segoe UI" w:cs="Segoe UI"/>
          <w:color w:val="323130"/>
          <w:sz w:val="24"/>
          <w:szCs w:val="24"/>
        </w:rPr>
        <w:br/>
        <w:t>Over to Mohammad.</w:t>
      </w:r>
    </w:p>
    <w:p w14:paraId="7A228384" w14:textId="77777777" w:rsidR="00667997" w:rsidRDefault="00733CF7">
      <w:pPr>
        <w:spacing w:line="300" w:lineRule="auto"/>
      </w:pPr>
      <w:r>
        <w:rPr>
          <w:noProof/>
        </w:rPr>
        <w:drawing>
          <wp:anchor distT="0" distB="0" distL="0" distR="0" simplePos="0" relativeHeight="251647488" behindDoc="0" locked="0" layoutInCell="1" allowOverlap="1" wp14:anchorId="7A2283D4" wp14:editId="7A2283D5">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Yeasin, Mohammed (WorldFish)   </w:t>
      </w:r>
      <w:r>
        <w:rPr>
          <w:rFonts w:ascii="Segoe UI" w:eastAsia="Segoe UI" w:hAnsi="Segoe UI" w:cs="Segoe UI"/>
          <w:color w:val="A19F9D"/>
          <w:sz w:val="24"/>
          <w:szCs w:val="24"/>
        </w:rPr>
        <w:t>26:59</w:t>
      </w:r>
      <w:r>
        <w:rPr>
          <w:rFonts w:ascii="Segoe UI" w:eastAsia="Segoe UI" w:hAnsi="Segoe UI" w:cs="Segoe UI"/>
          <w:color w:val="323130"/>
          <w:sz w:val="24"/>
          <w:szCs w:val="24"/>
        </w:rPr>
        <w:br/>
        <w:t>Thank you. Very good presentation. Excellent. Well presented, well documented. Thank you very much. I myself also worked with the team in designing this project, this, this, this kind of Scaling delivery systems.</w:t>
      </w:r>
      <w:r>
        <w:rPr>
          <w:rFonts w:ascii="Segoe UI" w:eastAsia="Segoe UI" w:hAnsi="Segoe UI" w:cs="Segoe UI"/>
          <w:color w:val="323130"/>
          <w:sz w:val="24"/>
          <w:szCs w:val="24"/>
        </w:rPr>
        <w:br/>
        <w:t>Not all, but I attended some of the meetings with Jahanbhai and other team members. So for for I'm sure you you have, you have very good understanding of what you have developed, what you are going to deliver.</w:t>
      </w:r>
      <w:r>
        <w:rPr>
          <w:rFonts w:ascii="Segoe UI" w:eastAsia="Segoe UI" w:hAnsi="Segoe UI" w:cs="Segoe UI"/>
          <w:color w:val="323130"/>
          <w:sz w:val="24"/>
          <w:szCs w:val="24"/>
        </w:rPr>
        <w:br/>
        <w:t>For my further clarity, so you one of one of the ta</w:t>
      </w:r>
      <w:r>
        <w:rPr>
          <w:rFonts w:ascii="Segoe UI" w:eastAsia="Segoe UI" w:hAnsi="Segoe UI" w:cs="Segoe UI"/>
          <w:color w:val="323130"/>
          <w:sz w:val="24"/>
          <w:szCs w:val="24"/>
        </w:rPr>
        <w:t>rgeted area you have mentioned is to streamline the networks like like you know the hatcheries, nurseries, we have thousand of hatcheries and.</w:t>
      </w:r>
      <w:r>
        <w:rPr>
          <w:rFonts w:ascii="Segoe UI" w:eastAsia="Segoe UI" w:hAnsi="Segoe UI" w:cs="Segoe UI"/>
          <w:color w:val="323130"/>
          <w:sz w:val="24"/>
          <w:szCs w:val="24"/>
        </w:rPr>
        <w:br/>
        <w:t>And even 10s of 10s of 10s of thousands of nurseries in Bangladesh. So the problem is nurseries are small scale operating at a smaller scale and they are independent. So they are buying products from multiple sources like this time buying from HREX, next time from OI, then switching to other HRE.</w:t>
      </w:r>
      <w:r>
        <w:rPr>
          <w:rFonts w:ascii="Segoe UI" w:eastAsia="Segoe UI" w:hAnsi="Segoe UI" w:cs="Segoe UI"/>
          <w:color w:val="323130"/>
          <w:sz w:val="24"/>
          <w:szCs w:val="24"/>
        </w:rPr>
        <w:br/>
        <w:t xml:space="preserve">Wherever the product is available, what is convenient for them without </w:t>
      </w:r>
      <w:r>
        <w:rPr>
          <w:rFonts w:ascii="Segoe UI" w:eastAsia="Segoe UI" w:hAnsi="Segoe UI" w:cs="Segoe UI"/>
          <w:color w:val="323130"/>
          <w:sz w:val="24"/>
          <w:szCs w:val="24"/>
        </w:rPr>
        <w:t xml:space="preserve">any tracking of the products and sometimes mixing like you know they they are stocking spawn </w:t>
      </w:r>
      <w:r>
        <w:rPr>
          <w:rFonts w:ascii="Segoe UI" w:eastAsia="Segoe UI" w:hAnsi="Segoe UI" w:cs="Segoe UI"/>
          <w:color w:val="323130"/>
          <w:sz w:val="24"/>
          <w:szCs w:val="24"/>
        </w:rPr>
        <w:lastRenderedPageBreak/>
        <w:t>purchase from multiple hatcheries.</w:t>
      </w:r>
      <w:r>
        <w:rPr>
          <w:rFonts w:ascii="Segoe UI" w:eastAsia="Segoe UI" w:hAnsi="Segoe UI" w:cs="Segoe UI"/>
          <w:color w:val="323130"/>
          <w:sz w:val="24"/>
          <w:szCs w:val="24"/>
        </w:rPr>
        <w:br/>
        <w:t>Within the same same nursery pond, so limiting the scope of tracking which batch is coming from which can kind of hatcheries. So you have mentioned about streamlining these networks so so that the fragmented nature of the delivery system which is operating.</w:t>
      </w:r>
      <w:r>
        <w:rPr>
          <w:rFonts w:ascii="Segoe UI" w:eastAsia="Segoe UI" w:hAnsi="Segoe UI" w:cs="Segoe UI"/>
          <w:color w:val="323130"/>
          <w:sz w:val="24"/>
          <w:szCs w:val="24"/>
        </w:rPr>
        <w:br/>
        <w:t>At the moment can be reduced or eliminated.</w:t>
      </w:r>
      <w:r>
        <w:rPr>
          <w:rFonts w:ascii="Segoe UI" w:eastAsia="Segoe UI" w:hAnsi="Segoe UI" w:cs="Segoe UI"/>
          <w:color w:val="323130"/>
          <w:sz w:val="24"/>
          <w:szCs w:val="24"/>
        </w:rPr>
        <w:br/>
        <w:t>So that's what we talked about is the compact. I understand the intended goal. Wha</w:t>
      </w:r>
      <w:r>
        <w:rPr>
          <w:rFonts w:ascii="Segoe UI" w:eastAsia="Segoe UI" w:hAnsi="Segoe UI" w:cs="Segoe UI"/>
          <w:color w:val="323130"/>
          <w:sz w:val="24"/>
          <w:szCs w:val="24"/>
        </w:rPr>
        <w:t>t do you want to achieve? But maybe I have missed what is the actual mechanism you are going to implement? Why do?</w:t>
      </w:r>
      <w:r>
        <w:rPr>
          <w:rFonts w:ascii="Segoe UI" w:eastAsia="Segoe UI" w:hAnsi="Segoe UI" w:cs="Segoe UI"/>
          <w:color w:val="323130"/>
          <w:sz w:val="24"/>
          <w:szCs w:val="24"/>
        </w:rPr>
        <w:br/>
        <w:t>You think hatchery and nursery actors will be streamlined in a way that can ensure traceability, so they will be acting differently rather than what they are following.</w:t>
      </w:r>
      <w:r>
        <w:rPr>
          <w:rFonts w:ascii="Segoe UI" w:eastAsia="Segoe UI" w:hAnsi="Segoe UI" w:cs="Segoe UI"/>
          <w:color w:val="323130"/>
          <w:sz w:val="24"/>
          <w:szCs w:val="24"/>
        </w:rPr>
        <w:br/>
        <w:t>Recently, I mean at the moment. So what will be your actual mechanism? What is seat compact actually? So why do you think with this approach the system will change? So for my clarity, thank you very much.</w:t>
      </w:r>
    </w:p>
    <w:p w14:paraId="7A228385" w14:textId="77777777" w:rsidR="00667997" w:rsidRDefault="00733CF7">
      <w:pPr>
        <w:spacing w:line="300" w:lineRule="auto"/>
      </w:pPr>
      <w:r>
        <w:rPr>
          <w:noProof/>
        </w:rPr>
        <w:drawing>
          <wp:anchor distT="0" distB="0" distL="0" distR="0" simplePos="0" relativeHeight="251648512" behindDoc="0" locked="0" layoutInCell="1" allowOverlap="1" wp14:anchorId="7A2283D6" wp14:editId="7A2283D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29:35</w:t>
      </w:r>
      <w:r>
        <w:rPr>
          <w:rFonts w:ascii="Segoe UI" w:eastAsia="Segoe UI" w:hAnsi="Segoe UI" w:cs="Segoe UI"/>
          <w:color w:val="323130"/>
          <w:sz w:val="24"/>
          <w:szCs w:val="24"/>
        </w:rPr>
        <w:br/>
        <w:t>Before you answer that, can I answer ask a very closely related question? I was in Bangladesh about 10 years ago, maybe 12, and World Fish and its partners, such as the National Fish Seed Producers and the Department of Fish.</w:t>
      </w:r>
    </w:p>
    <w:p w14:paraId="7A228386" w14:textId="77777777" w:rsidR="00667997" w:rsidRDefault="00733CF7">
      <w:pPr>
        <w:spacing w:line="300" w:lineRule="auto"/>
      </w:pPr>
      <w:r>
        <w:rPr>
          <w:noProof/>
        </w:rPr>
        <w:drawing>
          <wp:anchor distT="0" distB="0" distL="0" distR="0" simplePos="0" relativeHeight="251649536" behindDoc="0" locked="0" layoutInCell="1" allowOverlap="1" wp14:anchorId="7A2283D8" wp14:editId="7A2283D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Yeasin, Mohammed (WorldFish)   </w:t>
      </w:r>
      <w:r>
        <w:rPr>
          <w:rFonts w:ascii="Segoe UI" w:eastAsia="Segoe UI" w:hAnsi="Segoe UI" w:cs="Segoe UI"/>
          <w:color w:val="A19F9D"/>
          <w:sz w:val="24"/>
          <w:szCs w:val="24"/>
        </w:rPr>
        <w:t>29:35</w:t>
      </w:r>
      <w:r>
        <w:rPr>
          <w:rFonts w:ascii="Segoe UI" w:eastAsia="Segoe UI" w:hAnsi="Segoe UI" w:cs="Segoe UI"/>
          <w:color w:val="323130"/>
          <w:sz w:val="24"/>
          <w:szCs w:val="24"/>
        </w:rPr>
        <w:br/>
        <w:t>Well done.</w:t>
      </w:r>
    </w:p>
    <w:p w14:paraId="7A228387" w14:textId="77777777" w:rsidR="00667997" w:rsidRDefault="00733CF7">
      <w:pPr>
        <w:spacing w:line="300" w:lineRule="auto"/>
      </w:pPr>
      <w:r>
        <w:rPr>
          <w:noProof/>
        </w:rPr>
        <w:drawing>
          <wp:anchor distT="0" distB="0" distL="0" distR="0" simplePos="0" relativeHeight="251650560" behindDoc="0" locked="0" layoutInCell="1" allowOverlap="1" wp14:anchorId="7A2283DA" wp14:editId="7A2283DB">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29:53</w:t>
      </w:r>
      <w:r>
        <w:rPr>
          <w:rFonts w:ascii="Segoe UI" w:eastAsia="Segoe UI" w:hAnsi="Segoe UI" w:cs="Segoe UI"/>
          <w:color w:val="323130"/>
          <w:sz w:val="24"/>
          <w:szCs w:val="24"/>
        </w:rPr>
        <w:br/>
        <w:t>Were scaling up what seemed to be almost an identical program, and the reason they were doing it was because over time the quality of seed, hatchlings and etcetera and genetic purity had decreased.</w:t>
      </w:r>
      <w:r>
        <w:rPr>
          <w:rFonts w:ascii="Segoe UI" w:eastAsia="Segoe UI" w:hAnsi="Segoe UI" w:cs="Segoe UI"/>
          <w:color w:val="323130"/>
          <w:sz w:val="24"/>
          <w:szCs w:val="24"/>
        </w:rPr>
        <w:br/>
        <w:t>When I asked why nobody was enforcing quality controls on seed, they I was told by World Fish that that that the government and the private seed producers were very invested in this and they would definitely do it.</w:t>
      </w:r>
      <w:r>
        <w:rPr>
          <w:rFonts w:ascii="Segoe UI" w:eastAsia="Segoe UI" w:hAnsi="Segoe UI" w:cs="Segoe UI"/>
          <w:color w:val="323130"/>
          <w:sz w:val="24"/>
          <w:szCs w:val="24"/>
        </w:rPr>
        <w:br/>
        <w:t>Yet here we are 10 years later. So I want to piggyback on what was just asked</w:t>
      </w:r>
      <w:r>
        <w:rPr>
          <w:rFonts w:ascii="Segoe UI" w:eastAsia="Segoe UI" w:hAnsi="Segoe UI" w:cs="Segoe UI"/>
          <w:color w:val="323130"/>
          <w:sz w:val="24"/>
          <w:szCs w:val="24"/>
        </w:rPr>
        <w:t>, which is what are the incentives are often critical to successful and sustainable Scaling and you talk about sustainability.</w:t>
      </w:r>
      <w:r>
        <w:rPr>
          <w:rFonts w:ascii="Segoe UI" w:eastAsia="Segoe UI" w:hAnsi="Segoe UI" w:cs="Segoe UI"/>
          <w:color w:val="323130"/>
          <w:sz w:val="24"/>
          <w:szCs w:val="24"/>
        </w:rPr>
        <w:br/>
        <w:t xml:space="preserve">Could you tell us what analysis you've done or what components there are of your interventions that are going to incentivize both the Department of Fish and the </w:t>
      </w:r>
      <w:r>
        <w:rPr>
          <w:rFonts w:ascii="Segoe UI" w:eastAsia="Segoe UI" w:hAnsi="Segoe UI" w:cs="Segoe UI"/>
          <w:color w:val="323130"/>
          <w:sz w:val="24"/>
          <w:szCs w:val="24"/>
        </w:rPr>
        <w:lastRenderedPageBreak/>
        <w:t>various hatcheries and nurseries?</w:t>
      </w:r>
      <w:r>
        <w:rPr>
          <w:rFonts w:ascii="Segoe UI" w:eastAsia="Segoe UI" w:hAnsi="Segoe UI" w:cs="Segoe UI"/>
          <w:color w:val="323130"/>
          <w:sz w:val="24"/>
          <w:szCs w:val="24"/>
        </w:rPr>
        <w:br/>
        <w:t>To maintain quality and genetic purity, because it seems like we've seen this movie before. I'm not trying to be critical. I would really like to understand maybe it's new regulations, maybe</w:t>
      </w:r>
      <w:r>
        <w:rPr>
          <w:rFonts w:ascii="Segoe UI" w:eastAsia="Segoe UI" w:hAnsi="Segoe UI" w:cs="Segoe UI"/>
          <w:color w:val="323130"/>
          <w:sz w:val="24"/>
          <w:szCs w:val="24"/>
        </w:rPr>
        <w:t xml:space="preserve"> it's the traceability that you're putting in place. There were a lot of.</w:t>
      </w:r>
      <w:r>
        <w:rPr>
          <w:rFonts w:ascii="Segoe UI" w:eastAsia="Segoe UI" w:hAnsi="Segoe UI" w:cs="Segoe UI"/>
          <w:color w:val="323130"/>
          <w:sz w:val="24"/>
          <w:szCs w:val="24"/>
        </w:rPr>
        <w:br/>
        <w:t>Words that might be doing this, but I wasn't really quite sure how they related to ensuring quality and sustainability of genetics over time. So perhaps you could expand on that as part of your Scaling strategy.</w:t>
      </w:r>
      <w:r>
        <w:rPr>
          <w:rFonts w:ascii="Segoe UI" w:eastAsia="Segoe UI" w:hAnsi="Segoe UI" w:cs="Segoe UI"/>
          <w:color w:val="323130"/>
          <w:sz w:val="24"/>
          <w:szCs w:val="24"/>
        </w:rPr>
        <w:br/>
        <w:t>Thank you.</w:t>
      </w:r>
    </w:p>
    <w:p w14:paraId="7A228388" w14:textId="77777777" w:rsidR="00667997" w:rsidRDefault="00733CF7">
      <w:pPr>
        <w:spacing w:line="300" w:lineRule="auto"/>
      </w:pPr>
      <w:r>
        <w:rPr>
          <w:noProof/>
        </w:rPr>
        <w:drawing>
          <wp:anchor distT="0" distB="0" distL="0" distR="0" simplePos="0" relativeHeight="251651584" behindDoc="0" locked="0" layoutInCell="1" allowOverlap="1" wp14:anchorId="7A2283DC" wp14:editId="7A2283DD">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31:40</w:t>
      </w:r>
      <w:r>
        <w:rPr>
          <w:rFonts w:ascii="Segoe UI" w:eastAsia="Segoe UI" w:hAnsi="Segoe UI" w:cs="Segoe UI"/>
          <w:color w:val="323130"/>
          <w:sz w:val="24"/>
          <w:szCs w:val="24"/>
        </w:rPr>
        <w:br/>
        <w:t>Michael.</w:t>
      </w:r>
    </w:p>
    <w:p w14:paraId="7A228389" w14:textId="77777777" w:rsidR="00667997" w:rsidRDefault="00733CF7">
      <w:pPr>
        <w:spacing w:line="300" w:lineRule="auto"/>
      </w:pPr>
      <w:r>
        <w:rPr>
          <w:noProof/>
        </w:rPr>
        <w:drawing>
          <wp:anchor distT="0" distB="0" distL="0" distR="0" simplePos="0" relativeHeight="251652608" behindDoc="0" locked="0" layoutInCell="1" allowOverlap="1" wp14:anchorId="7A2283DE" wp14:editId="7A2283D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31:41</w:t>
      </w:r>
      <w:r>
        <w:rPr>
          <w:rFonts w:ascii="Segoe UI" w:eastAsia="Segoe UI" w:hAnsi="Segoe UI" w:cs="Segoe UI"/>
          <w:color w:val="323130"/>
          <w:sz w:val="24"/>
          <w:szCs w:val="24"/>
        </w:rPr>
        <w:br/>
        <w:t>Doctor Ali, do you want to answer these two and then we can come back to Michael's question on this. Michael, it would be in the similar vein and you want to compliment.</w:t>
      </w:r>
    </w:p>
    <w:p w14:paraId="7A22838A" w14:textId="77777777" w:rsidR="00667997" w:rsidRDefault="00733CF7">
      <w:pPr>
        <w:spacing w:line="300" w:lineRule="auto"/>
      </w:pPr>
      <w:r>
        <w:rPr>
          <w:noProof/>
        </w:rPr>
        <w:drawing>
          <wp:anchor distT="0" distB="0" distL="0" distR="0" simplePos="0" relativeHeight="251653632" behindDoc="0" locked="0" layoutInCell="1" allowOverlap="1" wp14:anchorId="7A2283E0" wp14:editId="7A2283E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31:52</w:t>
      </w:r>
      <w:r>
        <w:rPr>
          <w:rFonts w:ascii="Segoe UI" w:eastAsia="Segoe UI" w:hAnsi="Segoe UI" w:cs="Segoe UI"/>
          <w:color w:val="323130"/>
          <w:sz w:val="24"/>
          <w:szCs w:val="24"/>
        </w:rPr>
        <w:br/>
        <w:t>No, mine, mine, mine are different.</w:t>
      </w:r>
    </w:p>
    <w:p w14:paraId="7A22838B" w14:textId="77777777" w:rsidR="00667997" w:rsidRDefault="00733CF7">
      <w:pPr>
        <w:spacing w:line="300" w:lineRule="auto"/>
      </w:pPr>
      <w:r>
        <w:rPr>
          <w:noProof/>
        </w:rPr>
        <w:drawing>
          <wp:anchor distT="0" distB="0" distL="0" distR="0" simplePos="0" relativeHeight="251654656" behindDoc="0" locked="0" layoutInCell="1" allowOverlap="1" wp14:anchorId="7A2283E2" wp14:editId="7A2283E3">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Bioversity-CIAT)   </w:t>
      </w:r>
      <w:r>
        <w:rPr>
          <w:rFonts w:ascii="Segoe UI" w:eastAsia="Segoe UI" w:hAnsi="Segoe UI" w:cs="Segoe UI"/>
          <w:color w:val="A19F9D"/>
          <w:sz w:val="24"/>
          <w:szCs w:val="24"/>
        </w:rPr>
        <w:t>31:56</w:t>
      </w:r>
      <w:r>
        <w:rPr>
          <w:rFonts w:ascii="Segoe UI" w:eastAsia="Segoe UI" w:hAnsi="Segoe UI" w:cs="Segoe UI"/>
          <w:color w:val="323130"/>
          <w:sz w:val="24"/>
          <w:szCs w:val="24"/>
        </w:rPr>
        <w:br/>
        <w:t>OK, yeah, Doctor, why don't you answer these and we can come to Michael.</w:t>
      </w:r>
    </w:p>
    <w:p w14:paraId="7A22838C" w14:textId="77777777" w:rsidR="00667997" w:rsidRDefault="00733CF7">
      <w:pPr>
        <w:spacing w:line="300" w:lineRule="auto"/>
      </w:pPr>
      <w:r>
        <w:rPr>
          <w:noProof/>
        </w:rPr>
        <w:drawing>
          <wp:anchor distT="0" distB="0" distL="0" distR="0" simplePos="0" relativeHeight="251655680" behindDoc="0" locked="0" layoutInCell="1" allowOverlap="1" wp14:anchorId="7A2283E4" wp14:editId="7A2283E5">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Ali, Hazrat (WorldFish)   </w:t>
      </w:r>
      <w:r>
        <w:rPr>
          <w:rFonts w:ascii="Segoe UI" w:eastAsia="Segoe UI" w:hAnsi="Segoe UI" w:cs="Segoe UI"/>
          <w:color w:val="A19F9D"/>
          <w:sz w:val="24"/>
          <w:szCs w:val="24"/>
        </w:rPr>
        <w:t>32:00</w:t>
      </w:r>
      <w:r>
        <w:rPr>
          <w:rFonts w:ascii="Segoe UI" w:eastAsia="Segoe UI" w:hAnsi="Segoe UI" w:cs="Segoe UI"/>
          <w:color w:val="323130"/>
          <w:sz w:val="24"/>
          <w:szCs w:val="24"/>
        </w:rPr>
        <w:br/>
        <w:t>OK. Thank you for your good questions. I'm going from the the second question research call. So incentives and I can give you the one example that that we did about the the Asian background data initiative we link at those the the product on on genetic improved.</w:t>
      </w:r>
      <w:r>
        <w:rPr>
          <w:rFonts w:ascii="Segoe UI" w:eastAsia="Segoe UI" w:hAnsi="Segoe UI" w:cs="Segoe UI"/>
          <w:color w:val="323130"/>
          <w:sz w:val="24"/>
          <w:szCs w:val="24"/>
        </w:rPr>
        <w:br/>
        <w:t>Especially like in the.</w:t>
      </w:r>
      <w:r>
        <w:rPr>
          <w:rFonts w:ascii="Segoe UI" w:eastAsia="Segoe UI" w:hAnsi="Segoe UI" w:cs="Segoe UI"/>
          <w:color w:val="323130"/>
          <w:sz w:val="24"/>
          <w:szCs w:val="24"/>
        </w:rPr>
        <w:br/>
        <w:t>A Hesari incentives is there themselves. They have the incentives Hesari. So the local they have the local Ruho, they have the improved genetics Ruho. So genetic Ruho improved genetics Ruho pa</w:t>
      </w:r>
      <w:r>
        <w:rPr>
          <w:rFonts w:ascii="Segoe UI" w:eastAsia="Segoe UI" w:hAnsi="Segoe UI" w:cs="Segoe UI"/>
          <w:color w:val="323130"/>
          <w:sz w:val="24"/>
          <w:szCs w:val="24"/>
        </w:rPr>
        <w:t>rk is the spawn price is 2000 to 3000 higher than local Ruho. So the production cost.</w:t>
      </w:r>
      <w:r>
        <w:rPr>
          <w:rFonts w:ascii="Segoe UI" w:eastAsia="Segoe UI" w:hAnsi="Segoe UI" w:cs="Segoe UI"/>
          <w:color w:val="323130"/>
          <w:sz w:val="24"/>
          <w:szCs w:val="24"/>
        </w:rPr>
        <w:br/>
        <w:t xml:space="preserve">Everything is the same but price is 2 to 2 to 3000 higher compared to the local. In </w:t>
      </w:r>
      <w:r>
        <w:rPr>
          <w:rFonts w:ascii="Segoe UI" w:eastAsia="Segoe UI" w:hAnsi="Segoe UI" w:cs="Segoe UI"/>
          <w:color w:val="323130"/>
          <w:sz w:val="24"/>
          <w:szCs w:val="24"/>
        </w:rPr>
        <w:lastRenderedPageBreak/>
        <w:t>case of nursery they also we we linked them with those metastate metastate hesaries.</w:t>
      </w:r>
      <w:r>
        <w:rPr>
          <w:rFonts w:ascii="Segoe UI" w:eastAsia="Segoe UI" w:hAnsi="Segoe UI" w:cs="Segoe UI"/>
          <w:color w:val="323130"/>
          <w:sz w:val="24"/>
          <w:szCs w:val="24"/>
        </w:rPr>
        <w:br/>
        <w:t>And they also sell the Fingerling is a 2020 to 30% higher price than local rule. They also both have their as Yasin said they have their many ponds. So some ponds they stock the local and we suggested to some ponds in the separately.</w:t>
      </w:r>
      <w:r>
        <w:rPr>
          <w:rFonts w:ascii="Segoe UI" w:eastAsia="Segoe UI" w:hAnsi="Segoe UI" w:cs="Segoe UI"/>
          <w:color w:val="323130"/>
          <w:sz w:val="24"/>
          <w:szCs w:val="24"/>
        </w:rPr>
        <w:br/>
        <w:t xml:space="preserve">This and based on that </w:t>
      </w:r>
      <w:r>
        <w:rPr>
          <w:rFonts w:ascii="Segoe UI" w:eastAsia="Segoe UI" w:hAnsi="Segoe UI" w:cs="Segoe UI"/>
          <w:color w:val="323130"/>
          <w:sz w:val="24"/>
          <w:szCs w:val="24"/>
        </w:rPr>
        <w:t>one, they 100% satisfied that this increase their business rather than so incentives automatically there is same production cost, same every point you know point of value everything is the same but.</w:t>
      </w:r>
    </w:p>
    <w:p w14:paraId="7A22838D" w14:textId="77777777" w:rsidR="00667997" w:rsidRDefault="00733CF7">
      <w:pPr>
        <w:spacing w:line="300" w:lineRule="auto"/>
      </w:pPr>
      <w:r>
        <w:rPr>
          <w:noProof/>
        </w:rPr>
        <w:drawing>
          <wp:anchor distT="0" distB="0" distL="0" distR="0" simplePos="0" relativeHeight="251656704" behindDoc="0" locked="0" layoutInCell="1" allowOverlap="1" wp14:anchorId="7A2283E6" wp14:editId="7A2283E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33:32</w:t>
      </w:r>
      <w:r>
        <w:rPr>
          <w:rFonts w:ascii="Segoe UI" w:eastAsia="Segoe UI" w:hAnsi="Segoe UI" w:cs="Segoe UI"/>
          <w:color w:val="323130"/>
          <w:sz w:val="24"/>
          <w:szCs w:val="24"/>
        </w:rPr>
        <w:br/>
        <w:t>3.</w:t>
      </w:r>
    </w:p>
    <w:p w14:paraId="7A22838E" w14:textId="77777777" w:rsidR="00667997" w:rsidRDefault="00733CF7">
      <w:pPr>
        <w:spacing w:line="300" w:lineRule="auto"/>
      </w:pPr>
      <w:r>
        <w:rPr>
          <w:noProof/>
        </w:rPr>
        <w:drawing>
          <wp:anchor distT="0" distB="0" distL="0" distR="0" simplePos="0" relativeHeight="251657728" behindDoc="0" locked="0" layoutInCell="1" allowOverlap="1" wp14:anchorId="7A2283E8" wp14:editId="7A2283E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Ali, Hazrat (WorldFish)   </w:t>
      </w:r>
      <w:r>
        <w:rPr>
          <w:rFonts w:ascii="Segoe UI" w:eastAsia="Segoe UI" w:hAnsi="Segoe UI" w:cs="Segoe UI"/>
          <w:color w:val="A19F9D"/>
          <w:sz w:val="24"/>
          <w:szCs w:val="24"/>
        </w:rPr>
        <w:t>33:37</w:t>
      </w:r>
      <w:r>
        <w:rPr>
          <w:rFonts w:ascii="Segoe UI" w:eastAsia="Segoe UI" w:hAnsi="Segoe UI" w:cs="Segoe UI"/>
          <w:color w:val="323130"/>
          <w:sz w:val="24"/>
          <w:szCs w:val="24"/>
        </w:rPr>
        <w:br/>
        <w:t>Cost is profit is higher compared to the local one. That's that's one single species as well which also have the improved tilapia seed as well. So those and also coming.</w:t>
      </w:r>
      <w:r>
        <w:rPr>
          <w:rFonts w:ascii="Segoe UI" w:eastAsia="Segoe UI" w:hAnsi="Segoe UI" w:cs="Segoe UI"/>
          <w:color w:val="323130"/>
          <w:sz w:val="24"/>
          <w:szCs w:val="24"/>
        </w:rPr>
        <w:br/>
        <w:t>Silver and maybe 2027 or 28 Cutler. So altogether those if Narsara or Hassari, if you do this one, their business will increase, business profitability will increase. That's why automatically they will, you know, their income will increase.</w:t>
      </w:r>
      <w:r>
        <w:rPr>
          <w:rFonts w:ascii="Segoe UI" w:eastAsia="Segoe UI" w:hAnsi="Segoe UI" w:cs="Segoe UI"/>
          <w:color w:val="323130"/>
          <w:sz w:val="24"/>
          <w:szCs w:val="24"/>
        </w:rPr>
        <w:br/>
        <w:t>And in case of Yasin question, thank you Yasin as definitely the now</w:t>
      </w:r>
      <w:r>
        <w:rPr>
          <w:rFonts w:ascii="Segoe UI" w:eastAsia="Segoe UI" w:hAnsi="Segoe UI" w:cs="Segoe UI"/>
          <w:color w:val="323130"/>
          <w:sz w:val="24"/>
          <w:szCs w:val="24"/>
        </w:rPr>
        <w:t xml:space="preserve"> is a informal ways and different channels, farmers, nurserers always farmers and nurserers both are getting a small or fingerling.</w:t>
      </w:r>
      <w:r>
        <w:rPr>
          <w:rFonts w:ascii="Segoe UI" w:eastAsia="Segoe UI" w:hAnsi="Segoe UI" w:cs="Segoe UI"/>
          <w:color w:val="323130"/>
          <w:sz w:val="24"/>
          <w:szCs w:val="24"/>
        </w:rPr>
        <w:br/>
        <w:t>In a different hazaris at the same time and is talking. That's why we need to make them understand or need to you know, make them a capacity or you know they are understanding that they should not do this one if they mix to the together.</w:t>
      </w:r>
      <w:r>
        <w:rPr>
          <w:rFonts w:ascii="Segoe UI" w:eastAsia="Segoe UI" w:hAnsi="Segoe UI" w:cs="Segoe UI"/>
          <w:color w:val="323130"/>
          <w:sz w:val="24"/>
          <w:szCs w:val="24"/>
        </w:rPr>
        <w:br/>
        <w:t>Then they will lose. They cannot get the higher price for the that I earlier said the local or the improved genetics species and that's that's</w:t>
      </w:r>
      <w:r>
        <w:rPr>
          <w:rFonts w:ascii="Segoe UI" w:eastAsia="Segoe UI" w:hAnsi="Segoe UI" w:cs="Segoe UI"/>
          <w:color w:val="323130"/>
          <w:sz w:val="24"/>
          <w:szCs w:val="24"/>
        </w:rPr>
        <w:t xml:space="preserve"> why we we are adding that their advisory service.</w:t>
      </w:r>
      <w:r>
        <w:rPr>
          <w:rFonts w:ascii="Segoe UI" w:eastAsia="Segoe UI" w:hAnsi="Segoe UI" w:cs="Segoe UI"/>
          <w:color w:val="323130"/>
          <w:sz w:val="24"/>
          <w:szCs w:val="24"/>
        </w:rPr>
        <w:br/>
        <w:t>As the in case of farmer, farmer also same they are buying whatever the traders is going on the on the pond side they whatever the quality they found and you know stock the pond. So and never those traders never communicate with them.</w:t>
      </w:r>
      <w:r>
        <w:rPr>
          <w:rFonts w:ascii="Segoe UI" w:eastAsia="Segoe UI" w:hAnsi="Segoe UI" w:cs="Segoe UI"/>
          <w:color w:val="323130"/>
          <w:sz w:val="24"/>
          <w:szCs w:val="24"/>
        </w:rPr>
        <w:br/>
        <w:t>This model is additionally adding this advisory service that if they purchase their good quality fingerling, they will continuously provide their advisory services, then farmer will automatically benefit and improve their mana</w:t>
      </w:r>
      <w:r>
        <w:rPr>
          <w:rFonts w:ascii="Segoe UI" w:eastAsia="Segoe UI" w:hAnsi="Segoe UI" w:cs="Segoe UI"/>
          <w:color w:val="323130"/>
          <w:sz w:val="24"/>
          <w:szCs w:val="24"/>
        </w:rPr>
        <w:t>gement practices.</w:t>
      </w:r>
      <w:r>
        <w:rPr>
          <w:rFonts w:ascii="Segoe UI" w:eastAsia="Segoe UI" w:hAnsi="Segoe UI" w:cs="Segoe UI"/>
          <w:color w:val="323130"/>
          <w:sz w:val="24"/>
          <w:szCs w:val="24"/>
        </w:rPr>
        <w:br/>
        <w:t>If a doctor's dad want to add anything.</w:t>
      </w:r>
    </w:p>
    <w:p w14:paraId="7A22838F" w14:textId="77777777" w:rsidR="00667997" w:rsidRDefault="00733CF7">
      <w:pPr>
        <w:spacing w:line="300" w:lineRule="auto"/>
      </w:pPr>
      <w:r>
        <w:rPr>
          <w:noProof/>
        </w:rPr>
        <w:drawing>
          <wp:anchor distT="0" distB="0" distL="0" distR="0" simplePos="0" relativeHeight="251658752" behindDoc="0" locked="0" layoutInCell="1" allowOverlap="1" wp14:anchorId="7A2283EA" wp14:editId="7A2283EB">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35:52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With the you know Richard Cole question, I I just want to add, Richard, thank you for your question. We also discussed about this even with Tim Kropnik, the same issues that you discussed.</w:t>
      </w:r>
    </w:p>
    <w:p w14:paraId="7A228390" w14:textId="77777777" w:rsidR="00667997" w:rsidRDefault="00733CF7">
      <w:pPr>
        <w:spacing w:line="300" w:lineRule="auto"/>
      </w:pPr>
      <w:r>
        <w:rPr>
          <w:noProof/>
        </w:rPr>
        <w:drawing>
          <wp:anchor distT="0" distB="0" distL="0" distR="0" simplePos="0" relativeHeight="251659776" behindDoc="0" locked="0" layoutInCell="1" allowOverlap="1" wp14:anchorId="7A2283EC" wp14:editId="7A2283ED">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35:53</w:t>
      </w:r>
      <w:r>
        <w:rPr>
          <w:rFonts w:ascii="Segoe UI" w:eastAsia="Segoe UI" w:hAnsi="Segoe UI" w:cs="Segoe UI"/>
          <w:color w:val="323130"/>
          <w:sz w:val="24"/>
          <w:szCs w:val="24"/>
        </w:rPr>
        <w:br/>
        <w:t>Me.</w:t>
      </w:r>
    </w:p>
    <w:p w14:paraId="7A228391" w14:textId="77777777" w:rsidR="00667997" w:rsidRDefault="00733CF7">
      <w:pPr>
        <w:spacing w:line="300" w:lineRule="auto"/>
      </w:pPr>
      <w:r>
        <w:rPr>
          <w:noProof/>
        </w:rPr>
        <w:drawing>
          <wp:anchor distT="0" distB="0" distL="0" distR="0" simplePos="0" relativeHeight="251660800" behindDoc="0" locked="0" layoutInCell="1" allowOverlap="1" wp14:anchorId="7A2283EE" wp14:editId="7A2283EF">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36:08</w:t>
      </w:r>
      <w:r>
        <w:rPr>
          <w:rFonts w:ascii="Segoe UI" w:eastAsia="Segoe UI" w:hAnsi="Segoe UI" w:cs="Segoe UI"/>
          <w:color w:val="323130"/>
          <w:sz w:val="24"/>
          <w:szCs w:val="24"/>
        </w:rPr>
        <w:br/>
        <w:t>The last 10 years, actually a lot of things has been changed. You know, like there are three issues, licensing, certification and traceability. I if I correctly recall, I know back, you know.</w:t>
      </w:r>
      <w:r>
        <w:rPr>
          <w:rFonts w:ascii="Segoe UI" w:eastAsia="Segoe UI" w:hAnsi="Segoe UI" w:cs="Segoe UI"/>
          <w:color w:val="323130"/>
          <w:sz w:val="24"/>
          <w:szCs w:val="24"/>
        </w:rPr>
        <w:br/>
        <w:t>10 years back I think 10 percent, 5% of the hatcheties were licensed, but now 98% of the hatcheties are licensed, 909 hundred plus hatcheties are licensed. Even government is saying almost all the hatcheties are licensed. Government has new updated their policy.</w:t>
      </w:r>
      <w:r>
        <w:rPr>
          <w:rFonts w:ascii="Segoe UI" w:eastAsia="Segoe UI" w:hAnsi="Segoe UI" w:cs="Segoe UI"/>
          <w:color w:val="323130"/>
          <w:sz w:val="24"/>
          <w:szCs w:val="24"/>
        </w:rPr>
        <w:br/>
        <w:t>And they h</w:t>
      </w:r>
      <w:r>
        <w:rPr>
          <w:rFonts w:ascii="Segoe UI" w:eastAsia="Segoe UI" w:hAnsi="Segoe UI" w:cs="Segoe UI"/>
          <w:color w:val="323130"/>
          <w:sz w:val="24"/>
          <w:szCs w:val="24"/>
        </w:rPr>
        <w:t>ave a specific, they give a specific importance for the certification and traceability because they also know that they are investing huge amount of money for developing the improved seed variety. But after four or five years that is automatically know the quality is deteriorating.</w:t>
      </w:r>
      <w:r>
        <w:rPr>
          <w:rFonts w:ascii="Segoe UI" w:eastAsia="Segoe UI" w:hAnsi="Segoe UI" w:cs="Segoe UI"/>
          <w:color w:val="323130"/>
          <w:sz w:val="24"/>
          <w:szCs w:val="24"/>
        </w:rPr>
        <w:br/>
        <w:t>So in a recent workshop organised in this December 2025, we sat with, you know, around 50 plus national stakeholders. We presented our solution track and they showed their specific interest to work with us with this.</w:t>
      </w:r>
      <w:r>
        <w:rPr>
          <w:rFonts w:ascii="Segoe UI" w:eastAsia="Segoe UI" w:hAnsi="Segoe UI" w:cs="Segoe UI"/>
          <w:color w:val="323130"/>
          <w:sz w:val="24"/>
          <w:szCs w:val="24"/>
        </w:rPr>
        <w:br/>
        <w:t>Statificatio</w:t>
      </w:r>
      <w:r>
        <w:rPr>
          <w:rFonts w:ascii="Segoe UI" w:eastAsia="Segoe UI" w:hAnsi="Segoe UI" w:cs="Segoe UI"/>
          <w:color w:val="323130"/>
          <w:sz w:val="24"/>
          <w:szCs w:val="24"/>
        </w:rPr>
        <w:t>n and disability because they also believe that this is a true area. Government also has to give a lot importance in the coming days. So that's why we mentioned in our presentation that this will give also importance and we will invest some of the.</w:t>
      </w:r>
      <w:r>
        <w:rPr>
          <w:rFonts w:ascii="Segoe UI" w:eastAsia="Segoe UI" w:hAnsi="Segoe UI" w:cs="Segoe UI"/>
          <w:color w:val="323130"/>
          <w:sz w:val="24"/>
          <w:szCs w:val="24"/>
        </w:rPr>
        <w:br/>
        <w:t>As for our investment on this to start developing the tools so that we can work together with the government, pilot it in the government system, the national system also with the hatcheries and you know with wall fishes targeted hatcheries and nurse studies.</w:t>
      </w:r>
      <w:r>
        <w:rPr>
          <w:rFonts w:ascii="Segoe UI" w:eastAsia="Segoe UI" w:hAnsi="Segoe UI" w:cs="Segoe UI"/>
          <w:color w:val="323130"/>
          <w:sz w:val="24"/>
          <w:szCs w:val="24"/>
        </w:rPr>
        <w:br/>
        <w:t xml:space="preserve">And </w:t>
      </w:r>
      <w:r>
        <w:rPr>
          <w:rFonts w:ascii="Segoe UI" w:eastAsia="Segoe UI" w:hAnsi="Segoe UI" w:cs="Segoe UI"/>
          <w:color w:val="323130"/>
          <w:sz w:val="24"/>
          <w:szCs w:val="24"/>
        </w:rPr>
        <w:t>government also want to extend it till nursery because they know that if they cannot ensure it this traceability till nursery then what will happen ultimately the last mile that means the farmer will not get the quality seed.</w:t>
      </w:r>
      <w:r>
        <w:rPr>
          <w:rFonts w:ascii="Segoe UI" w:eastAsia="Segoe UI" w:hAnsi="Segoe UI" w:cs="Segoe UI"/>
          <w:color w:val="323130"/>
          <w:sz w:val="24"/>
          <w:szCs w:val="24"/>
        </w:rPr>
        <w:br/>
        <w:t xml:space="preserve">So as there is a strong national interest, we see that this is the area where we can actually work and that will really help the country. Regarding EAS in question, I know </w:t>
      </w:r>
      <w:r>
        <w:rPr>
          <w:rFonts w:ascii="Segoe UI" w:eastAsia="Segoe UI" w:hAnsi="Segoe UI" w:cs="Segoe UI"/>
          <w:color w:val="323130"/>
          <w:sz w:val="24"/>
          <w:szCs w:val="24"/>
        </w:rPr>
        <w:lastRenderedPageBreak/>
        <w:t>about these challenges, we know about the challenges, but in our, you know, like the previous initiatives like.</w:t>
      </w:r>
      <w:r>
        <w:rPr>
          <w:rFonts w:ascii="Segoe UI" w:eastAsia="Segoe UI" w:hAnsi="Segoe UI" w:cs="Segoe UI"/>
          <w:color w:val="323130"/>
          <w:sz w:val="24"/>
          <w:szCs w:val="24"/>
        </w:rPr>
        <w:br/>
        <w:t>As</w:t>
      </w:r>
      <w:r>
        <w:rPr>
          <w:rFonts w:ascii="Segoe UI" w:eastAsia="Segoe UI" w:hAnsi="Segoe UI" w:cs="Segoe UI"/>
          <w:color w:val="323130"/>
          <w:sz w:val="24"/>
          <w:szCs w:val="24"/>
        </w:rPr>
        <w:t>ian Mega Delta Initiative, what Ali said even last year in 2025, we saw that nurseries are interested because at one point for the seasonality when they require really good spawn.</w:t>
      </w:r>
      <w:r>
        <w:rPr>
          <w:rFonts w:ascii="Segoe UI" w:eastAsia="Segoe UI" w:hAnsi="Segoe UI" w:cs="Segoe UI"/>
          <w:color w:val="323130"/>
          <w:sz w:val="24"/>
          <w:szCs w:val="24"/>
        </w:rPr>
        <w:br/>
        <w:t>They are struggling because they do not know where to go for, you know, collecting quality seed. So in this area actually we are supporting the nurseries to find out the good sources and if they're in this compact.</w:t>
      </w:r>
      <w:r>
        <w:rPr>
          <w:rFonts w:ascii="Segoe UI" w:eastAsia="Segoe UI" w:hAnsi="Segoe UI" w:cs="Segoe UI"/>
          <w:color w:val="323130"/>
          <w:sz w:val="24"/>
          <w:szCs w:val="24"/>
        </w:rPr>
        <w:br/>
        <w:t>We need, you know, continuously interacting with them with the nursery and the hatcheries. Hatcheries also are intere</w:t>
      </w:r>
      <w:r>
        <w:rPr>
          <w:rFonts w:ascii="Segoe UI" w:eastAsia="Segoe UI" w:hAnsi="Segoe UI" w:cs="Segoe UI"/>
          <w:color w:val="323130"/>
          <w:sz w:val="24"/>
          <w:szCs w:val="24"/>
        </w:rPr>
        <w:t>sted because they know their customer is, you know, quite fixed and they know that what will the demand will come and and they can sell at the, you know, in the in the right point of time about this.</w:t>
      </w:r>
      <w:r>
        <w:rPr>
          <w:rFonts w:ascii="Segoe UI" w:eastAsia="Segoe UI" w:hAnsi="Segoe UI" w:cs="Segoe UI"/>
          <w:color w:val="323130"/>
          <w:sz w:val="24"/>
          <w:szCs w:val="24"/>
        </w:rPr>
        <w:br/>
        <w:t>I know you know there are other incentives that Ali mentioned about the practical economic benefit, but I can say that hatcheries and nurseries are, you know, seeing this that it actually is benefiting them to identify the sources.</w:t>
      </w:r>
      <w:r>
        <w:rPr>
          <w:rFonts w:ascii="Segoe UI" w:eastAsia="Segoe UI" w:hAnsi="Segoe UI" w:cs="Segoe UI"/>
          <w:color w:val="323130"/>
          <w:sz w:val="24"/>
          <w:szCs w:val="24"/>
        </w:rPr>
        <w:br/>
        <w:t>And to collect good quality of seed. So these are the benefit. We are not actual</w:t>
      </w:r>
      <w:r>
        <w:rPr>
          <w:rFonts w:ascii="Segoe UI" w:eastAsia="Segoe UI" w:hAnsi="Segoe UI" w:cs="Segoe UI"/>
          <w:color w:val="323130"/>
          <w:sz w:val="24"/>
          <w:szCs w:val="24"/>
        </w:rPr>
        <w:t>ly giving them any other extra, you know like monetary support, but we also are also working with this hatcheries and nurseries even with our partners so that we can we can link them with the.</w:t>
      </w:r>
      <w:r>
        <w:rPr>
          <w:rFonts w:ascii="Segoe UI" w:eastAsia="Segoe UI" w:hAnsi="Segoe UI" w:cs="Segoe UI"/>
          <w:color w:val="323130"/>
          <w:sz w:val="24"/>
          <w:szCs w:val="24"/>
        </w:rPr>
        <w:br/>
        <w:t>Financial institutions who are, you know, we are communicating with financial institutions like banks like PKSF so that they can also, you know, work with them together for this financial capital. So these are the some of the things that we are doing to make them interested.</w:t>
      </w:r>
      <w:r>
        <w:rPr>
          <w:rFonts w:ascii="Segoe UI" w:eastAsia="Segoe UI" w:hAnsi="Segoe UI" w:cs="Segoe UI"/>
          <w:color w:val="323130"/>
          <w:sz w:val="24"/>
          <w:szCs w:val="24"/>
        </w:rPr>
        <w:br/>
        <w:t>about this sitcompact model. Thank you.</w:t>
      </w:r>
    </w:p>
    <w:p w14:paraId="7A228392" w14:textId="77777777" w:rsidR="00667997" w:rsidRDefault="00733CF7">
      <w:pPr>
        <w:spacing w:line="300" w:lineRule="auto"/>
      </w:pPr>
      <w:r>
        <w:rPr>
          <w:noProof/>
        </w:rPr>
        <w:drawing>
          <wp:anchor distT="0" distB="0" distL="0" distR="0" simplePos="0" relativeHeight="251661824" behindDoc="0" locked="0" layoutInCell="1" allowOverlap="1" wp14:anchorId="7A2283F0" wp14:editId="7A2283F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40:24</w:t>
      </w:r>
      <w:r>
        <w:rPr>
          <w:rFonts w:ascii="Segoe UI" w:eastAsia="Segoe UI" w:hAnsi="Segoe UI" w:cs="Segoe UI"/>
          <w:color w:val="323130"/>
          <w:sz w:val="24"/>
          <w:szCs w:val="24"/>
        </w:rPr>
        <w:br/>
        <w:t>Great. Thanks, Johan. I know Michael had his hand up and actually, yeah. And and Richard, if you want to follow up afterwards on the question that you have here, if you don't feel like it got answered well enough, I would welcome you on that.</w:t>
      </w:r>
      <w:r>
        <w:rPr>
          <w:rFonts w:ascii="Segoe UI" w:eastAsia="Segoe UI" w:hAnsi="Segoe UI" w:cs="Segoe UI"/>
          <w:color w:val="323130"/>
          <w:sz w:val="24"/>
          <w:szCs w:val="24"/>
        </w:rPr>
        <w:br/>
        <w:t>Question after Michael.</w:t>
      </w:r>
    </w:p>
    <w:p w14:paraId="7A228393" w14:textId="77777777" w:rsidR="00667997" w:rsidRDefault="00733CF7">
      <w:pPr>
        <w:spacing w:line="300" w:lineRule="auto"/>
      </w:pPr>
      <w:r>
        <w:rPr>
          <w:noProof/>
        </w:rPr>
        <w:drawing>
          <wp:anchor distT="0" distB="0" distL="0" distR="0" simplePos="0" relativeHeight="251662848" behindDoc="0" locked="0" layoutInCell="1" allowOverlap="1" wp14:anchorId="7A2283F2" wp14:editId="7A2283F3">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Baum, Michael (ICARDA)   </w:t>
      </w:r>
      <w:r>
        <w:rPr>
          <w:rFonts w:ascii="Segoe UI" w:eastAsia="Segoe UI" w:hAnsi="Segoe UI" w:cs="Segoe UI"/>
          <w:color w:val="A19F9D"/>
          <w:sz w:val="24"/>
          <w:szCs w:val="24"/>
        </w:rPr>
        <w:t>40:43</w:t>
      </w:r>
      <w:r>
        <w:rPr>
          <w:rFonts w:ascii="Segoe UI" w:eastAsia="Segoe UI" w:hAnsi="Segoe UI" w:cs="Segoe UI"/>
          <w:color w:val="323130"/>
          <w:sz w:val="24"/>
          <w:szCs w:val="24"/>
        </w:rPr>
        <w:br/>
        <w:t>Yes.</w:t>
      </w:r>
      <w:r>
        <w:rPr>
          <w:rFonts w:ascii="Segoe UI" w:eastAsia="Segoe UI" w:hAnsi="Segoe UI" w:cs="Segoe UI"/>
          <w:color w:val="323130"/>
          <w:sz w:val="24"/>
          <w:szCs w:val="24"/>
        </w:rPr>
        <w:br/>
        <w:t xml:space="preserve">Yes, so please excuse my ignorance, but other than other than that I like eating fish, I don't really know much about it and I would really have liked a slide of introduction, I </w:t>
      </w:r>
      <w:r>
        <w:rPr>
          <w:rFonts w:ascii="Segoe UI" w:eastAsia="Segoe UI" w:hAnsi="Segoe UI" w:cs="Segoe UI"/>
          <w:color w:val="323130"/>
          <w:sz w:val="24"/>
          <w:szCs w:val="24"/>
        </w:rPr>
        <w:lastRenderedPageBreak/>
        <w:t>mean.</w:t>
      </w:r>
      <w:r>
        <w:rPr>
          <w:rFonts w:ascii="Segoe UI" w:eastAsia="Segoe UI" w:hAnsi="Segoe UI" w:cs="Segoe UI"/>
          <w:color w:val="323130"/>
          <w:sz w:val="24"/>
          <w:szCs w:val="24"/>
        </w:rPr>
        <w:br/>
        <w:t>If you say 97,000 farmers will benefit in the first year, what does it mean? I mean, what is a typical farm size? Is is this to?</w:t>
      </w:r>
      <w:r>
        <w:rPr>
          <w:rFonts w:ascii="Segoe UI" w:eastAsia="Segoe UI" w:hAnsi="Segoe UI" w:cs="Segoe UI"/>
          <w:color w:val="323130"/>
          <w:sz w:val="24"/>
          <w:szCs w:val="24"/>
        </w:rPr>
        <w:br/>
        <w:t>To you know, is it natural ponds or is it aquaculture? You know, because in in this part of the world I'm I'm based in Morocco and so we have to see the sea fish,</w:t>
      </w:r>
      <w:r>
        <w:rPr>
          <w:rFonts w:ascii="Segoe UI" w:eastAsia="Segoe UI" w:hAnsi="Segoe UI" w:cs="Segoe UI"/>
          <w:color w:val="323130"/>
          <w:sz w:val="24"/>
          <w:szCs w:val="24"/>
        </w:rPr>
        <w:t xml:space="preserve"> but also.</w:t>
      </w:r>
      <w:r>
        <w:rPr>
          <w:rFonts w:ascii="Segoe UI" w:eastAsia="Segoe UI" w:hAnsi="Segoe UI" w:cs="Segoe UI"/>
          <w:color w:val="323130"/>
          <w:sz w:val="24"/>
          <w:szCs w:val="24"/>
        </w:rPr>
        <w:br/>
        <w:t>In a number of. So aquaculture is an important topic in some countries and so that's why, you know, I really look at it from the learning aspect and I really would like to learn a little bit more from it. But you know, you jump straight into problems and.</w:t>
      </w:r>
      <w:r>
        <w:rPr>
          <w:rFonts w:ascii="Segoe UI" w:eastAsia="Segoe UI" w:hAnsi="Segoe UI" w:cs="Segoe UI"/>
          <w:color w:val="323130"/>
          <w:sz w:val="24"/>
          <w:szCs w:val="24"/>
        </w:rPr>
        <w:br/>
        <w:t>The language is, you know, I mean I was interested to see seed, but then I realised has nothing to do with crop seed. It's fish, right? So a little bit of for the lame, I mean to to make it a little bit more understandable for for the non-expert</w:t>
      </w:r>
      <w:r>
        <w:rPr>
          <w:rFonts w:ascii="Segoe UI" w:eastAsia="Segoe UI" w:hAnsi="Segoe UI" w:cs="Segoe UI"/>
          <w:color w:val="323130"/>
          <w:sz w:val="24"/>
          <w:szCs w:val="24"/>
        </w:rPr>
        <w:t>.</w:t>
      </w:r>
      <w:r>
        <w:rPr>
          <w:rFonts w:ascii="Segoe UI" w:eastAsia="Segoe UI" w:hAnsi="Segoe UI" w:cs="Segoe UI"/>
          <w:color w:val="323130"/>
          <w:sz w:val="24"/>
          <w:szCs w:val="24"/>
        </w:rPr>
        <w:br/>
        <w:t>That would be really benefiting for, I think, a number of interested people.</w:t>
      </w:r>
    </w:p>
    <w:p w14:paraId="7A228394" w14:textId="77777777" w:rsidR="00667997" w:rsidRDefault="00733CF7">
      <w:pPr>
        <w:spacing w:line="300" w:lineRule="auto"/>
      </w:pPr>
      <w:r>
        <w:rPr>
          <w:noProof/>
        </w:rPr>
        <w:drawing>
          <wp:anchor distT="0" distB="0" distL="0" distR="0" simplePos="0" relativeHeight="251663872" behindDoc="0" locked="0" layoutInCell="1" allowOverlap="1" wp14:anchorId="7A2283F4" wp14:editId="7A2283F5">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42:34</w:t>
      </w:r>
      <w:r>
        <w:rPr>
          <w:rFonts w:ascii="Segoe UI" w:eastAsia="Segoe UI" w:hAnsi="Segoe UI" w:cs="Segoe UI"/>
          <w:color w:val="323130"/>
          <w:sz w:val="24"/>
          <w:szCs w:val="24"/>
        </w:rPr>
        <w:br/>
        <w:t>Do you wanna? Do you wanna take that? I can also complement a bit of being a bit more specific, but if you wanted to to to address that some, I'd welcome.</w:t>
      </w:r>
    </w:p>
    <w:p w14:paraId="7A228395" w14:textId="77777777" w:rsidR="00667997" w:rsidRDefault="00733CF7">
      <w:pPr>
        <w:spacing w:line="300" w:lineRule="auto"/>
      </w:pPr>
      <w:r>
        <w:rPr>
          <w:noProof/>
        </w:rPr>
        <w:drawing>
          <wp:anchor distT="0" distB="0" distL="0" distR="0" simplePos="0" relativeHeight="251664896" behindDoc="0" locked="0" layoutInCell="1" allowOverlap="1" wp14:anchorId="7A2283F6" wp14:editId="7A2283F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42:45</w:t>
      </w:r>
      <w:r>
        <w:rPr>
          <w:rFonts w:ascii="Segoe UI" w:eastAsia="Segoe UI" w:hAnsi="Segoe UI" w:cs="Segoe UI"/>
          <w:color w:val="323130"/>
          <w:sz w:val="24"/>
          <w:szCs w:val="24"/>
        </w:rPr>
        <w:br/>
        <w:t>Evan, shall I?</w:t>
      </w:r>
    </w:p>
    <w:p w14:paraId="7A228396" w14:textId="77777777" w:rsidR="00667997" w:rsidRDefault="00733CF7">
      <w:pPr>
        <w:spacing w:line="300" w:lineRule="auto"/>
      </w:pPr>
      <w:r>
        <w:rPr>
          <w:noProof/>
        </w:rPr>
        <w:drawing>
          <wp:anchor distT="0" distB="0" distL="0" distR="0" simplePos="0" relativeHeight="251665920" behindDoc="0" locked="0" layoutInCell="1" allowOverlap="1" wp14:anchorId="7A2283F8" wp14:editId="7A2283F9">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42:46</w:t>
      </w:r>
      <w:r>
        <w:rPr>
          <w:rFonts w:ascii="Segoe UI" w:eastAsia="Segoe UI" w:hAnsi="Segoe UI" w:cs="Segoe UI"/>
          <w:color w:val="323130"/>
          <w:sz w:val="24"/>
          <w:szCs w:val="24"/>
        </w:rPr>
        <w:br/>
        <w:t>I don't think there's a comment more than a yes, Sir.</w:t>
      </w:r>
    </w:p>
    <w:p w14:paraId="7A228397" w14:textId="77777777" w:rsidR="00667997" w:rsidRDefault="00733CF7">
      <w:pPr>
        <w:spacing w:line="300" w:lineRule="auto"/>
      </w:pPr>
      <w:r>
        <w:rPr>
          <w:noProof/>
        </w:rPr>
        <w:drawing>
          <wp:anchor distT="0" distB="0" distL="0" distR="0" simplePos="0" relativeHeight="251666944" behindDoc="0" locked="0" layoutInCell="1" allowOverlap="1" wp14:anchorId="7A2283FA" wp14:editId="7A2283FB">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42:50</w:t>
      </w:r>
      <w:r>
        <w:rPr>
          <w:rFonts w:ascii="Segoe UI" w:eastAsia="Segoe UI" w:hAnsi="Segoe UI" w:cs="Segoe UI"/>
          <w:color w:val="323130"/>
          <w:sz w:val="24"/>
          <w:szCs w:val="24"/>
        </w:rPr>
        <w:br/>
        <w:t>No, just to give some, some, some, some information. I know the sorry because you know this is a 15 minutes presentation. Ali PPR day long presentation. I told him to you know I keep that within within 1520 minutes maximum.</w:t>
      </w:r>
      <w:r>
        <w:rPr>
          <w:rFonts w:ascii="Segoe UI" w:eastAsia="Segoe UI" w:hAnsi="Segoe UI" w:cs="Segoe UI"/>
          <w:color w:val="323130"/>
          <w:sz w:val="24"/>
          <w:szCs w:val="24"/>
        </w:rPr>
        <w:br/>
        <w:t>So, but yeah, some of the context is very important. Michael, in Bangladesh we have actually you know in terms of bond, if I, if I, if I remember correctly almost we have 3 million bonds in in in Bangladesh. These are the small bonds owned b</w:t>
      </w:r>
      <w:r>
        <w:rPr>
          <w:rFonts w:ascii="Segoe UI" w:eastAsia="Segoe UI" w:hAnsi="Segoe UI" w:cs="Segoe UI"/>
          <w:color w:val="323130"/>
          <w:sz w:val="24"/>
          <w:szCs w:val="24"/>
        </w:rPr>
        <w:t>y owned by you know.</w:t>
      </w:r>
      <w:r>
        <w:rPr>
          <w:rFonts w:ascii="Segoe UI" w:eastAsia="Segoe UI" w:hAnsi="Segoe UI" w:cs="Segoe UI"/>
          <w:color w:val="323130"/>
          <w:sz w:val="24"/>
          <w:szCs w:val="24"/>
        </w:rPr>
        <w:br/>
        <w:t>There is a owner like owned by the farmer. Almost 20 million people are involved in this agriculture farming business and how to risk this 97,500 farmers because we know that this is, this is, this is.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first year and but if you look at when Ali was presenting, he mentioned probably about you know that we we are targeting, you know we'll work first year with the 20 hatcheries and 600 nurserers.</w:t>
      </w:r>
      <w:r>
        <w:rPr>
          <w:rFonts w:ascii="Segoe UI" w:eastAsia="Segoe UI" w:hAnsi="Segoe UI" w:cs="Segoe UI"/>
          <w:color w:val="323130"/>
          <w:sz w:val="24"/>
          <w:szCs w:val="24"/>
        </w:rPr>
        <w:br/>
        <w:t>So this, you know, if we, you know, estimate on average what is the coverage of this nurse</w:t>
      </w:r>
      <w:r>
        <w:rPr>
          <w:rFonts w:ascii="Segoe UI" w:eastAsia="Segoe UI" w:hAnsi="Segoe UI" w:cs="Segoe UI"/>
          <w:color w:val="323130"/>
          <w:sz w:val="24"/>
          <w:szCs w:val="24"/>
        </w:rPr>
        <w:t>rers, we know that simply with this nurserer we can go almost 80,000, 90,000 farmers.</w:t>
      </w:r>
      <w:r>
        <w:rPr>
          <w:rFonts w:ascii="Segoe UI" w:eastAsia="Segoe UI" w:hAnsi="Segoe UI" w:cs="Segoe UI"/>
          <w:color w:val="323130"/>
          <w:sz w:val="24"/>
          <w:szCs w:val="24"/>
        </w:rPr>
        <w:br/>
        <w:t>But you know as we also said that we want to deliver also quality services. So we you know to to to raise to that target. We have other mechanisms also also to work with Worldfish project also to work with government projects.</w:t>
      </w:r>
      <w:r>
        <w:rPr>
          <w:rFonts w:ascii="Segoe UI" w:eastAsia="Segoe UI" w:hAnsi="Segoe UI" w:cs="Segoe UI"/>
          <w:color w:val="323130"/>
          <w:sz w:val="24"/>
          <w:szCs w:val="24"/>
        </w:rPr>
        <w:br/>
        <w:t>You know so that so that ultimately you can reach the target, but reaching the target we have the definite calculation how actually we will reach the target. It is through the nurseries and it is sta</w:t>
      </w:r>
      <w:r>
        <w:rPr>
          <w:rFonts w:ascii="Segoe UI" w:eastAsia="Segoe UI" w:hAnsi="Segoe UI" w:cs="Segoe UI"/>
          <w:color w:val="323130"/>
          <w:sz w:val="24"/>
          <w:szCs w:val="24"/>
        </w:rPr>
        <w:t>rted from the nurseries and then Hatcher is the nurseries and then we'll go.</w:t>
      </w:r>
      <w:r>
        <w:rPr>
          <w:rFonts w:ascii="Segoe UI" w:eastAsia="Segoe UI" w:hAnsi="Segoe UI" w:cs="Segoe UI"/>
          <w:color w:val="323130"/>
          <w:sz w:val="24"/>
          <w:szCs w:val="24"/>
        </w:rPr>
        <w:br/>
        <w:t>Directly to the farmers, we have also one digital app that will train the nurseries so that when they will distribute the seed, they can also inform the farmers about about this digital apps.</w:t>
      </w:r>
      <w:r>
        <w:rPr>
          <w:rFonts w:ascii="Segoe UI" w:eastAsia="Segoe UI" w:hAnsi="Segoe UI" w:cs="Segoe UI"/>
          <w:color w:val="323130"/>
          <w:sz w:val="24"/>
          <w:szCs w:val="24"/>
        </w:rPr>
        <w:br/>
        <w:t>So there are different mechanisms we will apply to risk to this target, but if the traceability and and and the certification system is can is introduced then you know by second or third year we can risk to you know million farmers because tha</w:t>
      </w:r>
      <w:r>
        <w:rPr>
          <w:rFonts w:ascii="Segoe UI" w:eastAsia="Segoe UI" w:hAnsi="Segoe UI" w:cs="Segoe UI"/>
          <w:color w:val="323130"/>
          <w:sz w:val="24"/>
          <w:szCs w:val="24"/>
        </w:rPr>
        <w:t>t's the area if we can work on there and.</w:t>
      </w:r>
      <w:r>
        <w:rPr>
          <w:rFonts w:ascii="Segoe UI" w:eastAsia="Segoe UI" w:hAnsi="Segoe UI" w:cs="Segoe UI"/>
          <w:color w:val="323130"/>
          <w:sz w:val="24"/>
          <w:szCs w:val="24"/>
        </w:rPr>
        <w:br/>
        <w:t>If we can ensure quality, we can reach to that many. Thank you.</w:t>
      </w:r>
    </w:p>
    <w:p w14:paraId="7A228398" w14:textId="77777777" w:rsidR="00667997" w:rsidRDefault="00733CF7">
      <w:pPr>
        <w:spacing w:line="300" w:lineRule="auto"/>
      </w:pPr>
      <w:r>
        <w:rPr>
          <w:noProof/>
        </w:rPr>
        <w:drawing>
          <wp:anchor distT="0" distB="0" distL="0" distR="0" simplePos="0" relativeHeight="251667968" behindDoc="0" locked="0" layoutInCell="1" allowOverlap="1" wp14:anchorId="7A2283FC" wp14:editId="7A2283FD">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45:34</w:t>
      </w:r>
      <w:r>
        <w:rPr>
          <w:rFonts w:ascii="Segoe UI" w:eastAsia="Segoe UI" w:hAnsi="Segoe UI" w:cs="Segoe UI"/>
          <w:color w:val="323130"/>
          <w:sz w:val="24"/>
          <w:szCs w:val="24"/>
        </w:rPr>
        <w:br/>
        <w:t>Thanks, Johan. Uh, Tim, over to you.</w:t>
      </w:r>
    </w:p>
    <w:p w14:paraId="7A228399" w14:textId="77777777" w:rsidR="00667997" w:rsidRDefault="00733CF7">
      <w:pPr>
        <w:spacing w:line="300" w:lineRule="auto"/>
      </w:pPr>
      <w:r>
        <w:rPr>
          <w:noProof/>
        </w:rPr>
        <w:drawing>
          <wp:anchor distT="0" distB="0" distL="0" distR="0" simplePos="0" relativeHeight="251668992" behindDoc="0" locked="0" layoutInCell="1" allowOverlap="1" wp14:anchorId="7A2283FE" wp14:editId="7A2283F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45:38</w:t>
      </w:r>
      <w:r>
        <w:rPr>
          <w:rFonts w:ascii="Segoe UI" w:eastAsia="Segoe UI" w:hAnsi="Segoe UI" w:cs="Segoe UI"/>
          <w:color w:val="323130"/>
          <w:sz w:val="24"/>
          <w:szCs w:val="24"/>
        </w:rPr>
        <w:br/>
        <w:t>Hey, can you hear me?</w:t>
      </w:r>
    </w:p>
    <w:p w14:paraId="7A22839A" w14:textId="77777777" w:rsidR="00667997" w:rsidRDefault="00733CF7">
      <w:pPr>
        <w:spacing w:line="300" w:lineRule="auto"/>
      </w:pPr>
      <w:r>
        <w:rPr>
          <w:noProof/>
        </w:rPr>
        <w:drawing>
          <wp:anchor distT="0" distB="0" distL="0" distR="0" simplePos="0" relativeHeight="251670016" behindDoc="0" locked="0" layoutInCell="1" allowOverlap="1" wp14:anchorId="7A228400" wp14:editId="7A22840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Murshed-e-Jahan, Khondker (WorldFish)   </w:t>
      </w:r>
      <w:r>
        <w:rPr>
          <w:rFonts w:ascii="Segoe UI" w:eastAsia="Segoe UI" w:hAnsi="Segoe UI" w:cs="Segoe UI"/>
          <w:color w:val="A19F9D"/>
          <w:sz w:val="24"/>
          <w:szCs w:val="24"/>
        </w:rPr>
        <w:t>45:40</w:t>
      </w:r>
      <w:r>
        <w:rPr>
          <w:rFonts w:ascii="Segoe UI" w:eastAsia="Segoe UI" w:hAnsi="Segoe UI" w:cs="Segoe UI"/>
          <w:color w:val="323130"/>
          <w:sz w:val="24"/>
          <w:szCs w:val="24"/>
        </w:rPr>
        <w:br/>
        <w:t>Yes.</w:t>
      </w:r>
    </w:p>
    <w:p w14:paraId="7A22839B" w14:textId="77777777" w:rsidR="00667997" w:rsidRDefault="00733CF7">
      <w:pPr>
        <w:spacing w:line="300" w:lineRule="auto"/>
      </w:pPr>
      <w:r>
        <w:rPr>
          <w:noProof/>
        </w:rPr>
        <w:drawing>
          <wp:anchor distT="0" distB="0" distL="0" distR="0" simplePos="0" relativeHeight="251671040" behindDoc="0" locked="0" layoutInCell="1" allowOverlap="1" wp14:anchorId="7A228402" wp14:editId="7A228403">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45:41</w:t>
      </w:r>
      <w:r>
        <w:rPr>
          <w:rFonts w:ascii="Segoe UI" w:eastAsia="Segoe UI" w:hAnsi="Segoe UI" w:cs="Segoe UI"/>
          <w:color w:val="323130"/>
          <w:sz w:val="24"/>
          <w:szCs w:val="24"/>
        </w:rPr>
        <w:br/>
        <w:t>Yes, loud and clear.</w:t>
      </w:r>
    </w:p>
    <w:p w14:paraId="7A22839C" w14:textId="77777777" w:rsidR="00667997" w:rsidRDefault="00733CF7">
      <w:pPr>
        <w:spacing w:line="300" w:lineRule="auto"/>
      </w:pPr>
      <w:r>
        <w:rPr>
          <w:noProof/>
        </w:rPr>
        <w:drawing>
          <wp:anchor distT="0" distB="0" distL="0" distR="0" simplePos="0" relativeHeight="251672064" behindDoc="0" locked="0" layoutInCell="1" allowOverlap="1" wp14:anchorId="7A228404" wp14:editId="7A228405">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45:41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Hi. Hi everybody. Hi guys. Thank. Thank you for the presentation and I apologize, I arrived a little bit late, so I missed maybe the first.</w:t>
      </w:r>
      <w:r>
        <w:rPr>
          <w:rFonts w:ascii="Segoe UI" w:eastAsia="Segoe UI" w:hAnsi="Segoe UI" w:cs="Segoe UI"/>
          <w:color w:val="323130"/>
          <w:sz w:val="24"/>
          <w:szCs w:val="24"/>
        </w:rPr>
        <w:br/>
        <w:t>7 or 8 minutes on on context and such, but I wanted to note that we've put a bunch of comments in the chat. The comments and questions and things that we ask are very wide-ranging and you don't necessarily need to answer any of them directly.</w:t>
      </w:r>
      <w:r>
        <w:rPr>
          <w:rFonts w:ascii="Segoe UI" w:eastAsia="Segoe UI" w:hAnsi="Segoe UI" w:cs="Segoe UI"/>
          <w:color w:val="323130"/>
          <w:sz w:val="24"/>
          <w:szCs w:val="24"/>
        </w:rPr>
        <w:br/>
        <w:t>But what we are doing with each one of the teams that we meet with is p</w:t>
      </w:r>
      <w:r>
        <w:rPr>
          <w:rFonts w:ascii="Segoe UI" w:eastAsia="Segoe UI" w:hAnsi="Segoe UI" w:cs="Segoe UI"/>
          <w:color w:val="323130"/>
          <w:sz w:val="24"/>
          <w:szCs w:val="24"/>
        </w:rPr>
        <w:t>utting putting forward constructive and but critical questions and suggestions for your broader consideration for one particular reason. And that one particular reason I think is perhaps relevant to this solution track in particular.</w:t>
      </w:r>
      <w:r>
        <w:rPr>
          <w:rFonts w:ascii="Segoe UI" w:eastAsia="Segoe UI" w:hAnsi="Segoe UI" w:cs="Segoe UI"/>
          <w:color w:val="323130"/>
          <w:sz w:val="24"/>
          <w:szCs w:val="24"/>
        </w:rPr>
        <w:br/>
        <w:t>Which is we would really like the teams to take time to step back and do a self critique, a constructive self critique, an assessment of what they've proposed and ask, you know, in terms of the work that's been done over the last decade plus on these things.</w:t>
      </w:r>
    </w:p>
    <w:p w14:paraId="7A22839D" w14:textId="77777777" w:rsidR="00667997" w:rsidRDefault="00733CF7">
      <w:pPr>
        <w:spacing w:line="300" w:lineRule="auto"/>
      </w:pPr>
      <w:r>
        <w:rPr>
          <w:noProof/>
        </w:rPr>
        <w:drawing>
          <wp:anchor distT="0" distB="0" distL="0" distR="0" simplePos="0" relativeHeight="251673088" behindDoc="0" locked="0" layoutInCell="1" allowOverlap="1" wp14:anchorId="7A228406" wp14:editId="7A22840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46:30</w:t>
      </w:r>
      <w:r>
        <w:rPr>
          <w:rFonts w:ascii="Segoe UI" w:eastAsia="Segoe UI" w:hAnsi="Segoe UI" w:cs="Segoe UI"/>
          <w:color w:val="323130"/>
          <w:sz w:val="24"/>
          <w:szCs w:val="24"/>
        </w:rPr>
        <w:br/>
        <w:t>But.</w:t>
      </w:r>
    </w:p>
    <w:p w14:paraId="7A22839E" w14:textId="77777777" w:rsidR="00667997" w:rsidRDefault="00733CF7">
      <w:pPr>
        <w:spacing w:line="300" w:lineRule="auto"/>
      </w:pPr>
      <w:r>
        <w:rPr>
          <w:noProof/>
        </w:rPr>
        <w:drawing>
          <wp:anchor distT="0" distB="0" distL="0" distR="0" simplePos="0" relativeHeight="251674112" behindDoc="0" locked="0" layoutInCell="1" allowOverlap="1" wp14:anchorId="7A228408" wp14:editId="7A228409">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46:49</w:t>
      </w:r>
      <w:r>
        <w:rPr>
          <w:rFonts w:ascii="Segoe UI" w:eastAsia="Segoe UI" w:hAnsi="Segoe UI" w:cs="Segoe UI"/>
          <w:color w:val="323130"/>
          <w:sz w:val="24"/>
          <w:szCs w:val="24"/>
        </w:rPr>
        <w:br/>
        <w:t>What might need to be done differently to address address really specific structural and probably in listening to your example enabling environment challenges that that might be in place for improving.</w:t>
      </w:r>
      <w:r>
        <w:rPr>
          <w:rFonts w:ascii="Segoe UI" w:eastAsia="Segoe UI" w:hAnsi="Segoe UI" w:cs="Segoe UI"/>
          <w:color w:val="323130"/>
          <w:sz w:val="24"/>
          <w:szCs w:val="24"/>
        </w:rPr>
        <w:br/>
        <w:t>The the system more generally. So with that I wanted to raise that so you could look at those questions, but I'd like to also hear from you as a team what sort of interest or level of coaching and backstopping and support you might be interested in because</w:t>
      </w:r>
      <w:r>
        <w:rPr>
          <w:rFonts w:ascii="Segoe UI" w:eastAsia="Segoe UI" w:hAnsi="Segoe UI" w:cs="Segoe UI"/>
          <w:color w:val="323130"/>
          <w:sz w:val="24"/>
          <w:szCs w:val="24"/>
        </w:rPr>
        <w:t>.</w:t>
      </w:r>
      <w:r>
        <w:rPr>
          <w:rFonts w:ascii="Segoe UI" w:eastAsia="Segoe UI" w:hAnsi="Segoe UI" w:cs="Segoe UI"/>
          <w:color w:val="323130"/>
          <w:sz w:val="24"/>
          <w:szCs w:val="24"/>
        </w:rPr>
        <w:br/>
        <w:t>The program, what we have is a team of what we like to call ourselves experts, but generally a team of of Scaling strategists who have experience who can look at things from a different standpoint and.</w:t>
      </w:r>
      <w:r>
        <w:rPr>
          <w:rFonts w:ascii="Segoe UI" w:eastAsia="Segoe UI" w:hAnsi="Segoe UI" w:cs="Segoe UI"/>
          <w:color w:val="323130"/>
          <w:sz w:val="24"/>
          <w:szCs w:val="24"/>
        </w:rPr>
        <w:br/>
        <w:t>Like I know, for example, from my time at Simit, when I look at mechanization work, I know it so well that I realize I might be missing something that I'm so deep in the work that I'm doing, I might miss it and I could benefit from having a different perspective brought in to challenge me and to think about</w:t>
      </w:r>
      <w:r>
        <w:rPr>
          <w:rFonts w:ascii="Segoe UI" w:eastAsia="Segoe UI" w:hAnsi="Segoe UI" w:cs="Segoe UI"/>
          <w:color w:val="323130"/>
          <w:sz w:val="24"/>
          <w:szCs w:val="24"/>
        </w:rPr>
        <w:t xml:space="preserve"> what I'm doing in terms of scaling.</w:t>
      </w:r>
      <w:r>
        <w:rPr>
          <w:rFonts w:ascii="Segoe UI" w:eastAsia="Segoe UI" w:hAnsi="Segoe UI" w:cs="Segoe UI"/>
          <w:color w:val="323130"/>
          <w:sz w:val="24"/>
          <w:szCs w:val="24"/>
        </w:rPr>
        <w:br/>
        <w:t xml:space="preserve">I'd like to hear from from you guys what your level of interest or comfort might be from having the Scaling for Impact team providing coaching, backstopping, support, </w:t>
      </w:r>
      <w:r>
        <w:rPr>
          <w:rFonts w:ascii="Segoe UI" w:eastAsia="Segoe UI" w:hAnsi="Segoe UI" w:cs="Segoe UI"/>
          <w:color w:val="323130"/>
          <w:sz w:val="24"/>
          <w:szCs w:val="24"/>
        </w:rPr>
        <w:lastRenderedPageBreak/>
        <w:t>strategy advice, perhaps looking at what you're doing and what what you might be willing to do to to change things because.</w:t>
      </w:r>
      <w:r>
        <w:rPr>
          <w:rFonts w:ascii="Segoe UI" w:eastAsia="Segoe UI" w:hAnsi="Segoe UI" w:cs="Segoe UI"/>
          <w:color w:val="323130"/>
          <w:sz w:val="24"/>
          <w:szCs w:val="24"/>
        </w:rPr>
        <w:br/>
        <w:t>What we expect is from each one of the solution tracks is yes, to achieve the targets, but more importantly, we'd like to see that, you know, good and critical thinking is put into pla</w:t>
      </w:r>
      <w:r>
        <w:rPr>
          <w:rFonts w:ascii="Segoe UI" w:eastAsia="Segoe UI" w:hAnsi="Segoe UI" w:cs="Segoe UI"/>
          <w:color w:val="323130"/>
          <w:sz w:val="24"/>
          <w:szCs w:val="24"/>
        </w:rPr>
        <w:t>ce to design Scaling strategies that offer something really new and tackle core challenges.</w:t>
      </w:r>
      <w:r>
        <w:rPr>
          <w:rFonts w:ascii="Segoe UI" w:eastAsia="Segoe UI" w:hAnsi="Segoe UI" w:cs="Segoe UI"/>
          <w:color w:val="323130"/>
          <w:sz w:val="24"/>
          <w:szCs w:val="24"/>
        </w:rPr>
        <w:br/>
        <w:t>So I apologize, that's a long winded question and I asked many different things at the same time, but I just wanted to to raise those points for for broader discussion as we move towards the end of the hour. Thanks.</w:t>
      </w:r>
    </w:p>
    <w:p w14:paraId="7A22839F" w14:textId="77777777" w:rsidR="00667997" w:rsidRDefault="00733CF7">
      <w:pPr>
        <w:spacing w:line="300" w:lineRule="auto"/>
      </w:pPr>
      <w:r>
        <w:rPr>
          <w:noProof/>
        </w:rPr>
        <w:drawing>
          <wp:anchor distT="0" distB="0" distL="0" distR="0" simplePos="0" relativeHeight="251675136" behindDoc="0" locked="0" layoutInCell="1" allowOverlap="1" wp14:anchorId="7A22840A" wp14:editId="7A22840B">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48:44</w:t>
      </w:r>
      <w:r>
        <w:rPr>
          <w:rFonts w:ascii="Segoe UI" w:eastAsia="Segoe UI" w:hAnsi="Segoe UI" w:cs="Segoe UI"/>
          <w:color w:val="323130"/>
          <w:sz w:val="24"/>
          <w:szCs w:val="24"/>
        </w:rPr>
        <w:br/>
        <w:t>And just to clarify these, these would be some of the some of the kinds of Technical support I think that you're referring to. Richard, over to you, sorry.</w:t>
      </w:r>
    </w:p>
    <w:p w14:paraId="7A2283A0" w14:textId="77777777" w:rsidR="00667997" w:rsidRDefault="00733CF7">
      <w:pPr>
        <w:spacing w:line="300" w:lineRule="auto"/>
      </w:pPr>
      <w:r>
        <w:rPr>
          <w:noProof/>
        </w:rPr>
        <w:drawing>
          <wp:anchor distT="0" distB="0" distL="0" distR="0" simplePos="0" relativeHeight="251676160" behindDoc="0" locked="0" layoutInCell="1" allowOverlap="1" wp14:anchorId="7A22840C" wp14:editId="7A22840D">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Richard Kohl   </w:t>
      </w:r>
      <w:r>
        <w:rPr>
          <w:rFonts w:ascii="Segoe UI" w:eastAsia="Segoe UI" w:hAnsi="Segoe UI" w:cs="Segoe UI"/>
          <w:color w:val="A19F9D"/>
          <w:sz w:val="24"/>
          <w:szCs w:val="24"/>
        </w:rPr>
        <w:t>48:44</w:t>
      </w:r>
      <w:r>
        <w:rPr>
          <w:rFonts w:ascii="Segoe UI" w:eastAsia="Segoe UI" w:hAnsi="Segoe UI" w:cs="Segoe UI"/>
          <w:color w:val="323130"/>
          <w:sz w:val="24"/>
          <w:szCs w:val="24"/>
        </w:rPr>
        <w:br/>
        <w:t>Since.</w:t>
      </w:r>
      <w:r>
        <w:rPr>
          <w:rFonts w:ascii="Segoe UI" w:eastAsia="Segoe UI" w:hAnsi="Segoe UI" w:cs="Segoe UI"/>
          <w:color w:val="323130"/>
          <w:sz w:val="24"/>
          <w:szCs w:val="24"/>
        </w:rPr>
        <w:br/>
        <w:t>No.</w:t>
      </w:r>
      <w:r>
        <w:rPr>
          <w:rFonts w:ascii="Segoe UI" w:eastAsia="Segoe UI" w:hAnsi="Segoe UI" w:cs="Segoe UI"/>
          <w:color w:val="323130"/>
          <w:sz w:val="24"/>
          <w:szCs w:val="24"/>
        </w:rPr>
        <w:br/>
        <w:t>Yeah, you asked if I wanted to come in. First of all, I wanted to thank everybody from the World Fish team for the responses to my earlier comments. You know, partly I get paid as an external person to be the jerk who says the difficult things that no one else says. So excuse me if I'm being.</w:t>
      </w:r>
      <w:r>
        <w:rPr>
          <w:rFonts w:ascii="Segoe UI" w:eastAsia="Segoe UI" w:hAnsi="Segoe UI" w:cs="Segoe UI"/>
          <w:color w:val="323130"/>
          <w:sz w:val="24"/>
          <w:szCs w:val="24"/>
        </w:rPr>
        <w:br/>
        <w:t>Confrontational and provocative, but that's kind of my job. So I know you guys. I love you guys. I know how hard you've been working on this for 15 years, and I really appreciate the in</w:t>
      </w:r>
      <w:r>
        <w:rPr>
          <w:rFonts w:ascii="Segoe UI" w:eastAsia="Segoe UI" w:hAnsi="Segoe UI" w:cs="Segoe UI"/>
          <w:color w:val="323130"/>
          <w:sz w:val="24"/>
          <w:szCs w:val="24"/>
        </w:rPr>
        <w:t>credible job that you've been doing. That said, I guess I'm a skeptic.</w:t>
      </w:r>
      <w:r>
        <w:rPr>
          <w:rFonts w:ascii="Segoe UI" w:eastAsia="Segoe UI" w:hAnsi="Segoe UI" w:cs="Segoe UI"/>
          <w:color w:val="323130"/>
          <w:sz w:val="24"/>
          <w:szCs w:val="24"/>
        </w:rPr>
        <w:br/>
        <w:t>Until there is a prioritization and the government is willing to and prioritize a regulatory enforcement, some kind of third party testing just like we have seed certification, external seed certification and publicly disclosed results including potentially take away certification.</w:t>
      </w:r>
      <w:r>
        <w:rPr>
          <w:rFonts w:ascii="Segoe UI" w:eastAsia="Segoe UI" w:hAnsi="Segoe UI" w:cs="Segoe UI"/>
          <w:color w:val="323130"/>
          <w:sz w:val="24"/>
          <w:szCs w:val="24"/>
        </w:rPr>
        <w:br/>
        <w:t xml:space="preserve">From hatcheries that don't test well and are showing that their genetics are are declining and increased budgets for inspectors and labs, I think we're going </w:t>
      </w:r>
      <w:r>
        <w:rPr>
          <w:rFonts w:ascii="Segoe UI" w:eastAsia="Segoe UI" w:hAnsi="Segoe UI" w:cs="Segoe UI"/>
          <w:color w:val="323130"/>
          <w:sz w:val="24"/>
          <w:szCs w:val="24"/>
        </w:rPr>
        <w:t>to get the same thing. I think there really has to be a stronger regulatory regime. I don't think this is the time for us to.</w:t>
      </w:r>
      <w:r>
        <w:rPr>
          <w:rFonts w:ascii="Segoe UI" w:eastAsia="Segoe UI" w:hAnsi="Segoe UI" w:cs="Segoe UI"/>
          <w:color w:val="323130"/>
          <w:sz w:val="24"/>
          <w:szCs w:val="24"/>
        </w:rPr>
        <w:br/>
        <w:t xml:space="preserve">Have that conversation, but if you guys are interested in that or talking about other incentives in terms of what Tim just said, I would love to see you again and visit World Fish and see if we can come up with a solution to this problem building on the </w:t>
      </w:r>
      <w:r>
        <w:rPr>
          <w:rFonts w:ascii="Segoe UI" w:eastAsia="Segoe UI" w:hAnsi="Segoe UI" w:cs="Segoe UI"/>
          <w:color w:val="323130"/>
          <w:sz w:val="24"/>
          <w:szCs w:val="24"/>
        </w:rPr>
        <w:lastRenderedPageBreak/>
        <w:t>incredible work that you guys do. So I.</w:t>
      </w:r>
      <w:r>
        <w:rPr>
          <w:rFonts w:ascii="Segoe UI" w:eastAsia="Segoe UI" w:hAnsi="Segoe UI" w:cs="Segoe UI"/>
          <w:color w:val="323130"/>
          <w:sz w:val="24"/>
          <w:szCs w:val="24"/>
        </w:rPr>
        <w:br/>
        <w:t>I love you guys, really appreciate how hard you work and how difficult the challenges can be</w:t>
      </w:r>
      <w:r>
        <w:rPr>
          <w:rFonts w:ascii="Segoe UI" w:eastAsia="Segoe UI" w:hAnsi="Segoe UI" w:cs="Segoe UI"/>
          <w:color w:val="323130"/>
          <w:sz w:val="24"/>
          <w:szCs w:val="24"/>
        </w:rPr>
        <w:t xml:space="preserve"> in terms of regulation and the political economy of the situation and hope we could Co create a solution together. So thank you so much. This is really great. I know how important the fish farming is to the livelihoods and the future of Bangladesh and.</w:t>
      </w:r>
      <w:r>
        <w:rPr>
          <w:rFonts w:ascii="Segoe UI" w:eastAsia="Segoe UI" w:hAnsi="Segoe UI" w:cs="Segoe UI"/>
          <w:color w:val="323130"/>
          <w:sz w:val="24"/>
          <w:szCs w:val="24"/>
        </w:rPr>
        <w:br/>
        <w:t>This project is really critical and very important to the future of the country. Thank you.</w:t>
      </w:r>
    </w:p>
    <w:p w14:paraId="7A2283A1" w14:textId="77777777" w:rsidR="00667997" w:rsidRDefault="00733CF7">
      <w:pPr>
        <w:spacing w:line="300" w:lineRule="auto"/>
      </w:pPr>
      <w:r>
        <w:rPr>
          <w:noProof/>
        </w:rPr>
        <w:drawing>
          <wp:anchor distT="0" distB="0" distL="0" distR="0" simplePos="0" relativeHeight="251677184" behindDoc="0" locked="0" layoutInCell="1" allowOverlap="1" wp14:anchorId="7A22840E" wp14:editId="7A22840F">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50:54</w:t>
      </w:r>
      <w:r>
        <w:rPr>
          <w:rFonts w:ascii="Segoe UI" w:eastAsia="Segoe UI" w:hAnsi="Segoe UI" w:cs="Segoe UI"/>
          <w:color w:val="323130"/>
          <w:sz w:val="24"/>
          <w:szCs w:val="24"/>
        </w:rPr>
        <w:br/>
        <w:t>Dog.</w:t>
      </w:r>
    </w:p>
    <w:p w14:paraId="7A2283A2" w14:textId="77777777" w:rsidR="00667997" w:rsidRDefault="00733CF7">
      <w:pPr>
        <w:spacing w:line="300" w:lineRule="auto"/>
      </w:pPr>
      <w:r>
        <w:rPr>
          <w:noProof/>
        </w:rPr>
        <w:drawing>
          <wp:anchor distT="0" distB="0" distL="0" distR="0" simplePos="0" relativeHeight="251678208" behindDoc="0" locked="0" layoutInCell="1" allowOverlap="1" wp14:anchorId="7A228410" wp14:editId="7A22841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50:54</w:t>
      </w:r>
      <w:r>
        <w:rPr>
          <w:rFonts w:ascii="Segoe UI" w:eastAsia="Segoe UI" w:hAnsi="Segoe UI" w:cs="Segoe UI"/>
          <w:color w:val="323130"/>
          <w:sz w:val="24"/>
          <w:szCs w:val="24"/>
        </w:rPr>
        <w:br/>
        <w:t>Thanks, Richard. With the few minutes we have, let me pass it Dr. Ali, Jahan, the team back over to you guys. I have some questions over there, but as Tim said, you can take those sort of to think about going forward, maybe address some final thoughts here and comments from Tim and Richard and then I can take a couple of minutes at the end to wrap up. So back over to you.</w:t>
      </w:r>
    </w:p>
    <w:p w14:paraId="7A2283A3" w14:textId="77777777" w:rsidR="00667997" w:rsidRDefault="00733CF7">
      <w:pPr>
        <w:spacing w:line="300" w:lineRule="auto"/>
      </w:pPr>
      <w:r>
        <w:rPr>
          <w:noProof/>
        </w:rPr>
        <w:drawing>
          <wp:anchor distT="0" distB="0" distL="0" distR="0" simplePos="0" relativeHeight="251679232" behindDoc="0" locked="0" layoutInCell="1" allowOverlap="1" wp14:anchorId="7A228412" wp14:editId="7A228413">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51:15</w:t>
      </w:r>
      <w:r>
        <w:rPr>
          <w:rFonts w:ascii="Segoe UI" w:eastAsia="Segoe UI" w:hAnsi="Segoe UI" w:cs="Segoe UI"/>
          <w:color w:val="323130"/>
          <w:sz w:val="24"/>
          <w:szCs w:val="24"/>
        </w:rPr>
        <w:br/>
        <w:t>We'll Evan, I just now saw this in a long list, you know questions from team and I hear what Richard said. We'll sit together. We started actually you know some good discussion with the stakeholders all you know started in December. I said that where this solution.</w:t>
      </w:r>
      <w:r>
        <w:rPr>
          <w:rFonts w:ascii="Segoe UI" w:eastAsia="Segoe UI" w:hAnsi="Segoe UI" w:cs="Segoe UI"/>
          <w:color w:val="323130"/>
          <w:sz w:val="24"/>
          <w:szCs w:val="24"/>
        </w:rPr>
        <w:br/>
        <w:t>Iraq was introduced and you know also about the political situation especially you know this day I do not want to mention that but in the first quarter of this year is really a challenging time for u</w:t>
      </w:r>
      <w:r>
        <w:rPr>
          <w:rFonts w:ascii="Segoe UI" w:eastAsia="Segoe UI" w:hAnsi="Segoe UI" w:cs="Segoe UI"/>
          <w:color w:val="323130"/>
          <w:sz w:val="24"/>
          <w:szCs w:val="24"/>
        </w:rPr>
        <w:t>s but we we are utilizing this time wisely and we we started lots of this you know short meeting with this.</w:t>
      </w:r>
      <w:r>
        <w:rPr>
          <w:rFonts w:ascii="Segoe UI" w:eastAsia="Segoe UI" w:hAnsi="Segoe UI" w:cs="Segoe UI"/>
          <w:color w:val="323130"/>
          <w:sz w:val="24"/>
          <w:szCs w:val="24"/>
        </w:rPr>
        <w:br/>
        <w:t>Different stakeholder groups so that you know the issues that team and Richard is discussing, we can start some discussion with them and definitely what Richard said. I know it's a blessing to discuss always with you because from your scaling you know expertise the kinds of.</w:t>
      </w:r>
      <w:r>
        <w:rPr>
          <w:rFonts w:ascii="Segoe UI" w:eastAsia="Segoe UI" w:hAnsi="Segoe UI" w:cs="Segoe UI"/>
          <w:color w:val="323130"/>
          <w:sz w:val="24"/>
          <w:szCs w:val="24"/>
        </w:rPr>
        <w:br/>
        <w:t>Thing you mentioned, yeah, it looks first very critical, but also I found that it's really interesting, interesting and if we kn</w:t>
      </w:r>
      <w:r>
        <w:rPr>
          <w:rFonts w:ascii="Segoe UI" w:eastAsia="Segoe UI" w:hAnsi="Segoe UI" w:cs="Segoe UI"/>
          <w:color w:val="323130"/>
          <w:sz w:val="24"/>
          <w:szCs w:val="24"/>
        </w:rPr>
        <w:t xml:space="preserve">ow it from the beginning, then I know what you said about the right strategy development. It will be a lot easier if we know the kinds </w:t>
      </w:r>
      <w:r>
        <w:rPr>
          <w:rFonts w:ascii="Segoe UI" w:eastAsia="Segoe UI" w:hAnsi="Segoe UI" w:cs="Segoe UI"/>
          <w:color w:val="323130"/>
          <w:sz w:val="24"/>
          <w:szCs w:val="24"/>
        </w:rPr>
        <w:lastRenderedPageBreak/>
        <w:t>of drawbacks earlier, so.</w:t>
      </w:r>
      <w:r>
        <w:rPr>
          <w:rFonts w:ascii="Segoe UI" w:eastAsia="Segoe UI" w:hAnsi="Segoe UI" w:cs="Segoe UI"/>
          <w:color w:val="323130"/>
          <w:sz w:val="24"/>
          <w:szCs w:val="24"/>
        </w:rPr>
        <w:br/>
        <w:t>We want to discuss with you. We want, you know, if Tim creates opportunity to discuss continuously with you, we'll do that and we'll share what we are doing in Bangladesh. Thank you. Thank you, Richard, and thank you, Tim.</w:t>
      </w:r>
    </w:p>
    <w:p w14:paraId="7A2283A4" w14:textId="77777777" w:rsidR="00667997" w:rsidRDefault="00733CF7">
      <w:pPr>
        <w:spacing w:line="300" w:lineRule="auto"/>
      </w:pPr>
      <w:r>
        <w:rPr>
          <w:noProof/>
        </w:rPr>
        <w:drawing>
          <wp:anchor distT="0" distB="0" distL="0" distR="0" simplePos="0" relativeHeight="251680256" behindDoc="0" locked="0" layoutInCell="1" allowOverlap="1" wp14:anchorId="7A228414" wp14:editId="7A228415">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52:50</w:t>
      </w:r>
      <w:r>
        <w:rPr>
          <w:rFonts w:ascii="Segoe UI" w:eastAsia="Segoe UI" w:hAnsi="Segoe UI" w:cs="Segoe UI"/>
          <w:color w:val="323130"/>
          <w:sz w:val="24"/>
          <w:szCs w:val="24"/>
        </w:rPr>
        <w:br/>
        <w:t>Good. Thanks Jahan, Doctor Ali also and the team. Just a couple of comments from my side and then I can work.</w:t>
      </w:r>
      <w:r>
        <w:rPr>
          <w:rFonts w:ascii="Segoe UI" w:eastAsia="Segoe UI" w:hAnsi="Segoe UI" w:cs="Segoe UI"/>
          <w:color w:val="323130"/>
          <w:sz w:val="24"/>
          <w:szCs w:val="24"/>
        </w:rPr>
        <w:br/>
        <w:t>For towards wrapping up here was going to highlight as some of the questions here coming from Tim, also myself. One was around the alternative pathways and partners and are there additional options that could be explored. I thought that was just want to point that out from Tim and I was also in my questions talking about sort of.</w:t>
      </w:r>
      <w:r>
        <w:rPr>
          <w:rFonts w:ascii="Segoe UI" w:eastAsia="Segoe UI" w:hAnsi="Segoe UI" w:cs="Segoe UI"/>
          <w:color w:val="323130"/>
          <w:sz w:val="24"/>
          <w:szCs w:val="24"/>
        </w:rPr>
        <w:br/>
        <w:t>What core Scaling ch</w:t>
      </w:r>
      <w:r>
        <w:rPr>
          <w:rFonts w:ascii="Segoe UI" w:eastAsia="Segoe UI" w:hAnsi="Segoe UI" w:cs="Segoe UI"/>
          <w:color w:val="323130"/>
          <w:sz w:val="24"/>
          <w:szCs w:val="24"/>
        </w:rPr>
        <w:t>allenge that this solution track is?</w:t>
      </w:r>
      <w:r>
        <w:rPr>
          <w:rFonts w:ascii="Segoe UI" w:eastAsia="Segoe UI" w:hAnsi="Segoe UI" w:cs="Segoe UI"/>
          <w:color w:val="323130"/>
          <w:sz w:val="24"/>
          <w:szCs w:val="24"/>
        </w:rPr>
        <w:br/>
        <w:t>And if you were to describe a single primary Scaling track that that this is betting on that this that this you know you're really that you see sort of here there's many different issues to be addressed here. What would that be for this release to be successful? I think Richard was bringing up some of these some of these points here also in the comments is that.</w:t>
      </w:r>
      <w:r>
        <w:rPr>
          <w:rFonts w:ascii="Segoe UI" w:eastAsia="Segoe UI" w:hAnsi="Segoe UI" w:cs="Segoe UI"/>
          <w:color w:val="323130"/>
          <w:sz w:val="24"/>
          <w:szCs w:val="24"/>
        </w:rPr>
        <w:br/>
        <w:t>I don't feel like you need to address and that was just sort of making making those comments there. Then I wan</w:t>
      </w:r>
      <w:r>
        <w:rPr>
          <w:rFonts w:ascii="Segoe UI" w:eastAsia="Segoe UI" w:hAnsi="Segoe UI" w:cs="Segoe UI"/>
          <w:color w:val="323130"/>
          <w:sz w:val="24"/>
          <w:szCs w:val="24"/>
        </w:rPr>
        <w:t>ted to move on to some some wrap up, just a couple of slides here to show as we think about the next steps going forward. One of those things also related to some of the the questions.</w:t>
      </w:r>
      <w:r>
        <w:rPr>
          <w:rFonts w:ascii="Segoe UI" w:eastAsia="Segoe UI" w:hAnsi="Segoe UI" w:cs="Segoe UI"/>
          <w:color w:val="323130"/>
          <w:sz w:val="24"/>
          <w:szCs w:val="24"/>
        </w:rPr>
        <w:br/>
        <w:t>What are the expected outcomes this year from the specific S4 investment? Yes. Are you able to hear me still? OK.</w:t>
      </w:r>
    </w:p>
    <w:p w14:paraId="7A2283A5" w14:textId="77777777" w:rsidR="00667997" w:rsidRDefault="00733CF7">
      <w:pPr>
        <w:spacing w:line="300" w:lineRule="auto"/>
      </w:pPr>
      <w:r>
        <w:rPr>
          <w:noProof/>
        </w:rPr>
        <w:drawing>
          <wp:anchor distT="0" distB="0" distL="0" distR="0" simplePos="0" relativeHeight="251681280" behindDoc="0" locked="0" layoutInCell="1" allowOverlap="1" wp14:anchorId="7A228416" wp14:editId="7A22841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53:58</w:t>
      </w:r>
      <w:r>
        <w:rPr>
          <w:rFonts w:ascii="Segoe UI" w:eastAsia="Segoe UI" w:hAnsi="Segoe UI" w:cs="Segoe UI"/>
          <w:color w:val="323130"/>
          <w:sz w:val="24"/>
          <w:szCs w:val="24"/>
        </w:rPr>
        <w:br/>
        <w:t>Even your.</w:t>
      </w:r>
      <w:r>
        <w:rPr>
          <w:rFonts w:ascii="Segoe UI" w:eastAsia="Segoe UI" w:hAnsi="Segoe UI" w:cs="Segoe UI"/>
          <w:color w:val="323130"/>
          <w:sz w:val="24"/>
          <w:szCs w:val="24"/>
        </w:rPr>
        <w:br/>
        <w:t>You are breaking. I do not know it's from you.</w:t>
      </w:r>
    </w:p>
    <w:p w14:paraId="7A2283A6" w14:textId="77777777" w:rsidR="00667997" w:rsidRDefault="00733CF7">
      <w:pPr>
        <w:spacing w:line="300" w:lineRule="auto"/>
      </w:pPr>
      <w:r>
        <w:rPr>
          <w:noProof/>
        </w:rPr>
        <w:drawing>
          <wp:anchor distT="0" distB="0" distL="0" distR="0" simplePos="0" relativeHeight="251682304" behindDoc="0" locked="0" layoutInCell="1" allowOverlap="1" wp14:anchorId="7A228418" wp14:editId="7A228419">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54:07</w:t>
      </w:r>
      <w:r>
        <w:rPr>
          <w:rFonts w:ascii="Segoe UI" w:eastAsia="Segoe UI" w:hAnsi="Segoe UI" w:cs="Segoe UI"/>
          <w:color w:val="323130"/>
          <w:sz w:val="24"/>
          <w:szCs w:val="24"/>
        </w:rPr>
        <w:br/>
        <w:t>Let me turn my video off and see if this is is this. Let's see if this is better. I turn my video off and and see. So the that I was asked what are the expected outcomes from this S4I investment and and so you know from this who what would you expect different of the partners you're working with to change?</w:t>
      </w:r>
      <w:r>
        <w:rPr>
          <w:rFonts w:ascii="Segoe UI" w:eastAsia="Segoe UI" w:hAnsi="Segoe UI" w:cs="Segoe UI"/>
          <w:color w:val="323130"/>
          <w:sz w:val="24"/>
          <w:szCs w:val="24"/>
        </w:rPr>
        <w:br/>
        <w:t xml:space="preserve">Change their behavior in some way by the end of 2026 with the interventions you </w:t>
      </w:r>
      <w:r>
        <w:rPr>
          <w:rFonts w:ascii="Segoe UI" w:eastAsia="Segoe UI" w:hAnsi="Segoe UI" w:cs="Segoe UI"/>
          <w:color w:val="323130"/>
          <w:sz w:val="24"/>
          <w:szCs w:val="24"/>
        </w:rPr>
        <w:lastRenderedPageBreak/>
        <w:t>have. And so then what would be those things that we could evaluate the pr</w:t>
      </w:r>
      <w:r>
        <w:rPr>
          <w:rFonts w:ascii="Segoe UI" w:eastAsia="Segoe UI" w:hAnsi="Segoe UI" w:cs="Segoe UI"/>
          <w:color w:val="323130"/>
          <w:sz w:val="24"/>
          <w:szCs w:val="24"/>
        </w:rPr>
        <w:t>ogress towards those outcomes and this will be related to the big ambition that you have in terms of the Scaling that would, but there's also a lot of other other activities occurring around that from.</w:t>
      </w:r>
      <w:r>
        <w:rPr>
          <w:rFonts w:ascii="Segoe UI" w:eastAsia="Segoe UI" w:hAnsi="Segoe UI" w:cs="Segoe UI"/>
          <w:color w:val="323130"/>
          <w:sz w:val="24"/>
          <w:szCs w:val="24"/>
        </w:rPr>
        <w:br/>
        <w:t>Federal and what work that partners are doing etcetera themselves without the S4I. So focusing on that S4I investment and we can come back in the next meeting that we have in three months and be reflecting on what those outcomes are that you're aiming to and then what evidence we could.</w:t>
      </w:r>
      <w:r>
        <w:rPr>
          <w:rFonts w:ascii="Segoe UI" w:eastAsia="Segoe UI" w:hAnsi="Segoe UI" w:cs="Segoe UI"/>
          <w:color w:val="323130"/>
          <w:sz w:val="24"/>
          <w:szCs w:val="24"/>
        </w:rPr>
        <w:br/>
        <w:t>Be collecting by the e</w:t>
      </w:r>
      <w:r>
        <w:rPr>
          <w:rFonts w:ascii="Segoe UI" w:eastAsia="Segoe UI" w:hAnsi="Segoe UI" w:cs="Segoe UI"/>
          <w:color w:val="323130"/>
          <w:sz w:val="24"/>
          <w:szCs w:val="24"/>
        </w:rPr>
        <w:t>nd of 2026 to show that progress towards the outcomes that highlight the other one of Tim's comments about that funding is not guaranteed for next year. And So what we'd like to see is you know align with the plans that you put or the proposal you put you put forward and the plans that are there, what could be measured throughout the year to show the progress towards.</w:t>
      </w:r>
      <w:r>
        <w:rPr>
          <w:rFonts w:ascii="Segoe UI" w:eastAsia="Segoe UI" w:hAnsi="Segoe UI" w:cs="Segoe UI"/>
          <w:color w:val="323130"/>
          <w:sz w:val="24"/>
          <w:szCs w:val="24"/>
        </w:rPr>
        <w:br/>
        <w:t>The the outcomes that that you that you're looking for. So that's that's one there. Actually I'll make this a bit bigger just to make it nice</w:t>
      </w:r>
      <w:r>
        <w:rPr>
          <w:rFonts w:ascii="Segoe UI" w:eastAsia="Segoe UI" w:hAnsi="Segoe UI" w:cs="Segoe UI"/>
          <w:color w:val="323130"/>
          <w:sz w:val="24"/>
          <w:szCs w:val="24"/>
        </w:rPr>
        <w:t>r for you guys to see then then second I already put this in and this was the question kind of I I I heard coming from Tim.</w:t>
      </w:r>
      <w:r>
        <w:rPr>
          <w:rFonts w:ascii="Segoe UI" w:eastAsia="Segoe UI" w:hAnsi="Segoe UI" w:cs="Segoe UI"/>
          <w:color w:val="323130"/>
          <w:sz w:val="24"/>
          <w:szCs w:val="24"/>
        </w:rPr>
        <w:br/>
        <w:t>But is on what what kind of support could you use as a probe as a team from the Scaling for impact program. Here is some of the kind of support that's needed. I think we also heard a lot about.</w:t>
      </w:r>
      <w:r>
        <w:rPr>
          <w:rFonts w:ascii="Segoe UI" w:eastAsia="Segoe UI" w:hAnsi="Segoe UI" w:cs="Segoe UI"/>
          <w:color w:val="323130"/>
          <w:sz w:val="24"/>
          <w:szCs w:val="24"/>
        </w:rPr>
        <w:br/>
        <w:t>Policy engagement and and and the regulatory piece that Richard was bringing up there. And so I think there could be an opportunity through different mechanisms that we have certainly area of wo</w:t>
      </w:r>
      <w:r>
        <w:rPr>
          <w:rFonts w:ascii="Segoe UI" w:eastAsia="Segoe UI" w:hAnsi="Segoe UI" w:cs="Segoe UI"/>
          <w:color w:val="323130"/>
          <w:sz w:val="24"/>
          <w:szCs w:val="24"/>
        </w:rPr>
        <w:t>rk three, but also our external Scaling strategy team support. And then finally, so to think about that and finally and this will kind of summarize a bit.</w:t>
      </w:r>
      <w:r>
        <w:rPr>
          <w:rFonts w:ascii="Segoe UI" w:eastAsia="Segoe UI" w:hAnsi="Segoe UI" w:cs="Segoe UI"/>
          <w:color w:val="323130"/>
          <w:sz w:val="24"/>
          <w:szCs w:val="24"/>
        </w:rPr>
        <w:br/>
        <w:t>at everything here. Coming out of this, we're going to provide you with a draft, what we're calling Scaling track profile that will summarize the presentation you put together, even pulling on other information like the proposal as well as the discussion that we had.</w:t>
      </w:r>
      <w:r>
        <w:rPr>
          <w:rFonts w:ascii="Segoe UI" w:eastAsia="Segoe UI" w:hAnsi="Segoe UI" w:cs="Segoe UI"/>
          <w:color w:val="323130"/>
          <w:sz w:val="24"/>
          <w:szCs w:val="24"/>
        </w:rPr>
        <w:br/>
        <w:t>Here today we then will be following up in different ways with you on evaluation plans th</w:t>
      </w:r>
      <w:r>
        <w:rPr>
          <w:rFonts w:ascii="Segoe UI" w:eastAsia="Segoe UI" w:hAnsi="Segoe UI" w:cs="Segoe UI"/>
          <w:color w:val="323130"/>
          <w:sz w:val="24"/>
          <w:szCs w:val="24"/>
        </w:rPr>
        <w:t>at I was mentioning around progress towards outcomes on the support needs that you could need. That was the last slide that I showed and what Tim was asking about what kind of support could you need maybe in the environment here and communication opportunities in.</w:t>
      </w:r>
      <w:r>
        <w:rPr>
          <w:rFonts w:ascii="Segoe UI" w:eastAsia="Segoe UI" w:hAnsi="Segoe UI" w:cs="Segoe UI"/>
          <w:color w:val="323130"/>
          <w:sz w:val="24"/>
          <w:szCs w:val="24"/>
        </w:rPr>
        <w:br/>
        <w:t xml:space="preserve">2026, is there, are there good moments in time where something will be </w:t>
      </w:r>
      <w:r>
        <w:rPr>
          <w:rFonts w:ascii="Segoe UI" w:eastAsia="Segoe UI" w:hAnsi="Segoe UI" w:cs="Segoe UI"/>
          <w:color w:val="323130"/>
          <w:sz w:val="24"/>
          <w:szCs w:val="24"/>
        </w:rPr>
        <w:lastRenderedPageBreak/>
        <w:t>accomplished that would be good to communicate around? And then finally we're planning check-ins quarterly. The next meeting would be and one of the things as we check, we want</w:t>
      </w:r>
      <w:r>
        <w:rPr>
          <w:rFonts w:ascii="Segoe UI" w:eastAsia="Segoe UI" w:hAnsi="Segoe UI" w:cs="Segoe UI"/>
          <w:color w:val="323130"/>
          <w:sz w:val="24"/>
          <w:szCs w:val="24"/>
        </w:rPr>
        <w:t xml:space="preserve"> to be thinking about that evidence collection throughout the year to say what?</w:t>
      </w:r>
      <w:r>
        <w:rPr>
          <w:rFonts w:ascii="Segoe UI" w:eastAsia="Segoe UI" w:hAnsi="Segoe UI" w:cs="Segoe UI"/>
          <w:color w:val="323130"/>
          <w:sz w:val="24"/>
          <w:szCs w:val="24"/>
        </w:rPr>
        <w:br/>
        <w:t>Are the outcomes that are being targeted for the end of 2026, what is that evidence that could be collected to show that the Scaling Pathway is is moving along and you're progressing towards those outcomes that you that that that that you have proposed and are targeting here. So we'll follow up with that in April.</w:t>
      </w:r>
      <w:r>
        <w:rPr>
          <w:rFonts w:ascii="Segoe UI" w:eastAsia="Segoe UI" w:hAnsi="Segoe UI" w:cs="Segoe UI"/>
          <w:color w:val="323130"/>
          <w:sz w:val="24"/>
          <w:szCs w:val="24"/>
        </w:rPr>
        <w:br/>
        <w:t>And with that, that brings us to the end of the time. I just would welcome if there's any final comments from anybod</w:t>
      </w:r>
      <w:r>
        <w:rPr>
          <w:rFonts w:ascii="Segoe UI" w:eastAsia="Segoe UI" w:hAnsi="Segoe UI" w:cs="Segoe UI"/>
          <w:color w:val="323130"/>
          <w:sz w:val="24"/>
          <w:szCs w:val="24"/>
        </w:rPr>
        <w:t>y here today, I would welcome that. But otherwise we're at the end of the hour. Again, as Richard said and and the others really appreciate the work you guys have done to put into this. We look forward to working with you.</w:t>
      </w:r>
      <w:r>
        <w:rPr>
          <w:rFonts w:ascii="Segoe UI" w:eastAsia="Segoe UI" w:hAnsi="Segoe UI" w:cs="Segoe UI"/>
          <w:color w:val="323130"/>
          <w:sz w:val="24"/>
          <w:szCs w:val="24"/>
        </w:rPr>
        <w:br/>
        <w:t>Moving forward from the Scaling from PEP program throughout the year and excited to see where this could go. So thank you very much for that and round of applause to anybody. Thank you. Bye, bye.</w:t>
      </w:r>
    </w:p>
    <w:p w14:paraId="7A2283A7" w14:textId="77777777" w:rsidR="00667997" w:rsidRDefault="00733CF7">
      <w:pPr>
        <w:spacing w:line="300" w:lineRule="auto"/>
      </w:pPr>
      <w:r>
        <w:rPr>
          <w:noProof/>
        </w:rPr>
        <w:drawing>
          <wp:anchor distT="0" distB="0" distL="0" distR="0" simplePos="0" relativeHeight="251683328" behindDoc="0" locked="0" layoutInCell="1" allowOverlap="1" wp14:anchorId="7A22841A" wp14:editId="7A22841B">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57:59</w:t>
      </w:r>
      <w:r>
        <w:rPr>
          <w:rFonts w:ascii="Segoe UI" w:eastAsia="Segoe UI" w:hAnsi="Segoe UI" w:cs="Segoe UI"/>
          <w:color w:val="323130"/>
          <w:sz w:val="24"/>
          <w:szCs w:val="24"/>
        </w:rPr>
        <w:br/>
        <w:t>Thank you. Bye, bye.</w:t>
      </w:r>
    </w:p>
    <w:p w14:paraId="7A2283A8" w14:textId="77777777" w:rsidR="00667997" w:rsidRDefault="00733CF7">
      <w:pPr>
        <w:spacing w:line="300" w:lineRule="auto"/>
      </w:pPr>
      <w:r>
        <w:rPr>
          <w:noProof/>
        </w:rPr>
        <w:drawing>
          <wp:anchor distT="0" distB="0" distL="0" distR="0" simplePos="0" relativeHeight="251684352" behindDoc="0" locked="0" layoutInCell="1" allowOverlap="1" wp14:anchorId="7A22841C" wp14:editId="7A22841D">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Girvetz, Evan (Alliance Bioversity-CIAT)   </w:t>
      </w:r>
      <w:r>
        <w:rPr>
          <w:rFonts w:ascii="Segoe UI" w:eastAsia="Segoe UI" w:hAnsi="Segoe UI" w:cs="Segoe UI"/>
          <w:color w:val="A19F9D"/>
          <w:sz w:val="24"/>
          <w:szCs w:val="24"/>
        </w:rPr>
        <w:t>58:06</w:t>
      </w:r>
      <w:r>
        <w:rPr>
          <w:rFonts w:ascii="Segoe UI" w:eastAsia="Segoe UI" w:hAnsi="Segoe UI" w:cs="Segoe UI"/>
          <w:color w:val="323130"/>
          <w:sz w:val="24"/>
          <w:szCs w:val="24"/>
        </w:rPr>
        <w:br/>
        <w:t>Thank you.</w:t>
      </w:r>
    </w:p>
    <w:p w14:paraId="7A2283A9" w14:textId="77777777" w:rsidR="00667997" w:rsidRDefault="00733CF7">
      <w:pPr>
        <w:spacing w:line="300" w:lineRule="auto"/>
      </w:pPr>
      <w:r>
        <w:rPr>
          <w:noProof/>
        </w:rPr>
        <w:drawing>
          <wp:anchor distT="0" distB="0" distL="0" distR="0" simplePos="0" relativeHeight="251685376" behindDoc="0" locked="0" layoutInCell="1" allowOverlap="1" wp14:anchorId="7A22841E" wp14:editId="7A22841F">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58:10</w:t>
      </w:r>
      <w:r>
        <w:rPr>
          <w:rFonts w:ascii="Segoe UI" w:eastAsia="Segoe UI" w:hAnsi="Segoe UI" w:cs="Segoe UI"/>
          <w:color w:val="323130"/>
          <w:sz w:val="24"/>
          <w:szCs w:val="24"/>
        </w:rPr>
        <w:br/>
        <w:t>Thanks everyone.</w:t>
      </w:r>
    </w:p>
    <w:p w14:paraId="7A2283AA" w14:textId="77777777" w:rsidR="00667997" w:rsidRDefault="00733CF7">
      <w:pPr>
        <w:spacing w:line="300" w:lineRule="auto"/>
      </w:pPr>
      <w:r>
        <w:rPr>
          <w:noProof/>
        </w:rPr>
        <w:drawing>
          <wp:anchor distT="0" distB="0" distL="0" distR="0" simplePos="0" relativeHeight="251686400" behindDoc="0" locked="0" layoutInCell="1" allowOverlap="1" wp14:anchorId="7A228420" wp14:editId="7A228421">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58:10</w:t>
      </w:r>
      <w:r>
        <w:rPr>
          <w:rFonts w:ascii="Segoe UI" w:eastAsia="Segoe UI" w:hAnsi="Segoe UI" w:cs="Segoe UI"/>
          <w:color w:val="323130"/>
          <w:sz w:val="24"/>
          <w:szCs w:val="24"/>
        </w:rPr>
        <w:br/>
        <w:t>Thank you. Bye, bye.</w:t>
      </w:r>
    </w:p>
    <w:p w14:paraId="7A2283AB" w14:textId="77777777" w:rsidR="00667997" w:rsidRDefault="00733CF7">
      <w:pPr>
        <w:spacing w:line="300" w:lineRule="auto"/>
      </w:pPr>
      <w:r>
        <w:rPr>
          <w:noProof/>
        </w:rPr>
        <w:drawing>
          <wp:anchor distT="0" distB="0" distL="0" distR="0" simplePos="0" relativeHeight="251687424" behindDoc="0" locked="0" layoutInCell="1" allowOverlap="1" wp14:anchorId="7A228422" wp14:editId="7A228423">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Belton, Ben (IFPRI-Bangladesh)   </w:t>
      </w:r>
      <w:r>
        <w:rPr>
          <w:rFonts w:ascii="Segoe UI" w:eastAsia="Segoe UI" w:hAnsi="Segoe UI" w:cs="Segoe UI"/>
          <w:color w:val="A19F9D"/>
          <w:sz w:val="24"/>
          <w:szCs w:val="24"/>
        </w:rPr>
        <w:t>58:10</w:t>
      </w:r>
      <w:r>
        <w:rPr>
          <w:rFonts w:ascii="Segoe UI" w:eastAsia="Segoe UI" w:hAnsi="Segoe UI" w:cs="Segoe UI"/>
          <w:color w:val="323130"/>
          <w:sz w:val="24"/>
          <w:szCs w:val="24"/>
        </w:rPr>
        <w:br/>
        <w:t>Thanks everyone. Bye, bye.</w:t>
      </w:r>
    </w:p>
    <w:p w14:paraId="7A2283AC" w14:textId="77777777" w:rsidR="00667997" w:rsidRDefault="00733CF7">
      <w:pPr>
        <w:spacing w:line="300" w:lineRule="auto"/>
      </w:pPr>
      <w:r>
        <w:rPr>
          <w:noProof/>
        </w:rPr>
        <w:drawing>
          <wp:anchor distT="0" distB="0" distL="0" distR="0" simplePos="0" relativeHeight="251688448" behindDoc="0" locked="0" layoutInCell="1" allowOverlap="1" wp14:anchorId="7A228424" wp14:editId="7A228425">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Murshed-e-Jahan, Khondker (WorldFish)   </w:t>
      </w:r>
      <w:r>
        <w:rPr>
          <w:rFonts w:ascii="Segoe UI" w:eastAsia="Segoe UI" w:hAnsi="Segoe UI" w:cs="Segoe UI"/>
          <w:color w:val="A19F9D"/>
          <w:sz w:val="24"/>
          <w:szCs w:val="24"/>
        </w:rPr>
        <w:t>58:11</w:t>
      </w:r>
      <w:r>
        <w:rPr>
          <w:rFonts w:ascii="Segoe UI" w:eastAsia="Segoe UI" w:hAnsi="Segoe UI" w:cs="Segoe UI"/>
          <w:color w:val="323130"/>
          <w:sz w:val="24"/>
          <w:szCs w:val="24"/>
        </w:rPr>
        <w:br/>
        <w:t>Bye, bye, bye.</w:t>
      </w:r>
    </w:p>
    <w:p w14:paraId="7A2283AD" w14:textId="77777777" w:rsidR="00667997" w:rsidRDefault="00733CF7">
      <w:pPr>
        <w:spacing w:line="300" w:lineRule="auto"/>
      </w:pPr>
      <w:r>
        <w:rPr>
          <w:noProof/>
        </w:rPr>
        <w:lastRenderedPageBreak/>
        <w:drawing>
          <wp:anchor distT="0" distB="0" distL="0" distR="0" simplePos="0" relativeHeight="251628032" behindDoc="0" locked="0" layoutInCell="1" allowOverlap="1" wp14:anchorId="7A228426" wp14:editId="7A228427">
            <wp:simplePos x="0" y="0"/>
            <wp:positionH relativeFrom="page">
              <wp:posOffset>621792</wp:posOffset>
            </wp:positionH>
            <wp:positionV relativeFrom="paragraph">
              <wp:posOffset>274320</wp:posOffset>
            </wp:positionV>
            <wp:extent cx="209550" cy="20955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6679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76BA"/>
    <w:multiLevelType w:val="hybridMultilevel"/>
    <w:tmpl w:val="0A9441D4"/>
    <w:lvl w:ilvl="0" w:tplc="B6C2E5E0">
      <w:start w:val="1"/>
      <w:numFmt w:val="bullet"/>
      <w:lvlText w:val="●"/>
      <w:lvlJc w:val="left"/>
      <w:pPr>
        <w:ind w:left="720" w:hanging="360"/>
      </w:pPr>
    </w:lvl>
    <w:lvl w:ilvl="1" w:tplc="804E9B56">
      <w:start w:val="1"/>
      <w:numFmt w:val="bullet"/>
      <w:lvlText w:val="○"/>
      <w:lvlJc w:val="left"/>
      <w:pPr>
        <w:ind w:left="1440" w:hanging="360"/>
      </w:pPr>
    </w:lvl>
    <w:lvl w:ilvl="2" w:tplc="D344805C">
      <w:start w:val="1"/>
      <w:numFmt w:val="bullet"/>
      <w:lvlText w:val="■"/>
      <w:lvlJc w:val="left"/>
      <w:pPr>
        <w:ind w:left="2160" w:hanging="360"/>
      </w:pPr>
    </w:lvl>
    <w:lvl w:ilvl="3" w:tplc="B460425E">
      <w:start w:val="1"/>
      <w:numFmt w:val="bullet"/>
      <w:lvlText w:val="●"/>
      <w:lvlJc w:val="left"/>
      <w:pPr>
        <w:ind w:left="2880" w:hanging="360"/>
      </w:pPr>
    </w:lvl>
    <w:lvl w:ilvl="4" w:tplc="98381D82">
      <w:start w:val="1"/>
      <w:numFmt w:val="bullet"/>
      <w:lvlText w:val="○"/>
      <w:lvlJc w:val="left"/>
      <w:pPr>
        <w:ind w:left="3600" w:hanging="360"/>
      </w:pPr>
    </w:lvl>
    <w:lvl w:ilvl="5" w:tplc="7FDC98CC">
      <w:start w:val="1"/>
      <w:numFmt w:val="bullet"/>
      <w:lvlText w:val="■"/>
      <w:lvlJc w:val="left"/>
      <w:pPr>
        <w:ind w:left="4320" w:hanging="360"/>
      </w:pPr>
    </w:lvl>
    <w:lvl w:ilvl="6" w:tplc="746CEB7E">
      <w:start w:val="1"/>
      <w:numFmt w:val="bullet"/>
      <w:lvlText w:val="●"/>
      <w:lvlJc w:val="left"/>
      <w:pPr>
        <w:ind w:left="5040" w:hanging="360"/>
      </w:pPr>
    </w:lvl>
    <w:lvl w:ilvl="7" w:tplc="04C0AA9E">
      <w:start w:val="1"/>
      <w:numFmt w:val="bullet"/>
      <w:lvlText w:val="●"/>
      <w:lvlJc w:val="left"/>
      <w:pPr>
        <w:ind w:left="5760" w:hanging="360"/>
      </w:pPr>
    </w:lvl>
    <w:lvl w:ilvl="8" w:tplc="1F8C94FE">
      <w:start w:val="1"/>
      <w:numFmt w:val="bullet"/>
      <w:lvlText w:val="●"/>
      <w:lvlJc w:val="left"/>
      <w:pPr>
        <w:ind w:left="6480" w:hanging="360"/>
      </w:pPr>
    </w:lvl>
  </w:abstractNum>
  <w:abstractNum w:abstractNumId="1" w15:restartNumberingAfterBreak="0">
    <w:nsid w:val="26E84C45"/>
    <w:multiLevelType w:val="multilevel"/>
    <w:tmpl w:val="769E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969525">
    <w:abstractNumId w:val="0"/>
    <w:lvlOverride w:ilvl="0">
      <w:startOverride w:val="1"/>
    </w:lvlOverride>
  </w:num>
  <w:num w:numId="2" w16cid:durableId="1106928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997"/>
    <w:rsid w:val="00667997"/>
    <w:rsid w:val="0075352C"/>
    <w:rsid w:val="00CB331D"/>
    <w:rsid w:val="00F56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2836F"/>
  <w15:docId w15:val="{2D6D6505-500B-4F73-AE44-FEDDEFC6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B3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cgiar-my.sharepoint.com/personal/t_krupnik_cgiar_org/Documents/%E2%86%92%20A.%20PORTFOLIO/B.%20ONGOING%20PROJECTS/%E2%86%92%20CG%2025-30/%E2%86%92%209.%20S4I/S4I%20AoW%202/8.%20FLAGSHIP%20S4I%20AOW%202/2026%20COHORT%20FST/Bangladesh-WF/260119%20AquaticST_Meeting_Q1%202026%20S4I.pptx" TargetMode="External"/><Relationship Id="rId11" Type="http://schemas.openxmlformats.org/officeDocument/2006/relationships/image" Target="media/image5.png"/><Relationship Id="rId5" Type="http://schemas.openxmlformats.org/officeDocument/2006/relationships/hyperlink" Target="https://cgiar-my.sharepoint.com/:p:/g/personal/t_krupnik_cgiar_org/IQB9yBsa1qZ0T6i_AVUihYxLASQ7uZn1pM3te8pfTq32YJI?e=sTjRck"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8092</Words>
  <Characters>46131</Characters>
  <Application>Microsoft Office Word</Application>
  <DocSecurity>0</DocSecurity>
  <Lines>384</Lines>
  <Paragraphs>108</Paragraphs>
  <ScaleCrop>false</ScaleCrop>
  <Company/>
  <LinksUpToDate>false</LinksUpToDate>
  <CharactersWithSpaces>54115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2026-02-09T03:12:00Z</dcterms:created>
  <dcterms:modified xsi:type="dcterms:W3CDTF">2026-02-09T03:15:00Z</dcterms:modified>
</cp:coreProperties>
</file>