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20A13" w:rsidR="00A20A13" w:rsidP="00A20A13" w:rsidRDefault="00A20A13" w14:paraId="04108016" w14:textId="77777777">
      <w:pPr>
        <w:rPr>
          <w:b/>
          <w:bCs/>
        </w:rPr>
      </w:pPr>
      <w:r w:rsidRPr="00A20A13">
        <w:rPr>
          <w:b/>
          <w:bCs/>
        </w:rPr>
        <w:t>Flagship Solution Scaling Track Profile</w:t>
      </w:r>
    </w:p>
    <w:p w:rsidRPr="00A20A13" w:rsidR="00A20A13" w:rsidP="00A20A13" w:rsidRDefault="00A20A13" w14:paraId="080E6D1D" w14:textId="77777777">
      <w:pPr>
        <w:rPr>
          <w:b w:val="1"/>
          <w:bCs w:val="1"/>
        </w:rPr>
      </w:pPr>
      <w:r w:rsidRPr="48977E4D" w:rsidR="00A20A13">
        <w:rPr>
          <w:b w:val="1"/>
          <w:bCs w:val="1"/>
        </w:rPr>
        <w:t xml:space="preserve">Barley-Enriched Balady Bread for a Climate-Resilient </w:t>
      </w:r>
      <w:r w:rsidRPr="48977E4D" w:rsidR="00A20A13">
        <w:rPr>
          <w:b w:val="1"/>
          <w:bCs w:val="1"/>
        </w:rPr>
        <w:t>Egypt</w:t>
      </w:r>
    </w:p>
    <w:p w:rsidRPr="00A20A13" w:rsidR="00A20A13" w:rsidP="00A20A13" w:rsidRDefault="00A20A13" w14:paraId="2C7CAFF4" w14:textId="77777777">
      <w:r w:rsidRPr="00A20A13">
        <w:rPr>
          <w:b/>
          <w:bCs/>
        </w:rPr>
        <w:t>Scaling for Impact Science Program | Area of Work 2</w:t>
      </w:r>
    </w:p>
    <w:p w:rsidRPr="00A20A13" w:rsidR="00A20A13" w:rsidP="00A20A13" w:rsidRDefault="00A20A13" w14:paraId="4676E2E1" w14:textId="77777777">
      <w:r w:rsidRPr="48977E4D" w:rsidR="00A20A13">
        <w:rPr>
          <w:b w:val="1"/>
          <w:bCs w:val="1"/>
        </w:rPr>
        <w:t>Version:</w:t>
      </w:r>
      <w:r w:rsidR="00A20A13">
        <w:rPr/>
        <w:t> 1.0 | </w:t>
      </w:r>
      <w:r w:rsidRPr="48977E4D" w:rsidR="00A20A13">
        <w:rPr>
          <w:b w:val="1"/>
          <w:bCs w:val="1"/>
        </w:rPr>
        <w:t>Date:</w:t>
      </w:r>
      <w:r w:rsidR="00A20A13">
        <w:rPr/>
        <w:t> February 2026</w:t>
      </w:r>
    </w:p>
    <w:p w:rsidR="3DE6EFAB" w:rsidP="48977E4D" w:rsidRDefault="3DE6EFAB" w14:paraId="0F7BC453" w14:textId="7EF4B24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977E4D" w:rsidR="3DE6EF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Reviewed: 27/05/2026</w:t>
      </w:r>
    </w:p>
    <w:p w:rsidR="48977E4D" w:rsidRDefault="48977E4D" w14:paraId="75A52E4B" w14:textId="416A34AD"/>
    <w:p w:rsidRPr="00A20A13" w:rsidR="00A20A13" w:rsidP="00A20A13" w:rsidRDefault="00A23BB2" w14:paraId="59EAB744" w14:textId="77777777">
      <w:r>
        <w:pict w14:anchorId="2F37A061">
          <v:rect id="_x0000_i1025" style="width:0;height:.75pt" o:hr="t" o:hrstd="t" o:hralign="center" fillcolor="#a0a0a0" stroked="f"/>
        </w:pict>
      </w:r>
    </w:p>
    <w:p w:rsidRPr="00A20A13" w:rsidR="00A20A13" w:rsidP="00474717" w:rsidRDefault="00A20A13" w14:paraId="1C858A44" w14:textId="77777777">
      <w:pPr>
        <w:shd w:val="clear" w:color="auto" w:fill="FFC000"/>
        <w:rPr>
          <w:b/>
          <w:bCs/>
        </w:rPr>
      </w:pPr>
      <w:r w:rsidRPr="00A20A13">
        <w:rPr>
          <w:b/>
          <w:bCs/>
        </w:rPr>
        <w:t>1. Overview</w:t>
      </w:r>
    </w:p>
    <w:p w:rsidRPr="00AF566C" w:rsidR="00A20A13" w:rsidP="00A20A13" w:rsidRDefault="00A20A13" w14:paraId="4A160F05" w14:textId="2BCDEE2F">
      <w:r w:rsidR="00A20A13">
        <w:rPr/>
        <w:t>Egypt faces a critical food security challenge: its national staple, </w:t>
      </w:r>
      <w:r w:rsidRPr="48977E4D" w:rsidR="00A20A13">
        <w:rPr>
          <w:i w:val="1"/>
          <w:iCs w:val="1"/>
        </w:rPr>
        <w:t xml:space="preserve">eish </w:t>
      </w:r>
      <w:r w:rsidRPr="48977E4D" w:rsidR="00A20A13">
        <w:rPr>
          <w:i w:val="1"/>
          <w:iCs w:val="1"/>
        </w:rPr>
        <w:t>baladi</w:t>
      </w:r>
      <w:r w:rsidR="00A20A13">
        <w:rPr/>
        <w:t> (</w:t>
      </w:r>
      <w:r w:rsidR="00A20A13">
        <w:rPr/>
        <w:t>balady</w:t>
      </w:r>
      <w:r w:rsidR="00A20A13">
        <w:rPr/>
        <w:t xml:space="preserve"> bread), is heavily subsidized and relies on wheat imports for ~60% of its demand. This dependency costs the government over EGP 47 billion (</w:t>
      </w:r>
      <w:r w:rsidRPr="48977E4D" w:rsidR="00A20A13">
        <w:rPr>
          <w:rFonts w:ascii="Cambria Math" w:hAnsi="Cambria Math" w:cs="Cambria Math"/>
        </w:rPr>
        <w:t>∼</w:t>
      </w:r>
      <w:r w:rsidR="00A20A13">
        <w:rPr/>
        <w:t xml:space="preserve">USD 1 billion) annually and exposes the country to </w:t>
      </w:r>
      <w:r w:rsidR="00DE40BB">
        <w:rPr/>
        <w:t>the volatility of</w:t>
      </w:r>
      <w:r w:rsidR="00DE40BB">
        <w:rPr/>
        <w:t xml:space="preserve"> </w:t>
      </w:r>
      <w:r w:rsidR="00A20A13">
        <w:rPr/>
        <w:t xml:space="preserve">global markets. The "Barley-Enriched Balady Bread" scaling track aims to address this by </w:t>
      </w:r>
      <w:r w:rsidR="00A20A13">
        <w:rPr/>
        <w:t xml:space="preserve">integrating climate-resilient, nutritionally enhanced barley flour into Egypt's </w:t>
      </w:r>
      <w:r w:rsidR="00042E88">
        <w:rPr/>
        <w:t xml:space="preserve">subsidized </w:t>
      </w:r>
      <w:r w:rsidR="00A20A13">
        <w:rPr/>
        <w:t>bread system</w:t>
      </w:r>
      <w:r w:rsidR="00042E88">
        <w:rPr/>
        <w:t xml:space="preserve"> – the world’s </w:t>
      </w:r>
      <w:r w:rsidR="00C56D01">
        <w:rPr/>
        <w:t xml:space="preserve">largest, serving </w:t>
      </w:r>
      <w:r w:rsidR="00C56D01">
        <w:rPr/>
        <w:t xml:space="preserve">over </w:t>
      </w:r>
      <w:r w:rsidR="00C56D01">
        <w:rPr/>
        <w:t>70 million citizens</w:t>
      </w:r>
      <w:r w:rsidR="00C56D01">
        <w:rPr/>
        <w:t xml:space="preserve"> through </w:t>
      </w:r>
      <w:r w:rsidR="006300E7">
        <w:rPr/>
        <w:t>a state-operate</w:t>
      </w:r>
      <w:r w:rsidR="00D80725">
        <w:rPr/>
        <w:t>d</w:t>
      </w:r>
      <w:r w:rsidR="00566FD5">
        <w:rPr/>
        <w:t xml:space="preserve"> smart card distribution mechanism</w:t>
      </w:r>
      <w:r w:rsidR="00A20A13">
        <w:rPr/>
        <w:t xml:space="preserve">. The primary goal is to reduce wheat import dependency, improve subsidy efficiency, and create new market opportunities for farmers on marginal and saline lands, all while </w:t>
      </w:r>
      <w:r w:rsidR="00A20A13">
        <w:rPr/>
        <w:t>maintaining</w:t>
      </w:r>
      <w:r w:rsidR="00A20A13">
        <w:rPr/>
        <w:t xml:space="preserve"> consumer acceptance.</w:t>
      </w:r>
    </w:p>
    <w:p w:rsidRPr="00AF566C" w:rsidR="00A20A13" w:rsidP="00A20A13" w:rsidRDefault="00A20A13" w14:paraId="4B4B151F" w14:textId="522BEE67">
      <w:r w:rsidR="00A20A13">
        <w:rPr/>
        <w:t xml:space="preserve">The solution is a bundled innovation package </w:t>
      </w:r>
      <w:r w:rsidR="00A20A13">
        <w:rPr/>
        <w:t>operating</w:t>
      </w:r>
      <w:r w:rsidR="00A20A13">
        <w:rPr/>
        <w:t xml:space="preserve"> </w:t>
      </w:r>
      <w:r w:rsidR="00895022">
        <w:rPr/>
        <w:t xml:space="preserve">within </w:t>
      </w:r>
      <w:r w:rsidR="00A20A13">
        <w:rPr/>
        <w:t>Egypt</w:t>
      </w:r>
      <w:r w:rsidR="00895022">
        <w:rPr/>
        <w:t xml:space="preserve">’s </w:t>
      </w:r>
      <w:r w:rsidR="00C37E7C">
        <w:rPr/>
        <w:t>existing public sector food system</w:t>
      </w:r>
      <w:r w:rsidR="00A20A13">
        <w:rPr/>
        <w:t xml:space="preserve">. It combines improved, hull-less barley varieties </w:t>
      </w:r>
      <w:r w:rsidR="00A20A13">
        <w:rPr/>
        <w:t>with new</w:t>
      </w:r>
      <w:r w:rsidR="00BC37DD">
        <w:rPr/>
        <w:t xml:space="preserve"> stan</w:t>
      </w:r>
      <w:r w:rsidR="00E42B52">
        <w:rPr/>
        <w:t>dards</w:t>
      </w:r>
      <w:r w:rsidR="008C254F">
        <w:rPr/>
        <w:t xml:space="preserve"> and </w:t>
      </w:r>
      <w:r w:rsidR="00C37E7C">
        <w:rPr/>
        <w:t xml:space="preserve">protocols </w:t>
      </w:r>
      <w:r w:rsidR="00A20A13">
        <w:rPr/>
        <w:t xml:space="preserve">for industrial milling and baking, and a targeted policy shift to include barley in the national wheat subsidy program. The scaling pathway </w:t>
      </w:r>
      <w:r w:rsidR="00606F19">
        <w:rPr/>
        <w:t xml:space="preserve">is anchored in Egypt’s </w:t>
      </w:r>
      <w:r w:rsidR="003410D8">
        <w:rPr/>
        <w:t>national</w:t>
      </w:r>
      <w:r w:rsidR="00EC257D">
        <w:rPr/>
        <w:t xml:space="preserve"> </w:t>
      </w:r>
      <w:r w:rsidR="00F13850">
        <w:rPr/>
        <w:t>balady</w:t>
      </w:r>
      <w:r w:rsidR="00F13850">
        <w:rPr/>
        <w:t xml:space="preserve"> bread subsidy system</w:t>
      </w:r>
      <w:r w:rsidR="00A20A13">
        <w:rPr/>
        <w:t>.</w:t>
      </w:r>
    </w:p>
    <w:p w:rsidRPr="00A20A13" w:rsidR="00A20A13" w:rsidP="00A20A13" w:rsidRDefault="00A20A13" w14:paraId="1A762C18" w14:textId="4B7F5AD5">
      <w:r w:rsidR="00A20A13">
        <w:rPr/>
        <w:t xml:space="preserve">This scaling effort is </w:t>
      </w:r>
      <w:r w:rsidR="003319F1">
        <w:rPr/>
        <w:t xml:space="preserve">supported </w:t>
      </w:r>
      <w:r w:rsidR="00A20A13">
        <w:rPr/>
        <w:t>by successful pilot studies conducted by ICARDA and Egypt’s Food Technology Research Institute (FTRI)</w:t>
      </w:r>
      <w:r w:rsidR="00EA206B">
        <w:rPr/>
        <w:t>, part of the Agricultural Research Center (ARC)</w:t>
      </w:r>
      <w:r w:rsidR="00A20A13">
        <w:rPr/>
        <w:t xml:space="preserve">, which confirmed consumer acceptance of </w:t>
      </w:r>
      <w:r w:rsidR="00771893">
        <w:rPr/>
        <w:t>90</w:t>
      </w:r>
      <w:r w:rsidR="00DC1718">
        <w:rPr/>
        <w:t xml:space="preserve">:10 and </w:t>
      </w:r>
      <w:r w:rsidR="00771893">
        <w:rPr/>
        <w:t>80</w:t>
      </w:r>
      <w:r w:rsidR="00DC1718">
        <w:rPr/>
        <w:t xml:space="preserve">:20 </w:t>
      </w:r>
      <w:r w:rsidR="00903A90">
        <w:rPr/>
        <w:t>wheat</w:t>
      </w:r>
      <w:r w:rsidR="00DC1718">
        <w:rPr/>
        <w:t xml:space="preserve"> and </w:t>
      </w:r>
      <w:r w:rsidR="00A20A13">
        <w:rPr/>
        <w:t xml:space="preserve">barley </w:t>
      </w:r>
      <w:r w:rsidR="00DC1718">
        <w:rPr/>
        <w:t xml:space="preserve">flour </w:t>
      </w:r>
      <w:r w:rsidR="00A20A13">
        <w:rPr/>
        <w:t>blends</w:t>
      </w:r>
      <w:r w:rsidR="00A20A13">
        <w:rPr/>
        <w:t xml:space="preserve"> and increased loaf output per ton of flour, creating immediate cost-efficiency gains. Core implementing partners include </w:t>
      </w:r>
      <w:r w:rsidR="003F6FB8">
        <w:rPr/>
        <w:t>ARC</w:t>
      </w:r>
      <w:r w:rsidR="002F15C9">
        <w:rPr/>
        <w:t>, the Central Authority for Seed Production (CASP)</w:t>
      </w:r>
      <w:r w:rsidR="002F15C9">
        <w:rPr/>
        <w:t>,</w:t>
      </w:r>
      <w:r w:rsidR="00BF7751">
        <w:rPr/>
        <w:t xml:space="preserve"> </w:t>
      </w:r>
      <w:r w:rsidR="00ED79C8">
        <w:rPr/>
        <w:t xml:space="preserve">and </w:t>
      </w:r>
      <w:r w:rsidR="00F13F4B">
        <w:rPr/>
        <w:t>other Ministries and partners</w:t>
      </w:r>
      <w:r w:rsidR="00A20A13">
        <w:rPr/>
        <w:t>.</w:t>
      </w:r>
    </w:p>
    <w:p w:rsidRPr="00A20A13" w:rsidR="00A20A13" w:rsidP="00474717" w:rsidRDefault="00A20A13" w14:paraId="4286426D" w14:textId="77777777">
      <w:pPr>
        <w:shd w:val="clear" w:color="auto" w:fill="FFC000"/>
        <w:rPr>
          <w:b/>
          <w:bCs/>
        </w:rPr>
      </w:pPr>
      <w:r w:rsidRPr="00A20A13">
        <w:rPr>
          <w:b/>
          <w:bCs/>
        </w:rPr>
        <w:t>2. Innovation Bundle &amp; Scaling Ambition</w:t>
      </w:r>
    </w:p>
    <w:p w:rsidRPr="00A20A13" w:rsidR="00A20A13" w:rsidP="00A20A13" w:rsidRDefault="00A20A13" w14:paraId="33AF21CC" w14:textId="3DE1234D">
      <w:r w:rsidRPr="48977E4D" w:rsidR="30DD5D41">
        <w:rPr>
          <w:b w:val="1"/>
          <w:bCs w:val="1"/>
        </w:rPr>
        <w:t xml:space="preserve">2.1 </w:t>
      </w:r>
      <w:r w:rsidRPr="48977E4D" w:rsidR="00A20A13">
        <w:rPr>
          <w:b w:val="1"/>
          <w:bCs w:val="1"/>
        </w:rPr>
        <w:t>What is Being Scaled</w:t>
      </w:r>
    </w:p>
    <w:p w:rsidRPr="00A20A13" w:rsidR="00A20A13" w:rsidP="00A20A13" w:rsidRDefault="00A20A13" w14:paraId="60B04C8D" w14:textId="177595A8">
      <w:pPr>
        <w:numPr>
          <w:ilvl w:val="0"/>
          <w:numId w:val="1"/>
        </w:numPr>
        <w:rPr/>
      </w:pPr>
      <w:r w:rsidRPr="48977E4D" w:rsidR="00A20A13">
        <w:rPr>
          <w:b w:val="1"/>
          <w:bCs w:val="1"/>
        </w:rPr>
        <w:t>Climate-Resilient Varieties:</w:t>
      </w:r>
      <w:r w:rsidR="00A20A13">
        <w:rPr/>
        <w:t> Large-scale distribution of improved, hull-less barley seed varieties for cultivation on marginal and saline lands</w:t>
      </w:r>
      <w:r w:rsidR="00A20A13">
        <w:rPr/>
        <w:t>.</w:t>
      </w:r>
    </w:p>
    <w:p w:rsidRPr="00A20A13" w:rsidR="00A20A13" w:rsidP="00A20A13" w:rsidRDefault="00807EA7" w14:paraId="667594F6" w14:textId="6CF7645F">
      <w:pPr>
        <w:numPr>
          <w:ilvl w:val="0"/>
          <w:numId w:val="1"/>
        </w:numPr>
        <w:rPr/>
      </w:pPr>
      <w:r w:rsidRPr="48977E4D" w:rsidR="00807EA7">
        <w:rPr>
          <w:b w:val="1"/>
          <w:bCs w:val="1"/>
        </w:rPr>
        <w:t xml:space="preserve">Regulatory Endorsement of </w:t>
      </w:r>
      <w:r w:rsidRPr="48977E4D" w:rsidR="00A20A13">
        <w:rPr>
          <w:b w:val="1"/>
          <w:bCs w:val="1"/>
        </w:rPr>
        <w:t>Blended Flour</w:t>
      </w:r>
      <w:r w:rsidRPr="48977E4D" w:rsidR="00A20A13">
        <w:rPr>
          <w:b w:val="1"/>
          <w:bCs w:val="1"/>
        </w:rPr>
        <w:t>:</w:t>
      </w:r>
      <w:r w:rsidR="00A20A13">
        <w:rPr/>
        <w:t> </w:t>
      </w:r>
      <w:r w:rsidR="00020E5F">
        <w:rPr/>
        <w:t>A new standard for wheat-barley flour blends is currently undergoing the official endorsement process</w:t>
      </w:r>
      <w:r w:rsidR="00A20A13">
        <w:rPr/>
        <w:t>.</w:t>
      </w:r>
    </w:p>
    <w:p w:rsidRPr="00A20A13" w:rsidR="00A20A13" w:rsidP="006F2D72" w:rsidRDefault="00A20A13" w14:paraId="0DEB6380" w14:textId="5C99FDE7">
      <w:pPr>
        <w:numPr>
          <w:ilvl w:val="0"/>
          <w:numId w:val="1"/>
        </w:numPr>
        <w:rPr/>
      </w:pPr>
      <w:r w:rsidRPr="48977E4D" w:rsidR="00A20A13">
        <w:rPr>
          <w:b w:val="1"/>
          <w:bCs w:val="1"/>
        </w:rPr>
        <w:t>Enabling Policy Framework:</w:t>
      </w:r>
      <w:r w:rsidR="00A20A13">
        <w:rPr/>
        <w:t> </w:t>
      </w:r>
      <w:r w:rsidR="00AD502E">
        <w:rPr/>
        <w:t xml:space="preserve">Engagement </w:t>
      </w:r>
      <w:r w:rsidR="00D81D0F">
        <w:rPr/>
        <w:t xml:space="preserve">on </w:t>
      </w:r>
      <w:r w:rsidR="00D00569">
        <w:rPr/>
        <w:t>providing farmers with a guarantee</w:t>
      </w:r>
      <w:r w:rsidR="00D00569">
        <w:rPr/>
        <w:t>d procurement price for barley</w:t>
      </w:r>
      <w:r w:rsidR="006F2D72">
        <w:rPr/>
        <w:t xml:space="preserve"> to </w:t>
      </w:r>
      <w:r w:rsidR="00D00569">
        <w:rPr/>
        <w:t>incentiviz</w:t>
      </w:r>
      <w:r w:rsidR="006F2D72">
        <w:rPr/>
        <w:t>e</w:t>
      </w:r>
      <w:r w:rsidR="00D00569">
        <w:rPr/>
        <w:t xml:space="preserve"> production for the </w:t>
      </w:r>
      <w:r w:rsidR="00D00569">
        <w:rPr/>
        <w:t>balady</w:t>
      </w:r>
      <w:r w:rsidR="00D00569">
        <w:rPr/>
        <w:t xml:space="preserve"> bread market</w:t>
      </w:r>
      <w:r w:rsidR="00D81D0F">
        <w:rPr/>
        <w:t xml:space="preserve">, and </w:t>
      </w:r>
      <w:r w:rsidR="00D81D0F">
        <w:rPr/>
        <w:t xml:space="preserve">on the policy and regulatory steps </w:t>
      </w:r>
      <w:r w:rsidR="00D00569">
        <w:rPr/>
        <w:t>required</w:t>
      </w:r>
      <w:r w:rsidR="00D00569">
        <w:rPr/>
        <w:t xml:space="preserve"> for a system-wide </w:t>
      </w:r>
      <w:r w:rsidR="00D00569">
        <w:rPr/>
        <w:t>transformation.</w:t>
      </w:r>
      <w:r w:rsidRPr="48977E4D" w:rsidR="00A20A13">
        <w:rPr>
          <w:b w:val="1"/>
          <w:bCs w:val="1"/>
        </w:rPr>
        <w:t>Consumer</w:t>
      </w:r>
      <w:r w:rsidRPr="48977E4D" w:rsidR="00A20A13">
        <w:rPr>
          <w:b w:val="1"/>
          <w:bCs w:val="1"/>
        </w:rPr>
        <w:t xml:space="preserve"> Awareness Campaign:</w:t>
      </w:r>
      <w:r w:rsidR="00A20A13">
        <w:rPr/>
        <w:t> A national communications campaign to promote the nutritional and national food security benefits of barley-enriched bread.</w:t>
      </w:r>
      <w:proofErr w:type="spellEnd"/>
    </w:p>
    <w:p w:rsidRPr="00A20A13" w:rsidR="00A20A13" w:rsidP="00A20A13" w:rsidRDefault="00A20A13" w14:paraId="1A54E93D" w14:textId="1A876DD4">
      <w:r w:rsidRPr="48977E4D" w:rsidR="5BD4B0CC">
        <w:rPr>
          <w:b w:val="1"/>
          <w:bCs w:val="1"/>
        </w:rPr>
        <w:t xml:space="preserve">2.2 </w:t>
      </w:r>
      <w:r w:rsidRPr="48977E4D" w:rsidR="00A20A13">
        <w:rPr>
          <w:b w:val="1"/>
          <w:bCs w:val="1"/>
        </w:rPr>
        <w:t>Evidence of Impact</w:t>
      </w:r>
    </w:p>
    <w:p w:rsidRPr="00A20A13" w:rsidR="00A20A13" w:rsidP="48977E4D" w:rsidRDefault="00A20A13" w14:paraId="64D93D6F" w14:textId="04527CD6">
      <w:pPr>
        <w:pStyle w:val="Normal"/>
        <w:numPr>
          <w:ilvl w:val="0"/>
          <w:numId w:val="2"/>
        </w:numPr>
        <w:rPr/>
      </w:pPr>
      <w:r w:rsidRPr="48977E4D" w:rsidR="00A20A13">
        <w:rPr>
          <w:b w:val="1"/>
          <w:bCs w:val="1"/>
        </w:rPr>
        <w:t>Consumer Acceptance:</w:t>
      </w:r>
      <w:r w:rsidR="00A20A13">
        <w:rPr/>
        <w:t> Sensory tests show that blends of 10:90 and 20:80 (</w:t>
      </w:r>
      <w:r w:rsidR="00A20A13">
        <w:rPr/>
        <w:t>barley:wheat</w:t>
      </w:r>
      <w:r w:rsidR="00A20A13">
        <w:rPr/>
        <w:t xml:space="preserve">) are </w:t>
      </w:r>
      <w:r w:rsidR="00A20A13">
        <w:rPr/>
        <w:t>accepted by consumers in terms of taste, aroma, and texture</w:t>
      </w:r>
      <w:r w:rsidR="004221E3">
        <w:rPr/>
        <w:t>, and there has been an increased demand for bar</w:t>
      </w:r>
      <w:r w:rsidR="004221E3">
        <w:rPr/>
        <w:t>ley-fortified bread.</w:t>
      </w:r>
      <w:proofErr w:type="spellStart"/>
      <w:proofErr w:type="gramStart"/>
      <w:proofErr w:type="spellEnd"/>
      <w:proofErr w:type="gramEnd"/>
    </w:p>
    <w:p w:rsidRPr="00A20A13" w:rsidR="00A20A13" w:rsidP="00A20A13" w:rsidRDefault="00A20A13" w14:paraId="7D16C47B" w14:textId="7BB23DBD">
      <w:pPr>
        <w:numPr>
          <w:ilvl w:val="0"/>
          <w:numId w:val="2"/>
        </w:numPr>
        <w:rPr/>
      </w:pPr>
      <w:r w:rsidRPr="48977E4D" w:rsidR="00A20A13">
        <w:rPr>
          <w:b w:val="1"/>
          <w:bCs w:val="1"/>
        </w:rPr>
        <w:t>Cost-Effectiveness:</w:t>
      </w:r>
      <w:r w:rsidR="00A20A13">
        <w:rPr/>
        <w:t> B</w:t>
      </w:r>
      <w:r w:rsidR="007A6AFA">
        <w:rPr/>
        <w:t xml:space="preserve">arley flour </w:t>
      </w:r>
      <w:r w:rsidR="00A20A13">
        <w:rPr/>
        <w:t xml:space="preserve">increases water absorption during dough preparation, resulting in a higher loaf output per ton of flour, </w:t>
      </w:r>
      <w:r w:rsidR="00A20A13">
        <w:rPr/>
        <w:t>reducing the cost per loaf compared to wheat-only flour.</w:t>
      </w:r>
    </w:p>
    <w:p w:rsidRPr="00AF566C" w:rsidR="00A20A13" w:rsidP="00A20A13" w:rsidRDefault="00A20A13" w14:paraId="6D7C97DE" w14:textId="56944228">
      <w:pPr>
        <w:numPr>
          <w:ilvl w:val="0"/>
          <w:numId w:val="2"/>
        </w:numPr>
        <w:rPr/>
      </w:pPr>
      <w:r w:rsidRPr="48977E4D" w:rsidR="00A20A13">
        <w:rPr>
          <w:b w:val="1"/>
          <w:bCs w:val="1"/>
        </w:rPr>
        <w:t>Nutritional Enhancement:</w:t>
      </w:r>
      <w:r w:rsidR="00A20A13">
        <w:rPr/>
        <w:t xml:space="preserve"> Lab tests </w:t>
      </w:r>
      <w:r w:rsidR="00A20A13">
        <w:rPr/>
        <w:t>indicate</w:t>
      </w:r>
      <w:r w:rsidR="00A20A13">
        <w:rPr/>
        <w:t xml:space="preserve"> that </w:t>
      </w:r>
      <w:r w:rsidR="002B6761">
        <w:rPr/>
        <w:t>wheat-barley</w:t>
      </w:r>
      <w:r w:rsidR="00A20A13">
        <w:rPr/>
        <w:t xml:space="preserve"> bread has </w:t>
      </w:r>
      <w:r w:rsidR="00A20A13">
        <w:rPr/>
        <w:t>increased protein and fiber content compared to traditional wheat bread.</w:t>
      </w:r>
    </w:p>
    <w:p w:rsidRPr="00A20A13" w:rsidR="00A20A13" w:rsidP="00A20A13" w:rsidRDefault="00A20A13" w14:paraId="5FDB2325" w14:textId="7D8AF0ED">
      <w:r w:rsidRPr="48977E4D" w:rsidR="76E54AA0">
        <w:rPr>
          <w:b w:val="1"/>
          <w:bCs w:val="1"/>
        </w:rPr>
        <w:t xml:space="preserve">2.3 </w:t>
      </w:r>
      <w:r w:rsidRPr="48977E4D" w:rsidR="00A20A13">
        <w:rPr>
          <w:b w:val="1"/>
          <w:bCs w:val="1"/>
        </w:rPr>
        <w:t>Scaling Targets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821"/>
        <w:gridCol w:w="3743"/>
      </w:tblGrid>
      <w:tr w:rsidRPr="00A20A13" w:rsidR="00745925" w:rsidTr="48977E4D" w14:paraId="0B4119DC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74E03A40" w14:textId="77777777">
            <w:r w:rsidRPr="00A20A13">
              <w:lastRenderedPageBreak/>
              <w:t>Outcome 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59279419" w14:textId="77777777">
            <w:r w:rsidRPr="00A20A13">
              <w:t>2026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5E695DD2" w14:textId="77777777">
            <w:r w:rsidRPr="00A20A13">
              <w:t>Long-term Goal (3–5 years)</w:t>
            </w:r>
          </w:p>
        </w:tc>
      </w:tr>
      <w:tr w:rsidRPr="00A20A13" w:rsidR="00745925" w:rsidTr="48977E4D" w14:paraId="1E576E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5B89B4DB" w14:textId="77777777">
            <w:r w:rsidRPr="00A20A13">
              <w:rPr>
                <w:b/>
                <w:bCs/>
              </w:rPr>
              <w:t>Consumers reached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4CEC2EA4" w14:textId="5D8C787F">
            <w:r w:rsidR="00A20A13">
              <w:rPr/>
              <w:t>1</w:t>
            </w:r>
            <w:r w:rsidR="00A20A13">
              <w:rPr/>
              <w:t>million consumers</w:t>
            </w:r>
            <w:r w:rsidR="00A20A13">
              <w:rPr/>
              <w:t xml:space="preserve"> </w:t>
            </w:r>
            <w:r w:rsidR="00A20A13">
              <w:rPr/>
              <w:t>benefiting</w:t>
            </w:r>
            <w:r w:rsidR="00A20A13">
              <w:rPr/>
              <w:t xml:space="preserve"> from awareness campaigns and demonstration</w:t>
            </w:r>
            <w:r w:rsidR="1C70D300">
              <w:rPr/>
              <w:t>s</w:t>
            </w:r>
            <w:r w:rsidR="00A20A13">
              <w:rPr/>
              <w:t xml:space="preserve"> of </w:t>
            </w:r>
            <w:r w:rsidR="00A20A13">
              <w:rPr/>
              <w:t>the innovation</w:t>
            </w:r>
            <w:r w:rsidR="00A20A13">
              <w:rPr/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20A13" w:rsidR="00A20A13" w:rsidP="00A20A13" w:rsidRDefault="00A20A13" w14:paraId="1BC637CD" w14:textId="2B3EBCBF">
            <w:r w:rsidRPr="00A20A13">
              <w:t>~5 million consumers (~10% of subsidized bread beneficiaries) with improved access to nutritious food options.</w:t>
            </w:r>
          </w:p>
        </w:tc>
      </w:tr>
      <w:tr w:rsidRPr="00A20A13" w:rsidR="00745925" w:rsidTr="48977E4D" w14:paraId="402E69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1B31DD26" w14:textId="77777777">
            <w:r w:rsidRPr="00A20A13">
              <w:rPr>
                <w:b/>
                <w:bCs/>
              </w:rPr>
              <w:t>Area under improved barley (ha)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62FDBBD7" w14:textId="77777777">
            <w:r w:rsidRPr="00A20A13">
              <w:t>Establishment of foundation seed production and 20 demonstration fields (~10 ha).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20A13" w:rsidR="00A20A13" w:rsidP="00A20A13" w:rsidRDefault="00A20A13" w14:paraId="3B1C1A6C" w14:textId="77777777">
            <w:r w:rsidRPr="00A20A13">
              <w:t>50,000 - 70,000 hectares of climate-resilient barley cultivated on reclaimed/marginal lands.</w:t>
            </w:r>
          </w:p>
        </w:tc>
      </w:tr>
      <w:tr w:rsidRPr="00A20A13" w:rsidR="00745925" w:rsidTr="48977E4D" w14:paraId="654769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4F9697B5" w14:textId="77777777">
            <w:r w:rsidRPr="00A20A13">
              <w:rPr>
                <w:b/>
                <w:bCs/>
              </w:rPr>
              <w:t>Wheat import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5F46D544" w14:textId="7BC1B80D">
            <w:r w:rsidR="00A20A13">
              <w:rPr/>
              <w:t xml:space="preserve">Baseline </w:t>
            </w:r>
            <w:r w:rsidR="00A20A13">
              <w:rPr/>
              <w:t>established</w:t>
            </w:r>
            <w:r w:rsidR="00A20A13">
              <w:rPr/>
              <w:t xml:space="preserve"> and</w:t>
            </w:r>
            <w:r w:rsidR="00A20A13">
              <w:rPr/>
              <w:t xml:space="preserve"> data collection on potential savings</w:t>
            </w:r>
            <w:r w:rsidR="00A20A13">
              <w:rPr/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20A13" w:rsidR="00A20A13" w:rsidP="00A20A13" w:rsidRDefault="00A20A13" w14:paraId="3B707BBA" w14:textId="112124DA">
            <w:r w:rsidR="00A20A13">
              <w:rPr/>
              <w:t xml:space="preserve">1–2 million tons of wheat </w:t>
            </w:r>
            <w:r w:rsidR="00A20A13">
              <w:rPr/>
              <w:t>saved</w:t>
            </w:r>
            <w:r w:rsidR="00A20A13">
              <w:rPr/>
              <w:t xml:space="preserve"> annually, reducing import expenditures by </w:t>
            </w:r>
            <w:r w:rsidR="4C4DB7A9">
              <w:rPr/>
              <w:t xml:space="preserve">hundreds of </w:t>
            </w:r>
            <w:r w:rsidR="00A20A13">
              <w:rPr/>
              <w:t>millions of USD.</w:t>
            </w:r>
          </w:p>
        </w:tc>
      </w:tr>
      <w:tr w:rsidRPr="00A20A13" w:rsidR="00745925" w:rsidTr="48977E4D" w14:paraId="6D2C0C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7F9CF464" w14:textId="77777777">
            <w:r w:rsidRPr="00A20A13">
              <w:rPr>
                <w:b/>
                <w:bCs/>
              </w:rPr>
              <w:t>Jobs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4358991D" w14:textId="082E21E5">
            <w:r w:rsidR="00A20A13">
              <w:rPr/>
              <w:t>Number of farmers</w:t>
            </w:r>
            <w:r w:rsidR="4DF22DCD">
              <w:rPr/>
              <w:t xml:space="preserve"> engaged in barley farming</w:t>
            </w:r>
            <w:r w:rsidR="00A20A13">
              <w:rPr/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20A13" w:rsidR="00A20A13" w:rsidP="00A20A13" w:rsidRDefault="00A20A13" w14:paraId="38F6BFE2" w14:textId="329E6370">
            <w:r w:rsidR="00A20A13">
              <w:rPr/>
              <w:t>New agrifood sector jobs created across the barley production</w:t>
            </w:r>
            <w:r w:rsidR="245E1BBB">
              <w:rPr/>
              <w:t>, milling baking, and distribution</w:t>
            </w:r>
            <w:r w:rsidR="11DC7FCA">
              <w:rPr/>
              <w:t xml:space="preserve"> </w:t>
            </w:r>
            <w:r w:rsidR="00A20A13">
              <w:rPr/>
              <w:t>value chain.</w:t>
            </w:r>
          </w:p>
        </w:tc>
      </w:tr>
      <w:tr w:rsidRPr="00A20A13" w:rsidR="00745925" w:rsidTr="48977E4D" w14:paraId="5DD150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F566C" w:rsidR="00A20A13" w:rsidP="00A20A13" w:rsidRDefault="00A20A13" w14:paraId="4DE79A2F" w14:textId="77777777">
            <w:r w:rsidRPr="00AF566C">
              <w:rPr>
                <w:b/>
                <w:bCs/>
              </w:rPr>
              <w:t>Investment leveraged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F566C" w:rsidR="00A20A13" w:rsidP="00A20A13" w:rsidRDefault="003E232D" w14:paraId="4912CC46" w14:textId="2524B412">
            <w:r w:rsidR="263A554D">
              <w:rPr/>
              <w:t xml:space="preserve">CGIAR Sustainable Farming and </w:t>
            </w:r>
            <w:r w:rsidR="193C5BAF">
              <w:rPr/>
              <w:t xml:space="preserve">mapped </w:t>
            </w:r>
            <w:r w:rsidR="193C5BAF">
              <w:rPr/>
              <w:t>bilaterals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20A13" w:rsidR="00A20A13" w:rsidP="00A20A13" w:rsidRDefault="00A20A13" w14:paraId="7133730B" w14:textId="77777777">
            <w:r w:rsidRPr="00A20A13">
              <w:t>Alignment and co-investment with national land reclamation (~1.5 million feddans) and subsidy programs.</w:t>
            </w:r>
          </w:p>
        </w:tc>
      </w:tr>
    </w:tbl>
    <w:p w:rsidR="00474717" w:rsidP="00A20A13" w:rsidRDefault="00474717" w14:paraId="3A8EC063" w14:textId="77777777">
      <w:pPr>
        <w:rPr>
          <w:b/>
          <w:bCs/>
        </w:rPr>
      </w:pPr>
    </w:p>
    <w:p w:rsidRPr="00A20A13" w:rsidR="00A20A13" w:rsidP="00474717" w:rsidRDefault="00A20A13" w14:paraId="41FBC174" w14:textId="16B861DB">
      <w:pPr>
        <w:shd w:val="clear" w:color="auto" w:fill="FFC000"/>
        <w:rPr>
          <w:b/>
          <w:bCs/>
        </w:rPr>
      </w:pPr>
      <w:r w:rsidRPr="00A20A13">
        <w:rPr>
          <w:b/>
          <w:bCs/>
        </w:rPr>
        <w:t>3. Scaling Pathway &amp; Theory of Change</w:t>
      </w:r>
    </w:p>
    <w:p w:rsidRPr="00A20A13" w:rsidR="00A20A13" w:rsidP="00A20A13" w:rsidRDefault="00A20A13" w14:paraId="72395335" w14:textId="4A76EF99">
      <w:r w:rsidRPr="48977E4D" w:rsidR="01B48DB0">
        <w:rPr>
          <w:b w:val="1"/>
          <w:bCs w:val="1"/>
        </w:rPr>
        <w:t xml:space="preserve">3.1 </w:t>
      </w:r>
      <w:r w:rsidRPr="48977E4D" w:rsidR="00A20A13">
        <w:rPr>
          <w:b w:val="1"/>
          <w:bCs w:val="1"/>
        </w:rPr>
        <w:t>Pathway Strategy</w:t>
      </w:r>
      <w:r>
        <w:br/>
      </w:r>
      <w:r w:rsidR="009F1EC0">
        <w:rPr/>
        <w:t>The core scaling strategy works within Egypt's existing state</w:t>
      </w:r>
      <w:r w:rsidR="009F1EC0">
        <w:rPr/>
        <w:t>-</w:t>
      </w:r>
      <w:r w:rsidR="009F1EC0">
        <w:rPr/>
        <w:t xml:space="preserve">controlled subsidy system </w:t>
      </w:r>
      <w:r w:rsidR="439FA7E6">
        <w:rPr/>
        <w:t xml:space="preserve">, </w:t>
      </w:r>
      <w:r w:rsidR="009F1EC0">
        <w:rPr/>
        <w:t xml:space="preserve"> a fifty</w:t>
      </w:r>
      <w:r w:rsidR="009F1EC0">
        <w:rPr/>
        <w:t>-</w:t>
      </w:r>
      <w:r w:rsidR="009F1EC0">
        <w:rPr/>
        <w:t>year</w:t>
      </w:r>
      <w:r w:rsidR="009F1EC0">
        <w:rPr/>
        <w:t>-</w:t>
      </w:r>
      <w:r w:rsidR="009F1EC0">
        <w:rPr/>
        <w:t xml:space="preserve">old national institution </w:t>
      </w:r>
      <w:r w:rsidR="009F1EC0">
        <w:rPr/>
        <w:t>representing</w:t>
      </w:r>
      <w:r w:rsidR="009F1EC0">
        <w:rPr/>
        <w:t xml:space="preserve"> approximately USD 2.1 billion in annual government expenditure. In this system, </w:t>
      </w:r>
      <w:r w:rsidR="009F1EC0">
        <w:rPr/>
        <w:t>MoSIT</w:t>
      </w:r>
      <w:r w:rsidR="009F1EC0">
        <w:rPr/>
        <w:t xml:space="preserve"> mandates flour specifications for all </w:t>
      </w:r>
      <w:r w:rsidR="72D30E62">
        <w:rPr/>
        <w:t>subsidized</w:t>
      </w:r>
      <w:r w:rsidR="009F1EC0">
        <w:rPr/>
        <w:t xml:space="preserve"> mills and bakeries, GASC manages grain procurement at a government</w:t>
      </w:r>
      <w:r w:rsidR="009F1EC0">
        <w:rPr/>
        <w:t>-</w:t>
      </w:r>
      <w:r w:rsidR="009F1EC0">
        <w:rPr/>
        <w:t>set price, and bread is distributed to citizens at a fixed price through the national smart card system. Mills and bakeries are fee</w:t>
      </w:r>
      <w:r w:rsidR="009F1EC0">
        <w:rPr/>
        <w:t>-</w:t>
      </w:r>
      <w:r w:rsidR="009F1EC0">
        <w:rPr/>
        <w:t>for</w:t>
      </w:r>
      <w:r w:rsidR="009F1EC0">
        <w:rPr/>
        <w:t>-</w:t>
      </w:r>
      <w:r w:rsidR="009F1EC0">
        <w:rPr/>
        <w:t xml:space="preserve">service processors </w:t>
      </w:r>
      <w:r w:rsidR="009F1EC0">
        <w:rPr/>
        <w:t>operating</w:t>
      </w:r>
      <w:r w:rsidR="009F1EC0">
        <w:rPr/>
        <w:t xml:space="preserve"> under ministerial mandate, not autonomous commercial actors. This architecture means that once the regulatory and supply conditions are met, a single policy decision triggers system</w:t>
      </w:r>
      <w:r w:rsidR="009F1EC0">
        <w:rPr/>
        <w:t>-</w:t>
      </w:r>
      <w:r w:rsidR="009F1EC0">
        <w:rPr/>
        <w:t>wide implementation across the entire existing infrastructure.</w:t>
      </w:r>
    </w:p>
    <w:p w:rsidRPr="00A20A13" w:rsidR="00A20A13" w:rsidP="00A20A13" w:rsidRDefault="00A20A13" w14:paraId="1C3A10D1" w14:textId="77777777">
      <w:r w:rsidRPr="00A20A13">
        <w:t>The key steps are:</w:t>
      </w:r>
    </w:p>
    <w:p w:rsidRPr="00A20A13" w:rsidR="00A20A13" w:rsidP="00A20A13" w:rsidRDefault="00A20A13" w14:paraId="7AA3DF70" w14:textId="2D8AFE75">
      <w:pPr>
        <w:numPr>
          <w:ilvl w:val="0"/>
          <w:numId w:val="3"/>
        </w:numPr>
        <w:rPr/>
      </w:pPr>
      <w:r w:rsidRPr="48977E4D" w:rsidR="00A20A13">
        <w:rPr>
          <w:b w:val="1"/>
          <w:bCs w:val="1"/>
        </w:rPr>
        <w:t xml:space="preserve">Secure </w:t>
      </w:r>
      <w:r w:rsidRPr="48977E4D" w:rsidR="00CC5C78">
        <w:rPr>
          <w:b w:val="1"/>
          <w:bCs w:val="1"/>
        </w:rPr>
        <w:t>Regulatory</w:t>
      </w:r>
      <w:r w:rsidRPr="48977E4D" w:rsidR="00CC5C78">
        <w:rPr>
          <w:b w:val="1"/>
          <w:bCs w:val="1"/>
        </w:rPr>
        <w:t xml:space="preserve"> </w:t>
      </w:r>
      <w:r w:rsidRPr="48977E4D" w:rsidR="00A20A13">
        <w:rPr>
          <w:b w:val="1"/>
          <w:bCs w:val="1"/>
        </w:rPr>
        <w:t>Endorsement:</w:t>
      </w:r>
      <w:r w:rsidR="00A20A13">
        <w:rPr/>
        <w:t> </w:t>
      </w:r>
      <w:r w:rsidR="007A3BA7">
        <w:rPr/>
        <w:t xml:space="preserve">Support the standards endorsement process for </w:t>
      </w:r>
      <w:r w:rsidR="001C1A89">
        <w:rPr/>
        <w:t xml:space="preserve">wheat-barley flour blends and wheat-barley </w:t>
      </w:r>
      <w:r w:rsidR="001C1A89">
        <w:rPr/>
        <w:t>balady</w:t>
      </w:r>
      <w:r w:rsidR="001C1A89">
        <w:rPr/>
        <w:t xml:space="preserve"> bread</w:t>
      </w:r>
      <w:r w:rsidR="00A20A13">
        <w:rPr/>
        <w:t>.</w:t>
      </w:r>
    </w:p>
    <w:p w:rsidRPr="00A20A13" w:rsidR="00A20A13" w:rsidP="00A20A13" w:rsidRDefault="00A20A13" w14:paraId="7BBFD0C2" w14:textId="11ED86A6">
      <w:pPr>
        <w:numPr>
          <w:ilvl w:val="0"/>
          <w:numId w:val="3"/>
        </w:numPr>
        <w:rPr/>
      </w:pPr>
      <w:r w:rsidRPr="48977E4D" w:rsidR="00A20A13">
        <w:rPr>
          <w:b w:val="1"/>
          <w:bCs w:val="1"/>
        </w:rPr>
        <w:t>Create Supply:</w:t>
      </w:r>
      <w:r w:rsidRPr="48977E4D" w:rsidR="0095745F">
        <w:rPr>
          <w:b w:val="1"/>
          <w:bCs w:val="1"/>
        </w:rPr>
        <w:t xml:space="preserve"> </w:t>
      </w:r>
      <w:r w:rsidR="0095745F">
        <w:rPr/>
        <w:t>Scale</w:t>
      </w:r>
      <w:r w:rsidRPr="48977E4D" w:rsidR="0095745F">
        <w:rPr>
          <w:b w:val="1"/>
          <w:bCs w:val="1"/>
        </w:rPr>
        <w:t xml:space="preserve"> </w:t>
      </w:r>
      <w:r w:rsidR="0095745F">
        <w:rPr/>
        <w:t xml:space="preserve">barley production on </w:t>
      </w:r>
      <w:r w:rsidR="00AE23B4">
        <w:rPr/>
        <w:t xml:space="preserve">marginal lands through certified seed distribution, with the farmer </w:t>
      </w:r>
      <w:r w:rsidR="00D312E0">
        <w:rPr/>
        <w:t>incentivization</w:t>
      </w:r>
      <w:r w:rsidR="001F2EA2">
        <w:rPr/>
        <w:t xml:space="preserve"> model mirroring the existing wheat procurement system</w:t>
      </w:r>
      <w:r w:rsidR="00FA003A">
        <w:rPr/>
        <w:t xml:space="preserve"> where </w:t>
      </w:r>
      <w:r w:rsidR="00FA003A">
        <w:rPr/>
        <w:t>the General Authority for Supply Commodities (GASC)</w:t>
      </w:r>
      <w:r w:rsidR="00FA003A">
        <w:rPr/>
        <w:t xml:space="preserve"> provides a </w:t>
      </w:r>
      <w:r w:rsidR="00FA003A">
        <w:rPr/>
        <w:t xml:space="preserve">guaranteed fixed </w:t>
      </w:r>
      <w:r w:rsidR="00D312E0">
        <w:rPr/>
        <w:t>purchase price that gives farmers certainty</w:t>
      </w:r>
      <w:r w:rsidR="00A20A13">
        <w:rPr/>
        <w:t>.</w:t>
      </w:r>
    </w:p>
    <w:p w:rsidRPr="00A20A13" w:rsidR="00A20A13" w:rsidP="00A20A13" w:rsidRDefault="00A20A13" w14:paraId="08B89319" w14:textId="2BC90B42">
      <w:pPr>
        <w:numPr>
          <w:ilvl w:val="0"/>
          <w:numId w:val="3"/>
        </w:numPr>
        <w:rPr/>
      </w:pPr>
      <w:r w:rsidRPr="48977E4D" w:rsidR="00A20A13">
        <w:rPr>
          <w:b w:val="1"/>
          <w:bCs w:val="1"/>
        </w:rPr>
        <w:t xml:space="preserve">Enable </w:t>
      </w:r>
      <w:r w:rsidRPr="48977E4D" w:rsidR="00D312E0">
        <w:rPr>
          <w:b w:val="1"/>
          <w:bCs w:val="1"/>
        </w:rPr>
        <w:t>Mill and Bakery</w:t>
      </w:r>
      <w:r w:rsidRPr="48977E4D" w:rsidR="00A20A13">
        <w:rPr>
          <w:b w:val="1"/>
          <w:bCs w:val="1"/>
        </w:rPr>
        <w:t xml:space="preserve"> </w:t>
      </w:r>
      <w:r w:rsidRPr="48977E4D" w:rsidR="00D312E0">
        <w:rPr>
          <w:b w:val="1"/>
          <w:bCs w:val="1"/>
        </w:rPr>
        <w:t>Readiness</w:t>
      </w:r>
      <w:r w:rsidRPr="48977E4D" w:rsidR="00A20A13">
        <w:rPr>
          <w:b w:val="1"/>
          <w:bCs w:val="1"/>
        </w:rPr>
        <w:t>:</w:t>
      </w:r>
      <w:r w:rsidR="00A20A13">
        <w:rPr/>
        <w:t xml:space="preserve"> Work with </w:t>
      </w:r>
      <w:r w:rsidR="00C2727A">
        <w:rPr/>
        <w:t xml:space="preserve">multiple partners to develop and formalize quality assurance protocols and </w:t>
      </w:r>
      <w:r w:rsidR="00CA2060">
        <w:rPr/>
        <w:t xml:space="preserve">standard operating procedures for milling, blending, and baking </w:t>
      </w:r>
      <w:r w:rsidR="00D16309">
        <w:rPr/>
        <w:t>wheat-ba</w:t>
      </w:r>
      <w:r w:rsidR="00D16309">
        <w:rPr/>
        <w:t xml:space="preserve">rley </w:t>
      </w:r>
      <w:r w:rsidR="00D16309">
        <w:rPr/>
        <w:t>balady</w:t>
      </w:r>
      <w:r w:rsidR="00D16309">
        <w:rPr/>
        <w:t xml:space="preserve"> bread</w:t>
      </w:r>
      <w:r w:rsidR="00A20A13">
        <w:rPr/>
        <w:t>.</w:t>
      </w:r>
    </w:p>
    <w:p w:rsidRPr="00A20A13" w:rsidR="00A20A13" w:rsidP="00A20A13" w:rsidRDefault="00A20A13" w14:paraId="2BEFD9DC" w14:textId="12F93E77">
      <w:pPr>
        <w:numPr>
          <w:ilvl w:val="0"/>
          <w:numId w:val="3"/>
        </w:numPr>
        <w:rPr/>
      </w:pPr>
      <w:r w:rsidRPr="48977E4D" w:rsidR="00A20A13">
        <w:rPr>
          <w:b w:val="1"/>
          <w:bCs w:val="1"/>
        </w:rPr>
        <w:t>Generate Demand:</w:t>
      </w:r>
      <w:r w:rsidR="00A20A13">
        <w:rPr/>
        <w:t xml:space="preserve"> Launch a national communications campaign to </w:t>
      </w:r>
      <w:r w:rsidR="00B077D3">
        <w:rPr/>
        <w:t>create</w:t>
      </w:r>
      <w:r w:rsidR="00B077D3">
        <w:rPr/>
        <w:t xml:space="preserve"> </w:t>
      </w:r>
      <w:r w:rsidR="00A20A13">
        <w:rPr/>
        <w:t xml:space="preserve">consumer </w:t>
      </w:r>
      <w:r w:rsidR="00B077D3">
        <w:rPr/>
        <w:t>awareness</w:t>
      </w:r>
      <w:r w:rsidR="00B077D3">
        <w:rPr/>
        <w:t xml:space="preserve"> </w:t>
      </w:r>
      <w:r w:rsidR="00A20A13">
        <w:rPr/>
        <w:t xml:space="preserve">of barley </w:t>
      </w:r>
      <w:r w:rsidR="00B077D3">
        <w:rPr/>
        <w:t>as</w:t>
      </w:r>
      <w:r w:rsidR="00A20A13">
        <w:rPr/>
        <w:t xml:space="preserve"> a healthy</w:t>
      </w:r>
      <w:r w:rsidR="00A20A13">
        <w:rPr/>
        <w:t xml:space="preserve"> staple, thereby </w:t>
      </w:r>
      <w:r w:rsidR="00A20A13">
        <w:rPr/>
        <w:t>en</w:t>
      </w:r>
      <w:r w:rsidR="00C04CC8">
        <w:rPr/>
        <w:t>couranging</w:t>
      </w:r>
      <w:r w:rsidR="00C04CC8">
        <w:rPr/>
        <w:t xml:space="preserve"> consumer acceptance</w:t>
      </w:r>
      <w:r w:rsidR="00A20A13">
        <w:rPr/>
        <w:t>.</w:t>
      </w:r>
    </w:p>
    <w:p w:rsidRPr="00A20A13" w:rsidR="00A20A13" w:rsidP="00A20A13" w:rsidRDefault="00A20A13" w14:paraId="2B85941B" w14:textId="6339149B">
      <w:r w:rsidRPr="48977E4D" w:rsidR="3CF709B6">
        <w:rPr>
          <w:b w:val="1"/>
          <w:bCs w:val="1"/>
        </w:rPr>
        <w:t xml:space="preserve">3.2 </w:t>
      </w:r>
      <w:r w:rsidRPr="48977E4D" w:rsidR="00A20A13">
        <w:rPr>
          <w:b w:val="1"/>
          <w:bCs w:val="1"/>
        </w:rPr>
        <w:t>Theory of Change</w:t>
      </w:r>
      <w:r>
        <w:br/>
      </w:r>
      <w:r w:rsidRPr="48977E4D" w:rsidR="006C05AC">
        <w:rPr>
          <w:b w:val="1"/>
          <w:bCs w:val="1"/>
        </w:rPr>
        <w:t>If</w:t>
      </w:r>
      <w:r w:rsidR="006C05AC">
        <w:rPr/>
        <w:t xml:space="preserve"> the EOS standard for wheat-barley flour blends is endorsed, providing the regulatory foundation for system-wide adoption, </w:t>
      </w:r>
      <w:r w:rsidRPr="48977E4D" w:rsidR="006C05AC">
        <w:rPr>
          <w:b w:val="1"/>
          <w:bCs w:val="1"/>
        </w:rPr>
        <w:t>and if</w:t>
      </w:r>
      <w:r w:rsidR="006C05AC">
        <w:rPr/>
        <w:t xml:space="preserve"> a reliable supply chain of climate-resilient </w:t>
      </w:r>
      <w:r w:rsidR="006C05AC">
        <w:rPr/>
        <w:t xml:space="preserve">barley is established through seed multiplication and contract farming on marginal lands, with GASC providing a guaranteed procurement price, </w:t>
      </w:r>
      <w:r w:rsidRPr="48977E4D" w:rsidR="006C05AC">
        <w:rPr>
          <w:b w:val="1"/>
          <w:bCs w:val="1"/>
        </w:rPr>
        <w:t>then</w:t>
      </w:r>
      <w:r w:rsidR="006C05AC">
        <w:rPr/>
        <w:t xml:space="preserve"> mills and bakeries operating under </w:t>
      </w:r>
      <w:r w:rsidR="006C05AC">
        <w:rPr/>
        <w:t>MoSIT</w:t>
      </w:r>
      <w:r w:rsidR="006C05AC">
        <w:rPr/>
        <w:t xml:space="preserve"> mandate will adopt </w:t>
      </w:r>
      <w:r w:rsidR="191F904E">
        <w:rPr/>
        <w:t>standardized</w:t>
      </w:r>
      <w:r w:rsidR="006C05AC">
        <w:rPr/>
        <w:t xml:space="preserve"> blending and production processes, </w:t>
      </w:r>
      <w:r w:rsidRPr="48977E4D" w:rsidR="006C05AC">
        <w:rPr>
          <w:b w:val="1"/>
          <w:bCs w:val="1"/>
        </w:rPr>
        <w:t xml:space="preserve">leading to </w:t>
      </w:r>
      <w:r w:rsidR="006C05AC">
        <w:rPr/>
        <w:t xml:space="preserve">the availability of affordable, nutritious barley-enriched bread through the existing smart card distribution system, </w:t>
      </w:r>
      <w:r w:rsidRPr="48977E4D" w:rsidR="006C05AC">
        <w:rPr>
          <w:b w:val="1"/>
          <w:bCs w:val="1"/>
        </w:rPr>
        <w:t>which will ultimately contribute</w:t>
      </w:r>
      <w:r w:rsidR="006C05AC">
        <w:rPr/>
        <w:t xml:space="preserve"> to reduced wheat import dependency, improved public health outcomes, enhanced resilience of farming livelihoods in marginal areas, and greater efficiency of public subsidy expenditure.</w:t>
      </w:r>
      <w:r>
        <w:br/>
      </w:r>
    </w:p>
    <w:p w:rsidRPr="00A20A13" w:rsidR="00A20A13" w:rsidP="00A20A13" w:rsidRDefault="00A20A13" w14:paraId="3E8F98B7" w14:textId="1180813C">
      <w:r w:rsidRPr="48977E4D" w:rsidR="79C44FF0">
        <w:rPr>
          <w:b w:val="1"/>
          <w:bCs w:val="1"/>
        </w:rPr>
        <w:t xml:space="preserve">3.3 </w:t>
      </w:r>
      <w:r w:rsidRPr="48977E4D" w:rsidR="00A20A13">
        <w:rPr>
          <w:b w:val="1"/>
          <w:bCs w:val="1"/>
        </w:rPr>
        <w:t>Key Activities Funded by S4I</w:t>
      </w:r>
    </w:p>
    <w:p w:rsidRPr="00A20A13" w:rsidR="00A20A13" w:rsidP="00A20A13" w:rsidRDefault="00A20A13" w14:paraId="25E27435" w14:textId="45740560">
      <w:pPr>
        <w:numPr>
          <w:ilvl w:val="0"/>
          <w:numId w:val="4"/>
        </w:numPr>
        <w:rPr/>
      </w:pPr>
      <w:r w:rsidRPr="48977E4D" w:rsidR="009C7EB9">
        <w:rPr>
          <w:b w:val="1"/>
          <w:bCs w:val="1"/>
        </w:rPr>
        <w:t>Regulatory</w:t>
      </w:r>
      <w:r w:rsidRPr="48977E4D" w:rsidR="009C7EB9">
        <w:rPr>
          <w:b w:val="1"/>
          <w:bCs w:val="1"/>
        </w:rPr>
        <w:t xml:space="preserve"> </w:t>
      </w:r>
      <w:r w:rsidRPr="48977E4D" w:rsidR="00A20A13">
        <w:rPr>
          <w:b w:val="1"/>
          <w:bCs w:val="1"/>
        </w:rPr>
        <w:t xml:space="preserve">&amp; </w:t>
      </w:r>
      <w:r w:rsidRPr="48977E4D" w:rsidR="009C7EB9">
        <w:rPr>
          <w:b w:val="1"/>
          <w:bCs w:val="1"/>
        </w:rPr>
        <w:t>Institutional</w:t>
      </w:r>
      <w:r w:rsidRPr="48977E4D" w:rsidR="009C7EB9">
        <w:rPr>
          <w:b w:val="1"/>
          <w:bCs w:val="1"/>
        </w:rPr>
        <w:t xml:space="preserve"> support</w:t>
      </w:r>
      <w:r w:rsidRPr="48977E4D" w:rsidR="00A20A13">
        <w:rPr>
          <w:b w:val="1"/>
          <w:bCs w:val="1"/>
        </w:rPr>
        <w:t>:</w:t>
      </w:r>
      <w:r w:rsidR="00A20A13">
        <w:rPr/>
        <w:t> </w:t>
      </w:r>
      <w:r w:rsidR="00A433F7">
        <w:rPr/>
        <w:t>Supporting the standards endorsement process</w:t>
      </w:r>
      <w:r w:rsidR="00121237">
        <w:rPr/>
        <w:t xml:space="preserve">; </w:t>
      </w:r>
      <w:r w:rsidR="00D121EE">
        <w:rPr/>
        <w:t xml:space="preserve">generating technical evidence base for </w:t>
      </w:r>
      <w:r w:rsidR="005557B8">
        <w:rPr/>
        <w:t xml:space="preserve">government </w:t>
      </w:r>
      <w:r w:rsidR="00A30856">
        <w:rPr/>
        <w:t xml:space="preserve">policymakers; </w:t>
      </w:r>
      <w:r w:rsidR="00A20A13">
        <w:rPr/>
        <w:t>developing a clear policy roadmap for subsidy integration.</w:t>
      </w:r>
    </w:p>
    <w:p w:rsidR="00A20A13" w:rsidP="00A20A13" w:rsidRDefault="00A20A13" w14:paraId="7B90D2EB" w14:textId="369E7896">
      <w:pPr>
        <w:numPr>
          <w:ilvl w:val="0"/>
          <w:numId w:val="4"/>
        </w:numPr>
        <w:rPr/>
      </w:pPr>
      <w:r w:rsidRPr="48977E4D" w:rsidR="00A20A13">
        <w:rPr>
          <w:b w:val="1"/>
          <w:bCs w:val="1"/>
        </w:rPr>
        <w:t>Socio-Economic &amp; MELIA:</w:t>
      </w:r>
      <w:r w:rsidR="00A20A13">
        <w:rPr/>
        <w:t> </w:t>
      </w:r>
      <w:r w:rsidR="0040175F">
        <w:rPr/>
        <w:t>Establishing</w:t>
      </w:r>
      <w:r w:rsidR="0040175F">
        <w:rPr/>
        <w:t xml:space="preserve"> MELIA baselines</w:t>
      </w:r>
      <w:r w:rsidR="00024AC4">
        <w:rPr/>
        <w:t xml:space="preserve">; developing a framework of </w:t>
      </w:r>
      <w:r w:rsidR="00185E2D">
        <w:rPr/>
        <w:t xml:space="preserve">granular institutional change </w:t>
      </w:r>
      <w:r w:rsidR="00873292">
        <w:rPr/>
        <w:t>mil</w:t>
      </w:r>
      <w:r w:rsidR="00DD2E78">
        <w:rPr/>
        <w:t>estones</w:t>
      </w:r>
      <w:r w:rsidR="00D4097F">
        <w:rPr/>
        <w:t xml:space="preserve">; </w:t>
      </w:r>
      <w:r w:rsidR="005F4735">
        <w:rPr/>
        <w:t xml:space="preserve">conducting farmer livelihood and incentive analysis; </w:t>
      </w:r>
      <w:r w:rsidR="00DC5C4C">
        <w:rPr/>
        <w:t xml:space="preserve">expand </w:t>
      </w:r>
      <w:r w:rsidR="00B64DF6">
        <w:rPr/>
        <w:t>consumer acceptance field studies</w:t>
      </w:r>
      <w:r w:rsidR="00A20A13">
        <w:rPr/>
        <w:t>.</w:t>
      </w:r>
    </w:p>
    <w:p w:rsidRPr="00A20A13" w:rsidR="00A77697" w:rsidP="00A20A13" w:rsidRDefault="009F7300" w14:paraId="3A31DDE3" w14:textId="556BD53F">
      <w:pPr>
        <w:numPr>
          <w:ilvl w:val="0"/>
          <w:numId w:val="4"/>
        </w:numPr>
        <w:rPr/>
      </w:pPr>
      <w:r w:rsidRPr="48977E4D" w:rsidR="009F7300">
        <w:rPr>
          <w:b w:val="1"/>
          <w:bCs w:val="1"/>
        </w:rPr>
        <w:t>Seed Systems &amp; Production Scale-Up:</w:t>
      </w:r>
      <w:r w:rsidR="009F7300">
        <w:rPr/>
        <w:t xml:space="preserve"> Supporting ARC</w:t>
      </w:r>
      <w:r w:rsidR="00C53CC2">
        <w:rPr/>
        <w:t xml:space="preserve"> and CASP</w:t>
      </w:r>
      <w:r w:rsidR="009F7300">
        <w:rPr/>
        <w:t>'s seed multiplication program; targeting barley expansion in marginal and saline areas ahead of the November 2026 planting window.</w:t>
      </w:r>
    </w:p>
    <w:p w:rsidRPr="00A20A13" w:rsidR="00A20A13" w:rsidP="00A20A13" w:rsidRDefault="00A20A13" w14:paraId="7DF86E04" w14:textId="38E2F16B">
      <w:pPr>
        <w:numPr>
          <w:ilvl w:val="0"/>
          <w:numId w:val="4"/>
        </w:numPr>
        <w:rPr/>
      </w:pPr>
      <w:r w:rsidRPr="48977E4D" w:rsidR="00A20A13">
        <w:rPr>
          <w:b w:val="1"/>
          <w:bCs w:val="1"/>
        </w:rPr>
        <w:t>Communications &amp; Demand Creation:</w:t>
      </w:r>
      <w:r w:rsidR="00A20A13">
        <w:rPr/>
        <w:t xml:space="preserve"> Implementing a </w:t>
      </w:r>
      <w:r w:rsidR="00A20A13">
        <w:rPr/>
        <w:t xml:space="preserve">consumer awareness campaign in collaboration with the Ministry's communications </w:t>
      </w:r>
      <w:r w:rsidR="00A20A13">
        <w:rPr/>
        <w:t>department</w:t>
      </w:r>
      <w:r w:rsidR="00A20A13">
        <w:rPr/>
        <w:t xml:space="preserve"> to reach at least </w:t>
      </w:r>
      <w:r w:rsidR="00A20A13">
        <w:rPr/>
        <w:t>1 million people</w:t>
      </w:r>
      <w:r w:rsidR="00A20A13">
        <w:rPr/>
        <w:t>.</w:t>
      </w:r>
    </w:p>
    <w:p w:rsidRPr="00A20A13" w:rsidR="00A20A13" w:rsidP="00A20A13" w:rsidRDefault="00A20A13" w14:paraId="3EA177FA" w14:textId="6E3C9B14">
      <w:pPr>
        <w:numPr>
          <w:ilvl w:val="0"/>
          <w:numId w:val="4"/>
        </w:numPr>
        <w:rPr/>
      </w:pPr>
      <w:r w:rsidRPr="48977E4D" w:rsidR="00A20A13">
        <w:rPr>
          <w:b w:val="1"/>
          <w:bCs w:val="1"/>
        </w:rPr>
        <w:t>Value Chain Coordination:</w:t>
      </w:r>
      <w:r w:rsidR="00A20A13">
        <w:rPr/>
        <w:t xml:space="preserve"> Strengthening linkages between </w:t>
      </w:r>
      <w:r w:rsidR="00C53610">
        <w:rPr/>
        <w:t xml:space="preserve">all </w:t>
      </w:r>
      <w:r w:rsidR="00930F55">
        <w:rPr/>
        <w:t>ac</w:t>
      </w:r>
      <w:r w:rsidR="00E0094D">
        <w:rPr/>
        <w:t xml:space="preserve">tors in the value chain </w:t>
      </w:r>
      <w:r w:rsidR="00A20A13">
        <w:rPr/>
        <w:t xml:space="preserve">to ensure </w:t>
      </w:r>
      <w:r w:rsidR="00A42F31">
        <w:rPr/>
        <w:t xml:space="preserve">coherent sequencing </w:t>
      </w:r>
      <w:r w:rsidR="00882A32">
        <w:rPr/>
        <w:t>across the regulatory, production, and implementation pathways</w:t>
      </w:r>
      <w:r w:rsidR="00A20A13">
        <w:rPr/>
        <w:t>.</w:t>
      </w:r>
    </w:p>
    <w:p w:rsidR="48977E4D" w:rsidRDefault="48977E4D" w14:paraId="47B2472D" w14:textId="0288DC8B"/>
    <w:p w:rsidR="48977E4D" w:rsidRDefault="48977E4D" w14:paraId="5107F0AD" w14:textId="74B25B7D"/>
    <w:p w:rsidR="48977E4D" w:rsidRDefault="48977E4D" w14:paraId="1A76D844" w14:textId="4231B386"/>
    <w:p w:rsidR="48977E4D" w:rsidRDefault="48977E4D" w14:paraId="2D5B5F32" w14:textId="5C64ADA1"/>
    <w:p w:rsidRPr="00A20A13" w:rsidR="00A20A13" w:rsidP="00474717" w:rsidRDefault="00A20A13" w14:paraId="53849AA5" w14:textId="77777777">
      <w:pPr>
        <w:shd w:val="clear" w:color="auto" w:fill="FFC000"/>
        <w:rPr>
          <w:b/>
          <w:bCs/>
        </w:rPr>
      </w:pPr>
      <w:r w:rsidRPr="00A20A13">
        <w:rPr>
          <w:b/>
          <w:bCs/>
        </w:rPr>
        <w:t>4. Partners &amp; Roles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4566"/>
        <w:gridCol w:w="3555"/>
      </w:tblGrid>
      <w:tr w:rsidRPr="00A20A13" w:rsidR="00A20A13" w:rsidTr="48977E4D" w14:paraId="73039478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212D8A34" w14:textId="77777777">
            <w:r w:rsidRPr="00A20A13">
              <w:t>Partner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6B1BB3B2" w14:textId="77777777">
            <w:r w:rsidRPr="00A20A13">
              <w:t>Specific Partners &amp; Quantities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20C9A675" w14:textId="77777777">
            <w:r w:rsidRPr="00A20A13">
              <w:t>Role in Scaling Pathway</w:t>
            </w:r>
          </w:p>
        </w:tc>
      </w:tr>
      <w:tr w:rsidRPr="00A20A13" w:rsidR="00A20A13" w:rsidTr="48977E4D" w14:paraId="34216C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6B63A1BF" w14:textId="77777777">
            <w:r w:rsidRPr="00A20A13">
              <w:rPr>
                <w:b/>
                <w:bCs/>
              </w:rPr>
              <w:t>Demand Partners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68411ACA" w14:textId="77777777">
            <w:r w:rsidRPr="00A20A13">
              <w:rPr>
                <w:b/>
                <w:bCs/>
              </w:rPr>
              <w:t>Ministry of Supply and Internal Trade (</w:t>
            </w:r>
            <w:proofErr w:type="spellStart"/>
            <w:r w:rsidRPr="00A20A13">
              <w:rPr>
                <w:b/>
                <w:bCs/>
              </w:rPr>
              <w:t>MoSIT</w:t>
            </w:r>
            <w:proofErr w:type="spellEnd"/>
            <w:r w:rsidRPr="00A20A13">
              <w:rPr>
                <w:b/>
                <w:bCs/>
              </w:rPr>
              <w:t>)</w:t>
            </w:r>
            <w:r w:rsidRPr="00A20A13">
              <w:t> (1); </w:t>
            </w:r>
            <w:r w:rsidRPr="00A20A13">
              <w:rPr>
                <w:b/>
                <w:bCs/>
              </w:rPr>
              <w:t>Health-conscious urban consumers</w:t>
            </w:r>
            <w:r w:rsidRPr="00A20A13">
              <w:t> (target of 1.5M); </w:t>
            </w:r>
            <w:r w:rsidRPr="00A20A13">
              <w:rPr>
                <w:b/>
                <w:bCs/>
              </w:rPr>
              <w:t>Farming communities</w:t>
            </w:r>
            <w:r w:rsidRPr="00A20A13">
              <w:t> (20+ demo fields).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20A13" w:rsidR="00A20A13" w:rsidP="00A20A13" w:rsidRDefault="00A20A13" w14:paraId="24ADA1B5" w14:textId="057459C2">
            <w:r w:rsidR="00A20A13">
              <w:rPr/>
              <w:t>MoSIT</w:t>
            </w:r>
            <w:r w:rsidR="00A20A13">
              <w:rPr/>
              <w:t xml:space="preserve"> provides the essential policy leadership, procurement signals, and subsidy interface that mandates adoption. </w:t>
            </w:r>
            <w:r w:rsidR="00A20A13">
              <w:rPr/>
              <w:t>Farmers supply the raw material.</w:t>
            </w:r>
          </w:p>
        </w:tc>
      </w:tr>
      <w:tr w:rsidRPr="00A20A13" w:rsidR="00A20A13" w:rsidTr="48977E4D" w14:paraId="2E50CD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015CA794" w14:textId="77777777">
            <w:r w:rsidRPr="00A20A13">
              <w:rPr>
                <w:b/>
                <w:bCs/>
              </w:rPr>
              <w:t>Scaling Partners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5A958652" w14:textId="43BFD028">
            <w:r w:rsidRPr="48977E4D" w:rsidR="00A20A13">
              <w:rPr>
                <w:b w:val="1"/>
                <w:bCs w:val="1"/>
              </w:rPr>
              <w:t>Ministry of Agriculture &amp; Land Reclamation (</w:t>
            </w:r>
            <w:r w:rsidRPr="48977E4D" w:rsidR="00A20A13">
              <w:rPr>
                <w:b w:val="1"/>
                <w:bCs w:val="1"/>
              </w:rPr>
              <w:t>MoALR</w:t>
            </w:r>
            <w:r w:rsidRPr="48977E4D" w:rsidR="00A20A13">
              <w:rPr>
                <w:b w:val="1"/>
                <w:bCs w:val="1"/>
              </w:rPr>
              <w:t>)</w:t>
            </w:r>
            <w:r w:rsidR="00A20A13">
              <w:rPr/>
              <w:t> (1); </w:t>
            </w:r>
            <w:r w:rsidRPr="48977E4D" w:rsidR="00A20A13">
              <w:rPr>
                <w:b w:val="1"/>
                <w:bCs w:val="1"/>
              </w:rPr>
              <w:t>Agricultural Research Center (ARC) &amp; Food Technology Research Institute (FTRI)</w:t>
            </w:r>
            <w:r w:rsidR="00A20A13">
              <w:rPr/>
              <w:t> (2); </w:t>
            </w:r>
            <w:r w:rsidRPr="48977E4D" w:rsidR="00A20A13">
              <w:rPr>
                <w:b w:val="1"/>
                <w:bCs w:val="1"/>
              </w:rPr>
              <w:t>CGIAR Program</w:t>
            </w:r>
            <w:r w:rsidRPr="48977E4D" w:rsidR="00A20A13">
              <w:rPr>
                <w:b w:val="1"/>
                <w:bCs w:val="1"/>
              </w:rPr>
              <w:t xml:space="preserve"> (Sustainable Farming</w:t>
            </w:r>
            <w:r w:rsidRPr="48977E4D" w:rsidR="00A20A13">
              <w:rPr>
                <w:b w:val="1"/>
                <w:bCs w:val="1"/>
              </w:rPr>
              <w:t>)</w:t>
            </w:r>
            <w:r w:rsidR="00A20A13">
              <w:rPr/>
              <w:t> (2)</w:t>
            </w:r>
            <w:r w:rsidR="00A20A13">
              <w:rPr/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20A13" w:rsidR="00A20A13" w:rsidP="00A20A13" w:rsidRDefault="00A20A13" w14:paraId="354EE26A" w14:textId="0F87F01A">
            <w:r w:rsidR="00A20A13">
              <w:rPr/>
              <w:t>MoALR</w:t>
            </w:r>
            <w:r w:rsidR="00A20A13">
              <w:rPr/>
              <w:t>, ARC, and FTRI provide technical backstopping, seed multiplication, quality standards, and extension. CGIAR programs provide complementary funding, research, and scaling platforms.</w:t>
            </w:r>
          </w:p>
        </w:tc>
      </w:tr>
      <w:tr w:rsidRPr="00A20A13" w:rsidR="00A20A13" w:rsidTr="48977E4D" w14:paraId="455265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6CEE7501" w14:textId="77777777">
            <w:r w:rsidRPr="00A20A13">
              <w:rPr>
                <w:b/>
                <w:bCs/>
              </w:rPr>
              <w:t>Funding Partners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130B9270" w14:textId="10794EC7">
            <w:r w:rsidRPr="48977E4D" w:rsidR="00A20A13">
              <w:rPr>
                <w:b w:val="1"/>
                <w:bCs w:val="1"/>
              </w:rPr>
              <w:t>CGIAR S4I Program; CGIAR Sustainable Farming Program; ICARDA-ARC Bilateral Project</w:t>
            </w:r>
            <w:r w:rsidRPr="48977E4D" w:rsidR="00A20A13">
              <w:rPr>
                <w:b w:val="1"/>
                <w:bCs w:val="1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20A13" w:rsidR="00A20A13" w:rsidP="00A20A13" w:rsidRDefault="00A20A13" w14:paraId="3DFD9BE5" w14:textId="77777777">
            <w:r w:rsidRPr="00A20A13">
              <w:t xml:space="preserve">Provide catalytic and complementary resources to de-risk the pathway and enable </w:t>
            </w:r>
            <w:r w:rsidRPr="00A20A13">
              <w:lastRenderedPageBreak/>
              <w:t>the system-level changes required for scaling.</w:t>
            </w:r>
          </w:p>
        </w:tc>
      </w:tr>
    </w:tbl>
    <w:p w:rsidRPr="00A20A13" w:rsidR="00A20A13" w:rsidP="00A20A13" w:rsidRDefault="00A20A13" w14:paraId="0509DA26" w14:textId="279F6440">
      <w:r w:rsidRPr="48977E4D" w:rsidR="00A20A13">
        <w:rPr>
          <w:b w:val="1"/>
          <w:bCs w:val="1"/>
        </w:rPr>
        <w:t>Funding Model:</w:t>
      </w:r>
      <w:r w:rsidR="00A20A13">
        <w:rPr/>
        <w:t xml:space="preserve"> S4I catalytic funding </w:t>
      </w:r>
      <w:r w:rsidR="00A20A13">
        <w:rPr/>
        <w:t>cover</w:t>
      </w:r>
      <w:r w:rsidR="00C31582">
        <w:rPr/>
        <w:t>s</w:t>
      </w:r>
      <w:r w:rsidR="00A20A13">
        <w:rPr/>
        <w:t xml:space="preserve"> the essential </w:t>
      </w:r>
      <w:r w:rsidR="00C31582">
        <w:rPr/>
        <w:t>enabling activities</w:t>
      </w:r>
      <w:r w:rsidR="610E8108">
        <w:rPr/>
        <w:t xml:space="preserve">, </w:t>
      </w:r>
      <w:r w:rsidR="008B3281">
        <w:rPr/>
        <w:t>regulatory support</w:t>
      </w:r>
      <w:r w:rsidR="005B19A5">
        <w:rPr/>
        <w:t xml:space="preserve">, </w:t>
      </w:r>
      <w:r w:rsidR="00A20A13">
        <w:rPr/>
        <w:t>policy engagement, socio</w:t>
      </w:r>
      <w:r w:rsidR="00A20A13">
        <w:rPr/>
        <w:t>-</w:t>
      </w:r>
      <w:r w:rsidR="00A20A13">
        <w:rPr/>
        <w:t>economic research, communications, and multi</w:t>
      </w:r>
      <w:r w:rsidR="00A20A13">
        <w:rPr/>
        <w:t>-</w:t>
      </w:r>
      <w:r w:rsidR="00A20A13">
        <w:rPr/>
        <w:t>stakeholder coordination</w:t>
      </w:r>
      <w:r w:rsidR="065A449B">
        <w:rPr/>
        <w:t xml:space="preserve">, </w:t>
      </w:r>
      <w:r w:rsidR="00A20A13">
        <w:rPr/>
        <w:t xml:space="preserve">while the </w:t>
      </w:r>
      <w:r w:rsidR="007937B4">
        <w:rPr/>
        <w:t xml:space="preserve">Egyptian </w:t>
      </w:r>
      <w:r w:rsidR="00A20A13">
        <w:rPr/>
        <w:t xml:space="preserve">government's existing subsidy </w:t>
      </w:r>
      <w:r w:rsidR="001C2ABB">
        <w:rPr/>
        <w:t>infrastructure</w:t>
      </w:r>
      <w:r w:rsidR="0039453A">
        <w:rPr/>
        <w:t>,</w:t>
      </w:r>
      <w:r w:rsidR="001C2ABB">
        <w:rPr/>
        <w:t xml:space="preserve"> </w:t>
      </w:r>
      <w:r w:rsidR="00A20A13">
        <w:rPr/>
        <w:t>and complementary donor projects</w:t>
      </w:r>
      <w:r w:rsidR="00D15AFD">
        <w:rPr/>
        <w:t>,</w:t>
      </w:r>
      <w:r w:rsidR="00A20A13">
        <w:rPr/>
        <w:t xml:space="preserve"> </w:t>
      </w:r>
      <w:r w:rsidR="00F375DC">
        <w:rPr/>
        <w:t>provid</w:t>
      </w:r>
      <w:r w:rsidR="00F375DC">
        <w:rPr/>
        <w:t>e the financial foundation for</w:t>
      </w:r>
      <w:r w:rsidR="000C312C">
        <w:rPr/>
        <w:t xml:space="preserve"> production and </w:t>
      </w:r>
      <w:r w:rsidR="00BC4F47">
        <w:rPr/>
        <w:t>distribution at scale</w:t>
      </w:r>
      <w:r w:rsidR="00A20A13">
        <w:rPr/>
        <w:t>.</w:t>
      </w:r>
    </w:p>
    <w:p w:rsidR="48977E4D" w:rsidRDefault="48977E4D" w14:paraId="3CE4631C" w14:textId="6945CDE6"/>
    <w:p w:rsidR="48977E4D" w:rsidRDefault="48977E4D" w14:paraId="56F10D43" w14:textId="1DF7B852"/>
    <w:p w:rsidR="48977E4D" w:rsidRDefault="48977E4D" w14:paraId="5DC8D497" w14:textId="2D7FF183"/>
    <w:p w:rsidR="48977E4D" w:rsidRDefault="48977E4D" w14:paraId="500742C5" w14:textId="14506379"/>
    <w:p w:rsidRPr="00A20A13" w:rsidR="00A20A13" w:rsidP="00474717" w:rsidRDefault="00A20A13" w14:paraId="66028539" w14:textId="77777777">
      <w:pPr>
        <w:shd w:val="clear" w:color="auto" w:fill="FFC000"/>
        <w:rPr>
          <w:b/>
          <w:bCs/>
        </w:rPr>
      </w:pPr>
      <w:r w:rsidRPr="00A20A13">
        <w:rPr>
          <w:b/>
          <w:bCs/>
        </w:rPr>
        <w:t>5. Enabling Environment &amp; Risks</w:t>
      </w:r>
    </w:p>
    <w:p w:rsidRPr="00A20A13" w:rsidR="00A20A13" w:rsidP="00A20A13" w:rsidRDefault="00A20A13" w14:paraId="09BDB600" w14:textId="2CF48943">
      <w:r w:rsidRPr="48977E4D" w:rsidR="16C43A46">
        <w:rPr>
          <w:b w:val="1"/>
          <w:bCs w:val="1"/>
        </w:rPr>
        <w:t xml:space="preserve">5.1 </w:t>
      </w:r>
      <w:r w:rsidRPr="48977E4D" w:rsidR="00A20A13">
        <w:rPr>
          <w:b w:val="1"/>
          <w:bCs w:val="1"/>
        </w:rPr>
        <w:t>Opportunities</w:t>
      </w:r>
    </w:p>
    <w:p w:rsidRPr="00A20A13" w:rsidR="00A20A13" w:rsidP="00A20A13" w:rsidRDefault="00A20A13" w14:paraId="4DFBCCC1" w14:textId="77777777">
      <w:pPr>
        <w:numPr>
          <w:ilvl w:val="0"/>
          <w:numId w:val="5"/>
        </w:numPr>
      </w:pPr>
      <w:r w:rsidRPr="00A20A13">
        <w:rPr>
          <w:b/>
          <w:bCs/>
        </w:rPr>
        <w:t>Strong Policy Alignment:</w:t>
      </w:r>
      <w:r w:rsidRPr="00A20A13">
        <w:t> The track is explicitly aligned with Egypt Vision 2030, the National Climate Strategy 2050, and the Sustainable Agriculture Development Strategy 2030, creating a powerful enabling environment.</w:t>
      </w:r>
    </w:p>
    <w:p w:rsidRPr="00A20A13" w:rsidR="00A20A13" w:rsidP="00A20A13" w:rsidRDefault="00A20A13" w14:paraId="4FEAEF24" w14:textId="77777777">
      <w:pPr>
        <w:numPr>
          <w:ilvl w:val="0"/>
          <w:numId w:val="5"/>
        </w:numPr>
      </w:pPr>
      <w:r w:rsidRPr="00A20A13">
        <w:rPr>
          <w:b/>
          <w:bCs/>
        </w:rPr>
        <w:t>Existing Infrastructure:</w:t>
      </w:r>
      <w:r w:rsidRPr="00A20A13">
        <w:t> The world's largest subsidized bread system, with centralized flour mills and a network of bakeries, provides a ready-made, large-scale delivery channel.</w:t>
      </w:r>
    </w:p>
    <w:p w:rsidRPr="00A20A13" w:rsidR="00A20A13" w:rsidP="00A20A13" w:rsidRDefault="00A20A13" w14:paraId="02E5088E" w14:textId="21FC94BD">
      <w:pPr>
        <w:numPr>
          <w:ilvl w:val="0"/>
          <w:numId w:val="5"/>
        </w:numPr>
        <w:rPr/>
      </w:pPr>
      <w:r w:rsidRPr="48977E4D" w:rsidR="00A20A13">
        <w:rPr>
          <w:b w:val="1"/>
          <w:bCs w:val="1"/>
        </w:rPr>
        <w:t xml:space="preserve">Government </w:t>
      </w:r>
      <w:r w:rsidRPr="48977E4D" w:rsidR="00270B22">
        <w:rPr>
          <w:b w:val="1"/>
          <w:bCs w:val="1"/>
        </w:rPr>
        <w:t>Alignment</w:t>
      </w:r>
      <w:r w:rsidRPr="48977E4D" w:rsidR="00A20A13">
        <w:rPr>
          <w:b w:val="1"/>
          <w:bCs w:val="1"/>
        </w:rPr>
        <w:t>:</w:t>
      </w:r>
      <w:r w:rsidR="00A20A13">
        <w:rPr/>
        <w:t> </w:t>
      </w:r>
      <w:r w:rsidR="009C76A9">
        <w:rPr/>
        <w:t>The Government</w:t>
      </w:r>
      <w:r w:rsidR="009C76A9">
        <w:rPr/>
        <w:t xml:space="preserve"> </w:t>
      </w:r>
      <w:r w:rsidR="00A20A13">
        <w:rPr/>
        <w:t xml:space="preserve">has a clear, </w:t>
      </w:r>
      <w:r w:rsidR="00A20A13">
        <w:rPr/>
        <w:t>stated</w:t>
      </w:r>
      <w:r w:rsidR="00A20A13">
        <w:rPr/>
        <w:t xml:space="preserve"> interest in reducing the fiscal burden of wheat subsidies and has previously explored alternative blends, signaling strong government demand for a solution.</w:t>
      </w:r>
    </w:p>
    <w:p w:rsidRPr="00A20A13" w:rsidR="00A20A13" w:rsidP="00A20A13" w:rsidRDefault="00A20A13" w14:paraId="2785E636" w14:textId="77777777">
      <w:pPr>
        <w:numPr>
          <w:ilvl w:val="0"/>
          <w:numId w:val="5"/>
        </w:numPr>
      </w:pPr>
      <w:r w:rsidRPr="00A20A13">
        <w:rPr>
          <w:b/>
          <w:bCs/>
        </w:rPr>
        <w:t>Complementary Investments:</w:t>
      </w:r>
      <w:r w:rsidRPr="00A20A13">
        <w:t> The initiative can leverage significant ongoing public and donor investments in land reclamation (~1.5 million feddans), irrigation, and the national wheat-fortification program.</w:t>
      </w:r>
    </w:p>
    <w:p w:rsidRPr="00A20A13" w:rsidR="00A20A13" w:rsidP="00A20A13" w:rsidRDefault="00A20A13" w14:paraId="56DD690E" w14:textId="02F5EE0B">
      <w:r w:rsidRPr="48977E4D" w:rsidR="49A4D08F">
        <w:rPr>
          <w:b w:val="1"/>
          <w:bCs w:val="1"/>
        </w:rPr>
        <w:t xml:space="preserve">5.2 </w:t>
      </w:r>
      <w:r w:rsidRPr="48977E4D" w:rsidR="00A20A13">
        <w:rPr>
          <w:b w:val="1"/>
          <w:bCs w:val="1"/>
        </w:rPr>
        <w:t>Challenges &amp; Mitigation</w:t>
      </w:r>
    </w:p>
    <w:p w:rsidRPr="00A20A13" w:rsidR="00A20A13" w:rsidP="48977E4D" w:rsidRDefault="00A20A13" w14:paraId="01D270B2" w14:textId="3FF51C94">
      <w:pPr>
        <w:pStyle w:val="Normal"/>
        <w:numPr>
          <w:ilvl w:val="0"/>
          <w:numId w:val="6"/>
        </w:numPr>
        <w:rPr/>
      </w:pPr>
      <w:r w:rsidRPr="48977E4D" w:rsidR="00A20A13">
        <w:rPr>
          <w:b w:val="1"/>
          <w:bCs w:val="1"/>
        </w:rPr>
        <w:t>Political/Regulatory Risk:</w:t>
      </w:r>
      <w:r w:rsidR="00A20A13">
        <w:rPr/>
        <w:t> Altering a national staple involves slow policy cycles and potential political sensitivity.</w:t>
      </w:r>
    </w:p>
    <w:p w:rsidRPr="00A20A13" w:rsidR="00A20A13" w:rsidP="00A20A13" w:rsidRDefault="00A20A13" w14:paraId="013A1324" w14:textId="1985DDAA">
      <w:pPr>
        <w:numPr>
          <w:ilvl w:val="1"/>
          <w:numId w:val="6"/>
        </w:numPr>
        <w:rPr/>
      </w:pPr>
      <w:r w:rsidRPr="48977E4D" w:rsidR="00A20A13">
        <w:rPr>
          <w:i w:val="1"/>
          <w:iCs w:val="1"/>
        </w:rPr>
        <w:t>Mitigation:</w:t>
      </w:r>
      <w:r w:rsidR="00A20A13">
        <w:rPr/>
        <w:t> </w:t>
      </w:r>
      <w:r w:rsidR="00CA73B9">
        <w:rPr/>
        <w:t xml:space="preserve">The project works within the existing system architecture and does not require changes to consumer pricing, daily bread quotas, or the equity of access through the smart card system </w:t>
      </w:r>
      <w:r w:rsidR="5BB1A8BF">
        <w:rPr/>
        <w:t xml:space="preserve">, </w:t>
      </w:r>
      <w:r w:rsidR="00CA73B9">
        <w:rPr/>
        <w:t xml:space="preserve"> barley integration strengthens rather than threatens the subsidy system's fiscal sustainability.</w:t>
      </w:r>
    </w:p>
    <w:p w:rsidR="00637193" w:rsidP="48977E4D" w:rsidRDefault="00E92995" w14:paraId="5DE7D354" w14:textId="3F44AFBE">
      <w:pPr>
        <w:pStyle w:val="Normal"/>
        <w:numPr>
          <w:ilvl w:val="0"/>
          <w:numId w:val="6"/>
        </w:numPr>
        <w:rPr/>
      </w:pPr>
      <w:r w:rsidRPr="48977E4D" w:rsidR="00E92995">
        <w:rPr>
          <w:b w:val="1"/>
          <w:bCs w:val="1"/>
        </w:rPr>
        <w:t xml:space="preserve">Regulatory Timeline: </w:t>
      </w:r>
      <w:r w:rsidR="00637193">
        <w:rPr/>
        <w:t>T</w:t>
      </w:r>
      <w:r w:rsidR="00E92995">
        <w:rPr/>
        <w:t xml:space="preserve">he </w:t>
      </w:r>
      <w:r w:rsidR="00AC5868">
        <w:rPr/>
        <w:t xml:space="preserve">standards </w:t>
      </w:r>
      <w:r w:rsidR="00E92995">
        <w:rPr/>
        <w:t xml:space="preserve">endorsement process </w:t>
      </w:r>
      <w:r w:rsidR="00637193">
        <w:rPr/>
        <w:t xml:space="preserve">may </w:t>
      </w:r>
      <w:r w:rsidR="00E92995">
        <w:rPr/>
        <w:t>extend beyond 2026</w:t>
      </w:r>
      <w:r w:rsidR="00637193">
        <w:rPr/>
        <w:t>.</w:t>
      </w:r>
    </w:p>
    <w:p w:rsidRPr="00E92995" w:rsidR="00E92995" w:rsidP="48977E4D" w:rsidRDefault="00637193" w14:paraId="21F6A65D" w14:textId="71E32C66">
      <w:pPr>
        <w:numPr>
          <w:ilvl w:val="1"/>
          <w:numId w:val="6"/>
        </w:numPr>
        <w:rPr>
          <w:rPrChange w:author="" w16du:dateUtc="2026-04-15T11:49:00Z" w:id="1654312757">
            <w:rPr>
              <w:b/>
              <w:bCs/>
            </w:rPr>
          </w:rPrChange>
        </w:rPr>
      </w:pPr>
      <w:r w:rsidRPr="48977E4D" w:rsidR="00637193">
        <w:rPr>
          <w:i w:val="1"/>
          <w:iCs w:val="1"/>
        </w:rPr>
        <w:t>Mitigation</w:t>
      </w:r>
      <w:r w:rsidR="00637193">
        <w:rPr/>
        <w:t>:</w:t>
      </w:r>
      <w:r w:rsidR="00E92995">
        <w:rPr/>
        <w:t xml:space="preserve"> </w:t>
      </w:r>
      <w:r w:rsidR="00637193">
        <w:rPr/>
        <w:t>T</w:t>
      </w:r>
      <w:r w:rsidR="00E92995">
        <w:rPr/>
        <w:t xml:space="preserve">he project has designed its workstreams so that consumer acceptance studies, seed multiplication, and farmer engagement can </w:t>
      </w:r>
      <w:r w:rsidR="00E92995">
        <w:rPr/>
        <w:t>proceed</w:t>
      </w:r>
      <w:r w:rsidR="00E92995">
        <w:rPr/>
        <w:t xml:space="preserve"> in parallel, ensuring that no time is lost while the regulatory pathway</w:t>
      </w:r>
      <w:r w:rsidR="00963B4C">
        <w:rPr/>
        <w:t xml:space="preserve"> is conducted.</w:t>
      </w:r>
    </w:p>
    <w:p w:rsidR="007A0FFD" w:rsidP="00A20A13" w:rsidRDefault="007A0FFD" w14:paraId="41FE1BBC" w14:textId="32C09A92">
      <w:pPr>
        <w:numPr>
          <w:ilvl w:val="0"/>
          <w:numId w:val="6"/>
        </w:numPr>
        <w:rPr/>
      </w:pPr>
      <w:r w:rsidRPr="48977E4D" w:rsidR="007A0FFD">
        <w:rPr>
          <w:b w:val="1"/>
          <w:bCs w:val="1"/>
        </w:rPr>
        <w:t xml:space="preserve">Seed Supply and Production Scale-Up: </w:t>
      </w:r>
      <w:r w:rsidR="007A0FFD">
        <w:rPr/>
        <w:t xml:space="preserve">Building </w:t>
      </w:r>
      <w:r w:rsidR="007A0FFD">
        <w:rPr/>
        <w:t xml:space="preserve">a </w:t>
      </w:r>
      <w:r w:rsidR="007A0FFD">
        <w:rPr/>
        <w:t xml:space="preserve">domestic barley supply at the volumes </w:t>
      </w:r>
      <w:r w:rsidR="007A0FFD">
        <w:rPr/>
        <w:t>required</w:t>
      </w:r>
      <w:r w:rsidR="007A0FFD">
        <w:rPr/>
        <w:t xml:space="preserve"> for national scale takes multiple growing seasons. </w:t>
      </w:r>
    </w:p>
    <w:p w:rsidRPr="007A0FFD" w:rsidR="007A0FFD" w:rsidP="48977E4D" w:rsidRDefault="007A0FFD" w14:paraId="21A10482" w14:textId="4345E5F4">
      <w:pPr>
        <w:numPr>
          <w:ilvl w:val="1"/>
          <w:numId w:val="6"/>
        </w:numPr>
        <w:rPr>
          <w:rPrChange w:author="" w16du:dateUtc="2026-04-15T11:47:00Z" w:id="2106062492">
            <w:rPr>
              <w:b/>
              <w:bCs/>
            </w:rPr>
          </w:rPrChange>
        </w:rPr>
      </w:pPr>
      <w:r w:rsidRPr="48977E4D" w:rsidR="007A0FFD">
        <w:rPr>
          <w:i w:val="1"/>
          <w:iCs w:val="1"/>
        </w:rPr>
        <w:t>Mitigation:</w:t>
      </w:r>
      <w:r w:rsidRPr="48977E4D" w:rsidR="007A0FFD">
        <w:rPr>
          <w:i w:val="1"/>
          <w:iCs w:val="1"/>
        </w:rPr>
        <w:t xml:space="preserve"> </w:t>
      </w:r>
      <w:r w:rsidR="007A0FFD">
        <w:rPr/>
        <w:t xml:space="preserve">scaling certified seed production while also investigating near-term sourcing of existing uncontracted domestic barley </w:t>
      </w:r>
      <w:r w:rsidR="00BD0D83">
        <w:rPr/>
        <w:t xml:space="preserve">or </w:t>
      </w:r>
      <w:r w:rsidR="00BD0D83">
        <w:rPr/>
        <w:t>procured</w:t>
      </w:r>
      <w:r w:rsidR="00BD0D83">
        <w:rPr/>
        <w:t xml:space="preserve"> international supply</w:t>
      </w:r>
      <w:r w:rsidR="007A0FFD">
        <w:rPr/>
        <w:t>.</w:t>
      </w:r>
    </w:p>
    <w:p w:rsidR="48977E4D" w:rsidP="48977E4D" w:rsidRDefault="48977E4D" w14:paraId="71C2213E" w14:textId="2E63C0BA">
      <w:pPr>
        <w:ind w:left="1440"/>
        <w:rPr>
          <w:rPrChange w:author="" w16du:dateUtc="2026-04-15T11:47:00Z" w:id="211659930"/>
        </w:rPr>
      </w:pPr>
    </w:p>
    <w:p w:rsidRPr="00A20A13" w:rsidR="00A20A13" w:rsidP="48977E4D" w:rsidRDefault="00A20A13" w14:paraId="68D381CA" w14:textId="36741B11">
      <w:pPr>
        <w:pStyle w:val="Normal"/>
        <w:ind w:left="0"/>
        <w:rPr>
          <w:b w:val="1"/>
          <w:bCs w:val="1"/>
        </w:rPr>
      </w:pPr>
      <w:r w:rsidRPr="48977E4D" w:rsidR="00A20A13">
        <w:rPr>
          <w:b w:val="1"/>
          <w:bCs w:val="1"/>
        </w:rPr>
        <w:t>6. Learning &amp; Adaptation</w:t>
      </w:r>
    </w:p>
    <w:p w:rsidRPr="00A20A13" w:rsidR="00A20A13" w:rsidP="00A20A13" w:rsidRDefault="00A20A13" w14:paraId="15272489" w14:textId="1B070128">
      <w:r w:rsidRPr="48977E4D" w:rsidR="212B3261">
        <w:rPr>
          <w:b w:val="1"/>
          <w:bCs w:val="1"/>
        </w:rPr>
        <w:t xml:space="preserve">6.1 </w:t>
      </w:r>
      <w:r w:rsidRPr="48977E4D" w:rsidR="00A20A13">
        <w:rPr>
          <w:b w:val="1"/>
          <w:bCs w:val="1"/>
        </w:rPr>
        <w:t>Monitoring Focus</w:t>
      </w:r>
    </w:p>
    <w:p w:rsidRPr="00A20A13" w:rsidR="00A20A13" w:rsidP="00A20A13" w:rsidRDefault="00A20A13" w14:paraId="19B162CE" w14:textId="3C42C9E4">
      <w:pPr>
        <w:numPr>
          <w:ilvl w:val="0"/>
          <w:numId w:val="7"/>
        </w:numPr>
        <w:rPr/>
      </w:pPr>
      <w:r w:rsidRPr="48977E4D" w:rsidR="00A20A13">
        <w:rPr>
          <w:b w:val="1"/>
          <w:bCs w:val="1"/>
        </w:rPr>
        <w:t>Process outcomes:</w:t>
      </w:r>
      <w:r w:rsidR="00A20A13">
        <w:rPr/>
        <w:t xml:space="preserve"> Effectiveness of policy engagement with </w:t>
      </w:r>
      <w:r w:rsidR="00A20A13">
        <w:rPr/>
        <w:t>MoSIT</w:t>
      </w:r>
      <w:r w:rsidR="00A20A13">
        <w:rPr/>
        <w:t xml:space="preserve">; speed of </w:t>
      </w:r>
      <w:r w:rsidR="009F2405">
        <w:rPr/>
        <w:t xml:space="preserve">standards </w:t>
      </w:r>
      <w:r w:rsidR="00044265">
        <w:rPr/>
        <w:t xml:space="preserve">endorsement and </w:t>
      </w:r>
      <w:r w:rsidR="00044265">
        <w:rPr/>
        <w:t>operationalisation</w:t>
      </w:r>
      <w:r w:rsidR="00A20A13">
        <w:rPr/>
        <w:t>; functionality of the contract farming model.</w:t>
      </w:r>
    </w:p>
    <w:p w:rsidRPr="00A20A13" w:rsidR="00A20A13" w:rsidP="00A20A13" w:rsidRDefault="00A20A13" w14:paraId="452833CE" w14:textId="1D8E35EB">
      <w:pPr>
        <w:numPr>
          <w:ilvl w:val="0"/>
          <w:numId w:val="7"/>
        </w:numPr>
        <w:rPr/>
      </w:pPr>
      <w:r w:rsidRPr="48977E4D" w:rsidR="00A20A13">
        <w:rPr>
          <w:b w:val="1"/>
          <w:bCs w:val="1"/>
        </w:rPr>
        <w:t>Behavior change:</w:t>
      </w:r>
      <w:r w:rsidR="00A20A13">
        <w:rPr/>
        <w:t xml:space="preserve"> Adoption of barley cultivation by farmers in target areas; willingness of consumers to </w:t>
      </w:r>
      <w:r w:rsidR="00A20A13">
        <w:rPr/>
        <w:t>accept the new bread</w:t>
      </w:r>
      <w:r w:rsidR="00A20A13">
        <w:rPr/>
        <w:t>.</w:t>
      </w:r>
    </w:p>
    <w:p w:rsidRPr="00A20A13" w:rsidR="00A20A13" w:rsidP="00A20A13" w:rsidRDefault="00A20A13" w14:paraId="32583DCE" w14:textId="4D46E302">
      <w:pPr>
        <w:numPr>
          <w:ilvl w:val="0"/>
          <w:numId w:val="7"/>
        </w:numPr>
        <w:rPr/>
      </w:pPr>
      <w:r w:rsidRPr="48977E4D" w:rsidR="00A20A13">
        <w:rPr>
          <w:b w:val="1"/>
          <w:bCs w:val="1"/>
        </w:rPr>
        <w:t>System outcomes:</w:t>
      </w:r>
      <w:r w:rsidR="00A20A13">
        <w:rPr/>
        <w:t> Changes in subsidy cost per loaf; volume of wheat imports displaced; increases in barley acreage in marginal lands</w:t>
      </w:r>
      <w:r w:rsidR="00EC0DE5">
        <w:rPr/>
        <w:t>.</w:t>
      </w:r>
    </w:p>
    <w:p w:rsidRPr="00A20A13" w:rsidR="00A20A13" w:rsidP="00A20A13" w:rsidRDefault="00A20A13" w14:paraId="7E47C4C0" w14:textId="73B84B91">
      <w:pPr>
        <w:numPr>
          <w:ilvl w:val="0"/>
          <w:numId w:val="7"/>
        </w:numPr>
        <w:rPr/>
      </w:pPr>
      <w:r w:rsidRPr="48977E4D" w:rsidR="00A20A13">
        <w:rPr>
          <w:b w:val="1"/>
          <w:bCs w:val="1"/>
        </w:rPr>
        <w:t>Attribution:</w:t>
      </w:r>
      <w:r w:rsidR="00A20A13">
        <w:rPr/>
        <w:t xml:space="preserve"> The MELIA framework will be designed to </w:t>
      </w:r>
      <w:r w:rsidR="00A20A13">
        <w:rPr/>
        <w:t>demonstrate</w:t>
      </w:r>
      <w:r w:rsidR="00A20A13">
        <w:rPr/>
        <w:t xml:space="preserve"> how changes are linked to the S4I intervention, tracking the </w:t>
      </w:r>
      <w:r w:rsidR="00A20A13">
        <w:rPr/>
        <w:t>1</w:t>
      </w:r>
      <w:r w:rsidR="00A20A13">
        <w:rPr/>
        <w:t xml:space="preserve"> million consumers</w:t>
      </w:r>
      <w:r w:rsidR="00A20A13">
        <w:rPr/>
        <w:t xml:space="preserve"> reached through awareness campaigns and pilot tastings.</w:t>
      </w:r>
    </w:p>
    <w:p w:rsidRPr="00A20A13" w:rsidR="00A20A13" w:rsidP="00A20A13" w:rsidRDefault="00A20A13" w14:paraId="2253ED71" w14:textId="687D80BB">
      <w:r w:rsidRPr="48977E4D" w:rsidR="6F9DF4E3">
        <w:rPr>
          <w:b w:val="1"/>
          <w:bCs w:val="1"/>
        </w:rPr>
        <w:t xml:space="preserve">6.2 </w:t>
      </w:r>
      <w:r w:rsidRPr="48977E4D" w:rsidR="00A20A13">
        <w:rPr>
          <w:b w:val="1"/>
          <w:bCs w:val="1"/>
        </w:rPr>
        <w:t>Adaptive Management</w:t>
      </w:r>
    </w:p>
    <w:p w:rsidRPr="00A20A13" w:rsidR="00A20A13" w:rsidP="00A20A13" w:rsidRDefault="00A20A13" w14:paraId="08C8CCEA" w14:textId="77777777">
      <w:pPr>
        <w:numPr>
          <w:ilvl w:val="0"/>
          <w:numId w:val="8"/>
        </w:numPr>
      </w:pPr>
      <w:r w:rsidRPr="00A20A13">
        <w:rPr>
          <w:b/>
          <w:bCs/>
        </w:rPr>
        <w:t>Quarterly Check-ins:</w:t>
      </w:r>
      <w:r w:rsidRPr="00A20A13">
        <w:t> Regular meetings with the S4I team to review progress against the work plan and MELIA data, allowing for course correction.</w:t>
      </w:r>
    </w:p>
    <w:p w:rsidRPr="00A20A13" w:rsidR="00A20A13" w:rsidP="00A20A13" w:rsidRDefault="00A20A13" w14:paraId="1A69DDB7" w14:textId="7782CEC1">
      <w:pPr>
        <w:numPr>
          <w:ilvl w:val="0"/>
          <w:numId w:val="8"/>
        </w:numPr>
        <w:rPr/>
      </w:pPr>
      <w:r w:rsidRPr="48977E4D" w:rsidR="00A20A13">
        <w:rPr>
          <w:b w:val="1"/>
          <w:bCs w:val="1"/>
        </w:rPr>
        <w:t>Multi-Stakeholder Reviews:</w:t>
      </w:r>
      <w:r w:rsidR="00A20A13">
        <w:rPr/>
        <w:t> Annual learning briefs and workshops with key partners</w:t>
      </w:r>
      <w:r w:rsidR="00A20A13">
        <w:rPr/>
        <w:t xml:space="preserve"> to review evidence, share lessons, and jointly adapt the scaling strategy.</w:t>
      </w:r>
    </w:p>
    <w:p w:rsidRPr="00A20A13" w:rsidR="00A20A13" w:rsidP="00A20A13" w:rsidRDefault="00A20A13" w14:paraId="6A6B6B80" w14:textId="77777777">
      <w:pPr>
        <w:numPr>
          <w:ilvl w:val="0"/>
          <w:numId w:val="8"/>
        </w:numPr>
      </w:pPr>
      <w:r w:rsidRPr="00A20A13">
        <w:rPr>
          <w:b/>
          <w:bCs/>
        </w:rPr>
        <w:t>Peer Learning:</w:t>
      </w:r>
      <w:r w:rsidRPr="00A20A13">
        <w:t> Facilitated connections with other S4I tracks and experts (e.g., on subsidy reform) to bring in external perspectives and best practices.</w:t>
      </w:r>
    </w:p>
    <w:p w:rsidRPr="00A20A13" w:rsidR="00A20A13" w:rsidP="00474717" w:rsidRDefault="00A20A13" w14:paraId="36080C48" w14:textId="77777777">
      <w:pPr>
        <w:shd w:val="clear" w:color="auto" w:fill="FFC000"/>
        <w:rPr>
          <w:b/>
          <w:bCs/>
        </w:rPr>
      </w:pPr>
      <w:r w:rsidRPr="00A20A13">
        <w:rPr>
          <w:b/>
          <w:bCs/>
        </w:rPr>
        <w:t>7. Next Steps &amp; Timeline (2026)</w:t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655"/>
      </w:tblGrid>
      <w:tr w:rsidRPr="00A20A13" w:rsidR="00A20A13" w:rsidTr="48977E4D" w14:paraId="2BBC2C6A" w14:textId="77777777">
        <w:trPr>
          <w:tblHeader/>
          <w:trHeight w:val="300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6DCBE684" w14:textId="77777777">
            <w:r w:rsidRPr="00A20A13">
              <w:t>Quarter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42575748" w14:textId="77777777">
            <w:r w:rsidRPr="00A20A13">
              <w:t>Key Activities</w:t>
            </w:r>
          </w:p>
        </w:tc>
      </w:tr>
      <w:tr w:rsidRPr="00A20A13" w:rsidR="00A20A13" w:rsidTr="48977E4D" w14:paraId="7050FC5E" w14:textId="77777777">
        <w:trPr>
          <w:trHeight w:val="300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6D00AE61" w14:textId="77777777">
            <w:r w:rsidRPr="00A20A13">
              <w:rPr>
                <w:b/>
                <w:bCs/>
              </w:rPr>
              <w:t>Q1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20A13" w:rsidR="00A20A13" w:rsidP="00A20A13" w:rsidRDefault="00A20A13" w14:paraId="4E2EB134" w14:textId="086BE42A">
            <w:r w:rsidR="00A20A13">
              <w:rPr/>
              <w:t xml:space="preserve">Finalize detailed Theory of Change and 2026 work plan with partners. </w:t>
            </w:r>
            <w:r w:rsidR="00A20A13">
              <w:rPr/>
              <w:t>. Establish MELIA baselines.</w:t>
            </w:r>
          </w:p>
        </w:tc>
      </w:tr>
      <w:tr w:rsidRPr="00A20A13" w:rsidR="00A20A13" w:rsidTr="48977E4D" w14:paraId="1A11891F" w14:textId="77777777">
        <w:trPr>
          <w:trHeight w:val="300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6DEE923D" w14:textId="77777777">
            <w:r w:rsidRPr="00A20A13">
              <w:rPr>
                <w:b/>
                <w:bCs/>
              </w:rPr>
              <w:t>Q2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20A13" w:rsidR="00A20A13" w:rsidP="00A20A13" w:rsidRDefault="00F12FBB" w14:paraId="746D242B" w14:textId="0977B2BD">
            <w:r w:rsidR="05F44D0F">
              <w:rPr/>
              <w:t>Formalise</w:t>
            </w:r>
            <w:r w:rsidR="05F44D0F">
              <w:rPr/>
              <w:t xml:space="preserve"> partnership arrangements with ARC/FTRI. Expand consumer </w:t>
            </w:r>
            <w:r w:rsidR="05F44D0F">
              <w:rPr/>
              <w:t>acceptance</w:t>
            </w:r>
            <w:r w:rsidR="05F44D0F">
              <w:rPr/>
              <w:t xml:space="preserve"> field studies to rural and barley-growing communities. Monitor </w:t>
            </w:r>
            <w:r w:rsidR="05F44D0F">
              <w:rPr/>
              <w:t>demonstration fields</w:t>
            </w:r>
            <w:r w:rsidR="58CDE079">
              <w:rPr/>
              <w:t xml:space="preserve"> </w:t>
            </w:r>
            <w:r w:rsidR="05F44D0F">
              <w:rPr/>
              <w:t>and foundation seed production.</w:t>
            </w:r>
          </w:p>
        </w:tc>
      </w:tr>
      <w:tr w:rsidRPr="00A20A13" w:rsidR="00A20A13" w:rsidTr="48977E4D" w14:paraId="395EE389" w14:textId="77777777">
        <w:trPr>
          <w:trHeight w:val="300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2DC63BB6" w14:textId="77777777">
            <w:r w:rsidRPr="00A20A13">
              <w:rPr>
                <w:b/>
                <w:bCs/>
              </w:rPr>
              <w:lastRenderedPageBreak/>
              <w:t>Q3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20A13" w:rsidR="00A20A13" w:rsidP="00A20A13" w:rsidRDefault="00421D26" w14:paraId="28ED799A" w14:textId="01DEB8B4">
            <w:r w:rsidR="2942B698">
              <w:rPr/>
              <w:t xml:space="preserve">Certify the multiplied seed. </w:t>
            </w:r>
            <w:r w:rsidR="7D8768D5">
              <w:rPr/>
              <w:t xml:space="preserve">Generate consumer acceptance evidence from expanded field studies. Conduct farmer engagement and geographic targeting for barley expansion areas. Support </w:t>
            </w:r>
            <w:r w:rsidR="0D81FAE4">
              <w:rPr/>
              <w:t xml:space="preserve">the </w:t>
            </w:r>
            <w:r w:rsidR="7D8768D5">
              <w:rPr/>
              <w:t>preparation of technical findings for MSIT and the Chamber of Cereal Industry.</w:t>
            </w:r>
          </w:p>
        </w:tc>
      </w:tr>
      <w:tr w:rsidRPr="00A20A13" w:rsidR="00A20A13" w:rsidTr="48977E4D" w14:paraId="0EDAD38F" w14:textId="77777777">
        <w:trPr>
          <w:trHeight w:val="300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20A13" w:rsidR="00A20A13" w:rsidP="00A20A13" w:rsidRDefault="00A20A13" w14:paraId="084BC967" w14:textId="77777777">
            <w:r w:rsidRPr="00A20A13">
              <w:rPr>
                <w:b/>
                <w:bCs/>
              </w:rPr>
              <w:t>Q4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20A13" w:rsidR="00A20A13" w:rsidP="00A20A13" w:rsidRDefault="002E6AAD" w14:paraId="5E7A2498" w14:textId="1B5C0BC1">
            <w:r w:rsidR="19DEF758">
              <w:rPr/>
              <w:t xml:space="preserve">Report on institutional milestones achieved. </w:t>
            </w:r>
            <w:r w:rsidR="19DEF758">
              <w:rPr/>
              <w:t>Consolidate</w:t>
            </w:r>
            <w:r w:rsidR="19DEF758">
              <w:rPr/>
              <w:t xml:space="preserve"> evidence </w:t>
            </w:r>
            <w:r w:rsidR="19DEF758">
              <w:rPr/>
              <w:t>base</w:t>
            </w:r>
            <w:r w:rsidR="19DEF758">
              <w:rPr/>
              <w:t xml:space="preserve"> for regulatory and policy engagement. </w:t>
            </w:r>
            <w:r w:rsidR="00A20A13">
              <w:rPr/>
              <w:t>Plan for expansion of activities into 2027.</w:t>
            </w:r>
          </w:p>
        </w:tc>
      </w:tr>
    </w:tbl>
    <w:p w:rsidRPr="00A20A13" w:rsidR="00A20A13" w:rsidP="00A20A13" w:rsidRDefault="00A20A13" w14:paraId="7BF2BD7B" w14:textId="22376049">
      <w:r w:rsidRPr="48977E4D" w:rsidR="00A20A13">
        <w:rPr>
          <w:b w:val="1"/>
          <w:bCs w:val="1"/>
        </w:rPr>
        <w:t>Communications &amp; Knowledge:</w:t>
      </w:r>
      <w:r w:rsidR="00A20A13">
        <w:rPr/>
        <w:t xml:space="preserve"> Key products will include a series of policy briefs for </w:t>
      </w:r>
      <w:r w:rsidR="008C3650">
        <w:rPr/>
        <w:t>partner institutions</w:t>
      </w:r>
      <w:r w:rsidR="00A20A13">
        <w:rPr/>
        <w:t>, learning briefs for the CGIAR community, and mass media content (radio spots, social media content) for the national consumer awareness campaign.</w:t>
      </w:r>
    </w:p>
    <w:p w:rsidRPr="00A20A13" w:rsidR="00A20A13" w:rsidP="00474717" w:rsidRDefault="00A20A13" w14:paraId="2A5C2227" w14:textId="77777777">
      <w:pPr>
        <w:shd w:val="clear" w:color="auto" w:fill="FFC000"/>
        <w:rPr>
          <w:b/>
          <w:bCs/>
        </w:rPr>
      </w:pPr>
      <w:r w:rsidRPr="00A20A13">
        <w:rPr>
          <w:b/>
          <w:bCs/>
        </w:rPr>
        <w:t>8. Contact</w:t>
      </w:r>
    </w:p>
    <w:p w:rsidRPr="00A20A13" w:rsidR="00A20A13" w:rsidP="00A20A13" w:rsidRDefault="00A20A13" w14:paraId="2B96FF6C" w14:textId="7A404EB3">
      <w:pPr>
        <w:numPr>
          <w:ilvl w:val="0"/>
          <w:numId w:val="9"/>
        </w:numPr>
        <w:rPr/>
      </w:pPr>
      <w:r w:rsidRPr="48977E4D" w:rsidR="00A20A13">
        <w:rPr>
          <w:b w:val="1"/>
          <w:bCs w:val="1"/>
        </w:rPr>
        <w:t>Andrea Visioni (ICARDA-</w:t>
      </w:r>
      <w:r w:rsidRPr="48977E4D" w:rsidR="00E95816">
        <w:rPr>
          <w:b w:val="1"/>
          <w:bCs w:val="1"/>
        </w:rPr>
        <w:t>Morocco</w:t>
      </w:r>
      <w:r w:rsidRPr="48977E4D" w:rsidR="00A20A13">
        <w:rPr>
          <w:b w:val="1"/>
          <w:bCs w:val="1"/>
        </w:rPr>
        <w:t>)</w:t>
      </w:r>
      <w:r w:rsidR="00A20A13">
        <w:rPr/>
        <w:t> | a.visioni@cgiar.org</w:t>
      </w:r>
    </w:p>
    <w:p w:rsidRPr="00A20A13" w:rsidR="00A20A13" w:rsidP="00A20A13" w:rsidRDefault="00A20A13" w14:paraId="5AD19020" w14:textId="4B830099">
      <w:pPr>
        <w:numPr>
          <w:ilvl w:val="0"/>
          <w:numId w:val="9"/>
        </w:numPr>
        <w:rPr/>
      </w:pPr>
      <w:r w:rsidRPr="48977E4D" w:rsidR="00F973AB">
        <w:rPr>
          <w:b w:val="1"/>
          <w:bCs w:val="1"/>
        </w:rPr>
        <w:t>Rhiannon Crichton</w:t>
      </w:r>
      <w:r w:rsidRPr="48977E4D" w:rsidR="00A20A13">
        <w:rPr>
          <w:b w:val="1"/>
          <w:bCs w:val="1"/>
        </w:rPr>
        <w:t xml:space="preserve"> (ICARDA</w:t>
      </w:r>
      <w:r w:rsidRPr="48977E4D" w:rsidR="00E95816">
        <w:rPr>
          <w:b w:val="1"/>
          <w:bCs w:val="1"/>
        </w:rPr>
        <w:t>-Ireland</w:t>
      </w:r>
      <w:r w:rsidRPr="48977E4D" w:rsidR="00A20A13">
        <w:rPr>
          <w:b w:val="1"/>
          <w:bCs w:val="1"/>
        </w:rPr>
        <w:t>)</w:t>
      </w:r>
      <w:r w:rsidR="00A20A13">
        <w:rPr/>
        <w:t> | </w:t>
      </w:r>
      <w:r w:rsidR="00F973AB">
        <w:rPr/>
        <w:t>r</w:t>
      </w:r>
      <w:r w:rsidR="00A20A13">
        <w:rPr/>
        <w:t>.</w:t>
      </w:r>
      <w:r w:rsidR="00F973AB">
        <w:rPr/>
        <w:t>crichton</w:t>
      </w:r>
      <w:r w:rsidR="00A20A13">
        <w:rPr/>
        <w:t>@cgiar.org</w:t>
      </w:r>
    </w:p>
    <w:p w:rsidR="00400714" w:rsidRDefault="00400714" w14:paraId="538708BD" w14:textId="77777777"/>
    <w:sectPr w:rsidR="0040071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254E"/>
    <w:multiLevelType w:val="multilevel"/>
    <w:tmpl w:val="9DC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3E91413"/>
    <w:multiLevelType w:val="multilevel"/>
    <w:tmpl w:val="8EAE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42C0D08"/>
    <w:multiLevelType w:val="multilevel"/>
    <w:tmpl w:val="5130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0069FD"/>
    <w:multiLevelType w:val="multilevel"/>
    <w:tmpl w:val="BB32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F71345B"/>
    <w:multiLevelType w:val="multilevel"/>
    <w:tmpl w:val="AF9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B1A15C0"/>
    <w:multiLevelType w:val="multilevel"/>
    <w:tmpl w:val="33D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D7E529F"/>
    <w:multiLevelType w:val="multilevel"/>
    <w:tmpl w:val="CC3A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7027648"/>
    <w:multiLevelType w:val="multilevel"/>
    <w:tmpl w:val="E18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70A398A"/>
    <w:multiLevelType w:val="multilevel"/>
    <w:tmpl w:val="1F9A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7171557">
    <w:abstractNumId w:val="1"/>
  </w:num>
  <w:num w:numId="2" w16cid:durableId="1929774791">
    <w:abstractNumId w:val="6"/>
  </w:num>
  <w:num w:numId="3" w16cid:durableId="1887599293">
    <w:abstractNumId w:val="7"/>
  </w:num>
  <w:num w:numId="4" w16cid:durableId="766267883">
    <w:abstractNumId w:val="8"/>
  </w:num>
  <w:num w:numId="5" w16cid:durableId="746223181">
    <w:abstractNumId w:val="0"/>
  </w:num>
  <w:num w:numId="6" w16cid:durableId="1749620784">
    <w:abstractNumId w:val="5"/>
  </w:num>
  <w:num w:numId="7" w16cid:durableId="548109564">
    <w:abstractNumId w:val="2"/>
  </w:num>
  <w:num w:numId="8" w16cid:durableId="1658993041">
    <w:abstractNumId w:val="3"/>
  </w:num>
  <w:num w:numId="9" w16cid:durableId="206524924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8C"/>
    <w:rsid w:val="00005B6D"/>
    <w:rsid w:val="00020E5F"/>
    <w:rsid w:val="00024AC4"/>
    <w:rsid w:val="00036AA2"/>
    <w:rsid w:val="00042E88"/>
    <w:rsid w:val="00044265"/>
    <w:rsid w:val="000535BD"/>
    <w:rsid w:val="00056831"/>
    <w:rsid w:val="0005755F"/>
    <w:rsid w:val="000611EC"/>
    <w:rsid w:val="000C312C"/>
    <w:rsid w:val="000D115B"/>
    <w:rsid w:val="000F6DF1"/>
    <w:rsid w:val="001111EE"/>
    <w:rsid w:val="00121237"/>
    <w:rsid w:val="0013391A"/>
    <w:rsid w:val="00155C5B"/>
    <w:rsid w:val="001822B3"/>
    <w:rsid w:val="00185E2D"/>
    <w:rsid w:val="001B6859"/>
    <w:rsid w:val="001C1A89"/>
    <w:rsid w:val="001C2ABB"/>
    <w:rsid w:val="001E4E35"/>
    <w:rsid w:val="001F2EA2"/>
    <w:rsid w:val="0021293F"/>
    <w:rsid w:val="00257BC9"/>
    <w:rsid w:val="00263CC8"/>
    <w:rsid w:val="00270B22"/>
    <w:rsid w:val="00284366"/>
    <w:rsid w:val="002B6761"/>
    <w:rsid w:val="002E6AAD"/>
    <w:rsid w:val="002F15C9"/>
    <w:rsid w:val="00307CBA"/>
    <w:rsid w:val="00322A34"/>
    <w:rsid w:val="003319F1"/>
    <w:rsid w:val="003410D8"/>
    <w:rsid w:val="00374B02"/>
    <w:rsid w:val="0039453A"/>
    <w:rsid w:val="0039756A"/>
    <w:rsid w:val="003B755B"/>
    <w:rsid w:val="003E232D"/>
    <w:rsid w:val="003F6FB8"/>
    <w:rsid w:val="00400714"/>
    <w:rsid w:val="0040175F"/>
    <w:rsid w:val="00421D26"/>
    <w:rsid w:val="004221E3"/>
    <w:rsid w:val="0045617C"/>
    <w:rsid w:val="00466A0E"/>
    <w:rsid w:val="00474717"/>
    <w:rsid w:val="004B3481"/>
    <w:rsid w:val="00532C3C"/>
    <w:rsid w:val="005375A2"/>
    <w:rsid w:val="00546710"/>
    <w:rsid w:val="005557B8"/>
    <w:rsid w:val="00566FD5"/>
    <w:rsid w:val="005B19A5"/>
    <w:rsid w:val="005D102E"/>
    <w:rsid w:val="005F4735"/>
    <w:rsid w:val="005F7A62"/>
    <w:rsid w:val="00606F19"/>
    <w:rsid w:val="006300E7"/>
    <w:rsid w:val="0063502B"/>
    <w:rsid w:val="00635816"/>
    <w:rsid w:val="00637193"/>
    <w:rsid w:val="00640912"/>
    <w:rsid w:val="006508B1"/>
    <w:rsid w:val="00662339"/>
    <w:rsid w:val="0066558C"/>
    <w:rsid w:val="00686479"/>
    <w:rsid w:val="00690067"/>
    <w:rsid w:val="006B2568"/>
    <w:rsid w:val="006C05AC"/>
    <w:rsid w:val="006C126E"/>
    <w:rsid w:val="006C356E"/>
    <w:rsid w:val="006E0F52"/>
    <w:rsid w:val="006F1577"/>
    <w:rsid w:val="006F2D72"/>
    <w:rsid w:val="00700E27"/>
    <w:rsid w:val="0070438D"/>
    <w:rsid w:val="007367F6"/>
    <w:rsid w:val="00745925"/>
    <w:rsid w:val="00746B51"/>
    <w:rsid w:val="00747C92"/>
    <w:rsid w:val="00761B4E"/>
    <w:rsid w:val="00771893"/>
    <w:rsid w:val="007827C9"/>
    <w:rsid w:val="007937B4"/>
    <w:rsid w:val="00796A04"/>
    <w:rsid w:val="007A0FFD"/>
    <w:rsid w:val="007A3BA7"/>
    <w:rsid w:val="007A6AFA"/>
    <w:rsid w:val="007D73B5"/>
    <w:rsid w:val="007E3981"/>
    <w:rsid w:val="007F21DF"/>
    <w:rsid w:val="00807EA7"/>
    <w:rsid w:val="00827037"/>
    <w:rsid w:val="00842393"/>
    <w:rsid w:val="00842A87"/>
    <w:rsid w:val="0084605E"/>
    <w:rsid w:val="00873292"/>
    <w:rsid w:val="00882A32"/>
    <w:rsid w:val="00883876"/>
    <w:rsid w:val="0089357F"/>
    <w:rsid w:val="00895022"/>
    <w:rsid w:val="008B3281"/>
    <w:rsid w:val="008C254F"/>
    <w:rsid w:val="008C3650"/>
    <w:rsid w:val="008E303D"/>
    <w:rsid w:val="008F1BD4"/>
    <w:rsid w:val="009027CF"/>
    <w:rsid w:val="00903A90"/>
    <w:rsid w:val="00916D6C"/>
    <w:rsid w:val="00930F55"/>
    <w:rsid w:val="00946863"/>
    <w:rsid w:val="0095745F"/>
    <w:rsid w:val="009612B3"/>
    <w:rsid w:val="009614D6"/>
    <w:rsid w:val="00963B4C"/>
    <w:rsid w:val="009C76A9"/>
    <w:rsid w:val="009C7EB9"/>
    <w:rsid w:val="009E7601"/>
    <w:rsid w:val="009F1EC0"/>
    <w:rsid w:val="009F2405"/>
    <w:rsid w:val="009F3655"/>
    <w:rsid w:val="009F7300"/>
    <w:rsid w:val="00A16274"/>
    <w:rsid w:val="00A20A13"/>
    <w:rsid w:val="00A23BB2"/>
    <w:rsid w:val="00A25CDE"/>
    <w:rsid w:val="00A30856"/>
    <w:rsid w:val="00A42F31"/>
    <w:rsid w:val="00A433F7"/>
    <w:rsid w:val="00A70056"/>
    <w:rsid w:val="00A77697"/>
    <w:rsid w:val="00AA341D"/>
    <w:rsid w:val="00AB172C"/>
    <w:rsid w:val="00AC5868"/>
    <w:rsid w:val="00AD258A"/>
    <w:rsid w:val="00AD502E"/>
    <w:rsid w:val="00AE23B4"/>
    <w:rsid w:val="00AF566C"/>
    <w:rsid w:val="00B077D3"/>
    <w:rsid w:val="00B22571"/>
    <w:rsid w:val="00B64DF6"/>
    <w:rsid w:val="00B9704C"/>
    <w:rsid w:val="00BA306B"/>
    <w:rsid w:val="00BC37DD"/>
    <w:rsid w:val="00BC4F47"/>
    <w:rsid w:val="00BD0D83"/>
    <w:rsid w:val="00BD533C"/>
    <w:rsid w:val="00BF7751"/>
    <w:rsid w:val="00C003DD"/>
    <w:rsid w:val="00C04CC8"/>
    <w:rsid w:val="00C166F1"/>
    <w:rsid w:val="00C2727A"/>
    <w:rsid w:val="00C30DA7"/>
    <w:rsid w:val="00C31582"/>
    <w:rsid w:val="00C37E7C"/>
    <w:rsid w:val="00C53610"/>
    <w:rsid w:val="00C53CC2"/>
    <w:rsid w:val="00C56D01"/>
    <w:rsid w:val="00C81ABF"/>
    <w:rsid w:val="00CA2060"/>
    <w:rsid w:val="00CA73B9"/>
    <w:rsid w:val="00CC5C78"/>
    <w:rsid w:val="00D00569"/>
    <w:rsid w:val="00D121EE"/>
    <w:rsid w:val="00D15AFD"/>
    <w:rsid w:val="00D15DCE"/>
    <w:rsid w:val="00D16309"/>
    <w:rsid w:val="00D250F4"/>
    <w:rsid w:val="00D312E0"/>
    <w:rsid w:val="00D4097F"/>
    <w:rsid w:val="00D466E4"/>
    <w:rsid w:val="00D479B3"/>
    <w:rsid w:val="00D80725"/>
    <w:rsid w:val="00D81D0F"/>
    <w:rsid w:val="00DC1718"/>
    <w:rsid w:val="00DC214E"/>
    <w:rsid w:val="00DC5C4C"/>
    <w:rsid w:val="00DC5CB0"/>
    <w:rsid w:val="00DD2E78"/>
    <w:rsid w:val="00DD345E"/>
    <w:rsid w:val="00DE3BFD"/>
    <w:rsid w:val="00DE40BB"/>
    <w:rsid w:val="00E0094D"/>
    <w:rsid w:val="00E15D33"/>
    <w:rsid w:val="00E25915"/>
    <w:rsid w:val="00E3586F"/>
    <w:rsid w:val="00E40297"/>
    <w:rsid w:val="00E42B52"/>
    <w:rsid w:val="00E76F63"/>
    <w:rsid w:val="00E8362B"/>
    <w:rsid w:val="00E92995"/>
    <w:rsid w:val="00E95816"/>
    <w:rsid w:val="00EA206B"/>
    <w:rsid w:val="00EA719F"/>
    <w:rsid w:val="00EB034E"/>
    <w:rsid w:val="00EB7E20"/>
    <w:rsid w:val="00EC0DE5"/>
    <w:rsid w:val="00EC257D"/>
    <w:rsid w:val="00ED2387"/>
    <w:rsid w:val="00ED79C8"/>
    <w:rsid w:val="00F12FBB"/>
    <w:rsid w:val="00F13850"/>
    <w:rsid w:val="00F13F4B"/>
    <w:rsid w:val="00F33DF3"/>
    <w:rsid w:val="00F375DC"/>
    <w:rsid w:val="00F4725C"/>
    <w:rsid w:val="00F53DFB"/>
    <w:rsid w:val="00F54C3E"/>
    <w:rsid w:val="00F973AB"/>
    <w:rsid w:val="00FA003A"/>
    <w:rsid w:val="00FD7A75"/>
    <w:rsid w:val="00FF5955"/>
    <w:rsid w:val="01B48DB0"/>
    <w:rsid w:val="05F44D0F"/>
    <w:rsid w:val="065A449B"/>
    <w:rsid w:val="0D81FAE4"/>
    <w:rsid w:val="11DC7FCA"/>
    <w:rsid w:val="16C43A46"/>
    <w:rsid w:val="191F904E"/>
    <w:rsid w:val="193C5BAF"/>
    <w:rsid w:val="19DEF758"/>
    <w:rsid w:val="1B2602E4"/>
    <w:rsid w:val="1C70D300"/>
    <w:rsid w:val="1E45315C"/>
    <w:rsid w:val="212B3261"/>
    <w:rsid w:val="21E9FEDA"/>
    <w:rsid w:val="245E1BBB"/>
    <w:rsid w:val="263A554D"/>
    <w:rsid w:val="2942B698"/>
    <w:rsid w:val="30DD5D41"/>
    <w:rsid w:val="3CF709B6"/>
    <w:rsid w:val="3DE6EFAB"/>
    <w:rsid w:val="439FA7E6"/>
    <w:rsid w:val="48977E4D"/>
    <w:rsid w:val="49A4D08F"/>
    <w:rsid w:val="4C4DB7A9"/>
    <w:rsid w:val="4C50CE96"/>
    <w:rsid w:val="4DF22DCD"/>
    <w:rsid w:val="5590164E"/>
    <w:rsid w:val="58CDE079"/>
    <w:rsid w:val="5BB1A8BF"/>
    <w:rsid w:val="5BD4B0CC"/>
    <w:rsid w:val="610E8108"/>
    <w:rsid w:val="6A6557BD"/>
    <w:rsid w:val="6EA4AEB6"/>
    <w:rsid w:val="6F9DF4E3"/>
    <w:rsid w:val="72D30E62"/>
    <w:rsid w:val="74C1BB8F"/>
    <w:rsid w:val="76E54AA0"/>
    <w:rsid w:val="79C44FF0"/>
    <w:rsid w:val="7D87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8C24"/>
  <w15:chartTrackingRefBased/>
  <w15:docId w15:val="{E54034FD-D30E-44EF-B3B6-F61904FA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58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58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6558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6558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6558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6558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6558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6558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6558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6558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65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58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655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65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58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65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58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5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58C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973A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270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2703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270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703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270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microsoft.com/office/2011/relationships/people" Target="people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6/09/relationships/commentsIds" Target="commentsIds.xml" Id="Rc50fbd3bda534856" /><Relationship Type="http://schemas.microsoft.com/office/2011/relationships/commentsExtended" Target="commentsExtended.xml" Id="R34c960ae1c61491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RANA, Md. Masud (CIMMYT-Bangladesh)</dc:creator>
  <keywords/>
  <dc:description/>
  <lastModifiedBy>Otieno, Felix Owino (Alliance Bioversity-CIAT)</lastModifiedBy>
  <revision>5</revision>
  <dcterms:created xsi:type="dcterms:W3CDTF">2026-04-15T12:01:00.0000000Z</dcterms:created>
  <dcterms:modified xsi:type="dcterms:W3CDTF">2026-05-27T13:53:49.4693189Z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5b040f2c-c583-4d0a-b8de-af129cf7388a</vt:lpwstr>
  </property>
</Properties>
</file>