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4572" w14:textId="77777777" w:rsidR="00E90A9D" w:rsidRDefault="00000000">
      <w:pPr>
        <w:jc w:val="center"/>
      </w:pPr>
      <w:r>
        <w:rPr>
          <w:b/>
          <w:sz w:val="32"/>
        </w:rPr>
        <w:t>Coaching Notes: Commercialization of Climate-Resilient, Nutrient-Dense Beans</w:t>
      </w:r>
    </w:p>
    <w:p w14:paraId="7714EFEA" w14:textId="77777777" w:rsidR="00E90A9D" w:rsidRDefault="00000000">
      <w:pPr>
        <w:jc w:val="center"/>
      </w:pPr>
      <w:r>
        <w:rPr>
          <w:i/>
          <w:sz w:val="22"/>
        </w:rPr>
        <w:t>PABRA / KALRO Kenya track - field and partner conversations, 17 June 2026</w:t>
      </w:r>
    </w:p>
    <w:p w14:paraId="673F2431" w14:textId="77777777" w:rsidR="00E90A9D" w:rsidRDefault="00000000">
      <w:pPr>
        <w:pStyle w:val="Heading1"/>
      </w:pPr>
      <w:r>
        <w:t>1. Background framing from the solution profile</w:t>
      </w:r>
    </w:p>
    <w:p w14:paraId="7C5C5D77" w14:textId="77777777" w:rsidR="00E90A9D" w:rsidRDefault="00000000">
      <w:r>
        <w:t>The track focuses on commercializing climate-resilient, nutrient-dense bean varieties in Kenya and Malawi. In the Kenya conversations, the discussion centered mainly on KALRO/PABRA, seed companies, grain offtakers/processors, county systems, and last-mile seed delivery. The innovation is not only the seed variety; it is the demand-led seed and grain value-chain model that links breeding, early generation seed, seed companies, offtakers, farmers, county systems, agro-dealers, certification actors, and market platforms.</w:t>
      </w:r>
    </w:p>
    <w:p w14:paraId="7E7A8D1F" w14:textId="77777777" w:rsidR="00E90A9D" w:rsidRDefault="00000000">
      <w:pPr>
        <w:pStyle w:val="ListBullet"/>
      </w:pPr>
      <w:r>
        <w:t>Core bundle: improved bean varieties such as Nyota, Waithera, Faida, Angaza and related high-iron, high-zinc, fast-cooking, market-preferred beans; good agronomic practices; seed and grain market coordination; last-mile distribution; and demand forecasting.</w:t>
      </w:r>
    </w:p>
    <w:p w14:paraId="3E84D7DF" w14:textId="77777777" w:rsidR="00E90A9D" w:rsidRDefault="00000000">
      <w:pPr>
        <w:pStyle w:val="ListBullet"/>
      </w:pPr>
      <w:r>
        <w:t>Official scaling ambition from the profile: reach 100,000 farmers, with 60 percent women, on 50,000 hectares by 2028. For 2026, the profile targets 10,000 farmers, 3,500 hectares and 600 tons of certified seed.</w:t>
      </w:r>
    </w:p>
    <w:p w14:paraId="095A585D" w14:textId="77777777" w:rsidR="00E90A9D" w:rsidRDefault="00000000">
      <w:pPr>
        <w:pStyle w:val="ListBullet"/>
      </w:pPr>
      <w:r>
        <w:t>The Kenya field discussions focused strongly on whether the value chain has moved from a supply-driven research model to a market-driven system in which offtaker demand, consumer preference, seed-company incentives, county engagement and farmer behavior change reinforce each other.</w:t>
      </w:r>
    </w:p>
    <w:p w14:paraId="69FC8CCC" w14:textId="77777777" w:rsidR="00E90A9D" w:rsidRDefault="00000000">
      <w:pPr>
        <w:pStyle w:val="ListBullet"/>
      </w:pPr>
      <w:r>
        <w:t>The Malawi side appears in the profile but was not substantially covered in the transcripts provided here, so these notes should be read as Kenya-focused.</w:t>
      </w:r>
    </w:p>
    <w:p w14:paraId="18B263F9" w14:textId="77777777" w:rsidR="00E90A9D" w:rsidRDefault="00000000">
      <w:pPr>
        <w:pStyle w:val="Heading1"/>
      </w:pPr>
      <w:r>
        <w:t>2. Partner and field discussion notes</w:t>
      </w:r>
    </w:p>
    <w:p w14:paraId="0EB21696" w14:textId="77777777" w:rsidR="00E90A9D" w:rsidRDefault="00000000">
      <w:pPr>
        <w:pStyle w:val="Heading2"/>
      </w:pPr>
      <w:r>
        <w:t>2.1 KALRO / PABRA / bean program discussion</w:t>
      </w:r>
    </w:p>
    <w:p w14:paraId="611924C6" w14:textId="77777777" w:rsidR="00E90A9D" w:rsidRDefault="00000000">
      <w:r>
        <w:t>The KALRO/PABRA discussion presented the bean scaling model as a deliberately demand-led value-chain system. The team emphasized that the breeding and seed system is no longer driven only by breeders releasing varieties, but by market signals from consumers, traders, processors, schools, seed companies, county governments, and farmer groups.</w:t>
      </w:r>
    </w:p>
    <w:p w14:paraId="1CA4A72F" w14:textId="77777777" w:rsidR="00E90A9D" w:rsidRDefault="00000000">
      <w:pPr>
        <w:pStyle w:val="Heading3"/>
      </w:pPr>
      <w:r>
        <w:t>Role of KALRO/PABRA in the scaling system</w:t>
      </w:r>
    </w:p>
    <w:p w14:paraId="73AE7516" w14:textId="77777777" w:rsidR="00E90A9D" w:rsidRDefault="00000000">
      <w:pPr>
        <w:pStyle w:val="ListBullet"/>
      </w:pPr>
      <w:r>
        <w:t>KALRO/PABRA plays several roles at once: breeding and variety development; early generation seed production; technical backstopping to seed companies; convening market and seed actors; supporting county engagement; training extension actors; linking seed companies and offtakers; and helping sensitize consumers and value-chain actors on new varieties.</w:t>
      </w:r>
    </w:p>
    <w:p w14:paraId="06CEC3FB" w14:textId="77777777" w:rsidR="00E90A9D" w:rsidRDefault="00000000">
      <w:pPr>
        <w:pStyle w:val="ListBullet"/>
      </w:pPr>
      <w:r>
        <w:t>The team described a value-chain model where farmers, seed companies, offtakers, county government, national government, finance actors, agro-dealers, consumer-side actors and other partners need to be coordinated. The model is not simply about releasing a variety; it is about making sure that a variety has a market, seed supply, distribution channels, and enough farmers producing grain to meet offtaker demand.</w:t>
      </w:r>
    </w:p>
    <w:p w14:paraId="454138BE" w14:textId="77777777" w:rsidR="00E90A9D" w:rsidRDefault="00000000">
      <w:pPr>
        <w:pStyle w:val="ListBullet"/>
      </w:pPr>
      <w:r>
        <w:t>KALRO/PABRA works through stakeholder platforms that bring together seed companies, offtakers, NGOs, county governments, consumer-side actors and others to discuss demand, breeder seed needs, certified seed demand, quality problems, and policy issues.</w:t>
      </w:r>
    </w:p>
    <w:p w14:paraId="722AB294" w14:textId="77777777" w:rsidR="00E90A9D" w:rsidRDefault="00000000">
      <w:pPr>
        <w:pStyle w:val="ListBullet"/>
      </w:pPr>
      <w:r>
        <w:t>The team emphasized that a variety should be matched with an offtaker and with enough farmers to produce the volumes required. This was framed as a minimum standard for the platform: no market, no meaningful scale.</w:t>
      </w:r>
    </w:p>
    <w:p w14:paraId="6B11C4A2" w14:textId="77777777" w:rsidR="00E90A9D" w:rsidRDefault="00000000">
      <w:pPr>
        <w:pStyle w:val="Heading3"/>
      </w:pPr>
      <w:r>
        <w:lastRenderedPageBreak/>
        <w:t>Demand-led breeding and market-preferred traits</w:t>
      </w:r>
    </w:p>
    <w:p w14:paraId="23B17835" w14:textId="77777777" w:rsidR="00E90A9D" w:rsidRDefault="00000000">
      <w:pPr>
        <w:pStyle w:val="ListBullet"/>
      </w:pPr>
      <w:r>
        <w:t>The KALRO/PABRA team stressed that market-demanded varieties are identified through feedback from consumers, traders, processors and other market actors. This feedback is translated into product profiles and breeding priorities.</w:t>
      </w:r>
    </w:p>
    <w:p w14:paraId="6A5D5EBF" w14:textId="77777777" w:rsidR="00E90A9D" w:rsidRDefault="00000000">
      <w:pPr>
        <w:pStyle w:val="ListBullet"/>
      </w:pPr>
      <w:r>
        <w:t>Important traits mentioned include high iron and zinc content, drought tolerance, fast maturity, high yield, shorter cooking time, reduced flatulence, preferred color and grain class, good swelling or expansion when cooked, and market familiarity.</w:t>
      </w:r>
    </w:p>
    <w:p w14:paraId="1B08A8E5" w14:textId="77777777" w:rsidR="00E90A9D" w:rsidRDefault="00000000">
      <w:pPr>
        <w:pStyle w:val="ListBullet"/>
      </w:pPr>
      <w:r>
        <w:t>The team explained that beans have become more important in Kenya partly because improved varieties and market-oriented approaches have changed the business case. Beans were described as a medium-risk, high-return crop that can be stored when prices are low, unlike some perishable crops.</w:t>
      </w:r>
    </w:p>
    <w:p w14:paraId="3644150F" w14:textId="77777777" w:rsidR="00E90A9D" w:rsidRDefault="00000000">
      <w:pPr>
        <w:pStyle w:val="ListBullet"/>
      </w:pPr>
      <w:r>
        <w:t>Fast cooking was repeatedly emphasized as important because it reduces energy costs for households and urban consumers. Some varieties reportedly cook in under 60 minutes, compared with older varieties that could take much longer.</w:t>
      </w:r>
    </w:p>
    <w:p w14:paraId="6CE8BF4E" w14:textId="77777777" w:rsidR="00E90A9D" w:rsidRDefault="00000000">
      <w:pPr>
        <w:pStyle w:val="ListBullet"/>
      </w:pPr>
      <w:r>
        <w:t>The expansion or swelling quality when cooked was described as important for households and institutions feeding many people. A bean that expands more during cooking is attractive because households feel they can feed more people with less grain.</w:t>
      </w:r>
    </w:p>
    <w:p w14:paraId="380011E4" w14:textId="77777777" w:rsidR="00E90A9D" w:rsidRDefault="00000000">
      <w:pPr>
        <w:pStyle w:val="ListBullet"/>
      </w:pPr>
      <w:r>
        <w:t>Reduced flatulence was also described as a market trait. The team said that consumers sometimes complain when recycled or mixed varieties start causing gas, and this feedback is then used to guide replacement and improvement strategies.</w:t>
      </w:r>
    </w:p>
    <w:p w14:paraId="75BB29B9" w14:textId="77777777" w:rsidR="00E90A9D" w:rsidRDefault="00000000">
      <w:pPr>
        <w:pStyle w:val="Heading3"/>
      </w:pPr>
      <w:r>
        <w:t>Variety replacement and avoiding market confusion</w:t>
      </w:r>
    </w:p>
    <w:p w14:paraId="283C8C81" w14:textId="77777777" w:rsidR="00E90A9D" w:rsidRDefault="00000000">
      <w:pPr>
        <w:pStyle w:val="ListBullet"/>
      </w:pPr>
      <w:r>
        <w:t>The team described a systematic replacement strategy rather than releasing many varieties at once. They argued that releasing too many varieties can confuse farmers and seed companies, especially where fake seed and varietal mixing are already problems.</w:t>
      </w:r>
    </w:p>
    <w:p w14:paraId="35E6F2BA" w14:textId="77777777" w:rsidR="00E90A9D" w:rsidRDefault="00000000">
      <w:pPr>
        <w:pStyle w:val="ListBullet"/>
      </w:pPr>
      <w:r>
        <w:t>Waithera was discussed as a replacement or improvement pathway for an older variety with a stable market but emerging problems such as disease pressure, mixtures, and consumer dissatisfaction. The logic is to keep the valued market class while improving agronomic and quality traits.</w:t>
      </w:r>
    </w:p>
    <w:p w14:paraId="77FA9672" w14:textId="77777777" w:rsidR="00E90A9D" w:rsidRDefault="00000000">
      <w:pPr>
        <w:pStyle w:val="ListBullet"/>
      </w:pPr>
      <w:r>
        <w:t>The team emphasized that KALRO/PABRA tries to introduce varieties one at a time, or in a sequenced manner, so that farmers, seed companies and offtakers do not get confused.</w:t>
      </w:r>
    </w:p>
    <w:p w14:paraId="636A7B30" w14:textId="77777777" w:rsidR="00E90A9D" w:rsidRDefault="00000000">
      <w:pPr>
        <w:pStyle w:val="Heading3"/>
      </w:pPr>
      <w:r>
        <w:t>Early generation seed and seed classes</w:t>
      </w:r>
    </w:p>
    <w:p w14:paraId="0704D04F" w14:textId="77777777" w:rsidR="00E90A9D" w:rsidRDefault="00000000">
      <w:pPr>
        <w:pStyle w:val="ListBullet"/>
      </w:pPr>
      <w:r>
        <w:t>The team described the seed pipeline from nucleus/breeder seed through pre-basic and basic seed to certified seed. KALRO handles the early generation stages, while seed companies multiply and sell certified seed.</w:t>
      </w:r>
    </w:p>
    <w:p w14:paraId="5EB82171" w14:textId="77777777" w:rsidR="00E90A9D" w:rsidRDefault="00000000">
      <w:pPr>
        <w:pStyle w:val="ListBullet"/>
      </w:pPr>
      <w:r>
        <w:t>The seed pipeline can take about two years from early generation material to certified seed, but KALRO/PABRA staggers the process so that the system does not wait two years before each new multiplication cycle starts.</w:t>
      </w:r>
    </w:p>
    <w:p w14:paraId="58E7D579" w14:textId="77777777" w:rsidR="00E90A9D" w:rsidRDefault="00000000">
      <w:pPr>
        <w:pStyle w:val="ListBullet"/>
      </w:pPr>
      <w:r>
        <w:t>KALRO sells basic seed to seed companies or multipliers, while certified seed is what generally reaches farmers. In the seed storage tour, the team mentioned basic seed and certified seed with different prices, but some figures in the transcript are unclear and should be verified before use in a final report.</w:t>
      </w:r>
    </w:p>
    <w:p w14:paraId="50F57299" w14:textId="77777777" w:rsidR="00E90A9D" w:rsidRDefault="00000000">
      <w:pPr>
        <w:pStyle w:val="ListBullet"/>
      </w:pPr>
      <w:r>
        <w:t>The seed storage visit highlighted how sensitive early generation material is. KALRO described high-value seed stocks as the “live nerve” of the seed system, requiring strict storage, protection from weevils, and careful handling because loss or contamination at that stage affects the whole pipeline.</w:t>
      </w:r>
    </w:p>
    <w:p w14:paraId="733A4A25" w14:textId="77777777" w:rsidR="00E90A9D" w:rsidRDefault="00000000">
      <w:pPr>
        <w:pStyle w:val="ListBullet"/>
      </w:pPr>
      <w:r>
        <w:t>The team showed that KALRO works not only with beans but also with other crops such as cowpeas, green peas, maize and rice, although the solution-track discussion focused on beans.</w:t>
      </w:r>
    </w:p>
    <w:p w14:paraId="1E3B633B" w14:textId="77777777" w:rsidR="00E90A9D" w:rsidRDefault="00000000">
      <w:pPr>
        <w:pStyle w:val="Heading3"/>
      </w:pPr>
      <w:r>
        <w:t>Certification and private inspectors</w:t>
      </w:r>
    </w:p>
    <w:p w14:paraId="675A9696" w14:textId="77777777" w:rsidR="00E90A9D" w:rsidRDefault="00000000">
      <w:pPr>
        <w:pStyle w:val="ListBullet"/>
      </w:pPr>
      <w:r>
        <w:t>Certification is done by KEPHIS. KALRO/PABRA noted that KEPHIS faces staffing constraints, which could slow certification as volumes increase.</w:t>
      </w:r>
    </w:p>
    <w:p w14:paraId="194FF5A0" w14:textId="77777777" w:rsidR="00E90A9D" w:rsidRDefault="00000000">
      <w:pPr>
        <w:pStyle w:val="ListBullet"/>
      </w:pPr>
      <w:r>
        <w:lastRenderedPageBreak/>
        <w:t>A policy response has been the introduction of private inspectors. Some seed companies now have trained private inspectors who can inspect certified seed classes, while the regulator remains responsible for earlier classes. This is helping, but the team said more private inspectors are still needed.</w:t>
      </w:r>
    </w:p>
    <w:p w14:paraId="2B8EBBA4" w14:textId="77777777" w:rsidR="00E90A9D" w:rsidRDefault="00000000">
      <w:pPr>
        <w:pStyle w:val="ListBullet"/>
      </w:pPr>
      <w:r>
        <w:t>Seed quality and certification were treated as central to trust. The team linked fake seed, varietal mixtures, recycling and poor quality to weak farmer confidence and market resistance.</w:t>
      </w:r>
    </w:p>
    <w:p w14:paraId="1DC1451E" w14:textId="77777777" w:rsidR="00E90A9D" w:rsidRDefault="00000000">
      <w:pPr>
        <w:pStyle w:val="Heading3"/>
      </w:pPr>
      <w:r>
        <w:t>Licensing, royalties and cost recovery</w:t>
      </w:r>
    </w:p>
    <w:p w14:paraId="1A854EC4" w14:textId="77777777" w:rsidR="00E90A9D" w:rsidRDefault="00000000">
      <w:pPr>
        <w:pStyle w:val="ListBullet"/>
      </w:pPr>
      <w:r>
        <w:t>The licensing and royalty system appears to be a weak point. Companies are supposed to pay royalties, but several had requested licensing while only some had completed payment. The transcript suggests that royalty recovery is not yet functioning strongly enough to finance the system sustainably.</w:t>
      </w:r>
    </w:p>
    <w:p w14:paraId="072B77E5" w14:textId="77777777" w:rsidR="00E90A9D" w:rsidRDefault="00000000">
      <w:pPr>
        <w:pStyle w:val="ListBullet"/>
      </w:pPr>
      <w:r>
        <w:t>There is also a data problem. Royalty calculation depends on production or sales data from seed companies, but KALRO/PABRA cannot easily obtain company production data through KEPHIS because of client confidentiality rules. This makes auditing and royalty collection difficult.</w:t>
      </w:r>
    </w:p>
    <w:p w14:paraId="29A332A2" w14:textId="77777777" w:rsidR="00E90A9D" w:rsidRDefault="00000000">
      <w:pPr>
        <w:pStyle w:val="ListBullet"/>
      </w:pPr>
      <w:r>
        <w:t>The team mentioned that projects have been subsidizing or supporting the costs of variety testing, promotion and early-stage work. This raises a sustainability question: how much of the breeding, testing and promotional system can eventually be financed through royalties, licensing and commercial seed demand?</w:t>
      </w:r>
    </w:p>
    <w:p w14:paraId="74DA2B4B" w14:textId="77777777" w:rsidR="00E90A9D" w:rsidRDefault="00000000">
      <w:pPr>
        <w:pStyle w:val="Heading3"/>
      </w:pPr>
      <w:r>
        <w:t>Agronomy and farmer behavior change</w:t>
      </w:r>
    </w:p>
    <w:p w14:paraId="70BBD028" w14:textId="77777777" w:rsidR="00E90A9D" w:rsidRDefault="00000000">
      <w:pPr>
        <w:pStyle w:val="ListBullet"/>
      </w:pPr>
      <w:r>
        <w:t>A major point was that improved seed is not always plug-and-play for subsistence farmers. Commercially oriented farmers may use similar practices and adapt quickly, but many smallholders need behavior change in planting method, spacing, plant population, crop management and input use.</w:t>
      </w:r>
    </w:p>
    <w:p w14:paraId="702D8EBB" w14:textId="77777777" w:rsidR="00E90A9D" w:rsidRDefault="00000000">
      <w:pPr>
        <w:pStyle w:val="ListBullet"/>
      </w:pPr>
      <w:r>
        <w:t>The KALRO/PABRA team gave plant population as a key example. They suggested that farmers may plant too few plants per acre or use poor spacing, which cuts yield even when seed quality is good. The discussion emphasized that yield gains require both certified seed and agronomic practice change.</w:t>
      </w:r>
    </w:p>
    <w:p w14:paraId="1EC9940C" w14:textId="77777777" w:rsidR="00E90A9D" w:rsidRDefault="00000000">
      <w:pPr>
        <w:pStyle w:val="ListBullet"/>
      </w:pPr>
      <w:r>
        <w:t>Extension therefore becomes a bottleneck. The team uses county extension officers, trainings, demonstrations, farmer groups, cooperatives, and county government structures, but the coaching discussion noted that public extension services often face staff, fuel, transport and coverage constraints.</w:t>
      </w:r>
    </w:p>
    <w:p w14:paraId="36414A6E" w14:textId="77777777" w:rsidR="00E90A9D" w:rsidRDefault="00000000">
      <w:pPr>
        <w:pStyle w:val="ListBullet"/>
      </w:pPr>
      <w:r>
        <w:t>Seed adoption among smallholders is constrained by liquidity, seed-saving habits, and competing input priorities. Farmers may understand the benefit of certified seed but still choose saved seed if cash is scarce or if they prioritize fertilizer or other inputs.</w:t>
      </w:r>
    </w:p>
    <w:p w14:paraId="01D12F0A" w14:textId="77777777" w:rsidR="00E90A9D" w:rsidRDefault="00000000">
      <w:pPr>
        <w:pStyle w:val="Heading3"/>
      </w:pPr>
      <w:r>
        <w:t>County government and cooperative structures</w:t>
      </w:r>
    </w:p>
    <w:p w14:paraId="51063446" w14:textId="77777777" w:rsidR="00E90A9D" w:rsidRDefault="00000000">
      <w:pPr>
        <w:pStyle w:val="ListBullet"/>
      </w:pPr>
      <w:r>
        <w:t>County governments are important because they can convene extension, trade and cooperative departments. The team works through governors, chief officers, county directors, extension services, cooperative departments and trade departments to create local support for bean scaling.</w:t>
      </w:r>
    </w:p>
    <w:p w14:paraId="7610509F" w14:textId="77777777" w:rsidR="00E90A9D" w:rsidRDefault="00000000">
      <w:pPr>
        <w:pStyle w:val="ListBullet"/>
      </w:pPr>
      <w:r>
        <w:t>The team noted that extension, trade and cooperative departments often do not naturally coordinate. Part of the KALRO/PABRA role is to bring them together around a working market opportunity.</w:t>
      </w:r>
    </w:p>
    <w:p w14:paraId="6AF1E9E2" w14:textId="77777777" w:rsidR="00E90A9D" w:rsidRDefault="00000000">
      <w:pPr>
        <w:pStyle w:val="ListBullet"/>
      </w:pPr>
      <w:r>
        <w:t>Cooperatives and farmer groups can help aggregate production and organize farmers, but the team and coaches recognized that some cooperatives are weak or formed for access to subsidies rather than for commercial value-chain functions.</w:t>
      </w:r>
    </w:p>
    <w:p w14:paraId="5DA66255" w14:textId="77777777" w:rsidR="00E90A9D" w:rsidRDefault="00000000">
      <w:pPr>
        <w:pStyle w:val="ListBullet"/>
      </w:pPr>
      <w:r>
        <w:t>The team therefore often works through interested members inside wider cooperatives, helping form bean-focused subgroups or value-chain groups where farmers are genuinely interested in production and market participation.</w:t>
      </w:r>
    </w:p>
    <w:p w14:paraId="531751FC" w14:textId="77777777" w:rsidR="00E90A9D" w:rsidRDefault="00000000">
      <w:pPr>
        <w:pStyle w:val="ListBullet"/>
      </w:pPr>
      <w:r>
        <w:t>Private-sector engagement is timed carefully. The team emphasized that offtakers and seed companies should not be brought repeatedly to groups that have no volume, because private actors get fatigued. The private sector is brought in once farmers have begun producing enough volume or have organized around a clear market opportunity.</w:t>
      </w:r>
    </w:p>
    <w:p w14:paraId="40B11B18" w14:textId="77777777" w:rsidR="00E90A9D" w:rsidRDefault="00000000">
      <w:pPr>
        <w:pStyle w:val="Heading3"/>
      </w:pPr>
      <w:r>
        <w:lastRenderedPageBreak/>
        <w:t>Last-mile seed distribution</w:t>
      </w:r>
    </w:p>
    <w:p w14:paraId="65694CCC" w14:textId="77777777" w:rsidR="00E90A9D" w:rsidRDefault="00000000">
      <w:pPr>
        <w:pStyle w:val="ListBullet"/>
      </w:pPr>
      <w:r>
        <w:t>KALRO/PABRA identified last-mile seed distribution as one of the tightest bottlenecks in Kenya. The issue is not only producing seed but getting the right seed near farmers at the right time, before rains begin.</w:t>
      </w:r>
    </w:p>
    <w:p w14:paraId="13B4093A" w14:textId="77777777" w:rsidR="00E90A9D" w:rsidRDefault="00000000">
      <w:pPr>
        <w:pStyle w:val="ListBullet"/>
      </w:pPr>
      <w:r>
        <w:t>One behavior-change challenge is that many farmers wait until it rains before ordering or buying seed. By then, delivery may be late, and the planting window may be missed. The team is trying to shift behavior so that farmers order seed before the rains.</w:t>
      </w:r>
    </w:p>
    <w:p w14:paraId="7CD2A4BF" w14:textId="77777777" w:rsidR="00E90A9D" w:rsidRDefault="00000000">
      <w:pPr>
        <w:pStyle w:val="ListBullet"/>
      </w:pPr>
      <w:r>
        <w:t>The team noted gaps between seed companies, distributors, agro-dealers and farmers. In some regions, the distributor layer is missing or weak, making it harder for companies to reach village-level agro-dealers.</w:t>
      </w:r>
    </w:p>
    <w:p w14:paraId="380739CF" w14:textId="77777777" w:rsidR="00E90A9D" w:rsidRDefault="00000000">
      <w:pPr>
        <w:pStyle w:val="ListBullet"/>
      </w:pPr>
      <w:r>
        <w:t>KALRO/PABRA sometimes catalyzes distribution by transporting seed to agro-dealers or county points in new markets. Once volumes and demand become clear, companies can then send trucks themselves. This catalytic role is useful but raises questions about long-term sustainability.</w:t>
      </w:r>
    </w:p>
    <w:p w14:paraId="08418EF2" w14:textId="77777777" w:rsidR="00E90A9D" w:rsidRDefault="00000000">
      <w:pPr>
        <w:pStyle w:val="ListBullet"/>
      </w:pPr>
      <w:r>
        <w:t>School feeding and school demonstration plots were discussed as one method for opening new areas. In one example, children consumed bean-based porridge at school, parents saw the crop in school plots, and this created demand and awareness in the community.</w:t>
      </w:r>
    </w:p>
    <w:p w14:paraId="56159E19" w14:textId="77777777" w:rsidR="00E90A9D" w:rsidRDefault="00000000">
      <w:pPr>
        <w:pStyle w:val="Heading3"/>
      </w:pPr>
      <w:r>
        <w:t>Certified seed adoption and market saturation risk</w:t>
      </w:r>
    </w:p>
    <w:p w14:paraId="165F0A2A" w14:textId="77777777" w:rsidR="00E90A9D" w:rsidRDefault="00000000">
      <w:pPr>
        <w:pStyle w:val="ListBullet"/>
      </w:pPr>
      <w:r>
        <w:t>Certified bean seed use is still a small share of the national bean seed market. The discussion referred to movement from around 2 percent toward 6 percent, but the strategic question is how to move beyond that to much higher adoption.</w:t>
      </w:r>
    </w:p>
    <w:p w14:paraId="5715A202" w14:textId="77777777" w:rsidR="00E90A9D" w:rsidRDefault="00000000">
      <w:pPr>
        <w:pStyle w:val="ListBullet"/>
      </w:pPr>
      <w:r>
        <w:t>The team noted that many seed companies are now competing for the same existing certified-seed farmers. This creates a saturation problem: more companies enter the market, but the total pool of certified-seed users does not expand fast enough.</w:t>
      </w:r>
    </w:p>
    <w:p w14:paraId="73F4FBC4" w14:textId="77777777" w:rsidR="00E90A9D" w:rsidRDefault="00000000">
      <w:pPr>
        <w:pStyle w:val="ListBullet"/>
      </w:pPr>
      <w:r>
        <w:t>The next scaling challenge is therefore not only increasing seed supply but expanding demand among farmers who currently use saved seed or local seed. This requires behavior change, last-mile distribution, market assurance, demonstrations, and possibly finance or smaller pack sizes.</w:t>
      </w:r>
    </w:p>
    <w:p w14:paraId="186B94A1" w14:textId="77777777" w:rsidR="00E90A9D" w:rsidRDefault="00000000">
      <w:pPr>
        <w:pStyle w:val="ListBullet"/>
      </w:pPr>
      <w:r>
        <w:t>The team distinguished between medium/large farmers who are already more likely to buy certified seed and the broader smallholder base that remains outside the formal seed system. To achieve scale, the model must move beyond competing for the existing commercial farmer segment.</w:t>
      </w:r>
    </w:p>
    <w:p w14:paraId="723192DE" w14:textId="77777777" w:rsidR="00E90A9D" w:rsidRDefault="00000000">
      <w:pPr>
        <w:pStyle w:val="Heading2"/>
      </w:pPr>
      <w:r>
        <w:t>2.2 KALRO seed storage and processing visit</w:t>
      </w:r>
    </w:p>
    <w:p w14:paraId="72DC3932" w14:textId="77777777" w:rsidR="00E90A9D" w:rsidRDefault="00000000">
      <w:pPr>
        <w:pStyle w:val="ListBullet"/>
      </w:pPr>
      <w:r>
        <w:t>The seed storage visit showed KALRO holding different classes of bean seed, including early generation material and certified seed. The team referred to over 250 tons of some bean seed stocks ready for sale, but the transcript is unclear on the exact class and crop wording, so this quantity should be verified before use.</w:t>
      </w:r>
    </w:p>
    <w:p w14:paraId="058B1865" w14:textId="77777777" w:rsidR="00E90A9D" w:rsidRDefault="00000000">
      <w:pPr>
        <w:pStyle w:val="ListBullet"/>
      </w:pPr>
      <w:r>
        <w:t>The team said additional bean seed was in the field and nearing inspection, with expected production volumes mentioned, but the transcript is not fully clear on the exact figures. The important point is that KALRO is actively multiplying and holding different classes of seed to feed the commercial system.</w:t>
      </w:r>
    </w:p>
    <w:p w14:paraId="44339D74" w14:textId="77777777" w:rsidR="00E90A9D" w:rsidRDefault="00000000">
      <w:pPr>
        <w:pStyle w:val="ListBullet"/>
      </w:pPr>
      <w:r>
        <w:t>Basic materials and breeder-derived stocks were kept separately and described as highly sensitive. The team emphasized that if early generation seed is compromised, the whole seed system is affected.</w:t>
      </w:r>
    </w:p>
    <w:p w14:paraId="0B2C3EEA" w14:textId="77777777" w:rsidR="00E90A9D" w:rsidRDefault="00000000">
      <w:pPr>
        <w:pStyle w:val="ListBullet"/>
      </w:pPr>
      <w:r>
        <w:t>Storage quality was emphasized, especially prevention of weevils and other infestation. This matters because seed-system scaling depends on maintaining purity and germination from early classes through commercial multiplication.</w:t>
      </w:r>
    </w:p>
    <w:p w14:paraId="3B764D55" w14:textId="77777777" w:rsidR="00E90A9D" w:rsidRDefault="00000000">
      <w:pPr>
        <w:pStyle w:val="ListBullet"/>
      </w:pPr>
      <w:r>
        <w:t>KALRO described working with county governments, cooperatives and other programs to open new environments and identify where seed demand exists.</w:t>
      </w:r>
    </w:p>
    <w:p w14:paraId="448183CE" w14:textId="77777777" w:rsidR="00E90A9D" w:rsidRDefault="00000000">
      <w:pPr>
        <w:pStyle w:val="Heading2"/>
      </w:pPr>
      <w:r>
        <w:t>2.3 Delish and Nutri discussion - grain offtake, processing and consumer markets</w:t>
      </w:r>
    </w:p>
    <w:p w14:paraId="37AA4C14" w14:textId="77777777" w:rsidR="00E90A9D" w:rsidRDefault="00000000">
      <w:r>
        <w:t>The Delish and Nutri conversation focused on the grain offtake and processing side of the model. The company buys high-iron and high-zinc beans, processes and packages them, and sells into supermarkets, cereal shops, stores and school feeding or education-related channels.</w:t>
      </w:r>
    </w:p>
    <w:p w14:paraId="1B3577BB" w14:textId="77777777" w:rsidR="00E90A9D" w:rsidRDefault="00000000">
      <w:pPr>
        <w:pStyle w:val="Heading3"/>
      </w:pPr>
      <w:r>
        <w:lastRenderedPageBreak/>
        <w:t>Business model and demand</w:t>
      </w:r>
    </w:p>
    <w:p w14:paraId="6D3EF9F4" w14:textId="77777777" w:rsidR="00E90A9D" w:rsidRDefault="00000000">
      <w:pPr>
        <w:pStyle w:val="ListBullet"/>
      </w:pPr>
      <w:r>
        <w:t>The company has been buying these beans since around 2019. The volume has grown over time, although the exact current tonnage is unclear from the transcript. The conversation suggested that the company currently buys around tens of tons per season and is looking to increase volumes, potentially doubling purchases over the next few years.</w:t>
      </w:r>
    </w:p>
    <w:p w14:paraId="2407E840" w14:textId="77777777" w:rsidR="00E90A9D" w:rsidRDefault="00000000">
      <w:pPr>
        <w:pStyle w:val="ListBullet"/>
      </w:pPr>
      <w:r>
        <w:t>The company sees school feeding programs as an important growth channel. Schools provide demand for nutrient-dense beans and could help expand the market if supply and procurement arrangements are reliable.</w:t>
      </w:r>
    </w:p>
    <w:p w14:paraId="5E659439" w14:textId="77777777" w:rsidR="00E90A9D" w:rsidRDefault="00000000">
      <w:pPr>
        <w:pStyle w:val="ListBullet"/>
      </w:pPr>
      <w:r>
        <w:t>The company indicated that processing capacity is not the immediate constraint. It has processing equipment, although one machine was described as old or tired. The larger issue is market expansion and reliable supply that meets quality standards.</w:t>
      </w:r>
    </w:p>
    <w:p w14:paraId="79F438A7" w14:textId="77777777" w:rsidR="00E90A9D" w:rsidRDefault="00000000">
      <w:pPr>
        <w:pStyle w:val="ListBullet"/>
      </w:pPr>
      <w:r>
        <w:t>There is a price premium for high-iron and high-zinc beans. The company suggested that its beans sell above regular beans, although some figures in the transcript should be checked before formal reporting. The premium reflects nutrition, demand and product differentiation.</w:t>
      </w:r>
    </w:p>
    <w:p w14:paraId="292E58BA" w14:textId="77777777" w:rsidR="00E90A9D" w:rsidRDefault="00000000">
      <w:pPr>
        <w:pStyle w:val="Heading3"/>
      </w:pPr>
      <w:r>
        <w:t>Contracts with farmers</w:t>
      </w:r>
    </w:p>
    <w:p w14:paraId="720EAD5C" w14:textId="77777777" w:rsidR="00E90A9D" w:rsidRDefault="00000000">
      <w:pPr>
        <w:pStyle w:val="ListBullet"/>
      </w:pPr>
      <w:r>
        <w:t>The company uses contracts or agreements with farmers. Prices are not fully fixed; they vary depending on market conditions and quality. The contracts also include requirements such as age verification to avoid child labor concerns.</w:t>
      </w:r>
    </w:p>
    <w:p w14:paraId="381DA1CD" w14:textId="77777777" w:rsidR="00E90A9D" w:rsidRDefault="00000000">
      <w:pPr>
        <w:pStyle w:val="ListBullet"/>
      </w:pPr>
      <w:r>
        <w:t>The company does more than purchase grain. It works with farmers through agronomists and provides advice or support to address production and quality problems. The company tries to solve quality problems rather than immediately dropping farmers.</w:t>
      </w:r>
    </w:p>
    <w:p w14:paraId="63D50738" w14:textId="77777777" w:rsidR="00E90A9D" w:rsidRDefault="00000000">
      <w:pPr>
        <w:pStyle w:val="ListBullet"/>
      </w:pPr>
      <w:r>
        <w:t>Seed access remains a challenge for the company and its contracted farmers. The company cannot itself simply produce or sell seed outside the formal rules, so it depends on KALRO, PABRA and certified seed actors to ensure seed availability.</w:t>
      </w:r>
    </w:p>
    <w:p w14:paraId="7E82CFB3" w14:textId="77777777" w:rsidR="00E90A9D" w:rsidRDefault="00000000">
      <w:pPr>
        <w:pStyle w:val="ListBullet"/>
      </w:pPr>
      <w:r>
        <w:t>The company said PABRA/KALRO help by linking it to farmers, supporting seed access, linking to government, and involving company staff in workshops and training.</w:t>
      </w:r>
    </w:p>
    <w:p w14:paraId="7B66F67E" w14:textId="77777777" w:rsidR="00E90A9D" w:rsidRDefault="00000000">
      <w:pPr>
        <w:pStyle w:val="Heading3"/>
      </w:pPr>
      <w:r>
        <w:t>Quality requirements and rejection</w:t>
      </w:r>
    </w:p>
    <w:p w14:paraId="380B3257" w14:textId="77777777" w:rsidR="00E90A9D" w:rsidRDefault="00000000">
      <w:pPr>
        <w:pStyle w:val="ListBullet"/>
      </w:pPr>
      <w:r>
        <w:t>Moisture content was identified as a key quality issue. The company measures moisture itself because smallholder farmers generally do not have moisture meters. The acceptable moisture level was discussed as around 13 percent.</w:t>
      </w:r>
    </w:p>
    <w:p w14:paraId="2097031B" w14:textId="77777777" w:rsidR="00E90A9D" w:rsidRDefault="00000000">
      <w:pPr>
        <w:pStyle w:val="ListBullet"/>
      </w:pPr>
      <w:r>
        <w:t>Early experience showed high rejection or low pass rates in some clusters. One example suggested that only a minority of bags initially passed quality requirements, leading the company to increase agronomy support.</w:t>
      </w:r>
    </w:p>
    <w:p w14:paraId="5C5EF1EE" w14:textId="77777777" w:rsidR="00E90A9D" w:rsidRDefault="00000000">
      <w:pPr>
        <w:pStyle w:val="ListBullet"/>
      </w:pPr>
      <w:r>
        <w:t>Quality management includes field-level agronomy, aggregation checks, moisture measurement and grain inspection. Poor quality affects the processor directly because it must maintain a consistent product for supermarkets and institutional buyers.</w:t>
      </w:r>
    </w:p>
    <w:p w14:paraId="41743078" w14:textId="77777777" w:rsidR="00E90A9D" w:rsidRDefault="00000000">
      <w:pPr>
        <w:pStyle w:val="ListBullet"/>
      </w:pPr>
      <w:r>
        <w:t>The company appears to prefer solving quality issues with farmers, rather than terminating relationships, because reliable farmer supply is central to the business model.</w:t>
      </w:r>
    </w:p>
    <w:p w14:paraId="217452D9" w14:textId="77777777" w:rsidR="00E90A9D" w:rsidRDefault="00000000">
      <w:pPr>
        <w:pStyle w:val="Heading3"/>
      </w:pPr>
      <w:r>
        <w:t>Aggregation model</w:t>
      </w:r>
    </w:p>
    <w:p w14:paraId="069B0DDA" w14:textId="77777777" w:rsidR="00E90A9D" w:rsidRDefault="00000000">
      <w:pPr>
        <w:pStyle w:val="ListBullet"/>
      </w:pPr>
      <w:r>
        <w:t>The company works with smallholder farmers and local aggregators. Some aggregators are themselves farmers, and they receive a commission for aggregating grain from others.</w:t>
      </w:r>
    </w:p>
    <w:p w14:paraId="056F0E75" w14:textId="77777777" w:rsidR="00E90A9D" w:rsidRDefault="00000000">
      <w:pPr>
        <w:pStyle w:val="ListBullet"/>
      </w:pPr>
      <w:r>
        <w:t>Community trust was highlighted as important. Government-built aggregation centers may exist but remain underused because farmers prefer to leave produce with trusted community-selected aggregators rather than with committees or structures they do not trust.</w:t>
      </w:r>
    </w:p>
    <w:p w14:paraId="108A6311" w14:textId="77777777" w:rsidR="00E90A9D" w:rsidRDefault="00000000">
      <w:pPr>
        <w:pStyle w:val="ListBullet"/>
      </w:pPr>
      <w:r>
        <w:t>Aggregation is therefore not only about storage infrastructure. It depends on trust, communication, timing, logistics and the relationship between the company agronomist, aggregators and farmers.</w:t>
      </w:r>
    </w:p>
    <w:p w14:paraId="28073E5F" w14:textId="77777777" w:rsidR="00E90A9D" w:rsidRDefault="00000000">
      <w:pPr>
        <w:pStyle w:val="ListBullet"/>
      </w:pPr>
      <w:r>
        <w:t>The discussion suggested that offtakers and aggregators may need to be included more deliberately in the seed-system and demand-forecasting discussions, not only seed companies.</w:t>
      </w:r>
    </w:p>
    <w:p w14:paraId="38F08905" w14:textId="77777777" w:rsidR="00E90A9D" w:rsidRDefault="00000000">
      <w:pPr>
        <w:pStyle w:val="Heading3"/>
      </w:pPr>
      <w:r>
        <w:lastRenderedPageBreak/>
        <w:t>Market expansion needs</w:t>
      </w:r>
    </w:p>
    <w:p w14:paraId="7EC55BBB" w14:textId="77777777" w:rsidR="00E90A9D" w:rsidRDefault="00000000">
      <w:pPr>
        <w:pStyle w:val="ListBullet"/>
      </w:pPr>
      <w:r>
        <w:t>The company indicated interest in larger markets, including possible export markets, but the transcript was not clear on specific destinations. The company did not present the market as an immediate crisis, but did suggest that as production grows, market development will become more important.</w:t>
      </w:r>
    </w:p>
    <w:p w14:paraId="745D09BE" w14:textId="77777777" w:rsidR="00E90A9D" w:rsidRDefault="00000000">
      <w:pPr>
        <w:pStyle w:val="ListBullet"/>
      </w:pPr>
      <w:r>
        <w:t>The company would benefit from support in linking to larger institutional or commercial buyers so that increased grain production can be absorbed without depressing prices or leaving farmers with unsold beans.</w:t>
      </w:r>
    </w:p>
    <w:p w14:paraId="304BC51F" w14:textId="77777777" w:rsidR="00E90A9D" w:rsidRDefault="00000000">
      <w:pPr>
        <w:pStyle w:val="Heading2"/>
      </w:pPr>
      <w:r>
        <w:t>2.4 AgriPack Seeds discussion - private seed multiplication and commercialization</w:t>
      </w:r>
    </w:p>
    <w:p w14:paraId="65D5FCEB" w14:textId="77777777" w:rsidR="00E90A9D" w:rsidRDefault="00000000">
      <w:r>
        <w:t>AgriPack presented the private seed-company side of the model. It produces and markets certified bean seed, especially Nyota and related KALRO/PABRA varieties, and works through outgrowers, agro-dealers, field technical assistants, demonstrations and formal seed inspection systems.</w:t>
      </w:r>
    </w:p>
    <w:p w14:paraId="5D54A839" w14:textId="77777777" w:rsidR="00E90A9D" w:rsidRDefault="00000000">
      <w:pPr>
        <w:pStyle w:val="Heading3"/>
      </w:pPr>
      <w:r>
        <w:t>Product proposition</w:t>
      </w:r>
    </w:p>
    <w:p w14:paraId="13C67F48" w14:textId="77777777" w:rsidR="00E90A9D" w:rsidRDefault="00000000">
      <w:pPr>
        <w:pStyle w:val="ListBullet"/>
      </w:pPr>
      <w:r>
        <w:t>AgriPack emphasized Nyota as a strong commercial product because of its nutrition, early maturity, high market value, cooking quality, lower flatulence, energy saving through shorter cooking time, and fit with climate variability.</w:t>
      </w:r>
    </w:p>
    <w:p w14:paraId="410DA833" w14:textId="77777777" w:rsidR="00E90A9D" w:rsidRDefault="00000000">
      <w:pPr>
        <w:pStyle w:val="ListBullet"/>
      </w:pPr>
      <w:r>
        <w:t>The company framed the beans as both a nutrition product and an economic product. High iron and zinc address malnutrition, while fast maturity and market value make the crop attractive to farmers.</w:t>
      </w:r>
    </w:p>
    <w:p w14:paraId="43FA8B76" w14:textId="77777777" w:rsidR="00E90A9D" w:rsidRDefault="00000000">
      <w:pPr>
        <w:pStyle w:val="ListBullet"/>
      </w:pPr>
      <w:r>
        <w:t>The company uses nutrition analysis, cooking attributes and other product qualities as part of its marketing tools.</w:t>
      </w:r>
    </w:p>
    <w:p w14:paraId="7DC50D06" w14:textId="77777777" w:rsidR="00E90A9D" w:rsidRDefault="00000000">
      <w:pPr>
        <w:pStyle w:val="Heading3"/>
      </w:pPr>
      <w:r>
        <w:t>Seed multiplication and outgrowers</w:t>
      </w:r>
    </w:p>
    <w:p w14:paraId="0B91933F" w14:textId="77777777" w:rsidR="00E90A9D" w:rsidRDefault="00000000">
      <w:pPr>
        <w:pStyle w:val="ListBullet"/>
      </w:pPr>
      <w:r>
        <w:t>AgriPack multiplies seed through both its own farms and smallholder outgrowers. It consolidates small farmers into production groups or cooperatives where each may contribute one to several acres.</w:t>
      </w:r>
    </w:p>
    <w:p w14:paraId="6ACA994C" w14:textId="77777777" w:rsidR="00E90A9D" w:rsidRDefault="00000000">
      <w:pPr>
        <w:pStyle w:val="ListBullet"/>
      </w:pPr>
      <w:r>
        <w:t>Women make up a large share of the outgrower base. The speaker noted that farming in Kenya is often seen as women’s work, though youth participation is also increasing.</w:t>
      </w:r>
    </w:p>
    <w:p w14:paraId="7967E866" w14:textId="77777777" w:rsidR="00E90A9D" w:rsidRDefault="00000000">
      <w:pPr>
        <w:pStyle w:val="ListBullet"/>
      </w:pPr>
      <w:r>
        <w:t>Smallholder outgrowers reportedly produce less per acre than the company’s own farms. AgriPack cited outgrower yields around 3 to 5 bags per acre, while its own farms can reach around 8 to 9 bags per acre. The company is trying to raise outgrower yields through extension and support.</w:t>
      </w:r>
    </w:p>
    <w:p w14:paraId="224B918F" w14:textId="77777777" w:rsidR="00E90A9D" w:rsidRDefault="00000000">
      <w:pPr>
        <w:pStyle w:val="ListBullet"/>
      </w:pPr>
      <w:r>
        <w:t>Despite lower outgrower productivity, AgriPack still needs outgrowers because land is expensive and the company cannot easily expand its own production area enough to meet potential demand.</w:t>
      </w:r>
    </w:p>
    <w:p w14:paraId="481BE235" w14:textId="77777777" w:rsidR="00E90A9D" w:rsidRDefault="00000000">
      <w:pPr>
        <w:pStyle w:val="ListBullet"/>
      </w:pPr>
      <w:r>
        <w:t>The company provides seed and some inputs, including bio-pesticides, to outgrowers and deducts the cost from produce delivered. It also provides training and extension support using its own resources.</w:t>
      </w:r>
    </w:p>
    <w:p w14:paraId="70C1DB20" w14:textId="77777777" w:rsidR="00E90A9D" w:rsidRDefault="00000000">
      <w:pPr>
        <w:pStyle w:val="Heading3"/>
      </w:pPr>
      <w:r>
        <w:t>Inspection, quality assurance and processing</w:t>
      </w:r>
    </w:p>
    <w:p w14:paraId="58004C97" w14:textId="77777777" w:rsidR="00E90A9D" w:rsidRDefault="00000000">
      <w:pPr>
        <w:pStyle w:val="ListBullet"/>
      </w:pPr>
      <w:r>
        <w:t>AgriPack explained the seed inspection process with KEPHIS. Inspections occur during the crop cycle, including flowering and pod stages, to verify conformity with descriptors and disease status.</w:t>
      </w:r>
    </w:p>
    <w:p w14:paraId="1E872156" w14:textId="77777777" w:rsidR="00E90A9D" w:rsidRDefault="00000000">
      <w:pPr>
        <w:pStyle w:val="ListBullet"/>
      </w:pPr>
      <w:r>
        <w:t>The company described zero tolerance for important diseases during inspection, including blights and bean common mosaic virus. It also educates farmers on bio-pesticides to control vectors such as aphids and thrips.</w:t>
      </w:r>
    </w:p>
    <w:p w14:paraId="4116A9F9" w14:textId="77777777" w:rsidR="00E90A9D" w:rsidRDefault="00000000">
      <w:pPr>
        <w:pStyle w:val="ListBullet"/>
      </w:pPr>
      <w:r>
        <w:t>After harvest, AgriPack processes seed, sorts it, dresses it with fungicide/insecticide, and sends samples for lab analysis for purity and germination. It reported germination levels above the minimum requirement, with figures above 98 percent mentioned.</w:t>
      </w:r>
    </w:p>
    <w:p w14:paraId="1D83851C" w14:textId="77777777" w:rsidR="00E90A9D" w:rsidRDefault="00000000">
      <w:pPr>
        <w:pStyle w:val="ListBullet"/>
      </w:pPr>
      <w:r>
        <w:t>Seed packets include scratch-code certification labels that allow buyers to verify information such as grower and lot number. This traceability mechanism helps protect quality and trust.</w:t>
      </w:r>
    </w:p>
    <w:p w14:paraId="599639DE" w14:textId="77777777" w:rsidR="00E90A9D" w:rsidRDefault="00000000">
      <w:pPr>
        <w:pStyle w:val="ListBullet"/>
      </w:pPr>
      <w:r>
        <w:t>AgriPack has invested in processing machinery and sorting infrastructure. The company also improved sorting conditions for women workers by providing tables and chairs rather than having them sort while sitting on the ground.</w:t>
      </w:r>
    </w:p>
    <w:p w14:paraId="7336EA6A" w14:textId="77777777" w:rsidR="00E90A9D" w:rsidRDefault="00000000">
      <w:pPr>
        <w:pStyle w:val="Heading3"/>
      </w:pPr>
      <w:r>
        <w:lastRenderedPageBreak/>
        <w:t>Sales and distribution model</w:t>
      </w:r>
    </w:p>
    <w:p w14:paraId="1CCBCC83" w14:textId="77777777" w:rsidR="00E90A9D" w:rsidRDefault="00000000">
      <w:pPr>
        <w:pStyle w:val="ListBullet"/>
      </w:pPr>
      <w:r>
        <w:t>AgriPack sells through a distributorship and agro-dealer system. It supplies agro-dealers from its warehouse, and field technical assistants link farmers to agro-dealers using demonstration plots as marketing tools.</w:t>
      </w:r>
    </w:p>
    <w:p w14:paraId="5171758F" w14:textId="77777777" w:rsidR="00E90A9D" w:rsidRDefault="00000000">
      <w:pPr>
        <w:pStyle w:val="ListBullet"/>
      </w:pPr>
      <w:r>
        <w:t>The company offers free delivery to agro-dealers who buy above a threshold quantity, mentioned as more than 10 bales.</w:t>
      </w:r>
    </w:p>
    <w:p w14:paraId="08B7E317" w14:textId="77777777" w:rsidR="00E90A9D" w:rsidRDefault="00000000">
      <w:pPr>
        <w:pStyle w:val="ListBullet"/>
      </w:pPr>
      <w:r>
        <w:t>Demos are central to the sales model. Farmers are encouraged to visit demonstrations to see variety performance before buying seed.</w:t>
      </w:r>
    </w:p>
    <w:p w14:paraId="118FB1AA" w14:textId="77777777" w:rsidR="00E90A9D" w:rsidRDefault="00000000">
      <w:pPr>
        <w:pStyle w:val="ListBullet"/>
      </w:pPr>
      <w:r>
        <w:t>AgriPack indicated that bean seed is more profitable than maize seed in its current portfolio because bean varieties are open-pollinated, production can occur more than once a year under the right conditions, and PABRA/KALRO has already helped create market recognition. Hybrid maize is more competitive and requires more promotional investment.</w:t>
      </w:r>
    </w:p>
    <w:p w14:paraId="509F8519" w14:textId="77777777" w:rsidR="00E90A9D" w:rsidRDefault="00000000">
      <w:pPr>
        <w:pStyle w:val="Heading3"/>
      </w:pPr>
      <w:r>
        <w:t>Supply capacity versus market demand</w:t>
      </w:r>
    </w:p>
    <w:p w14:paraId="12C1EEB8" w14:textId="77777777" w:rsidR="00E90A9D" w:rsidRDefault="00000000">
      <w:pPr>
        <w:pStyle w:val="ListBullet"/>
      </w:pPr>
      <w:r>
        <w:t>AgriPack said it has the capacity to produce much more seed, with very high potential volumes mentioned, but it is cautious because market absorption is not guaranteed. The company does not want to overproduce seed that it cannot sell quickly.</w:t>
      </w:r>
    </w:p>
    <w:p w14:paraId="34EFCC21" w14:textId="77777777" w:rsidR="00E90A9D" w:rsidRDefault="00000000">
      <w:pPr>
        <w:pStyle w:val="ListBullet"/>
      </w:pPr>
      <w:r>
        <w:t>The discussion revealed an important tension: the company says there is demand and a strong product, but it also worries that the current certified-seed market is limited and that more demand creation is needed.</w:t>
      </w:r>
    </w:p>
    <w:p w14:paraId="6E76EC2C" w14:textId="77777777" w:rsidR="00E90A9D" w:rsidRDefault="00000000">
      <w:pPr>
        <w:pStyle w:val="ListBullet"/>
      </w:pPr>
      <w:r>
        <w:t>AgriPack and KALRO/PABRA agreed that the current seed companies may be competing for the same group of certified-seed buyers. Future growth requires bringing new smallholder farmers into certified seed use, not just shifting existing customers among companies.</w:t>
      </w:r>
    </w:p>
    <w:p w14:paraId="634F3A2F" w14:textId="77777777" w:rsidR="00E90A9D" w:rsidRDefault="00000000">
      <w:pPr>
        <w:pStyle w:val="ListBullet"/>
      </w:pPr>
      <w:r>
        <w:t>Cash and input-budget constraints are major reasons farmers keep using saved seed. Farmers may understand the yield benefit but still choose saved seed because they lack cash, prioritize fertilizer, or are used to recycling bean seed.</w:t>
      </w:r>
    </w:p>
    <w:p w14:paraId="717813FC" w14:textId="77777777" w:rsidR="00E90A9D" w:rsidRDefault="00000000">
      <w:pPr>
        <w:pStyle w:val="Heading3"/>
      </w:pPr>
      <w:r>
        <w:t>Outgrower risks</w:t>
      </w:r>
    </w:p>
    <w:p w14:paraId="26A38E81" w14:textId="77777777" w:rsidR="00E90A9D" w:rsidRDefault="00000000">
      <w:pPr>
        <w:pStyle w:val="ListBullet"/>
      </w:pPr>
      <w:r>
        <w:t>Side-selling is a major risk. Some contracted growers may be enticed by other buyers offering slightly higher prices, or they may divert seed production outside the contract.</w:t>
      </w:r>
    </w:p>
    <w:p w14:paraId="6B9EAA53" w14:textId="77777777" w:rsidR="00E90A9D" w:rsidRDefault="00000000">
      <w:pPr>
        <w:pStyle w:val="ListBullet"/>
      </w:pPr>
      <w:r>
        <w:t>Quality rejection occurs bag by bag. AgriPack checks weight and quality before receiving seed and may accept some bags and reject others if quality differs.</w:t>
      </w:r>
    </w:p>
    <w:p w14:paraId="40F92C96" w14:textId="77777777" w:rsidR="00E90A9D" w:rsidRDefault="00000000">
      <w:pPr>
        <w:pStyle w:val="ListBullet"/>
      </w:pPr>
      <w:r>
        <w:t>Disease and discoloration, especially halo blight-related issues, were identified as quality concerns. The company sorts heavily and rejects or downgrades material where necessary.</w:t>
      </w:r>
    </w:p>
    <w:p w14:paraId="323048D7" w14:textId="77777777" w:rsidR="00E90A9D" w:rsidRDefault="00000000">
      <w:pPr>
        <w:pStyle w:val="ListBullet"/>
      </w:pPr>
      <w:r>
        <w:t>There are also risks of outgrowers mixing grain and seed or producing off-types, so the company treats grain as an unwanted type within seed production zones and tries to control movement within schemes.</w:t>
      </w:r>
    </w:p>
    <w:p w14:paraId="01672B7D" w14:textId="77777777" w:rsidR="00E90A9D" w:rsidRDefault="00000000">
      <w:pPr>
        <w:pStyle w:val="Heading1"/>
      </w:pPr>
      <w:r>
        <w:t>3. Main issues and challenges emerging from the conversations</w:t>
      </w:r>
    </w:p>
    <w:tbl>
      <w:tblPr>
        <w:tblStyle w:val="TableGrid"/>
        <w:tblW w:w="0" w:type="auto"/>
        <w:jc w:val="center"/>
        <w:tblLook w:val="04A0" w:firstRow="1" w:lastRow="0" w:firstColumn="1" w:lastColumn="0" w:noHBand="0" w:noVBand="1"/>
      </w:tblPr>
      <w:tblGrid>
        <w:gridCol w:w="5040"/>
        <w:gridCol w:w="5040"/>
      </w:tblGrid>
      <w:tr w:rsidR="00E90A9D" w14:paraId="206401BC" w14:textId="77777777">
        <w:trPr>
          <w:jc w:val="center"/>
        </w:trPr>
        <w:tc>
          <w:tcPr>
            <w:tcW w:w="5040" w:type="dxa"/>
            <w:shd w:val="clear" w:color="auto" w:fill="D9EAF7"/>
          </w:tcPr>
          <w:p w14:paraId="6DFC038B" w14:textId="77777777" w:rsidR="00E90A9D" w:rsidRDefault="00000000">
            <w:r>
              <w:rPr>
                <w:b/>
              </w:rPr>
              <w:t>Area</w:t>
            </w:r>
          </w:p>
        </w:tc>
        <w:tc>
          <w:tcPr>
            <w:tcW w:w="5040" w:type="dxa"/>
            <w:shd w:val="clear" w:color="auto" w:fill="D9EAF7"/>
          </w:tcPr>
          <w:p w14:paraId="7820E0FB" w14:textId="77777777" w:rsidR="00E90A9D" w:rsidRDefault="00000000">
            <w:r>
              <w:rPr>
                <w:b/>
              </w:rPr>
              <w:t>Main notes from the conversations</w:t>
            </w:r>
          </w:p>
        </w:tc>
      </w:tr>
      <w:tr w:rsidR="00E90A9D" w14:paraId="40401C2F" w14:textId="77777777">
        <w:trPr>
          <w:jc w:val="center"/>
        </w:trPr>
        <w:tc>
          <w:tcPr>
            <w:tcW w:w="5040" w:type="dxa"/>
          </w:tcPr>
          <w:p w14:paraId="37A34936" w14:textId="77777777" w:rsidR="00E90A9D" w:rsidRDefault="00000000">
            <w:r>
              <w:t>1. Certified seed demand remains too narrow</w:t>
            </w:r>
          </w:p>
        </w:tc>
        <w:tc>
          <w:tcPr>
            <w:tcW w:w="5040" w:type="dxa"/>
          </w:tcPr>
          <w:p w14:paraId="0E3C7423" w14:textId="77777777" w:rsidR="00E90A9D" w:rsidRDefault="00000000">
            <w:r>
              <w:t>The strongest scaling challenge is not only seed production. The market for certified bean seed is still small relative to the total bean seed market. Seed companies are increasingly competing for the same existing certified-seed buyers. The next growth frontier is bringing many more smallholders into formal seed use.</w:t>
            </w:r>
          </w:p>
        </w:tc>
      </w:tr>
      <w:tr w:rsidR="00E90A9D" w14:paraId="470002DA" w14:textId="77777777">
        <w:trPr>
          <w:jc w:val="center"/>
        </w:trPr>
        <w:tc>
          <w:tcPr>
            <w:tcW w:w="5040" w:type="dxa"/>
          </w:tcPr>
          <w:p w14:paraId="76861D20" w14:textId="77777777" w:rsidR="00E90A9D" w:rsidRDefault="00000000">
            <w:r>
              <w:t>2. Farmer behavior change is central</w:t>
            </w:r>
          </w:p>
        </w:tc>
        <w:tc>
          <w:tcPr>
            <w:tcW w:w="5040" w:type="dxa"/>
          </w:tcPr>
          <w:p w14:paraId="12183D9A" w14:textId="77777777" w:rsidR="00E90A9D" w:rsidRDefault="00000000">
            <w:r>
              <w:t xml:space="preserve">Many farmers save bean seed, use older varieties and plant with traditional practices. Adoption requires behavior change in seed purchase timing, plant population, spacing, crop management and market orientation. Improved varieties alone will not deliver full </w:t>
            </w:r>
            <w:r>
              <w:lastRenderedPageBreak/>
              <w:t>gains if agronomic practice does not change.</w:t>
            </w:r>
          </w:p>
        </w:tc>
      </w:tr>
      <w:tr w:rsidR="00E90A9D" w14:paraId="115A5F98" w14:textId="77777777">
        <w:trPr>
          <w:jc w:val="center"/>
        </w:trPr>
        <w:tc>
          <w:tcPr>
            <w:tcW w:w="5040" w:type="dxa"/>
          </w:tcPr>
          <w:p w14:paraId="667A5117" w14:textId="77777777" w:rsidR="00E90A9D" w:rsidRDefault="00000000">
            <w:r>
              <w:lastRenderedPageBreak/>
              <w:t>3. Last-mile seed distribution is the tightest operational bottleneck</w:t>
            </w:r>
          </w:p>
        </w:tc>
        <w:tc>
          <w:tcPr>
            <w:tcW w:w="5040" w:type="dxa"/>
          </w:tcPr>
          <w:p w14:paraId="7D85CEC5" w14:textId="77777777" w:rsidR="00E90A9D" w:rsidRDefault="00000000">
            <w:r>
              <w:t>Seed must reach farmers before rains, but farmers often wait until rains begin to buy seed. The distributor and agro-dealer layers are uneven. KALRO/PABRA sometimes fills gaps by moving seed into new areas, but this catalytic role needs a sustainable private-sector pathway.</w:t>
            </w:r>
          </w:p>
        </w:tc>
      </w:tr>
      <w:tr w:rsidR="00E90A9D" w14:paraId="28C2BC92" w14:textId="77777777">
        <w:trPr>
          <w:jc w:val="center"/>
        </w:trPr>
        <w:tc>
          <w:tcPr>
            <w:tcW w:w="5040" w:type="dxa"/>
          </w:tcPr>
          <w:p w14:paraId="5311FFCB" w14:textId="77777777" w:rsidR="00E90A9D" w:rsidRDefault="00000000">
            <w:r>
              <w:t>4. Quality and purity are constant risks</w:t>
            </w:r>
          </w:p>
        </w:tc>
        <w:tc>
          <w:tcPr>
            <w:tcW w:w="5040" w:type="dxa"/>
          </w:tcPr>
          <w:p w14:paraId="748EE3B6" w14:textId="77777777" w:rsidR="00E90A9D" w:rsidRDefault="00000000">
            <w:r>
              <w:t>Varietal mixtures, fake seed, seed recycling, disease, side-selling and grain impurity affect both seed companies and processors. Processors reported losses from mixed or poor-quality grain, while seed companies face rejection risks and outgrower monitoring costs.</w:t>
            </w:r>
          </w:p>
        </w:tc>
      </w:tr>
      <w:tr w:rsidR="00E90A9D" w14:paraId="75C44610" w14:textId="77777777">
        <w:trPr>
          <w:jc w:val="center"/>
        </w:trPr>
        <w:tc>
          <w:tcPr>
            <w:tcW w:w="5040" w:type="dxa"/>
          </w:tcPr>
          <w:p w14:paraId="51C905D4" w14:textId="77777777" w:rsidR="00E90A9D" w:rsidRDefault="00000000">
            <w:r>
              <w:t>5. Early generation seed and certification require sustained capacity</w:t>
            </w:r>
          </w:p>
        </w:tc>
        <w:tc>
          <w:tcPr>
            <w:tcW w:w="5040" w:type="dxa"/>
          </w:tcPr>
          <w:p w14:paraId="27F17939" w14:textId="77777777" w:rsidR="00E90A9D" w:rsidRDefault="00000000">
            <w:r>
              <w:t>KALRO/PABRA is central to early generation seed, but this requires resources. KEPHIS capacity and private inspector availability are important for scale. Certification bottlenecks could emerge if volumes expand faster than inspection capacity.</w:t>
            </w:r>
          </w:p>
        </w:tc>
      </w:tr>
      <w:tr w:rsidR="00E90A9D" w14:paraId="0DE0A65C" w14:textId="77777777">
        <w:trPr>
          <w:jc w:val="center"/>
        </w:trPr>
        <w:tc>
          <w:tcPr>
            <w:tcW w:w="5040" w:type="dxa"/>
          </w:tcPr>
          <w:p w14:paraId="05C0C329" w14:textId="77777777" w:rsidR="00E90A9D" w:rsidRDefault="00000000">
            <w:r>
              <w:t>6. Royalties and cost recovery are weak</w:t>
            </w:r>
          </w:p>
        </w:tc>
        <w:tc>
          <w:tcPr>
            <w:tcW w:w="5040" w:type="dxa"/>
          </w:tcPr>
          <w:p w14:paraId="4F0BAC5F" w14:textId="77777777" w:rsidR="00E90A9D" w:rsidRDefault="00000000">
            <w:r>
              <w:t>Companies are supposed to pay royalties, but royalty collection and production-data auditing are difficult. This weakens long-term sustainability of breeding and early generation seed systems.</w:t>
            </w:r>
          </w:p>
        </w:tc>
      </w:tr>
      <w:tr w:rsidR="00E90A9D" w14:paraId="56AC0D7F" w14:textId="77777777">
        <w:trPr>
          <w:jc w:val="center"/>
        </w:trPr>
        <w:tc>
          <w:tcPr>
            <w:tcW w:w="5040" w:type="dxa"/>
          </w:tcPr>
          <w:p w14:paraId="7E5AD5D5" w14:textId="77777777" w:rsidR="00E90A9D" w:rsidRDefault="00000000">
            <w:r>
              <w:t>7. Aggregation depends on trust, not just stores</w:t>
            </w:r>
          </w:p>
        </w:tc>
        <w:tc>
          <w:tcPr>
            <w:tcW w:w="5040" w:type="dxa"/>
          </w:tcPr>
          <w:p w14:paraId="7DCA5857" w14:textId="77777777" w:rsidR="00E90A9D" w:rsidRDefault="00000000">
            <w:r>
              <w:t>Government-built aggregation centers may be underused if farmers do not trust the structures or committees. Community-selected aggregators may work better, even if they use informal storage arrangements.</w:t>
            </w:r>
          </w:p>
        </w:tc>
      </w:tr>
      <w:tr w:rsidR="00E90A9D" w14:paraId="0B57462B" w14:textId="77777777">
        <w:trPr>
          <w:jc w:val="center"/>
        </w:trPr>
        <w:tc>
          <w:tcPr>
            <w:tcW w:w="5040" w:type="dxa"/>
          </w:tcPr>
          <w:p w14:paraId="218E9FC6" w14:textId="77777777" w:rsidR="00E90A9D" w:rsidRDefault="00000000">
            <w:r>
              <w:t>8. Of takers need reliable quality and larger markets</w:t>
            </w:r>
          </w:p>
        </w:tc>
        <w:tc>
          <w:tcPr>
            <w:tcW w:w="5040" w:type="dxa"/>
          </w:tcPr>
          <w:p w14:paraId="77943236" w14:textId="77777777" w:rsidR="00E90A9D" w:rsidRDefault="00000000">
            <w:r>
              <w:t>Delish and Nutri and similar processors need consistent grain quality, moisture control and supply. If production grows, larger markets, including institutional and possibly export markets, will be needed.</w:t>
            </w:r>
          </w:p>
        </w:tc>
      </w:tr>
      <w:tr w:rsidR="00E90A9D" w14:paraId="7FF42A59" w14:textId="77777777">
        <w:trPr>
          <w:jc w:val="center"/>
        </w:trPr>
        <w:tc>
          <w:tcPr>
            <w:tcW w:w="5040" w:type="dxa"/>
          </w:tcPr>
          <w:p w14:paraId="2E2B9F89" w14:textId="77777777" w:rsidR="00E90A9D" w:rsidRDefault="00000000">
            <w:r>
              <w:t>9. Seed companies can produce more, but fear unsold inventory</w:t>
            </w:r>
          </w:p>
        </w:tc>
        <w:tc>
          <w:tcPr>
            <w:tcW w:w="5040" w:type="dxa"/>
          </w:tcPr>
          <w:p w14:paraId="5A942249" w14:textId="77777777" w:rsidR="00E90A9D" w:rsidRDefault="00000000">
            <w:r>
              <w:t>AgriPack indicated it can produce far more seed but is cautious because certified-seed demand is not yet broad enough. This is a demand-creation and market-confidence problem.</w:t>
            </w:r>
          </w:p>
        </w:tc>
      </w:tr>
      <w:tr w:rsidR="00E90A9D" w14:paraId="620CA15C" w14:textId="77777777">
        <w:trPr>
          <w:jc w:val="center"/>
        </w:trPr>
        <w:tc>
          <w:tcPr>
            <w:tcW w:w="5040" w:type="dxa"/>
          </w:tcPr>
          <w:p w14:paraId="5509A4BF" w14:textId="77777777" w:rsidR="00E90A9D" w:rsidRDefault="00000000">
            <w:r>
              <w:t>10. Malawi evidence is not covered in these transcripts</w:t>
            </w:r>
          </w:p>
        </w:tc>
        <w:tc>
          <w:tcPr>
            <w:tcW w:w="5040" w:type="dxa"/>
          </w:tcPr>
          <w:p w14:paraId="6E021C82" w14:textId="77777777" w:rsidR="00E90A9D" w:rsidRDefault="00000000">
            <w:r>
              <w:t>The profile covers Kenya and Malawi, but the field transcripts are almost entirely Kenya-focused. Malawi-specific bottlenecks and partner issues would need separate evidence.</w:t>
            </w:r>
          </w:p>
        </w:tc>
      </w:tr>
    </w:tbl>
    <w:p w14:paraId="19972343" w14:textId="77777777" w:rsidR="00E90A9D" w:rsidRDefault="00E90A9D"/>
    <w:p w14:paraId="563076D6" w14:textId="77777777" w:rsidR="00E90A9D" w:rsidRDefault="00000000">
      <w:pPr>
        <w:pStyle w:val="Heading1"/>
      </w:pPr>
      <w:r>
        <w:t>4. Solutions proposed or discussed</w:t>
      </w:r>
    </w:p>
    <w:p w14:paraId="1C4BE41C" w14:textId="77777777" w:rsidR="00E90A9D" w:rsidRDefault="00000000">
      <w:pPr>
        <w:pStyle w:val="ListNumber"/>
      </w:pPr>
      <w:r>
        <w:t>Expand demand creation among smallholders, not only among already commercial farmers. This includes demonstrations, county-led sensitization, school feeding entry points, farmer group engagement, and clearer communication on the economic value of certified seed.</w:t>
      </w:r>
    </w:p>
    <w:p w14:paraId="267ABD05" w14:textId="77777777" w:rsidR="00E90A9D" w:rsidRDefault="00000000">
      <w:pPr>
        <w:pStyle w:val="ListNumber"/>
      </w:pPr>
      <w:r>
        <w:t>Strengthen last-mile seed distribution by improving the link between seed companies, distributors, agro-dealers, village-level stockists, agents and county systems. The model should reduce the distance and time between farmer demand and seed availability.</w:t>
      </w:r>
    </w:p>
    <w:p w14:paraId="4DB24128" w14:textId="77777777" w:rsidR="00E90A9D" w:rsidRDefault="00000000">
      <w:pPr>
        <w:pStyle w:val="ListNumber"/>
      </w:pPr>
      <w:r>
        <w:t>Improve seed demand forecasting by bringing offtakers, seed companies, aggregators and county actors into joint planning earlier. Grain demand should signal seed production volumes two seasons in advance.</w:t>
      </w:r>
    </w:p>
    <w:p w14:paraId="4A7A7B4A" w14:textId="77777777" w:rsidR="00E90A9D" w:rsidRDefault="00000000">
      <w:pPr>
        <w:pStyle w:val="ListNumber"/>
      </w:pPr>
      <w:r>
        <w:t>Use the multi-stakeholder platform to coordinate variety replacement, seed production planning, certification timelines, offtake demand, and quality problems.</w:t>
      </w:r>
    </w:p>
    <w:p w14:paraId="57D8A4F7" w14:textId="77777777" w:rsidR="00E90A9D" w:rsidRDefault="00000000">
      <w:pPr>
        <w:pStyle w:val="ListNumber"/>
      </w:pPr>
      <w:r>
        <w:t>Support behavior change on planting practices. Extension should focus on a few high-impact practices such as plant population, spacing, planting timing, seed quality and disease management.</w:t>
      </w:r>
    </w:p>
    <w:p w14:paraId="2D3D84D4" w14:textId="77777777" w:rsidR="00E90A9D" w:rsidRDefault="00000000">
      <w:pPr>
        <w:pStyle w:val="ListNumber"/>
      </w:pPr>
      <w:r>
        <w:lastRenderedPageBreak/>
        <w:t>Develop stronger royalty and licensing mechanisms so that commercial success helps finance breeding, early generation seed and system maintenance.</w:t>
      </w:r>
    </w:p>
    <w:p w14:paraId="2C1D7E7A" w14:textId="77777777" w:rsidR="00E90A9D" w:rsidRDefault="00000000">
      <w:pPr>
        <w:pStyle w:val="ListNumber"/>
      </w:pPr>
      <w:r>
        <w:t>Expand and strengthen private inspection capacity to avoid certification bottlenecks as seed volumes grow.</w:t>
      </w:r>
    </w:p>
    <w:p w14:paraId="0289D069" w14:textId="77777777" w:rsidR="00E90A9D" w:rsidRDefault="00000000">
      <w:pPr>
        <w:pStyle w:val="ListNumber"/>
      </w:pPr>
      <w:r>
        <w:t>Work with processors and offtakers to define quality standards and communicate them back to farmers, seed companies and extension systems.</w:t>
      </w:r>
    </w:p>
    <w:p w14:paraId="7C0D078F" w14:textId="77777777" w:rsidR="00E90A9D" w:rsidRDefault="00000000">
      <w:pPr>
        <w:pStyle w:val="ListNumber"/>
      </w:pPr>
      <w:r>
        <w:t>Support community-trusted aggregation models rather than assuming physical aggregation centers alone will solve collection problems.</w:t>
      </w:r>
    </w:p>
    <w:p w14:paraId="1AE7FABB" w14:textId="77777777" w:rsidR="00E90A9D" w:rsidRDefault="00000000">
      <w:pPr>
        <w:pStyle w:val="ListNumber"/>
      </w:pPr>
      <w:r>
        <w:t>Help seed companies and processors access larger markets so that increased production does not saturate the current demand base.</w:t>
      </w:r>
    </w:p>
    <w:p w14:paraId="508A9334" w14:textId="77777777" w:rsidR="00E90A9D" w:rsidRDefault="00000000">
      <w:pPr>
        <w:pStyle w:val="ListNumber"/>
      </w:pPr>
      <w:r>
        <w:t>Explore finance solutions for farmers and SMEs, but treat finance as part of a wider demand-led seed and grain system rather than a stand-alone intervention.</w:t>
      </w:r>
    </w:p>
    <w:p w14:paraId="6F3DFF5D" w14:textId="77777777" w:rsidR="00E90A9D" w:rsidRDefault="00000000">
      <w:pPr>
        <w:pStyle w:val="ListNumber"/>
      </w:pPr>
      <w:r>
        <w:t>Document the KALRO/PABRA demand-led model as a potentially strong example of how a NARS-CGIAR-private sector partnership can move from supply-driven breeding to market-anchored scaling.</w:t>
      </w:r>
    </w:p>
    <w:p w14:paraId="387A8BF2" w14:textId="77777777" w:rsidR="00E90A9D" w:rsidRDefault="00000000">
      <w:pPr>
        <w:pStyle w:val="Heading1"/>
      </w:pPr>
      <w:r>
        <w:t>5. Lessons learned for scaling this solution</w:t>
      </w:r>
    </w:p>
    <w:p w14:paraId="505791D0" w14:textId="77777777" w:rsidR="00E90A9D" w:rsidRDefault="00000000">
      <w:pPr>
        <w:pStyle w:val="ListBullet"/>
      </w:pPr>
      <w:r>
        <w:t>Demand-led breeding is a major strength. The model starts from market and consumer signals, not only from research priorities. This makes varieties more attractive to seed companies, offtakers and farmers.</w:t>
      </w:r>
    </w:p>
    <w:p w14:paraId="4A81BCAB" w14:textId="77777777" w:rsidR="00E90A9D" w:rsidRDefault="00000000">
      <w:pPr>
        <w:pStyle w:val="ListBullet"/>
      </w:pPr>
      <w:r>
        <w:t>The seed is only one part of the innovation. The real solution is the coordinated system linking breeding, early generation seed, certification, seed companies, agro-dealers, farmers, offtakers, aggregators, county government, processors and consumers.</w:t>
      </w:r>
    </w:p>
    <w:p w14:paraId="6E2FB95F" w14:textId="77777777" w:rsidR="00E90A9D" w:rsidRDefault="00000000">
      <w:pPr>
        <w:pStyle w:val="ListBullet"/>
      </w:pPr>
      <w:r>
        <w:t>A successful variety can create a second-generation scaling problem. Once companies enter the market, they may compete for the same farmers unless demand is expanded among new certified-seed users.</w:t>
      </w:r>
    </w:p>
    <w:p w14:paraId="37E755C4" w14:textId="77777777" w:rsidR="00E90A9D" w:rsidRDefault="00000000">
      <w:pPr>
        <w:pStyle w:val="ListBullet"/>
      </w:pPr>
      <w:r>
        <w:t>The weakest part of the system may shift over time. Earlier bottlenecks may have been variety release and early generation seed; current bottlenecks appear to include last-mile distribution, farmer behavior change, aggregation quality and demand expansion.</w:t>
      </w:r>
    </w:p>
    <w:p w14:paraId="40D21B8A" w14:textId="77777777" w:rsidR="00E90A9D" w:rsidRDefault="00000000">
      <w:pPr>
        <w:pStyle w:val="ListBullet"/>
      </w:pPr>
      <w:r>
        <w:t>Public institutions can play a catalytic market-building role, but this needs a sustainability pathway. KALRO/PABRA’s direct involvement in sensitization and distribution is valuable but should gradually pull in private-sector actors and county systems.</w:t>
      </w:r>
    </w:p>
    <w:p w14:paraId="57776715" w14:textId="77777777" w:rsidR="00E90A9D" w:rsidRDefault="00000000">
      <w:pPr>
        <w:pStyle w:val="ListBullet"/>
      </w:pPr>
      <w:r>
        <w:t>School feeding can serve multiple functions: nutrition delivery, demonstration, parental awareness, market creation and county engagement.</w:t>
      </w:r>
    </w:p>
    <w:p w14:paraId="1ABA6454" w14:textId="77777777" w:rsidR="00E90A9D" w:rsidRDefault="00000000">
      <w:pPr>
        <w:pStyle w:val="ListBullet"/>
      </w:pPr>
      <w:r>
        <w:t>Quality is a scaling asset. If consumers or processors experience mixtures, gas, poor cooking quality or low purity, trust falls. Quality assurance is therefore not just technical; it is part of the market-development strategy.</w:t>
      </w:r>
    </w:p>
    <w:p w14:paraId="7BA799DE" w14:textId="77777777" w:rsidR="00E90A9D" w:rsidRDefault="00000000">
      <w:pPr>
        <w:pStyle w:val="ListBullet"/>
      </w:pPr>
      <w:r>
        <w:t>Aggregation must be socially trusted. Community-selected aggregators may perform better than formal aggregation stores if farmers trust them more.</w:t>
      </w:r>
    </w:p>
    <w:p w14:paraId="67C6D20E" w14:textId="77777777" w:rsidR="00E90A9D" w:rsidRDefault="00000000">
      <w:pPr>
        <w:pStyle w:val="ListBullet"/>
      </w:pPr>
      <w:r>
        <w:t>Seed companies need both supply support and demand confidence. Capacity to produce seed does not automatically translate into production if companies fear unsold inventory.</w:t>
      </w:r>
    </w:p>
    <w:p w14:paraId="51755F64" w14:textId="77777777" w:rsidR="00E90A9D" w:rsidRDefault="00000000">
      <w:pPr>
        <w:pStyle w:val="ListBullet"/>
      </w:pPr>
      <w:r>
        <w:t>Behavior change and economics must be combined. Farmers may know certified seed performs better but still use saved seed because of cash constraints, habit, and competing input needs.</w:t>
      </w:r>
    </w:p>
    <w:p w14:paraId="1ED96648" w14:textId="77777777" w:rsidR="00E90A9D" w:rsidRDefault="00000000">
      <w:pPr>
        <w:pStyle w:val="Heading1"/>
      </w:pPr>
      <w:r>
        <w:t>6. Primary risks and concerns</w:t>
      </w:r>
    </w:p>
    <w:tbl>
      <w:tblPr>
        <w:tblStyle w:val="TableGrid"/>
        <w:tblW w:w="0" w:type="auto"/>
        <w:jc w:val="center"/>
        <w:tblLook w:val="04A0" w:firstRow="1" w:lastRow="0" w:firstColumn="1" w:lastColumn="0" w:noHBand="0" w:noVBand="1"/>
      </w:tblPr>
      <w:tblGrid>
        <w:gridCol w:w="5040"/>
        <w:gridCol w:w="5040"/>
      </w:tblGrid>
      <w:tr w:rsidR="00E90A9D" w14:paraId="01B164EE" w14:textId="77777777">
        <w:trPr>
          <w:jc w:val="center"/>
        </w:trPr>
        <w:tc>
          <w:tcPr>
            <w:tcW w:w="5040" w:type="dxa"/>
            <w:shd w:val="clear" w:color="auto" w:fill="D9EAF7"/>
          </w:tcPr>
          <w:p w14:paraId="1535A1AA" w14:textId="77777777" w:rsidR="00E90A9D" w:rsidRDefault="00000000">
            <w:r>
              <w:rPr>
                <w:b/>
              </w:rPr>
              <w:t>Area</w:t>
            </w:r>
          </w:p>
        </w:tc>
        <w:tc>
          <w:tcPr>
            <w:tcW w:w="5040" w:type="dxa"/>
            <w:shd w:val="clear" w:color="auto" w:fill="D9EAF7"/>
          </w:tcPr>
          <w:p w14:paraId="4587B180" w14:textId="77777777" w:rsidR="00E90A9D" w:rsidRDefault="00000000">
            <w:r>
              <w:rPr>
                <w:b/>
              </w:rPr>
              <w:t>Main notes from the conversations</w:t>
            </w:r>
          </w:p>
        </w:tc>
      </w:tr>
      <w:tr w:rsidR="00E90A9D" w14:paraId="02061F7B" w14:textId="77777777">
        <w:trPr>
          <w:jc w:val="center"/>
        </w:trPr>
        <w:tc>
          <w:tcPr>
            <w:tcW w:w="5040" w:type="dxa"/>
          </w:tcPr>
          <w:p w14:paraId="0D79A162" w14:textId="77777777" w:rsidR="00E90A9D" w:rsidRDefault="00000000">
            <w:r>
              <w:t>Demand risk</w:t>
            </w:r>
          </w:p>
        </w:tc>
        <w:tc>
          <w:tcPr>
            <w:tcW w:w="5040" w:type="dxa"/>
          </w:tcPr>
          <w:p w14:paraId="0E30D272" w14:textId="77777777" w:rsidR="00E90A9D" w:rsidRDefault="00000000">
            <w:r>
              <w:t>Certified seed demand may grow too slowly, leaving seed companies with unsold inventory and reducing their willingness to invest in multiplication.</w:t>
            </w:r>
          </w:p>
        </w:tc>
      </w:tr>
      <w:tr w:rsidR="00E90A9D" w14:paraId="0B0E7320" w14:textId="77777777">
        <w:trPr>
          <w:jc w:val="center"/>
        </w:trPr>
        <w:tc>
          <w:tcPr>
            <w:tcW w:w="5040" w:type="dxa"/>
          </w:tcPr>
          <w:p w14:paraId="3FF270C6" w14:textId="77777777" w:rsidR="00E90A9D" w:rsidRDefault="00000000">
            <w:r>
              <w:t>Farmer liquidity risk</w:t>
            </w:r>
          </w:p>
        </w:tc>
        <w:tc>
          <w:tcPr>
            <w:tcW w:w="5040" w:type="dxa"/>
          </w:tcPr>
          <w:p w14:paraId="52DD3386" w14:textId="77777777" w:rsidR="00E90A9D" w:rsidRDefault="00000000">
            <w:r>
              <w:t>Smallholders may continue to use saved seed because they lack cash at planting time or prioritize other inputs.</w:t>
            </w:r>
          </w:p>
        </w:tc>
      </w:tr>
      <w:tr w:rsidR="00E90A9D" w14:paraId="085A68B7" w14:textId="77777777">
        <w:trPr>
          <w:jc w:val="center"/>
        </w:trPr>
        <w:tc>
          <w:tcPr>
            <w:tcW w:w="5040" w:type="dxa"/>
          </w:tcPr>
          <w:p w14:paraId="44634520" w14:textId="77777777" w:rsidR="00E90A9D" w:rsidRDefault="00000000">
            <w:r>
              <w:t>Last-mile failure</w:t>
            </w:r>
          </w:p>
        </w:tc>
        <w:tc>
          <w:tcPr>
            <w:tcW w:w="5040" w:type="dxa"/>
          </w:tcPr>
          <w:p w14:paraId="2F5FC6CD" w14:textId="77777777" w:rsidR="00E90A9D" w:rsidRDefault="00000000">
            <w:r>
              <w:t xml:space="preserve">Seed may not reach farmers before the rains, especially </w:t>
            </w:r>
            <w:r>
              <w:lastRenderedPageBreak/>
              <w:t>where distributors and village-level agro-dealers are weak.</w:t>
            </w:r>
          </w:p>
        </w:tc>
      </w:tr>
      <w:tr w:rsidR="00E90A9D" w14:paraId="27398D4B" w14:textId="77777777">
        <w:trPr>
          <w:jc w:val="center"/>
        </w:trPr>
        <w:tc>
          <w:tcPr>
            <w:tcW w:w="5040" w:type="dxa"/>
          </w:tcPr>
          <w:p w14:paraId="0F6FD77A" w14:textId="77777777" w:rsidR="00E90A9D" w:rsidRDefault="00000000">
            <w:r>
              <w:lastRenderedPageBreak/>
              <w:t>Quality risk</w:t>
            </w:r>
          </w:p>
        </w:tc>
        <w:tc>
          <w:tcPr>
            <w:tcW w:w="5040" w:type="dxa"/>
          </w:tcPr>
          <w:p w14:paraId="50AA1020" w14:textId="77777777" w:rsidR="00E90A9D" w:rsidRDefault="00000000">
            <w:r>
              <w:t>Mixtures, disease, moisture problems, poor sorting, fake seed and recycling can damage processor trust and consumer confidence.</w:t>
            </w:r>
          </w:p>
        </w:tc>
      </w:tr>
      <w:tr w:rsidR="00E90A9D" w14:paraId="7BF21F67" w14:textId="77777777">
        <w:trPr>
          <w:jc w:val="center"/>
        </w:trPr>
        <w:tc>
          <w:tcPr>
            <w:tcW w:w="5040" w:type="dxa"/>
          </w:tcPr>
          <w:p w14:paraId="65EE3EC6" w14:textId="77777777" w:rsidR="00E90A9D" w:rsidRDefault="00000000">
            <w:r>
              <w:t>Side-selling risk</w:t>
            </w:r>
          </w:p>
        </w:tc>
        <w:tc>
          <w:tcPr>
            <w:tcW w:w="5040" w:type="dxa"/>
          </w:tcPr>
          <w:p w14:paraId="7FEB2B89" w14:textId="77777777" w:rsidR="00E90A9D" w:rsidRDefault="00000000">
            <w:r>
              <w:t>Outgrowers may sell seed or grain outside contracts if alternative buyers offer better prices.</w:t>
            </w:r>
          </w:p>
        </w:tc>
      </w:tr>
      <w:tr w:rsidR="00E90A9D" w14:paraId="4B0995A3" w14:textId="77777777">
        <w:trPr>
          <w:jc w:val="center"/>
        </w:trPr>
        <w:tc>
          <w:tcPr>
            <w:tcW w:w="5040" w:type="dxa"/>
          </w:tcPr>
          <w:p w14:paraId="12AB9D58" w14:textId="77777777" w:rsidR="00E90A9D" w:rsidRDefault="00000000">
            <w:r>
              <w:t>Certification capacity risk</w:t>
            </w:r>
          </w:p>
        </w:tc>
        <w:tc>
          <w:tcPr>
            <w:tcW w:w="5040" w:type="dxa"/>
          </w:tcPr>
          <w:p w14:paraId="5CBFF43C" w14:textId="77777777" w:rsidR="00E90A9D" w:rsidRDefault="00000000">
            <w:r>
              <w:t>KEPHIS and private inspector capacity may not keep pace with scaling volumes.</w:t>
            </w:r>
          </w:p>
        </w:tc>
      </w:tr>
      <w:tr w:rsidR="00E90A9D" w14:paraId="39BDB425" w14:textId="77777777">
        <w:trPr>
          <w:jc w:val="center"/>
        </w:trPr>
        <w:tc>
          <w:tcPr>
            <w:tcW w:w="5040" w:type="dxa"/>
          </w:tcPr>
          <w:p w14:paraId="49BE6103" w14:textId="77777777" w:rsidR="00E90A9D" w:rsidRDefault="00000000">
            <w:r>
              <w:t>Royalty and sustainability risk</w:t>
            </w:r>
          </w:p>
        </w:tc>
        <w:tc>
          <w:tcPr>
            <w:tcW w:w="5040" w:type="dxa"/>
          </w:tcPr>
          <w:p w14:paraId="279C7EEB" w14:textId="77777777" w:rsidR="00E90A9D" w:rsidRDefault="00000000">
            <w:r>
              <w:t>Weak royalty collection means breeding and early generation seed may remain dependent on project funds.</w:t>
            </w:r>
          </w:p>
        </w:tc>
      </w:tr>
      <w:tr w:rsidR="00E90A9D" w14:paraId="290400C3" w14:textId="77777777">
        <w:trPr>
          <w:jc w:val="center"/>
        </w:trPr>
        <w:tc>
          <w:tcPr>
            <w:tcW w:w="5040" w:type="dxa"/>
          </w:tcPr>
          <w:p w14:paraId="3DB4C0D0" w14:textId="77777777" w:rsidR="00E90A9D" w:rsidRDefault="00000000">
            <w:r>
              <w:t>Coordination risk</w:t>
            </w:r>
          </w:p>
        </w:tc>
        <w:tc>
          <w:tcPr>
            <w:tcW w:w="5040" w:type="dxa"/>
          </w:tcPr>
          <w:p w14:paraId="5A55CF71" w14:textId="77777777" w:rsidR="00E90A9D" w:rsidRDefault="00000000">
            <w:r>
              <w:t>The model depends on many actors coordinating at the right time. If platforms weaken, demand forecasts and seed production may fall out of sync.</w:t>
            </w:r>
          </w:p>
        </w:tc>
      </w:tr>
      <w:tr w:rsidR="00E90A9D" w14:paraId="6357A43B" w14:textId="77777777">
        <w:trPr>
          <w:jc w:val="center"/>
        </w:trPr>
        <w:tc>
          <w:tcPr>
            <w:tcW w:w="5040" w:type="dxa"/>
          </w:tcPr>
          <w:p w14:paraId="199E0319" w14:textId="77777777" w:rsidR="00E90A9D" w:rsidRDefault="00000000">
            <w:r>
              <w:t>County implementation risk</w:t>
            </w:r>
          </w:p>
        </w:tc>
        <w:tc>
          <w:tcPr>
            <w:tcW w:w="5040" w:type="dxa"/>
          </w:tcPr>
          <w:p w14:paraId="5DE989C8" w14:textId="77777777" w:rsidR="00E90A9D" w:rsidRDefault="00000000">
            <w:r>
              <w:t>Governors and county leaders may support the model in principle, but implementation depends on extension, trade and cooperative departments actually following through.</w:t>
            </w:r>
          </w:p>
        </w:tc>
      </w:tr>
      <w:tr w:rsidR="00E90A9D" w14:paraId="3798AB8D" w14:textId="77777777">
        <w:trPr>
          <w:jc w:val="center"/>
        </w:trPr>
        <w:tc>
          <w:tcPr>
            <w:tcW w:w="5040" w:type="dxa"/>
          </w:tcPr>
          <w:p w14:paraId="34445ED3" w14:textId="77777777" w:rsidR="00E90A9D" w:rsidRDefault="00000000">
            <w:r>
              <w:t>Market concentration risk</w:t>
            </w:r>
          </w:p>
        </w:tc>
        <w:tc>
          <w:tcPr>
            <w:tcW w:w="5040" w:type="dxa"/>
          </w:tcPr>
          <w:p w14:paraId="3DF69400" w14:textId="77777777" w:rsidR="00E90A9D" w:rsidRDefault="00000000">
            <w:r>
              <w:t>Seed companies may keep targeting medium and large farmers while smallholders remain outside the formal seed system.</w:t>
            </w:r>
          </w:p>
        </w:tc>
      </w:tr>
      <w:tr w:rsidR="00E90A9D" w14:paraId="2F3A9DE8" w14:textId="77777777">
        <w:trPr>
          <w:jc w:val="center"/>
        </w:trPr>
        <w:tc>
          <w:tcPr>
            <w:tcW w:w="5040" w:type="dxa"/>
          </w:tcPr>
          <w:p w14:paraId="76FA1B1C" w14:textId="77777777" w:rsidR="00E90A9D" w:rsidRDefault="00000000">
            <w:r>
              <w:t>Profile-transcript gap</w:t>
            </w:r>
          </w:p>
        </w:tc>
        <w:tc>
          <w:tcPr>
            <w:tcW w:w="5040" w:type="dxa"/>
          </w:tcPr>
          <w:p w14:paraId="73EEE7AC" w14:textId="77777777" w:rsidR="00E90A9D" w:rsidRDefault="00000000">
            <w:r>
              <w:t>The profile includes finance, digital tools and Malawi, but these areas were not deeply covered in the Kenya transcripts. They require separate verification before inclusion in a final coaching summary.</w:t>
            </w:r>
          </w:p>
        </w:tc>
      </w:tr>
    </w:tbl>
    <w:p w14:paraId="76C8A0D3" w14:textId="77777777" w:rsidR="00E90A9D" w:rsidRDefault="00E90A9D"/>
    <w:p w14:paraId="09CEACCD" w14:textId="77777777" w:rsidR="00E90A9D" w:rsidRDefault="00000000">
      <w:pPr>
        <w:pStyle w:val="Heading1"/>
      </w:pPr>
      <w:r>
        <w:t>7. Richard / S4I coaching and strategic discussion points</w:t>
      </w:r>
    </w:p>
    <w:p w14:paraId="58C7E88C" w14:textId="77777777" w:rsidR="00E90A9D" w:rsidRDefault="00000000">
      <w:r>
        <w:t>The coaching discussion was not a separate final debrief in the files provided, but several strategic questions and analysis points emerged throughout the KALRO, Delish and Nutri, and AgriPack conversations.</w:t>
      </w:r>
    </w:p>
    <w:p w14:paraId="083125EB" w14:textId="77777777" w:rsidR="00E90A9D" w:rsidRDefault="00000000">
      <w:pPr>
        <w:pStyle w:val="Heading2"/>
      </w:pPr>
      <w:r>
        <w:t>What appears strong</w:t>
      </w:r>
    </w:p>
    <w:p w14:paraId="608860CA" w14:textId="77777777" w:rsidR="00E90A9D" w:rsidRDefault="00000000">
      <w:pPr>
        <w:pStyle w:val="ListBullet"/>
      </w:pPr>
      <w:r>
        <w:t>The model is genuinely demand-led. The team repeatedly showed how market signals from consumers, processors, schools, seed companies and farmers feed back into breeding and variety replacement.</w:t>
      </w:r>
    </w:p>
    <w:p w14:paraId="6AF61CF7" w14:textId="77777777" w:rsidR="00E90A9D" w:rsidRDefault="00000000">
      <w:pPr>
        <w:pStyle w:val="ListBullet"/>
      </w:pPr>
      <w:r>
        <w:t>KALRO/PABRA is working across the full value chain rather than stopping at variety release. This includes early generation seed, market platforms, offtaker linkages, county engagement, consumer sensitization, last-mile distribution and seed-company support.</w:t>
      </w:r>
    </w:p>
    <w:p w14:paraId="7EC22C08" w14:textId="77777777" w:rsidR="00E90A9D" w:rsidRDefault="00000000">
      <w:pPr>
        <w:pStyle w:val="ListBullet"/>
      </w:pPr>
      <w:r>
        <w:t>Private-sector interest is real. AgriPack and Delish and Nutri both showed active business models around nutrient-dense beans, with investments in seed multiplication, processing, quality control, aggregation and sales.</w:t>
      </w:r>
    </w:p>
    <w:p w14:paraId="7A203C4B" w14:textId="77777777" w:rsidR="00E90A9D" w:rsidRDefault="00000000">
      <w:pPr>
        <w:pStyle w:val="ListBullet"/>
      </w:pPr>
      <w:r>
        <w:t>The varieties appear to have a strong value proposition: nutrition, fast cooking, low flatulence, shorter maturity, consumer preference and storage advantages.</w:t>
      </w:r>
    </w:p>
    <w:p w14:paraId="41B60028" w14:textId="77777777" w:rsidR="00E90A9D" w:rsidRDefault="00000000">
      <w:pPr>
        <w:pStyle w:val="ListBullet"/>
      </w:pPr>
      <w:r>
        <w:t>The system has already produced market pull. Seed companies are seeking licenses, offtakers are buying grain, and county governments are engaging in selected areas.</w:t>
      </w:r>
    </w:p>
    <w:p w14:paraId="7E30E28F" w14:textId="77777777" w:rsidR="00E90A9D" w:rsidRDefault="00000000">
      <w:pPr>
        <w:pStyle w:val="Heading2"/>
      </w:pPr>
      <w:r>
        <w:t>Questions and concerns raised through coaching</w:t>
      </w:r>
    </w:p>
    <w:p w14:paraId="34707499" w14:textId="77777777" w:rsidR="00E90A9D" w:rsidRDefault="00000000">
      <w:pPr>
        <w:pStyle w:val="ListBullet"/>
      </w:pPr>
      <w:r>
        <w:t>How sustainable is KALRO/PABRA’s catalytic role in distribution and market activation? If KALRO is transporting seed to agro-dealers or organizing actors deep into the value chain, who takes over that function at scale?</w:t>
      </w:r>
    </w:p>
    <w:p w14:paraId="5935D3BE" w14:textId="77777777" w:rsidR="00E90A9D" w:rsidRDefault="00000000">
      <w:pPr>
        <w:pStyle w:val="ListBullet"/>
      </w:pPr>
      <w:r>
        <w:t>How can certified-seed demand be expanded beyond the current commercial farmer segment? Seed companies may be competing within a limited market unless many more smallholders are converted to certified seed users.</w:t>
      </w:r>
    </w:p>
    <w:p w14:paraId="010908C7" w14:textId="77777777" w:rsidR="00E90A9D" w:rsidRDefault="00000000">
      <w:pPr>
        <w:pStyle w:val="ListBullet"/>
      </w:pPr>
      <w:r>
        <w:lastRenderedPageBreak/>
        <w:t>What is the practical pathway for behavior change among subsistence farmers? Improved seed will not be enough if farmers continue poor spacing, low plant population, late seed purchase and limited input use.</w:t>
      </w:r>
    </w:p>
    <w:p w14:paraId="52A26B38" w14:textId="77777777" w:rsidR="00E90A9D" w:rsidRDefault="00000000">
      <w:pPr>
        <w:pStyle w:val="ListBullet"/>
      </w:pPr>
      <w:r>
        <w:t>How will the royalty and licensing system become functional enough to support long-term breeding and early generation seed work?</w:t>
      </w:r>
    </w:p>
    <w:p w14:paraId="3BF834A3" w14:textId="77777777" w:rsidR="00E90A9D" w:rsidRDefault="00000000">
      <w:pPr>
        <w:pStyle w:val="ListBullet"/>
      </w:pPr>
      <w:r>
        <w:t>How can county governments be made accountable for follow-through beyond high-level endorsement from governors or ministers?</w:t>
      </w:r>
    </w:p>
    <w:p w14:paraId="3C0828BB" w14:textId="77777777" w:rsidR="00E90A9D" w:rsidRDefault="00000000">
      <w:pPr>
        <w:pStyle w:val="ListBullet"/>
      </w:pPr>
      <w:r>
        <w:t>How can processors and grain offtakers be used more systematically to forecast seed demand? Grain demand needs to be converted into seed production plans early enough to account for the two-year seed pipeline.</w:t>
      </w:r>
    </w:p>
    <w:p w14:paraId="200F6DC5" w14:textId="77777777" w:rsidR="00E90A9D" w:rsidRDefault="00000000">
      <w:pPr>
        <w:pStyle w:val="ListBullet"/>
      </w:pPr>
      <w:r>
        <w:t>How can quality assurance be strengthened from seed production through grain aggregation so that processors do not lose large shares of grain due to mixtures or quality issues?</w:t>
      </w:r>
    </w:p>
    <w:p w14:paraId="0AF2DE42" w14:textId="77777777" w:rsidR="00E90A9D" w:rsidRDefault="00000000">
      <w:pPr>
        <w:pStyle w:val="ListBullet"/>
      </w:pPr>
      <w:r>
        <w:t>Where exactly do digital tools and finance fit? The profile highlights Pesira and Equity Bank, but the transcripts did not provide much detail on how these are functioning in practice in this track.</w:t>
      </w:r>
    </w:p>
    <w:p w14:paraId="22454C97" w14:textId="77777777" w:rsidR="00E90A9D" w:rsidRDefault="00000000">
      <w:pPr>
        <w:pStyle w:val="ListBullet"/>
      </w:pPr>
      <w:r>
        <w:t>How does the Kenya model compare with Malawi? The profile presents a Kenya-Malawi track, but these transcripts provide mostly Kenya evidence.</w:t>
      </w:r>
    </w:p>
    <w:p w14:paraId="579802B0" w14:textId="77777777" w:rsidR="00E90A9D" w:rsidRDefault="00000000">
      <w:pPr>
        <w:pStyle w:val="Heading2"/>
      </w:pPr>
      <w:r>
        <w:t>Strategic implication</w:t>
      </w:r>
    </w:p>
    <w:p w14:paraId="7DABFEDD" w14:textId="77777777" w:rsidR="00E90A9D" w:rsidRDefault="00000000">
      <w:r>
        <w:t>The strategic implication is that the track should not be framed narrowly as scaling improved bean seed. It is scaling a demand-led seed and grain system. The most important next step is to expand the market base for certified seed while maintaining quality and coordinating seed production with predictable grain demand. Without demand expansion, seed companies may overproduce or compete for the same customers. Without stronger last-mile delivery and farmer behavior change, the smallholder majority will remain outside the formal seed system.</w:t>
      </w:r>
    </w:p>
    <w:sectPr w:rsidR="00E90A9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62EC2" w14:textId="77777777" w:rsidR="007F6549" w:rsidRDefault="007F6549">
      <w:pPr>
        <w:spacing w:after="0" w:line="240" w:lineRule="auto"/>
      </w:pPr>
      <w:r>
        <w:separator/>
      </w:r>
    </w:p>
  </w:endnote>
  <w:endnote w:type="continuationSeparator" w:id="0">
    <w:p w14:paraId="6C181BD3" w14:textId="77777777" w:rsidR="007F6549" w:rsidRDefault="007F6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F43E" w14:textId="77777777" w:rsidR="00E90A9D" w:rsidRDefault="00000000">
    <w:pPr>
      <w:pStyle w:val="Footer"/>
      <w:jc w:val="center"/>
    </w:pPr>
    <w:r>
      <w:rPr>
        <w:sz w:val="16"/>
      </w:rPr>
      <w:t>PABRA/KALRO beans coaching notes - draft from transcripts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6CBD5" w14:textId="77777777" w:rsidR="007F6549" w:rsidRDefault="007F6549">
      <w:pPr>
        <w:spacing w:after="0" w:line="240" w:lineRule="auto"/>
      </w:pPr>
      <w:r>
        <w:separator/>
      </w:r>
    </w:p>
  </w:footnote>
  <w:footnote w:type="continuationSeparator" w:id="0">
    <w:p w14:paraId="151DD83A" w14:textId="77777777" w:rsidR="007F6549" w:rsidRDefault="007F6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051609">
    <w:abstractNumId w:val="8"/>
  </w:num>
  <w:num w:numId="2" w16cid:durableId="781192557">
    <w:abstractNumId w:val="6"/>
  </w:num>
  <w:num w:numId="3" w16cid:durableId="1864053548">
    <w:abstractNumId w:val="5"/>
  </w:num>
  <w:num w:numId="4" w16cid:durableId="742876771">
    <w:abstractNumId w:val="4"/>
  </w:num>
  <w:num w:numId="5" w16cid:durableId="1882596675">
    <w:abstractNumId w:val="7"/>
  </w:num>
  <w:num w:numId="6" w16cid:durableId="1462118431">
    <w:abstractNumId w:val="3"/>
  </w:num>
  <w:num w:numId="7" w16cid:durableId="814760887">
    <w:abstractNumId w:val="2"/>
  </w:num>
  <w:num w:numId="8" w16cid:durableId="297346114">
    <w:abstractNumId w:val="1"/>
  </w:num>
  <w:num w:numId="9" w16cid:durableId="157142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DC6"/>
    <w:rsid w:val="0029639D"/>
    <w:rsid w:val="00326F90"/>
    <w:rsid w:val="0064219D"/>
    <w:rsid w:val="007C6DCF"/>
    <w:rsid w:val="007F6549"/>
    <w:rsid w:val="00807520"/>
    <w:rsid w:val="00AA1D8D"/>
    <w:rsid w:val="00B47730"/>
    <w:rsid w:val="00CB0664"/>
    <w:rsid w:val="00E90A9D"/>
    <w:rsid w:val="00F71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84E22"/>
  <w14:defaultImageDpi w14:val="300"/>
  <w15:docId w15:val="{C58C7802-908E-49CC-B545-A75B3C66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5565</Words>
  <Characters>31725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Otieno, Felix Owino (Alliance Bioversity-CIAT)</cp:lastModifiedBy>
  <cp:revision>3</cp:revision>
  <dcterms:created xsi:type="dcterms:W3CDTF">2013-12-23T23:15:00Z</dcterms:created>
  <dcterms:modified xsi:type="dcterms:W3CDTF">2026-07-06T22:17:00Z</dcterms:modified>
  <cp:category/>
</cp:coreProperties>
</file>