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E29195" w14:textId="77777777" w:rsidR="00C6554A" w:rsidRPr="008B5277" w:rsidRDefault="00923E23" w:rsidP="00C6554A">
      <w:pPr>
        <w:pStyle w:val="Photo"/>
      </w:pPr>
      <w:bookmarkStart w:id="0" w:name="_Toc321147149"/>
      <w:bookmarkStart w:id="1" w:name="_Toc318188227"/>
      <w:bookmarkStart w:id="2" w:name="_Toc318188327"/>
      <w:bookmarkStart w:id="3" w:name="_Toc318189312"/>
      <w:bookmarkStart w:id="4" w:name="_Toc321147011"/>
      <w:r w:rsidRPr="00923E23">
        <w:rPr>
          <w:noProof/>
          <w:lang w:val="en-ZA" w:eastAsia="en-ZA"/>
        </w:rPr>
        <w:drawing>
          <wp:inline distT="0" distB="0" distL="0" distR="0" wp14:anchorId="56E458AB" wp14:editId="3EFECC22">
            <wp:extent cx="5486400" cy="4118326"/>
            <wp:effectExtent l="0" t="0" r="0" b="0"/>
            <wp:docPr id="1" name="Picture 1" descr="C:\Users\user\Pictures\Pictures\Nikon photos all\137_2017\125_Baviaanskloof learning trip\DSCN7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Pictures\Nikon photos all\137_2017\125_Baviaanskloof learning trip\DSCN7595.JPG"/>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486400" cy="4118326"/>
                    </a:xfrm>
                    <a:prstGeom prst="rect">
                      <a:avLst/>
                    </a:prstGeom>
                    <a:noFill/>
                    <a:ln>
                      <a:noFill/>
                    </a:ln>
                  </pic:spPr>
                </pic:pic>
              </a:graphicData>
            </a:graphic>
          </wp:inline>
        </w:drawing>
      </w:r>
    </w:p>
    <w:bookmarkEnd w:id="0"/>
    <w:bookmarkEnd w:id="1"/>
    <w:bookmarkEnd w:id="2"/>
    <w:bookmarkEnd w:id="3"/>
    <w:bookmarkEnd w:id="4"/>
    <w:p w14:paraId="59F7EF7F" w14:textId="740D9FDF" w:rsidR="007620B3" w:rsidRPr="00400CBE" w:rsidRDefault="007F03F4" w:rsidP="00C6554A">
      <w:pPr>
        <w:pStyle w:val="Title"/>
        <w:rPr>
          <w:rFonts w:ascii="Arial Unicode MS" w:eastAsia="Arial Unicode MS" w:hAnsi="Arial Unicode MS" w:cs="Arial Unicode MS"/>
        </w:rPr>
      </w:pPr>
      <w:r w:rsidRPr="00400CBE">
        <w:rPr>
          <w:rFonts w:ascii="Arial Unicode MS" w:eastAsia="Arial Unicode MS" w:hAnsi="Arial Unicode MS" w:cs="Arial Unicode MS"/>
        </w:rPr>
        <w:t xml:space="preserve">Draft 2: </w:t>
      </w:r>
      <w:r w:rsidR="00923E23" w:rsidRPr="00400CBE">
        <w:rPr>
          <w:rFonts w:ascii="Arial Unicode MS" w:eastAsia="Arial Unicode MS" w:hAnsi="Arial Unicode MS" w:cs="Arial Unicode MS"/>
        </w:rPr>
        <w:t>Standard Operati</w:t>
      </w:r>
      <w:r w:rsidR="0046591E" w:rsidRPr="00400CBE">
        <w:rPr>
          <w:rFonts w:ascii="Arial Unicode MS" w:eastAsia="Arial Unicode MS" w:hAnsi="Arial Unicode MS" w:cs="Arial Unicode MS"/>
        </w:rPr>
        <w:t>ng</w:t>
      </w:r>
      <w:r w:rsidR="00923E23" w:rsidRPr="00400CBE">
        <w:rPr>
          <w:rFonts w:ascii="Arial Unicode MS" w:eastAsia="Arial Unicode MS" w:hAnsi="Arial Unicode MS" w:cs="Arial Unicode MS"/>
        </w:rPr>
        <w:t xml:space="preserve"> </w:t>
      </w:r>
      <w:r w:rsidR="00C0186F" w:rsidRPr="00400CBE">
        <w:rPr>
          <w:rFonts w:ascii="Arial Unicode MS" w:eastAsia="Arial Unicode MS" w:hAnsi="Arial Unicode MS" w:cs="Arial Unicode MS"/>
        </w:rPr>
        <w:t>Procedure</w:t>
      </w:r>
      <w:r w:rsidR="00923E23" w:rsidRPr="00400CBE">
        <w:rPr>
          <w:rFonts w:ascii="Arial Unicode MS" w:eastAsia="Arial Unicode MS" w:hAnsi="Arial Unicode MS" w:cs="Arial Unicode MS"/>
        </w:rPr>
        <w:t xml:space="preserve"> (SOP)</w:t>
      </w:r>
      <w:r w:rsidR="00FD3FFF" w:rsidRPr="00400CBE">
        <w:rPr>
          <w:rFonts w:ascii="Arial Unicode MS" w:eastAsia="Arial Unicode MS" w:hAnsi="Arial Unicode MS" w:cs="Arial Unicode MS"/>
        </w:rPr>
        <w:t xml:space="preserve"> for </w:t>
      </w:r>
      <w:r w:rsidR="00822F7D" w:rsidRPr="00400CBE">
        <w:rPr>
          <w:rFonts w:ascii="Arial Unicode MS" w:eastAsia="Arial Unicode MS" w:hAnsi="Arial Unicode MS" w:cs="Arial Unicode MS"/>
        </w:rPr>
        <w:t>above g</w:t>
      </w:r>
      <w:r w:rsidR="0071793D" w:rsidRPr="00400CBE">
        <w:rPr>
          <w:rFonts w:ascii="Arial Unicode MS" w:eastAsia="Arial Unicode MS" w:hAnsi="Arial Unicode MS" w:cs="Arial Unicode MS"/>
        </w:rPr>
        <w:t xml:space="preserve">round </w:t>
      </w:r>
      <w:r w:rsidR="00822F7D" w:rsidRPr="00400CBE">
        <w:rPr>
          <w:rFonts w:ascii="Arial Unicode MS" w:eastAsia="Arial Unicode MS" w:hAnsi="Arial Unicode MS" w:cs="Arial Unicode MS"/>
        </w:rPr>
        <w:t>carbon b</w:t>
      </w:r>
      <w:r w:rsidR="00FD3FFF" w:rsidRPr="00400CBE">
        <w:rPr>
          <w:rFonts w:ascii="Arial Unicode MS" w:eastAsia="Arial Unicode MS" w:hAnsi="Arial Unicode MS" w:cs="Arial Unicode MS"/>
        </w:rPr>
        <w:t>aseline monitoring</w:t>
      </w:r>
      <w:r w:rsidR="00127E78" w:rsidRPr="00400CBE">
        <w:rPr>
          <w:rFonts w:ascii="Arial Unicode MS" w:eastAsia="Arial Unicode MS" w:hAnsi="Arial Unicode MS" w:cs="Arial Unicode MS"/>
        </w:rPr>
        <w:t xml:space="preserve"> </w:t>
      </w:r>
    </w:p>
    <w:p w14:paraId="347DE7A3" w14:textId="77777777" w:rsidR="00C0186F" w:rsidRDefault="00C0186F" w:rsidP="00C6554A">
      <w:pPr>
        <w:pStyle w:val="Subtitle"/>
      </w:pPr>
    </w:p>
    <w:p w14:paraId="5D2C1A00" w14:textId="77777777" w:rsidR="00C0186F" w:rsidRDefault="00C0186F" w:rsidP="00C6554A">
      <w:pPr>
        <w:pStyle w:val="Subtitle"/>
      </w:pPr>
    </w:p>
    <w:p w14:paraId="7FEE5E45" w14:textId="77777777" w:rsidR="00C0186F" w:rsidRDefault="00C0186F" w:rsidP="00C6554A">
      <w:pPr>
        <w:pStyle w:val="Subtitle"/>
      </w:pPr>
    </w:p>
    <w:p w14:paraId="76A368F6" w14:textId="77777777" w:rsidR="00C0186F" w:rsidRDefault="00C0186F" w:rsidP="00C6554A">
      <w:pPr>
        <w:pStyle w:val="Subtitle"/>
      </w:pPr>
    </w:p>
    <w:p w14:paraId="75FE94C8" w14:textId="77777777" w:rsidR="00C6554A" w:rsidRPr="00D5413C" w:rsidRDefault="00923E23" w:rsidP="00C6554A">
      <w:pPr>
        <w:pStyle w:val="Subtitle"/>
      </w:pPr>
      <w:r>
        <w:t>GEF</w:t>
      </w:r>
      <w:r w:rsidR="0083612C">
        <w:t>5 SLM</w:t>
      </w:r>
      <w:r>
        <w:t xml:space="preserve"> Project</w:t>
      </w:r>
    </w:p>
    <w:p w14:paraId="429EC0C1" w14:textId="77777777" w:rsidR="00923E23" w:rsidRDefault="00263C1C" w:rsidP="00C6554A">
      <w:pPr>
        <w:pStyle w:val="ContactInfo"/>
      </w:pPr>
      <w:r>
        <w:t xml:space="preserve">Bolus C., </w:t>
      </w:r>
      <w:proofErr w:type="spellStart"/>
      <w:r w:rsidR="00450A29">
        <w:t>Reeler</w:t>
      </w:r>
      <w:proofErr w:type="spellEnd"/>
      <w:r w:rsidR="00450A29">
        <w:t xml:space="preserve"> J., </w:t>
      </w:r>
      <w:r>
        <w:t>Harris D., Powell M.</w:t>
      </w:r>
      <w:r w:rsidR="003E0652">
        <w:t>, Powell R.</w:t>
      </w:r>
      <w:r w:rsidR="00C6554A">
        <w:t xml:space="preserve"> | </w:t>
      </w:r>
      <w:proofErr w:type="spellStart"/>
      <w:r w:rsidR="00923E23">
        <w:t>Baviaanskloof</w:t>
      </w:r>
      <w:proofErr w:type="spellEnd"/>
      <w:r w:rsidR="00C6554A">
        <w:t xml:space="preserve"> |</w:t>
      </w:r>
      <w:r w:rsidR="00C6554A" w:rsidRPr="00D5413C">
        <w:t xml:space="preserve"> </w:t>
      </w:r>
      <w:r>
        <w:t>2017/12/12</w:t>
      </w:r>
    </w:p>
    <w:p w14:paraId="5F558EF1" w14:textId="77777777" w:rsidR="00AB4271" w:rsidRPr="00D509BB" w:rsidRDefault="00AB4271" w:rsidP="00D509BB">
      <w:pPr>
        <w:sectPr w:rsidR="00AB4271" w:rsidRPr="00D509BB" w:rsidSect="00D509BB">
          <w:footerReference w:type="first" r:id="rId9"/>
          <w:pgSz w:w="11907" w:h="16839" w:code="9"/>
          <w:pgMar w:top="1728" w:right="1800" w:bottom="1440" w:left="1800" w:header="720" w:footer="720" w:gutter="0"/>
          <w:pgNumType w:start="0"/>
          <w:cols w:space="720"/>
          <w:titlePg/>
          <w:docGrid w:linePitch="360"/>
        </w:sectPr>
      </w:pPr>
    </w:p>
    <w:p w14:paraId="3AEE6CAC" w14:textId="77777777" w:rsidR="009602F8" w:rsidRDefault="009602F8"/>
    <w:bookmarkStart w:id="5" w:name="_Toc516492208" w:displacedByCustomXml="next"/>
    <w:bookmarkStart w:id="6" w:name="_Toc516494410" w:displacedByCustomXml="next"/>
    <w:sdt>
      <w:sdtPr>
        <w:rPr>
          <w:rFonts w:ascii="Arial Unicode MS" w:eastAsiaTheme="minorHAnsi" w:hAnsi="Arial Unicode MS" w:cstheme="minorBidi"/>
          <w:color w:val="595959" w:themeColor="text1" w:themeTint="A6"/>
          <w:sz w:val="22"/>
          <w:szCs w:val="22"/>
        </w:rPr>
        <w:id w:val="-1614894442"/>
        <w:docPartObj>
          <w:docPartGallery w:val="Table of Contents"/>
          <w:docPartUnique/>
        </w:docPartObj>
      </w:sdtPr>
      <w:sdtEndPr>
        <w:rPr>
          <w:b/>
          <w:bCs/>
          <w:noProof/>
        </w:rPr>
      </w:sdtEndPr>
      <w:sdtContent>
        <w:p w14:paraId="729E397A" w14:textId="30ABF4EC" w:rsidR="00F15D18" w:rsidRDefault="00F15D18">
          <w:pPr>
            <w:pStyle w:val="TOCHeading"/>
          </w:pPr>
          <w:r>
            <w:t>Contents</w:t>
          </w:r>
        </w:p>
        <w:p w14:paraId="36432376" w14:textId="77777777" w:rsidR="0091420A" w:rsidRDefault="00F15D18">
          <w:pPr>
            <w:pStyle w:val="TOC1"/>
            <w:rPr>
              <w:rFonts w:asciiTheme="minorHAnsi" w:eastAsiaTheme="minorEastAsia" w:hAnsiTheme="minorHAnsi"/>
              <w:noProof/>
              <w:color w:val="auto"/>
              <w:lang w:val="en-ZA" w:eastAsia="en-ZA"/>
            </w:rPr>
          </w:pPr>
          <w:r>
            <w:fldChar w:fldCharType="begin"/>
          </w:r>
          <w:r>
            <w:instrText xml:space="preserve"> TOC \o "1-3" \h \z \u </w:instrText>
          </w:r>
          <w:r>
            <w:fldChar w:fldCharType="separate"/>
          </w:r>
          <w:hyperlink w:anchor="_Toc516496359" w:history="1">
            <w:r w:rsidR="0091420A" w:rsidRPr="00FF33E4">
              <w:rPr>
                <w:rStyle w:val="Hyperlink"/>
                <w:noProof/>
              </w:rPr>
              <w:t>List of Figures and Tables</w:t>
            </w:r>
            <w:r w:rsidR="0091420A">
              <w:rPr>
                <w:noProof/>
                <w:webHidden/>
              </w:rPr>
              <w:tab/>
            </w:r>
            <w:r w:rsidR="0091420A">
              <w:rPr>
                <w:noProof/>
                <w:webHidden/>
              </w:rPr>
              <w:fldChar w:fldCharType="begin"/>
            </w:r>
            <w:r w:rsidR="0091420A">
              <w:rPr>
                <w:noProof/>
                <w:webHidden/>
              </w:rPr>
              <w:instrText xml:space="preserve"> PAGEREF _Toc516496359 \h </w:instrText>
            </w:r>
            <w:r w:rsidR="0091420A">
              <w:rPr>
                <w:noProof/>
                <w:webHidden/>
              </w:rPr>
            </w:r>
            <w:r w:rsidR="0091420A">
              <w:rPr>
                <w:noProof/>
                <w:webHidden/>
              </w:rPr>
              <w:fldChar w:fldCharType="separate"/>
            </w:r>
            <w:r w:rsidR="0091420A">
              <w:rPr>
                <w:noProof/>
                <w:webHidden/>
              </w:rPr>
              <w:t>1</w:t>
            </w:r>
            <w:r w:rsidR="0091420A">
              <w:rPr>
                <w:noProof/>
                <w:webHidden/>
              </w:rPr>
              <w:fldChar w:fldCharType="end"/>
            </w:r>
          </w:hyperlink>
        </w:p>
        <w:p w14:paraId="48B43DC2" w14:textId="77777777" w:rsidR="0091420A" w:rsidRDefault="0091420A">
          <w:pPr>
            <w:pStyle w:val="TOC1"/>
            <w:rPr>
              <w:rFonts w:asciiTheme="minorHAnsi" w:eastAsiaTheme="minorEastAsia" w:hAnsiTheme="minorHAnsi"/>
              <w:noProof/>
              <w:color w:val="auto"/>
              <w:lang w:val="en-ZA" w:eastAsia="en-ZA"/>
            </w:rPr>
          </w:pPr>
          <w:hyperlink w:anchor="_Toc516496360" w:history="1">
            <w:r w:rsidRPr="00FF33E4">
              <w:rPr>
                <w:rStyle w:val="Hyperlink"/>
                <w:noProof/>
              </w:rPr>
              <w:t>Background</w:t>
            </w:r>
            <w:r>
              <w:rPr>
                <w:noProof/>
                <w:webHidden/>
              </w:rPr>
              <w:tab/>
            </w:r>
            <w:r>
              <w:rPr>
                <w:noProof/>
                <w:webHidden/>
              </w:rPr>
              <w:fldChar w:fldCharType="begin"/>
            </w:r>
            <w:r>
              <w:rPr>
                <w:noProof/>
                <w:webHidden/>
              </w:rPr>
              <w:instrText xml:space="preserve"> PAGEREF _Toc516496360 \h </w:instrText>
            </w:r>
            <w:r>
              <w:rPr>
                <w:noProof/>
                <w:webHidden/>
              </w:rPr>
            </w:r>
            <w:r>
              <w:rPr>
                <w:noProof/>
                <w:webHidden/>
              </w:rPr>
              <w:fldChar w:fldCharType="separate"/>
            </w:r>
            <w:r>
              <w:rPr>
                <w:noProof/>
                <w:webHidden/>
              </w:rPr>
              <w:t>1</w:t>
            </w:r>
            <w:r>
              <w:rPr>
                <w:noProof/>
                <w:webHidden/>
              </w:rPr>
              <w:fldChar w:fldCharType="end"/>
            </w:r>
          </w:hyperlink>
        </w:p>
        <w:p w14:paraId="45B217CA" w14:textId="77777777" w:rsidR="0091420A" w:rsidRDefault="0091420A">
          <w:pPr>
            <w:pStyle w:val="TOC1"/>
            <w:rPr>
              <w:rFonts w:asciiTheme="minorHAnsi" w:eastAsiaTheme="minorEastAsia" w:hAnsiTheme="minorHAnsi"/>
              <w:noProof/>
              <w:color w:val="auto"/>
              <w:lang w:val="en-ZA" w:eastAsia="en-ZA"/>
            </w:rPr>
          </w:pPr>
          <w:hyperlink w:anchor="_Toc516496361" w:history="1">
            <w:r w:rsidRPr="00FF33E4">
              <w:rPr>
                <w:rStyle w:val="Hyperlink"/>
                <w:noProof/>
              </w:rPr>
              <w:t>Monitoring groups</w:t>
            </w:r>
            <w:r>
              <w:rPr>
                <w:noProof/>
                <w:webHidden/>
              </w:rPr>
              <w:tab/>
            </w:r>
            <w:r>
              <w:rPr>
                <w:noProof/>
                <w:webHidden/>
              </w:rPr>
              <w:fldChar w:fldCharType="begin"/>
            </w:r>
            <w:r>
              <w:rPr>
                <w:noProof/>
                <w:webHidden/>
              </w:rPr>
              <w:instrText xml:space="preserve"> PAGEREF _Toc516496361 \h </w:instrText>
            </w:r>
            <w:r>
              <w:rPr>
                <w:noProof/>
                <w:webHidden/>
              </w:rPr>
            </w:r>
            <w:r>
              <w:rPr>
                <w:noProof/>
                <w:webHidden/>
              </w:rPr>
              <w:fldChar w:fldCharType="separate"/>
            </w:r>
            <w:r>
              <w:rPr>
                <w:noProof/>
                <w:webHidden/>
              </w:rPr>
              <w:t>1</w:t>
            </w:r>
            <w:r>
              <w:rPr>
                <w:noProof/>
                <w:webHidden/>
              </w:rPr>
              <w:fldChar w:fldCharType="end"/>
            </w:r>
          </w:hyperlink>
        </w:p>
        <w:p w14:paraId="5C4771D4" w14:textId="77777777" w:rsidR="0091420A" w:rsidRDefault="0091420A">
          <w:pPr>
            <w:pStyle w:val="TOC1"/>
            <w:rPr>
              <w:rFonts w:asciiTheme="minorHAnsi" w:eastAsiaTheme="minorEastAsia" w:hAnsiTheme="minorHAnsi"/>
              <w:noProof/>
              <w:color w:val="auto"/>
              <w:lang w:val="en-ZA" w:eastAsia="en-ZA"/>
            </w:rPr>
          </w:pPr>
          <w:hyperlink w:anchor="_Toc516496362" w:history="1">
            <w:r w:rsidRPr="00FF33E4">
              <w:rPr>
                <w:rStyle w:val="Hyperlink"/>
                <w:noProof/>
              </w:rPr>
              <w:t>Selecting monitoring sites</w:t>
            </w:r>
            <w:r>
              <w:rPr>
                <w:noProof/>
                <w:webHidden/>
              </w:rPr>
              <w:tab/>
            </w:r>
            <w:r>
              <w:rPr>
                <w:noProof/>
                <w:webHidden/>
              </w:rPr>
              <w:fldChar w:fldCharType="begin"/>
            </w:r>
            <w:r>
              <w:rPr>
                <w:noProof/>
                <w:webHidden/>
              </w:rPr>
              <w:instrText xml:space="preserve"> PAGEREF _Toc516496362 \h </w:instrText>
            </w:r>
            <w:r>
              <w:rPr>
                <w:noProof/>
                <w:webHidden/>
              </w:rPr>
            </w:r>
            <w:r>
              <w:rPr>
                <w:noProof/>
                <w:webHidden/>
              </w:rPr>
              <w:fldChar w:fldCharType="separate"/>
            </w:r>
            <w:r>
              <w:rPr>
                <w:noProof/>
                <w:webHidden/>
              </w:rPr>
              <w:t>1</w:t>
            </w:r>
            <w:r>
              <w:rPr>
                <w:noProof/>
                <w:webHidden/>
              </w:rPr>
              <w:fldChar w:fldCharType="end"/>
            </w:r>
          </w:hyperlink>
        </w:p>
        <w:p w14:paraId="3BE6BCDD" w14:textId="77777777" w:rsidR="0091420A" w:rsidRDefault="0091420A">
          <w:pPr>
            <w:pStyle w:val="TOC1"/>
            <w:rPr>
              <w:rFonts w:asciiTheme="minorHAnsi" w:eastAsiaTheme="minorEastAsia" w:hAnsiTheme="minorHAnsi"/>
              <w:noProof/>
              <w:color w:val="auto"/>
              <w:lang w:val="en-ZA" w:eastAsia="en-ZA"/>
            </w:rPr>
          </w:pPr>
          <w:hyperlink w:anchor="_Toc516496363" w:history="1">
            <w:r w:rsidRPr="00FF33E4">
              <w:rPr>
                <w:rStyle w:val="Hyperlink"/>
                <w:noProof/>
              </w:rPr>
              <w:t>Field sampling component</w:t>
            </w:r>
            <w:r>
              <w:rPr>
                <w:noProof/>
                <w:webHidden/>
              </w:rPr>
              <w:tab/>
            </w:r>
            <w:r>
              <w:rPr>
                <w:noProof/>
                <w:webHidden/>
              </w:rPr>
              <w:fldChar w:fldCharType="begin"/>
            </w:r>
            <w:r>
              <w:rPr>
                <w:noProof/>
                <w:webHidden/>
              </w:rPr>
              <w:instrText xml:space="preserve"> PAGEREF _Toc516496363 \h </w:instrText>
            </w:r>
            <w:r>
              <w:rPr>
                <w:noProof/>
                <w:webHidden/>
              </w:rPr>
            </w:r>
            <w:r>
              <w:rPr>
                <w:noProof/>
                <w:webHidden/>
              </w:rPr>
              <w:fldChar w:fldCharType="separate"/>
            </w:r>
            <w:r>
              <w:rPr>
                <w:noProof/>
                <w:webHidden/>
              </w:rPr>
              <w:t>3</w:t>
            </w:r>
            <w:r>
              <w:rPr>
                <w:noProof/>
                <w:webHidden/>
              </w:rPr>
              <w:fldChar w:fldCharType="end"/>
            </w:r>
          </w:hyperlink>
        </w:p>
        <w:p w14:paraId="1DE844E0"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64" w:history="1">
            <w:r w:rsidRPr="00FF33E4">
              <w:rPr>
                <w:rStyle w:val="Hyperlink"/>
                <w:noProof/>
              </w:rPr>
              <w:t>Data tracking</w:t>
            </w:r>
            <w:r>
              <w:rPr>
                <w:noProof/>
                <w:webHidden/>
              </w:rPr>
              <w:tab/>
            </w:r>
            <w:r>
              <w:rPr>
                <w:noProof/>
                <w:webHidden/>
              </w:rPr>
              <w:fldChar w:fldCharType="begin"/>
            </w:r>
            <w:r>
              <w:rPr>
                <w:noProof/>
                <w:webHidden/>
              </w:rPr>
              <w:instrText xml:space="preserve"> PAGEREF _Toc516496364 \h </w:instrText>
            </w:r>
            <w:r>
              <w:rPr>
                <w:noProof/>
                <w:webHidden/>
              </w:rPr>
            </w:r>
            <w:r>
              <w:rPr>
                <w:noProof/>
                <w:webHidden/>
              </w:rPr>
              <w:fldChar w:fldCharType="separate"/>
            </w:r>
            <w:r>
              <w:rPr>
                <w:noProof/>
                <w:webHidden/>
              </w:rPr>
              <w:t>3</w:t>
            </w:r>
            <w:r>
              <w:rPr>
                <w:noProof/>
                <w:webHidden/>
              </w:rPr>
              <w:fldChar w:fldCharType="end"/>
            </w:r>
          </w:hyperlink>
        </w:p>
        <w:p w14:paraId="72A71000"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65" w:history="1">
            <w:r w:rsidRPr="00FF33E4">
              <w:rPr>
                <w:rStyle w:val="Hyperlink"/>
                <w:noProof/>
              </w:rPr>
              <w:t>Plot demarcation</w:t>
            </w:r>
            <w:r>
              <w:rPr>
                <w:noProof/>
                <w:webHidden/>
              </w:rPr>
              <w:tab/>
            </w:r>
            <w:r>
              <w:rPr>
                <w:noProof/>
                <w:webHidden/>
              </w:rPr>
              <w:fldChar w:fldCharType="begin"/>
            </w:r>
            <w:r>
              <w:rPr>
                <w:noProof/>
                <w:webHidden/>
              </w:rPr>
              <w:instrText xml:space="preserve"> PAGEREF _Toc516496365 \h </w:instrText>
            </w:r>
            <w:r>
              <w:rPr>
                <w:noProof/>
                <w:webHidden/>
              </w:rPr>
            </w:r>
            <w:r>
              <w:rPr>
                <w:noProof/>
                <w:webHidden/>
              </w:rPr>
              <w:fldChar w:fldCharType="separate"/>
            </w:r>
            <w:r>
              <w:rPr>
                <w:noProof/>
                <w:webHidden/>
              </w:rPr>
              <w:t>4</w:t>
            </w:r>
            <w:r>
              <w:rPr>
                <w:noProof/>
                <w:webHidden/>
              </w:rPr>
              <w:fldChar w:fldCharType="end"/>
            </w:r>
          </w:hyperlink>
        </w:p>
        <w:p w14:paraId="0E1DCCE9"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66" w:history="1">
            <w:r w:rsidRPr="00FF33E4">
              <w:rPr>
                <w:rStyle w:val="Hyperlink"/>
                <w:noProof/>
                <w:lang w:val="en-GB"/>
              </w:rPr>
              <w:t>Fixed point photography</w:t>
            </w:r>
            <w:r>
              <w:rPr>
                <w:noProof/>
                <w:webHidden/>
              </w:rPr>
              <w:tab/>
            </w:r>
            <w:r>
              <w:rPr>
                <w:noProof/>
                <w:webHidden/>
              </w:rPr>
              <w:fldChar w:fldCharType="begin"/>
            </w:r>
            <w:r>
              <w:rPr>
                <w:noProof/>
                <w:webHidden/>
              </w:rPr>
              <w:instrText xml:space="preserve"> PAGEREF _Toc516496366 \h </w:instrText>
            </w:r>
            <w:r>
              <w:rPr>
                <w:noProof/>
                <w:webHidden/>
              </w:rPr>
            </w:r>
            <w:r>
              <w:rPr>
                <w:noProof/>
                <w:webHidden/>
              </w:rPr>
              <w:fldChar w:fldCharType="separate"/>
            </w:r>
            <w:r>
              <w:rPr>
                <w:noProof/>
                <w:webHidden/>
              </w:rPr>
              <w:t>6</w:t>
            </w:r>
            <w:r>
              <w:rPr>
                <w:noProof/>
                <w:webHidden/>
              </w:rPr>
              <w:fldChar w:fldCharType="end"/>
            </w:r>
          </w:hyperlink>
        </w:p>
        <w:p w14:paraId="284AB254"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67" w:history="1">
            <w:r w:rsidRPr="00FF33E4">
              <w:rPr>
                <w:rStyle w:val="Hyperlink"/>
                <w:noProof/>
              </w:rPr>
              <w:t>Litter sampling</w:t>
            </w:r>
            <w:r>
              <w:rPr>
                <w:noProof/>
                <w:webHidden/>
              </w:rPr>
              <w:tab/>
            </w:r>
            <w:r>
              <w:rPr>
                <w:noProof/>
                <w:webHidden/>
              </w:rPr>
              <w:fldChar w:fldCharType="begin"/>
            </w:r>
            <w:r>
              <w:rPr>
                <w:noProof/>
                <w:webHidden/>
              </w:rPr>
              <w:instrText xml:space="preserve"> PAGEREF _Toc516496367 \h </w:instrText>
            </w:r>
            <w:r>
              <w:rPr>
                <w:noProof/>
                <w:webHidden/>
              </w:rPr>
            </w:r>
            <w:r>
              <w:rPr>
                <w:noProof/>
                <w:webHidden/>
              </w:rPr>
              <w:fldChar w:fldCharType="separate"/>
            </w:r>
            <w:r>
              <w:rPr>
                <w:noProof/>
                <w:webHidden/>
              </w:rPr>
              <w:t>6</w:t>
            </w:r>
            <w:r>
              <w:rPr>
                <w:noProof/>
                <w:webHidden/>
              </w:rPr>
              <w:fldChar w:fldCharType="end"/>
            </w:r>
          </w:hyperlink>
        </w:p>
        <w:p w14:paraId="54A81662"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68" w:history="1">
            <w:r w:rsidRPr="00FF33E4">
              <w:rPr>
                <w:rStyle w:val="Hyperlink"/>
                <w:noProof/>
              </w:rPr>
              <w:t>Woody trees, shrub and Succlent species sampling</w:t>
            </w:r>
            <w:r>
              <w:rPr>
                <w:noProof/>
                <w:webHidden/>
              </w:rPr>
              <w:tab/>
            </w:r>
            <w:r>
              <w:rPr>
                <w:noProof/>
                <w:webHidden/>
              </w:rPr>
              <w:fldChar w:fldCharType="begin"/>
            </w:r>
            <w:r>
              <w:rPr>
                <w:noProof/>
                <w:webHidden/>
              </w:rPr>
              <w:instrText xml:space="preserve"> PAGEREF _Toc516496368 \h </w:instrText>
            </w:r>
            <w:r>
              <w:rPr>
                <w:noProof/>
                <w:webHidden/>
              </w:rPr>
            </w:r>
            <w:r>
              <w:rPr>
                <w:noProof/>
                <w:webHidden/>
              </w:rPr>
              <w:fldChar w:fldCharType="separate"/>
            </w:r>
            <w:r>
              <w:rPr>
                <w:noProof/>
                <w:webHidden/>
              </w:rPr>
              <w:t>7</w:t>
            </w:r>
            <w:r>
              <w:rPr>
                <w:noProof/>
                <w:webHidden/>
              </w:rPr>
              <w:fldChar w:fldCharType="end"/>
            </w:r>
          </w:hyperlink>
        </w:p>
        <w:p w14:paraId="4F6F8D96"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69" w:history="1">
            <w:r w:rsidRPr="00FF33E4">
              <w:rPr>
                <w:rStyle w:val="Hyperlink"/>
                <w:noProof/>
                <w:lang w:val="en-GB"/>
              </w:rPr>
              <w:t xml:space="preserve">Plant </w:t>
            </w:r>
            <w:r w:rsidRPr="00FF33E4">
              <w:rPr>
                <w:rStyle w:val="Hyperlink"/>
                <w:noProof/>
                <w:lang w:val="en-GB"/>
              </w:rPr>
              <w:t>s</w:t>
            </w:r>
            <w:r w:rsidRPr="00FF33E4">
              <w:rPr>
                <w:rStyle w:val="Hyperlink"/>
                <w:noProof/>
                <w:lang w:val="en-GB"/>
              </w:rPr>
              <w:t>ample preparation</w:t>
            </w:r>
            <w:r>
              <w:rPr>
                <w:noProof/>
                <w:webHidden/>
              </w:rPr>
              <w:tab/>
            </w:r>
            <w:r>
              <w:rPr>
                <w:noProof/>
                <w:webHidden/>
              </w:rPr>
              <w:fldChar w:fldCharType="begin"/>
            </w:r>
            <w:r>
              <w:rPr>
                <w:noProof/>
                <w:webHidden/>
              </w:rPr>
              <w:instrText xml:space="preserve"> PAGEREF _Toc516496369 \h </w:instrText>
            </w:r>
            <w:r>
              <w:rPr>
                <w:noProof/>
                <w:webHidden/>
              </w:rPr>
            </w:r>
            <w:r>
              <w:rPr>
                <w:noProof/>
                <w:webHidden/>
              </w:rPr>
              <w:fldChar w:fldCharType="separate"/>
            </w:r>
            <w:r>
              <w:rPr>
                <w:noProof/>
                <w:webHidden/>
              </w:rPr>
              <w:t>11</w:t>
            </w:r>
            <w:r>
              <w:rPr>
                <w:noProof/>
                <w:webHidden/>
              </w:rPr>
              <w:fldChar w:fldCharType="end"/>
            </w:r>
          </w:hyperlink>
        </w:p>
        <w:p w14:paraId="0597811F"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70" w:history="1">
            <w:r w:rsidRPr="00FF33E4">
              <w:rPr>
                <w:rStyle w:val="Hyperlink"/>
                <w:noProof/>
              </w:rPr>
              <w:t>Plant identification</w:t>
            </w:r>
            <w:r>
              <w:rPr>
                <w:noProof/>
                <w:webHidden/>
              </w:rPr>
              <w:tab/>
            </w:r>
            <w:r>
              <w:rPr>
                <w:noProof/>
                <w:webHidden/>
              </w:rPr>
              <w:fldChar w:fldCharType="begin"/>
            </w:r>
            <w:r>
              <w:rPr>
                <w:noProof/>
                <w:webHidden/>
              </w:rPr>
              <w:instrText xml:space="preserve"> PAGEREF _Toc516496370 \h </w:instrText>
            </w:r>
            <w:r>
              <w:rPr>
                <w:noProof/>
                <w:webHidden/>
              </w:rPr>
            </w:r>
            <w:r>
              <w:rPr>
                <w:noProof/>
                <w:webHidden/>
              </w:rPr>
              <w:fldChar w:fldCharType="separate"/>
            </w:r>
            <w:r>
              <w:rPr>
                <w:noProof/>
                <w:webHidden/>
              </w:rPr>
              <w:t>11</w:t>
            </w:r>
            <w:r>
              <w:rPr>
                <w:noProof/>
                <w:webHidden/>
              </w:rPr>
              <w:fldChar w:fldCharType="end"/>
            </w:r>
          </w:hyperlink>
        </w:p>
        <w:p w14:paraId="20413CA2" w14:textId="77777777" w:rsidR="0091420A" w:rsidRDefault="0091420A">
          <w:pPr>
            <w:pStyle w:val="TOC1"/>
            <w:rPr>
              <w:rFonts w:asciiTheme="minorHAnsi" w:eastAsiaTheme="minorEastAsia" w:hAnsiTheme="minorHAnsi"/>
              <w:noProof/>
              <w:color w:val="auto"/>
              <w:lang w:val="en-ZA" w:eastAsia="en-ZA"/>
            </w:rPr>
          </w:pPr>
          <w:hyperlink w:anchor="_Toc516496371" w:history="1">
            <w:r w:rsidRPr="00FF33E4">
              <w:rPr>
                <w:rStyle w:val="Hyperlink"/>
                <w:noProof/>
              </w:rPr>
              <w:t>Warehouse and laboratory component</w:t>
            </w:r>
            <w:r>
              <w:rPr>
                <w:noProof/>
                <w:webHidden/>
              </w:rPr>
              <w:tab/>
            </w:r>
            <w:r>
              <w:rPr>
                <w:noProof/>
                <w:webHidden/>
              </w:rPr>
              <w:fldChar w:fldCharType="begin"/>
            </w:r>
            <w:r>
              <w:rPr>
                <w:noProof/>
                <w:webHidden/>
              </w:rPr>
              <w:instrText xml:space="preserve"> PAGEREF _Toc516496371 \h </w:instrText>
            </w:r>
            <w:r>
              <w:rPr>
                <w:noProof/>
                <w:webHidden/>
              </w:rPr>
            </w:r>
            <w:r>
              <w:rPr>
                <w:noProof/>
                <w:webHidden/>
              </w:rPr>
              <w:fldChar w:fldCharType="separate"/>
            </w:r>
            <w:r>
              <w:rPr>
                <w:noProof/>
                <w:webHidden/>
              </w:rPr>
              <w:t>12</w:t>
            </w:r>
            <w:r>
              <w:rPr>
                <w:noProof/>
                <w:webHidden/>
              </w:rPr>
              <w:fldChar w:fldCharType="end"/>
            </w:r>
          </w:hyperlink>
        </w:p>
        <w:p w14:paraId="01BFD970"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72" w:history="1">
            <w:r w:rsidRPr="00FF33E4">
              <w:rPr>
                <w:rStyle w:val="Hyperlink"/>
                <w:noProof/>
              </w:rPr>
              <w:t>Litter analysis</w:t>
            </w:r>
            <w:r>
              <w:rPr>
                <w:noProof/>
                <w:webHidden/>
              </w:rPr>
              <w:tab/>
            </w:r>
            <w:r>
              <w:rPr>
                <w:noProof/>
                <w:webHidden/>
              </w:rPr>
              <w:fldChar w:fldCharType="begin"/>
            </w:r>
            <w:r>
              <w:rPr>
                <w:noProof/>
                <w:webHidden/>
              </w:rPr>
              <w:instrText xml:space="preserve"> PAGEREF _Toc516496372 \h </w:instrText>
            </w:r>
            <w:r>
              <w:rPr>
                <w:noProof/>
                <w:webHidden/>
              </w:rPr>
            </w:r>
            <w:r>
              <w:rPr>
                <w:noProof/>
                <w:webHidden/>
              </w:rPr>
              <w:fldChar w:fldCharType="separate"/>
            </w:r>
            <w:r>
              <w:rPr>
                <w:noProof/>
                <w:webHidden/>
              </w:rPr>
              <w:t>12</w:t>
            </w:r>
            <w:r>
              <w:rPr>
                <w:noProof/>
                <w:webHidden/>
              </w:rPr>
              <w:fldChar w:fldCharType="end"/>
            </w:r>
          </w:hyperlink>
        </w:p>
        <w:p w14:paraId="38055536" w14:textId="77777777" w:rsidR="0091420A" w:rsidRDefault="0091420A">
          <w:pPr>
            <w:pStyle w:val="TOC1"/>
            <w:rPr>
              <w:rFonts w:asciiTheme="minorHAnsi" w:eastAsiaTheme="minorEastAsia" w:hAnsiTheme="minorHAnsi"/>
              <w:noProof/>
              <w:color w:val="auto"/>
              <w:lang w:val="en-ZA" w:eastAsia="en-ZA"/>
            </w:rPr>
          </w:pPr>
          <w:hyperlink w:anchor="_Toc516496373" w:history="1">
            <w:r w:rsidRPr="00FF33E4">
              <w:rPr>
                <w:rStyle w:val="Hyperlink"/>
                <w:noProof/>
              </w:rPr>
              <w:t>Labeling</w:t>
            </w:r>
            <w:r>
              <w:rPr>
                <w:noProof/>
                <w:webHidden/>
              </w:rPr>
              <w:tab/>
            </w:r>
            <w:r>
              <w:rPr>
                <w:noProof/>
                <w:webHidden/>
              </w:rPr>
              <w:fldChar w:fldCharType="begin"/>
            </w:r>
            <w:r>
              <w:rPr>
                <w:noProof/>
                <w:webHidden/>
              </w:rPr>
              <w:instrText xml:space="preserve"> PAGEREF _Toc516496373 \h </w:instrText>
            </w:r>
            <w:r>
              <w:rPr>
                <w:noProof/>
                <w:webHidden/>
              </w:rPr>
            </w:r>
            <w:r>
              <w:rPr>
                <w:noProof/>
                <w:webHidden/>
              </w:rPr>
              <w:fldChar w:fldCharType="separate"/>
            </w:r>
            <w:r>
              <w:rPr>
                <w:noProof/>
                <w:webHidden/>
              </w:rPr>
              <w:t>12</w:t>
            </w:r>
            <w:r>
              <w:rPr>
                <w:noProof/>
                <w:webHidden/>
              </w:rPr>
              <w:fldChar w:fldCharType="end"/>
            </w:r>
          </w:hyperlink>
        </w:p>
        <w:p w14:paraId="3FA2C2F3"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74" w:history="1">
            <w:r w:rsidRPr="00FF33E4">
              <w:rPr>
                <w:rStyle w:val="Hyperlink"/>
                <w:noProof/>
              </w:rPr>
              <w:t>litter samples</w:t>
            </w:r>
            <w:r>
              <w:rPr>
                <w:noProof/>
                <w:webHidden/>
              </w:rPr>
              <w:tab/>
            </w:r>
            <w:r>
              <w:rPr>
                <w:noProof/>
                <w:webHidden/>
              </w:rPr>
              <w:fldChar w:fldCharType="begin"/>
            </w:r>
            <w:r>
              <w:rPr>
                <w:noProof/>
                <w:webHidden/>
              </w:rPr>
              <w:instrText xml:space="preserve"> PAGEREF _Toc516496374 \h </w:instrText>
            </w:r>
            <w:r>
              <w:rPr>
                <w:noProof/>
                <w:webHidden/>
              </w:rPr>
            </w:r>
            <w:r>
              <w:rPr>
                <w:noProof/>
                <w:webHidden/>
              </w:rPr>
              <w:fldChar w:fldCharType="separate"/>
            </w:r>
            <w:r>
              <w:rPr>
                <w:noProof/>
                <w:webHidden/>
              </w:rPr>
              <w:t>12</w:t>
            </w:r>
            <w:r>
              <w:rPr>
                <w:noProof/>
                <w:webHidden/>
              </w:rPr>
              <w:fldChar w:fldCharType="end"/>
            </w:r>
          </w:hyperlink>
        </w:p>
        <w:p w14:paraId="621DB5F3"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75" w:history="1">
            <w:r w:rsidRPr="00FF33E4">
              <w:rPr>
                <w:rStyle w:val="Hyperlink"/>
                <w:noProof/>
                <w:lang w:val="en-GB"/>
              </w:rPr>
              <w:t>Plant samples</w:t>
            </w:r>
            <w:r>
              <w:rPr>
                <w:noProof/>
                <w:webHidden/>
              </w:rPr>
              <w:tab/>
            </w:r>
            <w:r>
              <w:rPr>
                <w:noProof/>
                <w:webHidden/>
              </w:rPr>
              <w:fldChar w:fldCharType="begin"/>
            </w:r>
            <w:r>
              <w:rPr>
                <w:noProof/>
                <w:webHidden/>
              </w:rPr>
              <w:instrText xml:space="preserve"> PAGEREF _Toc516496375 \h </w:instrText>
            </w:r>
            <w:r>
              <w:rPr>
                <w:noProof/>
                <w:webHidden/>
              </w:rPr>
            </w:r>
            <w:r>
              <w:rPr>
                <w:noProof/>
                <w:webHidden/>
              </w:rPr>
              <w:fldChar w:fldCharType="separate"/>
            </w:r>
            <w:r>
              <w:rPr>
                <w:noProof/>
                <w:webHidden/>
              </w:rPr>
              <w:t>13</w:t>
            </w:r>
            <w:r>
              <w:rPr>
                <w:noProof/>
                <w:webHidden/>
              </w:rPr>
              <w:fldChar w:fldCharType="end"/>
            </w:r>
          </w:hyperlink>
        </w:p>
        <w:p w14:paraId="28DA04AB" w14:textId="77777777" w:rsidR="0091420A" w:rsidRDefault="0091420A">
          <w:pPr>
            <w:pStyle w:val="TOC1"/>
            <w:rPr>
              <w:rFonts w:asciiTheme="minorHAnsi" w:eastAsiaTheme="minorEastAsia" w:hAnsiTheme="minorHAnsi"/>
              <w:noProof/>
              <w:color w:val="auto"/>
              <w:lang w:val="en-ZA" w:eastAsia="en-ZA"/>
            </w:rPr>
          </w:pPr>
          <w:hyperlink w:anchor="_Toc516496376" w:history="1">
            <w:r w:rsidRPr="00FF33E4">
              <w:rPr>
                <w:rStyle w:val="Hyperlink"/>
                <w:noProof/>
                <w:lang w:val="en-GB"/>
              </w:rPr>
              <w:t>Quality Control procedures</w:t>
            </w:r>
            <w:r>
              <w:rPr>
                <w:noProof/>
                <w:webHidden/>
              </w:rPr>
              <w:tab/>
            </w:r>
            <w:r>
              <w:rPr>
                <w:noProof/>
                <w:webHidden/>
              </w:rPr>
              <w:fldChar w:fldCharType="begin"/>
            </w:r>
            <w:r>
              <w:rPr>
                <w:noProof/>
                <w:webHidden/>
              </w:rPr>
              <w:instrText xml:space="preserve"> PAGEREF _Toc516496376 \h </w:instrText>
            </w:r>
            <w:r>
              <w:rPr>
                <w:noProof/>
                <w:webHidden/>
              </w:rPr>
            </w:r>
            <w:r>
              <w:rPr>
                <w:noProof/>
                <w:webHidden/>
              </w:rPr>
              <w:fldChar w:fldCharType="separate"/>
            </w:r>
            <w:r>
              <w:rPr>
                <w:noProof/>
                <w:webHidden/>
              </w:rPr>
              <w:t>14</w:t>
            </w:r>
            <w:r>
              <w:rPr>
                <w:noProof/>
                <w:webHidden/>
              </w:rPr>
              <w:fldChar w:fldCharType="end"/>
            </w:r>
          </w:hyperlink>
        </w:p>
        <w:p w14:paraId="4EF1E258" w14:textId="77777777" w:rsidR="0091420A" w:rsidRDefault="0091420A">
          <w:pPr>
            <w:pStyle w:val="TOC1"/>
            <w:rPr>
              <w:rFonts w:asciiTheme="minorHAnsi" w:eastAsiaTheme="minorEastAsia" w:hAnsiTheme="minorHAnsi"/>
              <w:noProof/>
              <w:color w:val="auto"/>
              <w:lang w:val="en-ZA" w:eastAsia="en-ZA"/>
            </w:rPr>
          </w:pPr>
          <w:hyperlink w:anchor="_Toc516496377" w:history="1">
            <w:r w:rsidRPr="00FF33E4">
              <w:rPr>
                <w:rStyle w:val="Hyperlink"/>
                <w:noProof/>
              </w:rPr>
              <w:t>References</w:t>
            </w:r>
            <w:r>
              <w:rPr>
                <w:noProof/>
                <w:webHidden/>
              </w:rPr>
              <w:tab/>
            </w:r>
            <w:r>
              <w:rPr>
                <w:noProof/>
                <w:webHidden/>
              </w:rPr>
              <w:fldChar w:fldCharType="begin"/>
            </w:r>
            <w:r>
              <w:rPr>
                <w:noProof/>
                <w:webHidden/>
              </w:rPr>
              <w:instrText xml:space="preserve"> PAGEREF _Toc516496377 \h </w:instrText>
            </w:r>
            <w:r>
              <w:rPr>
                <w:noProof/>
                <w:webHidden/>
              </w:rPr>
            </w:r>
            <w:r>
              <w:rPr>
                <w:noProof/>
                <w:webHidden/>
              </w:rPr>
              <w:fldChar w:fldCharType="separate"/>
            </w:r>
            <w:r>
              <w:rPr>
                <w:noProof/>
                <w:webHidden/>
              </w:rPr>
              <w:t>14</w:t>
            </w:r>
            <w:r>
              <w:rPr>
                <w:noProof/>
                <w:webHidden/>
              </w:rPr>
              <w:fldChar w:fldCharType="end"/>
            </w:r>
          </w:hyperlink>
        </w:p>
        <w:p w14:paraId="30853C16" w14:textId="77777777" w:rsidR="0091420A" w:rsidRDefault="0091420A">
          <w:pPr>
            <w:pStyle w:val="TOC1"/>
            <w:rPr>
              <w:rFonts w:asciiTheme="minorHAnsi" w:eastAsiaTheme="minorEastAsia" w:hAnsiTheme="minorHAnsi"/>
              <w:noProof/>
              <w:color w:val="auto"/>
              <w:lang w:val="en-ZA" w:eastAsia="en-ZA"/>
            </w:rPr>
          </w:pPr>
          <w:hyperlink w:anchor="_Toc516496378" w:history="1">
            <w:r w:rsidRPr="00FF33E4">
              <w:rPr>
                <w:rStyle w:val="Hyperlink"/>
                <w:noProof/>
              </w:rPr>
              <w:t>Annexures</w:t>
            </w:r>
            <w:r>
              <w:rPr>
                <w:noProof/>
                <w:webHidden/>
              </w:rPr>
              <w:tab/>
            </w:r>
            <w:r>
              <w:rPr>
                <w:noProof/>
                <w:webHidden/>
              </w:rPr>
              <w:fldChar w:fldCharType="begin"/>
            </w:r>
            <w:r>
              <w:rPr>
                <w:noProof/>
                <w:webHidden/>
              </w:rPr>
              <w:instrText xml:space="preserve"> PAGEREF _Toc516496378 \h </w:instrText>
            </w:r>
            <w:r>
              <w:rPr>
                <w:noProof/>
                <w:webHidden/>
              </w:rPr>
            </w:r>
            <w:r>
              <w:rPr>
                <w:noProof/>
                <w:webHidden/>
              </w:rPr>
              <w:fldChar w:fldCharType="separate"/>
            </w:r>
            <w:r>
              <w:rPr>
                <w:noProof/>
                <w:webHidden/>
              </w:rPr>
              <w:t>16</w:t>
            </w:r>
            <w:r>
              <w:rPr>
                <w:noProof/>
                <w:webHidden/>
              </w:rPr>
              <w:fldChar w:fldCharType="end"/>
            </w:r>
          </w:hyperlink>
        </w:p>
        <w:p w14:paraId="025EE3F9" w14:textId="77777777" w:rsidR="0091420A" w:rsidRDefault="0091420A">
          <w:pPr>
            <w:pStyle w:val="TOC2"/>
            <w:tabs>
              <w:tab w:val="right" w:leader="dot" w:pos="8297"/>
            </w:tabs>
            <w:rPr>
              <w:rFonts w:asciiTheme="minorHAnsi" w:eastAsiaTheme="minorEastAsia" w:hAnsiTheme="minorHAnsi"/>
              <w:noProof/>
              <w:color w:val="auto"/>
              <w:lang w:val="en-ZA" w:eastAsia="en-ZA"/>
            </w:rPr>
          </w:pPr>
          <w:hyperlink w:anchor="_Toc516496379" w:history="1">
            <w:r w:rsidRPr="00FF33E4">
              <w:rPr>
                <w:rStyle w:val="Hyperlink"/>
                <w:noProof/>
              </w:rPr>
              <w:t>Annex 1: Carbon Baselines Datasheets</w:t>
            </w:r>
            <w:r>
              <w:rPr>
                <w:noProof/>
                <w:webHidden/>
              </w:rPr>
              <w:tab/>
            </w:r>
            <w:r>
              <w:rPr>
                <w:noProof/>
                <w:webHidden/>
              </w:rPr>
              <w:fldChar w:fldCharType="begin"/>
            </w:r>
            <w:r>
              <w:rPr>
                <w:noProof/>
                <w:webHidden/>
              </w:rPr>
              <w:instrText xml:space="preserve"> PAGEREF _Toc516496379 \h </w:instrText>
            </w:r>
            <w:r>
              <w:rPr>
                <w:noProof/>
                <w:webHidden/>
              </w:rPr>
            </w:r>
            <w:r>
              <w:rPr>
                <w:noProof/>
                <w:webHidden/>
              </w:rPr>
              <w:fldChar w:fldCharType="separate"/>
            </w:r>
            <w:r>
              <w:rPr>
                <w:noProof/>
                <w:webHidden/>
              </w:rPr>
              <w:t>16</w:t>
            </w:r>
            <w:r>
              <w:rPr>
                <w:noProof/>
                <w:webHidden/>
              </w:rPr>
              <w:fldChar w:fldCharType="end"/>
            </w:r>
          </w:hyperlink>
        </w:p>
        <w:p w14:paraId="3B1004F1" w14:textId="7CCF1D82" w:rsidR="00F15D18" w:rsidRDefault="00F15D18">
          <w:r>
            <w:rPr>
              <w:b/>
              <w:bCs/>
              <w:noProof/>
            </w:rPr>
            <w:fldChar w:fldCharType="end"/>
          </w:r>
        </w:p>
      </w:sdtContent>
    </w:sdt>
    <w:p w14:paraId="3BC3CC92" w14:textId="77777777" w:rsidR="00F15D18" w:rsidRDefault="00F15D18" w:rsidP="00671C1E">
      <w:pPr>
        <w:pStyle w:val="Heading1"/>
      </w:pPr>
    </w:p>
    <w:p w14:paraId="2DAF0D76" w14:textId="77777777" w:rsidR="00923E23" w:rsidRDefault="00BA7900" w:rsidP="00671C1E">
      <w:pPr>
        <w:pStyle w:val="Heading1"/>
      </w:pPr>
      <w:bookmarkStart w:id="7" w:name="_Toc516496359"/>
      <w:r w:rsidRPr="00671C1E">
        <w:t xml:space="preserve">List of </w:t>
      </w:r>
      <w:r w:rsidR="00923E23" w:rsidRPr="00671C1E">
        <w:t>Figures</w:t>
      </w:r>
      <w:r w:rsidR="00671C1E">
        <w:t xml:space="preserve"> and T</w:t>
      </w:r>
      <w:r w:rsidR="00671C1E" w:rsidRPr="00671C1E">
        <w:t>ables</w:t>
      </w:r>
      <w:bookmarkEnd w:id="6"/>
      <w:bookmarkEnd w:id="5"/>
      <w:bookmarkEnd w:id="7"/>
    </w:p>
    <w:p w14:paraId="35B3A68C" w14:textId="77777777" w:rsidR="00B21BB0" w:rsidRPr="00B21BB0" w:rsidRDefault="00B21BB0" w:rsidP="00B21BB0"/>
    <w:p w14:paraId="5D680809" w14:textId="77777777" w:rsidR="000D4938" w:rsidRDefault="00F94B55">
      <w:pPr>
        <w:pStyle w:val="TableofFigures"/>
        <w:tabs>
          <w:tab w:val="right" w:leader="dot" w:pos="8297"/>
        </w:tabs>
        <w:rPr>
          <w:rFonts w:asciiTheme="minorHAnsi" w:eastAsiaTheme="minorEastAsia" w:hAnsiTheme="minorHAnsi"/>
          <w:noProof/>
          <w:color w:val="auto"/>
          <w:lang w:val="en-ZA" w:eastAsia="en-ZA"/>
        </w:rPr>
      </w:pPr>
      <w:r>
        <w:fldChar w:fldCharType="begin"/>
      </w:r>
      <w:r>
        <w:instrText xml:space="preserve"> TOC \h \z \c "Figure" </w:instrText>
      </w:r>
      <w:r>
        <w:fldChar w:fldCharType="separate"/>
      </w:r>
      <w:hyperlink w:anchor="_Toc516495944" w:history="1">
        <w:r w:rsidR="000D4938" w:rsidRPr="00A16772">
          <w:rPr>
            <w:rStyle w:val="Hyperlink"/>
            <w:noProof/>
          </w:rPr>
          <w:t>Figure 1 Triangulation of the corner points is done using the two corners which are 10 m apart (points a and b) for the intact sites. The third corner point (c) is then found using rope (e) to intersect it with the two 10 m ropes . For the 10 x 10 m plots the hypotenuse side (e) is 14.14 m in length while it is 28.28 m for the 20 x 20 m plots. The centre point for the plot is found by measuring halfway along the diagonal. (DEA, 2010a)</w:t>
        </w:r>
        <w:r w:rsidR="000D4938">
          <w:rPr>
            <w:noProof/>
            <w:webHidden/>
          </w:rPr>
          <w:tab/>
        </w:r>
        <w:r w:rsidR="000D4938">
          <w:rPr>
            <w:noProof/>
            <w:webHidden/>
          </w:rPr>
          <w:fldChar w:fldCharType="begin"/>
        </w:r>
        <w:r w:rsidR="000D4938">
          <w:rPr>
            <w:noProof/>
            <w:webHidden/>
          </w:rPr>
          <w:instrText xml:space="preserve"> PAGEREF _Toc516495944 \h </w:instrText>
        </w:r>
        <w:r w:rsidR="000D4938">
          <w:rPr>
            <w:noProof/>
            <w:webHidden/>
          </w:rPr>
        </w:r>
        <w:r w:rsidR="000D4938">
          <w:rPr>
            <w:noProof/>
            <w:webHidden/>
          </w:rPr>
          <w:fldChar w:fldCharType="separate"/>
        </w:r>
        <w:r w:rsidR="000D4938">
          <w:rPr>
            <w:noProof/>
            <w:webHidden/>
          </w:rPr>
          <w:t>5</w:t>
        </w:r>
        <w:r w:rsidR="000D4938">
          <w:rPr>
            <w:noProof/>
            <w:webHidden/>
          </w:rPr>
          <w:fldChar w:fldCharType="end"/>
        </w:r>
      </w:hyperlink>
    </w:p>
    <w:p w14:paraId="7B0921D9" w14:textId="77777777" w:rsidR="000D4938" w:rsidRDefault="00B1797E">
      <w:pPr>
        <w:pStyle w:val="TableofFigures"/>
        <w:tabs>
          <w:tab w:val="right" w:leader="dot" w:pos="8297"/>
        </w:tabs>
        <w:rPr>
          <w:rFonts w:asciiTheme="minorHAnsi" w:eastAsiaTheme="minorEastAsia" w:hAnsiTheme="minorHAnsi"/>
          <w:noProof/>
          <w:color w:val="auto"/>
          <w:lang w:val="en-ZA" w:eastAsia="en-ZA"/>
        </w:rPr>
      </w:pPr>
      <w:hyperlink w:anchor="_Toc516495945" w:history="1">
        <w:r w:rsidR="000D4938" w:rsidRPr="00A16772">
          <w:rPr>
            <w:rStyle w:val="Hyperlink"/>
            <w:noProof/>
          </w:rPr>
          <w:t>Figure 2: Litter collection is done using 50 x 50 cm quadrants.</w:t>
        </w:r>
        <w:r w:rsidR="000D4938">
          <w:rPr>
            <w:noProof/>
            <w:webHidden/>
          </w:rPr>
          <w:tab/>
        </w:r>
        <w:r w:rsidR="000D4938">
          <w:rPr>
            <w:noProof/>
            <w:webHidden/>
          </w:rPr>
          <w:fldChar w:fldCharType="begin"/>
        </w:r>
        <w:r w:rsidR="000D4938">
          <w:rPr>
            <w:noProof/>
            <w:webHidden/>
          </w:rPr>
          <w:instrText xml:space="preserve"> PAGEREF _Toc516495945 \h </w:instrText>
        </w:r>
        <w:r w:rsidR="000D4938">
          <w:rPr>
            <w:noProof/>
            <w:webHidden/>
          </w:rPr>
        </w:r>
        <w:r w:rsidR="000D4938">
          <w:rPr>
            <w:noProof/>
            <w:webHidden/>
          </w:rPr>
          <w:fldChar w:fldCharType="separate"/>
        </w:r>
        <w:r w:rsidR="000D4938">
          <w:rPr>
            <w:noProof/>
            <w:webHidden/>
          </w:rPr>
          <w:t>7</w:t>
        </w:r>
        <w:r w:rsidR="000D4938">
          <w:rPr>
            <w:noProof/>
            <w:webHidden/>
          </w:rPr>
          <w:fldChar w:fldCharType="end"/>
        </w:r>
      </w:hyperlink>
    </w:p>
    <w:p w14:paraId="28648735" w14:textId="77777777" w:rsidR="000D4938" w:rsidRDefault="00B1797E">
      <w:pPr>
        <w:pStyle w:val="TableofFigures"/>
        <w:tabs>
          <w:tab w:val="right" w:leader="dot" w:pos="8297"/>
        </w:tabs>
        <w:rPr>
          <w:rFonts w:asciiTheme="minorHAnsi" w:eastAsiaTheme="minorEastAsia" w:hAnsiTheme="minorHAnsi"/>
          <w:noProof/>
          <w:color w:val="auto"/>
          <w:lang w:val="en-ZA" w:eastAsia="en-ZA"/>
        </w:rPr>
      </w:pPr>
      <w:hyperlink w:anchor="_Toc516495946" w:history="1">
        <w:r w:rsidR="000D4938" w:rsidRPr="00A16772">
          <w:rPr>
            <w:rStyle w:val="Hyperlink"/>
            <w:noProof/>
          </w:rPr>
          <w:t>Figure 3: Above ground woody species measured for height, canopy width and canopy length, on degraded lands on Tchnuganoo in the Baviaanskloof.</w:t>
        </w:r>
        <w:r w:rsidR="000D4938">
          <w:rPr>
            <w:noProof/>
            <w:webHidden/>
          </w:rPr>
          <w:tab/>
        </w:r>
        <w:r w:rsidR="000D4938">
          <w:rPr>
            <w:noProof/>
            <w:webHidden/>
          </w:rPr>
          <w:fldChar w:fldCharType="begin"/>
        </w:r>
        <w:r w:rsidR="000D4938">
          <w:rPr>
            <w:noProof/>
            <w:webHidden/>
          </w:rPr>
          <w:instrText xml:space="preserve"> PAGEREF _Toc516495946 \h </w:instrText>
        </w:r>
        <w:r w:rsidR="000D4938">
          <w:rPr>
            <w:noProof/>
            <w:webHidden/>
          </w:rPr>
        </w:r>
        <w:r w:rsidR="000D4938">
          <w:rPr>
            <w:noProof/>
            <w:webHidden/>
          </w:rPr>
          <w:fldChar w:fldCharType="separate"/>
        </w:r>
        <w:r w:rsidR="000D4938">
          <w:rPr>
            <w:noProof/>
            <w:webHidden/>
          </w:rPr>
          <w:t>9</w:t>
        </w:r>
        <w:r w:rsidR="000D4938">
          <w:rPr>
            <w:noProof/>
            <w:webHidden/>
          </w:rPr>
          <w:fldChar w:fldCharType="end"/>
        </w:r>
      </w:hyperlink>
    </w:p>
    <w:p w14:paraId="350B2B6C" w14:textId="77777777" w:rsidR="002278E9" w:rsidRDefault="00F94B55">
      <w:r>
        <w:fldChar w:fldCharType="end"/>
      </w:r>
    </w:p>
    <w:p w14:paraId="5A37CCB5" w14:textId="77777777" w:rsidR="000D4938" w:rsidRDefault="005818FD">
      <w:pPr>
        <w:pStyle w:val="TableofFigures"/>
        <w:tabs>
          <w:tab w:val="right" w:leader="dot" w:pos="8297"/>
        </w:tabs>
        <w:rPr>
          <w:rFonts w:asciiTheme="minorHAnsi" w:eastAsiaTheme="minorEastAsia" w:hAnsiTheme="minorHAnsi"/>
          <w:noProof/>
          <w:color w:val="auto"/>
          <w:lang w:val="en-ZA" w:eastAsia="en-ZA"/>
        </w:rPr>
      </w:pPr>
      <w:r>
        <w:fldChar w:fldCharType="begin"/>
      </w:r>
      <w:r>
        <w:instrText xml:space="preserve"> TOC \h \z \c "Table" </w:instrText>
      </w:r>
      <w:r>
        <w:fldChar w:fldCharType="separate"/>
      </w:r>
      <w:hyperlink w:anchor="_Toc516495951" w:history="1">
        <w:r w:rsidR="000D4938" w:rsidRPr="00B771AD">
          <w:rPr>
            <w:rStyle w:val="Hyperlink"/>
            <w:noProof/>
          </w:rPr>
          <w:t>Table 1: List of thicket species which have allometric equations based on their canopy height, length and breadth. The list is taken from data collected from Van der Vyver’s PHD work (2017).</w:t>
        </w:r>
        <w:r w:rsidR="000D4938">
          <w:rPr>
            <w:noProof/>
            <w:webHidden/>
          </w:rPr>
          <w:tab/>
        </w:r>
        <w:r w:rsidR="000D4938">
          <w:rPr>
            <w:noProof/>
            <w:webHidden/>
          </w:rPr>
          <w:fldChar w:fldCharType="begin"/>
        </w:r>
        <w:r w:rsidR="000D4938">
          <w:rPr>
            <w:noProof/>
            <w:webHidden/>
          </w:rPr>
          <w:instrText xml:space="preserve"> PAGEREF _Toc516495951 \h </w:instrText>
        </w:r>
        <w:r w:rsidR="000D4938">
          <w:rPr>
            <w:noProof/>
            <w:webHidden/>
          </w:rPr>
        </w:r>
        <w:r w:rsidR="000D4938">
          <w:rPr>
            <w:noProof/>
            <w:webHidden/>
          </w:rPr>
          <w:fldChar w:fldCharType="separate"/>
        </w:r>
        <w:r w:rsidR="000D4938">
          <w:rPr>
            <w:noProof/>
            <w:webHidden/>
          </w:rPr>
          <w:t>10</w:t>
        </w:r>
        <w:r w:rsidR="000D4938">
          <w:rPr>
            <w:noProof/>
            <w:webHidden/>
          </w:rPr>
          <w:fldChar w:fldCharType="end"/>
        </w:r>
      </w:hyperlink>
    </w:p>
    <w:p w14:paraId="29B51C90" w14:textId="77777777" w:rsidR="000D4938" w:rsidRDefault="00B1797E">
      <w:pPr>
        <w:pStyle w:val="TableofFigures"/>
        <w:tabs>
          <w:tab w:val="right" w:leader="dot" w:pos="8297"/>
        </w:tabs>
        <w:rPr>
          <w:rFonts w:asciiTheme="minorHAnsi" w:eastAsiaTheme="minorEastAsia" w:hAnsiTheme="minorHAnsi"/>
          <w:noProof/>
          <w:color w:val="auto"/>
          <w:lang w:val="en-ZA" w:eastAsia="en-ZA"/>
        </w:rPr>
      </w:pPr>
      <w:hyperlink w:anchor="_Toc516495952" w:history="1">
        <w:r w:rsidR="000D4938" w:rsidRPr="00B771AD">
          <w:rPr>
            <w:rStyle w:val="Hyperlink"/>
            <w:noProof/>
          </w:rPr>
          <w:t>Table 2: List of thicket species which have allometric equations based on canopy area and cumulative basal stem diameter from Powell 2009.</w:t>
        </w:r>
        <w:r w:rsidR="000D4938">
          <w:rPr>
            <w:noProof/>
            <w:webHidden/>
          </w:rPr>
          <w:tab/>
        </w:r>
        <w:r w:rsidR="000D4938">
          <w:rPr>
            <w:noProof/>
            <w:webHidden/>
          </w:rPr>
          <w:fldChar w:fldCharType="begin"/>
        </w:r>
        <w:r w:rsidR="000D4938">
          <w:rPr>
            <w:noProof/>
            <w:webHidden/>
          </w:rPr>
          <w:instrText xml:space="preserve"> PAGEREF _Toc516495952 \h </w:instrText>
        </w:r>
        <w:r w:rsidR="000D4938">
          <w:rPr>
            <w:noProof/>
            <w:webHidden/>
          </w:rPr>
        </w:r>
        <w:r w:rsidR="000D4938">
          <w:rPr>
            <w:noProof/>
            <w:webHidden/>
          </w:rPr>
          <w:fldChar w:fldCharType="separate"/>
        </w:r>
        <w:r w:rsidR="000D4938">
          <w:rPr>
            <w:noProof/>
            <w:webHidden/>
          </w:rPr>
          <w:t>11</w:t>
        </w:r>
        <w:r w:rsidR="000D4938">
          <w:rPr>
            <w:noProof/>
            <w:webHidden/>
          </w:rPr>
          <w:fldChar w:fldCharType="end"/>
        </w:r>
      </w:hyperlink>
    </w:p>
    <w:p w14:paraId="61F935EB" w14:textId="77777777" w:rsidR="005818FD" w:rsidRDefault="005818FD">
      <w:r>
        <w:fldChar w:fldCharType="end"/>
      </w:r>
    </w:p>
    <w:p w14:paraId="30966E89" w14:textId="59290F53" w:rsidR="00B21BB0" w:rsidRDefault="00B21BB0"/>
    <w:p w14:paraId="6DF27AEE" w14:textId="77777777" w:rsidR="00B21BB0" w:rsidRPr="00B21BB0" w:rsidRDefault="00B21BB0" w:rsidP="00B21BB0"/>
    <w:p w14:paraId="10DD4A72" w14:textId="77777777" w:rsidR="00B21BB0" w:rsidRPr="00B21BB0" w:rsidRDefault="00B21BB0" w:rsidP="00B21BB0"/>
    <w:p w14:paraId="32CCED1D" w14:textId="7F604B23" w:rsidR="00B21BB0" w:rsidRPr="00B21BB0" w:rsidRDefault="00B21BB0" w:rsidP="00B21BB0">
      <w:pPr>
        <w:tabs>
          <w:tab w:val="left" w:pos="7217"/>
        </w:tabs>
      </w:pPr>
      <w:r>
        <w:tab/>
      </w:r>
    </w:p>
    <w:p w14:paraId="173DC4C9" w14:textId="407AD577" w:rsidR="00F15D18" w:rsidRDefault="00B21BB0" w:rsidP="00B21BB0">
      <w:pPr>
        <w:tabs>
          <w:tab w:val="left" w:pos="7217"/>
        </w:tabs>
      </w:pPr>
      <w:r>
        <w:tab/>
      </w:r>
    </w:p>
    <w:p w14:paraId="5541B3D9" w14:textId="77777777" w:rsidR="00F15D18" w:rsidRPr="00F15D18" w:rsidRDefault="00F15D18" w:rsidP="00F15D18"/>
    <w:p w14:paraId="37DECBCD" w14:textId="77777777" w:rsidR="00F15D18" w:rsidRPr="00F15D18" w:rsidRDefault="00F15D18" w:rsidP="00F15D18"/>
    <w:p w14:paraId="435C0E1F" w14:textId="793D4219" w:rsidR="00F15D18" w:rsidRDefault="00F15D18" w:rsidP="00F15D18"/>
    <w:p w14:paraId="409D7113" w14:textId="06179516" w:rsidR="00F15D18" w:rsidRDefault="00F15D18" w:rsidP="00F15D18">
      <w:pPr>
        <w:tabs>
          <w:tab w:val="left" w:pos="5693"/>
        </w:tabs>
      </w:pPr>
      <w:r>
        <w:tab/>
      </w:r>
    </w:p>
    <w:p w14:paraId="155B7EE0" w14:textId="06179516" w:rsidR="00AB4271" w:rsidRPr="00F15D18" w:rsidRDefault="00AB4271" w:rsidP="00F15D18">
      <w:pPr>
        <w:sectPr w:rsidR="00AB4271" w:rsidRPr="00F15D18" w:rsidSect="00D509BB">
          <w:headerReference w:type="first" r:id="rId10"/>
          <w:pgSz w:w="11907" w:h="16839" w:code="9"/>
          <w:pgMar w:top="1728" w:right="1800" w:bottom="1440" w:left="1800" w:header="720" w:footer="720" w:gutter="0"/>
          <w:pgNumType w:start="0"/>
          <w:cols w:space="720"/>
          <w:titlePg/>
          <w:docGrid w:linePitch="360"/>
        </w:sectPr>
      </w:pPr>
    </w:p>
    <w:p w14:paraId="161B4268" w14:textId="77777777" w:rsidR="00C6554A" w:rsidRDefault="00570EEF" w:rsidP="00C6554A">
      <w:pPr>
        <w:pStyle w:val="Heading1"/>
      </w:pPr>
      <w:bookmarkStart w:id="8" w:name="_Toc516492209"/>
      <w:bookmarkStart w:id="9" w:name="_Toc516494411"/>
      <w:bookmarkStart w:id="10" w:name="_Toc516496360"/>
      <w:r>
        <w:lastRenderedPageBreak/>
        <w:t>Background</w:t>
      </w:r>
      <w:bookmarkEnd w:id="8"/>
      <w:bookmarkEnd w:id="9"/>
      <w:bookmarkEnd w:id="10"/>
    </w:p>
    <w:p w14:paraId="56E8A2A0" w14:textId="77777777" w:rsidR="00B21BB0" w:rsidRPr="00B21BB0" w:rsidRDefault="00B21BB0" w:rsidP="00B21BB0"/>
    <w:p w14:paraId="015F2845" w14:textId="7AF31C73" w:rsidR="00FD3FFF" w:rsidRPr="00FD3FFF" w:rsidRDefault="00FD3FFF" w:rsidP="00B62A12">
      <w:pPr>
        <w:jc w:val="both"/>
      </w:pPr>
      <w:r>
        <w:t xml:space="preserve">The following Standard Operating Procedure (SOP) is adapted from the </w:t>
      </w:r>
      <w:r w:rsidR="000E477C">
        <w:t xml:space="preserve">STRP </w:t>
      </w:r>
      <w:r>
        <w:t xml:space="preserve">SOP </w:t>
      </w:r>
      <w:r w:rsidR="00D43CB6" w:rsidRPr="00025079">
        <w:t>(DEA, 2010a</w:t>
      </w:r>
      <w:r w:rsidR="00D43CB6" w:rsidRPr="007656B6">
        <w:t>)</w:t>
      </w:r>
      <w:r w:rsidR="00D43CB6">
        <w:t xml:space="preserve"> </w:t>
      </w:r>
      <w:r>
        <w:t xml:space="preserve">used for monitoring in the </w:t>
      </w:r>
      <w:proofErr w:type="spellStart"/>
      <w:r w:rsidR="00D43CB6">
        <w:t>Addo</w:t>
      </w:r>
      <w:proofErr w:type="spellEnd"/>
      <w:r w:rsidR="00D43CB6">
        <w:t xml:space="preserve"> </w:t>
      </w:r>
      <w:proofErr w:type="spellStart"/>
      <w:r w:rsidR="00D43CB6">
        <w:t>Baviaanskloof</w:t>
      </w:r>
      <w:proofErr w:type="spellEnd"/>
      <w:r w:rsidR="00D43CB6">
        <w:t xml:space="preserve"> Fish</w:t>
      </w:r>
      <w:r w:rsidR="000E477C">
        <w:t xml:space="preserve"> R</w:t>
      </w:r>
      <w:r w:rsidR="00D43CB6">
        <w:t>iver Restoration Program (</w:t>
      </w:r>
      <w:r>
        <w:t>ABFRP</w:t>
      </w:r>
      <w:r w:rsidR="00D43CB6">
        <w:t>). This was part of</w:t>
      </w:r>
      <w:r w:rsidR="007656B6">
        <w:t xml:space="preserve"> project </w:t>
      </w:r>
      <w:r w:rsidR="007656B6" w:rsidRPr="00025079">
        <w:t>document</w:t>
      </w:r>
      <w:r w:rsidR="00D43CB6" w:rsidRPr="00025079">
        <w:t xml:space="preserve"> (DEA, 2010b</w:t>
      </w:r>
      <w:r w:rsidR="00D43CB6" w:rsidRPr="007656B6">
        <w:t>)</w:t>
      </w:r>
      <w:r w:rsidR="00D43CB6">
        <w:t xml:space="preserve"> developed</w:t>
      </w:r>
      <w:r w:rsidR="007656B6">
        <w:t xml:space="preserve"> for verification</w:t>
      </w:r>
      <w:r w:rsidR="00D43CB6">
        <w:t xml:space="preserve"> of the project</w:t>
      </w:r>
      <w:r w:rsidR="00893ECA">
        <w:t xml:space="preserve"> through VCS (Verified Carbon Standard)</w:t>
      </w:r>
      <w:r w:rsidRPr="007656B6">
        <w:t>.</w:t>
      </w:r>
      <w:r>
        <w:t xml:space="preserve"> </w:t>
      </w:r>
      <w:r w:rsidR="0076142C">
        <w:t>The ABFRP is</w:t>
      </w:r>
      <w:r>
        <w:t xml:space="preserve"> a Department of Environmental Affairs</w:t>
      </w:r>
      <w:r w:rsidR="000E477C">
        <w:t>, Natural Resource Management</w:t>
      </w:r>
      <w:r>
        <w:t xml:space="preserve"> (</w:t>
      </w:r>
      <w:r w:rsidR="0076142C">
        <w:t>DEA-</w:t>
      </w:r>
      <w:r>
        <w:t xml:space="preserve">NRM) </w:t>
      </w:r>
      <w:r w:rsidR="0076142C">
        <w:t xml:space="preserve">restoration </w:t>
      </w:r>
      <w:r>
        <w:t>program</w:t>
      </w:r>
      <w:r w:rsidR="00D43CB6">
        <w:t>.</w:t>
      </w:r>
      <w:r w:rsidR="00820686">
        <w:t xml:space="preserve"> </w:t>
      </w:r>
      <w:r w:rsidR="002E2CA5" w:rsidRPr="00025079">
        <w:t xml:space="preserve">Parts of the SOP which are verbatim from the original ABFRP </w:t>
      </w:r>
      <w:r w:rsidR="002E2CA5" w:rsidRPr="00B62A12">
        <w:t>SOP</w:t>
      </w:r>
      <w:r w:rsidR="00303266" w:rsidRPr="00B62A12">
        <w:t xml:space="preserve"> (DEA, 2010a</w:t>
      </w:r>
      <w:r w:rsidR="00303266" w:rsidRPr="00025079">
        <w:t>)</w:t>
      </w:r>
      <w:r w:rsidR="002E2CA5" w:rsidRPr="00025079">
        <w:t xml:space="preserve"> are highlighted in light blue as they have not been changed, whereas the rest is an addition or adaptation to this SOP. </w:t>
      </w:r>
      <w:r w:rsidR="00570EEF" w:rsidRPr="00025079">
        <w:t xml:space="preserve">Expert input </w:t>
      </w:r>
      <w:r w:rsidR="00820686">
        <w:t xml:space="preserve">on this SOP </w:t>
      </w:r>
      <w:r w:rsidR="00570EEF" w:rsidRPr="00025079">
        <w:t xml:space="preserve">was given by James </w:t>
      </w:r>
      <w:proofErr w:type="spellStart"/>
      <w:r w:rsidR="00570EEF" w:rsidRPr="00025079">
        <w:t>Reeler</w:t>
      </w:r>
      <w:proofErr w:type="spellEnd"/>
      <w:r w:rsidR="00570EEF" w:rsidRPr="00025079">
        <w:t xml:space="preserve">, </w:t>
      </w:r>
      <w:proofErr w:type="spellStart"/>
      <w:r w:rsidR="00570EEF" w:rsidRPr="00025079">
        <w:t>Dugal</w:t>
      </w:r>
      <w:proofErr w:type="spellEnd"/>
      <w:r w:rsidR="00570EEF" w:rsidRPr="00025079">
        <w:t xml:space="preserve"> Harris, </w:t>
      </w:r>
      <w:r w:rsidR="00C01FDC" w:rsidRPr="00025079">
        <w:t xml:space="preserve">Mike Powell, </w:t>
      </w:r>
      <w:r w:rsidR="00570EEF" w:rsidRPr="00025079">
        <w:t xml:space="preserve">Rebecca Powell and </w:t>
      </w:r>
      <w:proofErr w:type="spellStart"/>
      <w:r w:rsidR="00570EEF" w:rsidRPr="00025079">
        <w:t>Cosman</w:t>
      </w:r>
      <w:proofErr w:type="spellEnd"/>
      <w:r w:rsidR="00570EEF" w:rsidRPr="00025079">
        <w:t xml:space="preserve"> Bolus.</w:t>
      </w:r>
      <w:r w:rsidR="00F11464">
        <w:t xml:space="preserve"> The SOP is to be used for the GEF carbon baselines assessment in the Western </w:t>
      </w:r>
      <w:proofErr w:type="spellStart"/>
      <w:r w:rsidR="00F11464">
        <w:t>Baviaanskloof</w:t>
      </w:r>
      <w:proofErr w:type="spellEnd"/>
      <w:r w:rsidR="00F11464">
        <w:t>, South Africa.</w:t>
      </w:r>
    </w:p>
    <w:p w14:paraId="3A9883A2" w14:textId="77777777" w:rsidR="00FD3FFF" w:rsidRDefault="00FD3FFF" w:rsidP="00FD3FFF">
      <w:pPr>
        <w:pStyle w:val="Heading1"/>
      </w:pPr>
      <w:bookmarkStart w:id="11" w:name="_Toc516492210"/>
      <w:bookmarkStart w:id="12" w:name="_Toc516494412"/>
      <w:bookmarkStart w:id="13" w:name="_Toc516496361"/>
      <w:r>
        <w:t>Monitoring groups</w:t>
      </w:r>
      <w:bookmarkEnd w:id="11"/>
      <w:bookmarkEnd w:id="12"/>
      <w:bookmarkEnd w:id="13"/>
    </w:p>
    <w:p w14:paraId="08F916B4" w14:textId="77777777" w:rsidR="00B21BB0" w:rsidRPr="00B21BB0" w:rsidRDefault="00B21BB0" w:rsidP="00B21BB0"/>
    <w:p w14:paraId="07FEA9E9" w14:textId="77777777" w:rsidR="00FD3FFF" w:rsidRDefault="00FD3FFF" w:rsidP="00FD3FFF">
      <w:r>
        <w:t>At each site the following groups will be monitored:</w:t>
      </w:r>
    </w:p>
    <w:p w14:paraId="4FC8F63B" w14:textId="77777777" w:rsidR="00FD3FFF" w:rsidRPr="00C67FD0" w:rsidRDefault="00FD3FFF" w:rsidP="008D526F">
      <w:pPr>
        <w:pStyle w:val="ListParagraph"/>
        <w:numPr>
          <w:ilvl w:val="0"/>
          <w:numId w:val="1"/>
        </w:numPr>
        <w:spacing w:before="0" w:after="0" w:line="240" w:lineRule="auto"/>
        <w:jc w:val="both"/>
        <w:rPr>
          <w:lang w:val="en-GB"/>
        </w:rPr>
      </w:pPr>
      <w:r w:rsidRPr="00C67FD0">
        <w:rPr>
          <w:lang w:val="en-GB"/>
        </w:rPr>
        <w:t>Litter</w:t>
      </w:r>
    </w:p>
    <w:p w14:paraId="6B9B242D" w14:textId="763A3B6A" w:rsidR="00FD3FFF" w:rsidRPr="00C67FD0" w:rsidRDefault="00FD3FFF" w:rsidP="008D526F">
      <w:pPr>
        <w:pStyle w:val="ListParagraph"/>
        <w:numPr>
          <w:ilvl w:val="0"/>
          <w:numId w:val="1"/>
        </w:numPr>
        <w:spacing w:before="0" w:after="0" w:line="240" w:lineRule="auto"/>
        <w:jc w:val="both"/>
        <w:rPr>
          <w:lang w:val="en-GB"/>
        </w:rPr>
      </w:pPr>
      <w:r w:rsidRPr="00C67FD0">
        <w:rPr>
          <w:lang w:val="en-GB"/>
        </w:rPr>
        <w:t xml:space="preserve">Above ground </w:t>
      </w:r>
      <w:r w:rsidR="00293115">
        <w:rPr>
          <w:lang w:val="en-GB"/>
        </w:rPr>
        <w:t xml:space="preserve">woody </w:t>
      </w:r>
      <w:r w:rsidR="003227E0">
        <w:rPr>
          <w:lang w:val="en-GB"/>
        </w:rPr>
        <w:t xml:space="preserve">plant </w:t>
      </w:r>
      <w:r w:rsidRPr="00C67FD0">
        <w:rPr>
          <w:lang w:val="en-GB"/>
        </w:rPr>
        <w:t>biomass</w:t>
      </w:r>
    </w:p>
    <w:p w14:paraId="3ED1A068" w14:textId="77777777" w:rsidR="00FD3FFF" w:rsidRDefault="00FD3FFF" w:rsidP="00FD3FFF"/>
    <w:p w14:paraId="0B03806A" w14:textId="46CC215C" w:rsidR="00F84378" w:rsidRPr="00C67FD0" w:rsidRDefault="00A555BF" w:rsidP="00F84378">
      <w:pPr>
        <w:shd w:val="clear" w:color="auto" w:fill="E3E7F4" w:themeFill="accent5" w:themeFillTint="33"/>
        <w:jc w:val="both"/>
        <w:rPr>
          <w:lang w:val="en-GB"/>
        </w:rPr>
      </w:pPr>
      <w:r>
        <w:rPr>
          <w:lang w:val="en-GB"/>
        </w:rPr>
        <w:t xml:space="preserve">The </w:t>
      </w:r>
      <w:r w:rsidR="00F84378" w:rsidRPr="00F84378">
        <w:rPr>
          <w:lang w:val="en-GB"/>
        </w:rPr>
        <w:t xml:space="preserve">groups are measured in order to determine the amount of carbon, and are therefore termed “carbon pools”. </w:t>
      </w:r>
    </w:p>
    <w:p w14:paraId="206212B0" w14:textId="77777777" w:rsidR="00F84378" w:rsidRPr="00C67FD0" w:rsidRDefault="00F84378" w:rsidP="00F84378">
      <w:pPr>
        <w:jc w:val="both"/>
        <w:rPr>
          <w:lang w:val="en-GB"/>
        </w:rPr>
      </w:pPr>
    </w:p>
    <w:p w14:paraId="6D73BBE8" w14:textId="77777777" w:rsidR="0076142C" w:rsidRDefault="00D82C9D" w:rsidP="00D82C9D">
      <w:pPr>
        <w:pStyle w:val="Heading1"/>
      </w:pPr>
      <w:bookmarkStart w:id="14" w:name="_Toc516492211"/>
      <w:bookmarkStart w:id="15" w:name="_Toc516494413"/>
      <w:bookmarkStart w:id="16" w:name="_Toc516496362"/>
      <w:r>
        <w:t>Selecting monitoring sites</w:t>
      </w:r>
      <w:bookmarkEnd w:id="14"/>
      <w:bookmarkEnd w:id="15"/>
      <w:bookmarkEnd w:id="16"/>
    </w:p>
    <w:p w14:paraId="51D2399D" w14:textId="77777777" w:rsidR="00B21BB0" w:rsidRPr="00B21BB0" w:rsidRDefault="00B21BB0" w:rsidP="00B21BB0"/>
    <w:p w14:paraId="0BFCA88C" w14:textId="77777777" w:rsidR="00D82C9D" w:rsidRPr="00C67FD0"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sidRPr="00C67FD0">
        <w:rPr>
          <w:lang w:val="en-GB"/>
        </w:rPr>
        <w:lastRenderedPageBreak/>
        <w:t>Using the required equations from the chosen methodology (page 46 of AR-AMS0002</w:t>
      </w:r>
      <w:r w:rsidRPr="008E1B2A">
        <w:rPr>
          <w:vertAlign w:val="superscript"/>
        </w:rPr>
        <w:footnoteReference w:id="1"/>
      </w:r>
      <w:r w:rsidRPr="00C67FD0">
        <w:rPr>
          <w:lang w:val="en-GB"/>
        </w:rPr>
        <w:t>), calculate the number of required monitoring plots per stratum. Stratification criteria include:</w:t>
      </w:r>
    </w:p>
    <w:p w14:paraId="76DAC0AC" w14:textId="77777777" w:rsidR="00D82C9D" w:rsidRPr="00C67FD0" w:rsidRDefault="00D82C9D" w:rsidP="008D526F">
      <w:pPr>
        <w:pStyle w:val="ListParagraph"/>
        <w:numPr>
          <w:ilvl w:val="1"/>
          <w:numId w:val="2"/>
        </w:numPr>
        <w:shd w:val="clear" w:color="auto" w:fill="E3E7F4" w:themeFill="accent5" w:themeFillTint="33"/>
        <w:spacing w:before="0" w:after="0" w:line="240" w:lineRule="auto"/>
        <w:ind w:left="851" w:hanging="425"/>
        <w:jc w:val="both"/>
        <w:rPr>
          <w:lang w:val="en-GB"/>
        </w:rPr>
      </w:pPr>
      <w:r w:rsidRPr="00C67FD0">
        <w:rPr>
          <w:lang w:val="en-GB"/>
        </w:rPr>
        <w:t>Cohort (all plantings within a 5 year period are defined as a single cohort).</w:t>
      </w:r>
    </w:p>
    <w:p w14:paraId="411E8111" w14:textId="77777777" w:rsidR="00D82C9D" w:rsidRPr="00C67FD0" w:rsidRDefault="00D82C9D" w:rsidP="008D526F">
      <w:pPr>
        <w:pStyle w:val="ListParagraph"/>
        <w:numPr>
          <w:ilvl w:val="1"/>
          <w:numId w:val="2"/>
        </w:numPr>
        <w:shd w:val="clear" w:color="auto" w:fill="E3E7F4" w:themeFill="accent5" w:themeFillTint="33"/>
        <w:spacing w:before="0" w:after="0" w:line="240" w:lineRule="auto"/>
        <w:ind w:left="851" w:hanging="425"/>
        <w:jc w:val="both"/>
        <w:rPr>
          <w:lang w:val="en-GB"/>
        </w:rPr>
      </w:pPr>
      <w:r w:rsidRPr="00C67FD0">
        <w:rPr>
          <w:lang w:val="en-GB"/>
        </w:rPr>
        <w:t>Burn areas (areas that have undergone a burn will be assigned to a separate “burn stratum and monitored independently).</w:t>
      </w:r>
    </w:p>
    <w:p w14:paraId="4A4A494F" w14:textId="77777777" w:rsidR="00D82C9D" w:rsidRPr="00C67FD0"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sidRPr="00C67FD0">
        <w:rPr>
          <w:lang w:val="en-GB"/>
        </w:rPr>
        <w:t>Initial calculations give a number of 10 sites for each stratum, and this is expanded to 15 to ensure redundancy in case of site damage or removal.</w:t>
      </w:r>
    </w:p>
    <w:p w14:paraId="1EEB3744" w14:textId="77777777" w:rsidR="00D82C9D" w:rsidRPr="00C67FD0"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Pr>
          <w:lang w:val="en-GB"/>
        </w:rPr>
        <w:t>Within each sub-stratum (5 year</w:t>
      </w:r>
      <w:r w:rsidRPr="00C67FD0">
        <w:rPr>
          <w:lang w:val="en-GB"/>
        </w:rPr>
        <w:t xml:space="preserve"> planting plan), divide the number of monitoring plots by five to obtain the number of sites to be assigned to each planting year. Randomly assign any remainder amongst the planting years.</w:t>
      </w:r>
    </w:p>
    <w:p w14:paraId="40B3DDD5" w14:textId="77777777" w:rsidR="00D82C9D" w:rsidRPr="00C67FD0"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sidRPr="00C67FD0">
        <w:rPr>
          <w:lang w:val="en-GB"/>
        </w:rPr>
        <w:t>Using a GIS</w:t>
      </w:r>
      <w:r>
        <w:rPr>
          <w:lang w:val="en-GB"/>
        </w:rPr>
        <w:t xml:space="preserve"> programme</w:t>
      </w:r>
      <w:r w:rsidRPr="00C67FD0">
        <w:rPr>
          <w:lang w:val="en-GB"/>
        </w:rPr>
        <w:t xml:space="preserve">, determine random locations within the area designated for each planting year. This can be done using ArcView and the “Generate Random Points” tool from the freely available </w:t>
      </w:r>
      <w:proofErr w:type="spellStart"/>
      <w:r w:rsidRPr="00C67FD0">
        <w:rPr>
          <w:lang w:val="en-GB"/>
        </w:rPr>
        <w:t>Hawth’s</w:t>
      </w:r>
      <w:proofErr w:type="spellEnd"/>
      <w:r w:rsidRPr="00C67FD0">
        <w:rPr>
          <w:lang w:val="en-GB"/>
        </w:rPr>
        <w:t xml:space="preserve"> Tools scripts</w:t>
      </w:r>
      <w:r w:rsidRPr="008E1B2A">
        <w:rPr>
          <w:vertAlign w:val="superscript"/>
        </w:rPr>
        <w:footnoteReference w:id="2"/>
      </w:r>
      <w:r w:rsidRPr="00C67FD0">
        <w:rPr>
          <w:lang w:val="en-GB"/>
        </w:rPr>
        <w:t xml:space="preserve"> or some other appropriate site-selection GIS algorithm. If an alternate method is used, this must be reported and documented. Assign the number of plots per area determined in step </w:t>
      </w:r>
      <w:r>
        <w:rPr>
          <w:lang w:val="en-GB"/>
        </w:rPr>
        <w:t>2</w:t>
      </w:r>
      <w:r w:rsidRPr="00C67FD0">
        <w:rPr>
          <w:lang w:val="en-GB"/>
        </w:rPr>
        <w:t>.</w:t>
      </w:r>
    </w:p>
    <w:p w14:paraId="4F51FBB6" w14:textId="77777777" w:rsidR="00D82C9D"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sidRPr="00C67FD0">
        <w:rPr>
          <w:lang w:val="en-GB"/>
        </w:rPr>
        <w:t>Assign each</w:t>
      </w:r>
      <w:r>
        <w:rPr>
          <w:lang w:val="en-GB"/>
        </w:rPr>
        <w:t xml:space="preserve"> monitoring plot a permanent ID, using the following structure</w:t>
      </w:r>
      <w:r w:rsidR="00443E3E">
        <w:rPr>
          <w:lang w:val="en-GB"/>
        </w:rPr>
        <w:t xml:space="preserve"> as an example</w:t>
      </w:r>
      <w:r>
        <w:rPr>
          <w:lang w:val="en-GB"/>
        </w:rPr>
        <w:t>:</w:t>
      </w:r>
    </w:p>
    <w:p w14:paraId="17324BF6" w14:textId="77777777" w:rsidR="00D82C9D" w:rsidRDefault="00D82C9D" w:rsidP="008D526F">
      <w:pPr>
        <w:pStyle w:val="ListParagraph"/>
        <w:numPr>
          <w:ilvl w:val="1"/>
          <w:numId w:val="2"/>
        </w:numPr>
        <w:shd w:val="clear" w:color="auto" w:fill="E3E7F4" w:themeFill="accent5" w:themeFillTint="33"/>
        <w:spacing w:before="0" w:after="0" w:line="240" w:lineRule="auto"/>
        <w:ind w:left="851" w:hanging="425"/>
        <w:jc w:val="both"/>
        <w:rPr>
          <w:lang w:val="en-GB"/>
        </w:rPr>
      </w:pPr>
      <w:r>
        <w:rPr>
          <w:lang w:val="en-GB"/>
        </w:rPr>
        <w:t xml:space="preserve">the first letter of the protected area (A = </w:t>
      </w:r>
      <w:proofErr w:type="spellStart"/>
      <w:r>
        <w:rPr>
          <w:lang w:val="en-GB"/>
        </w:rPr>
        <w:t>Addo</w:t>
      </w:r>
      <w:proofErr w:type="spellEnd"/>
      <w:r>
        <w:rPr>
          <w:lang w:val="en-GB"/>
        </w:rPr>
        <w:t xml:space="preserve">, B = </w:t>
      </w:r>
      <w:proofErr w:type="spellStart"/>
      <w:r>
        <w:rPr>
          <w:lang w:val="en-GB"/>
        </w:rPr>
        <w:t>Baviaanskloof</w:t>
      </w:r>
      <w:proofErr w:type="spellEnd"/>
      <w:r>
        <w:rPr>
          <w:lang w:val="en-GB"/>
        </w:rPr>
        <w:t>, G = Great Fish River);</w:t>
      </w:r>
    </w:p>
    <w:p w14:paraId="7F98E3D8" w14:textId="77777777" w:rsidR="00D82C9D" w:rsidRDefault="00D82C9D" w:rsidP="008D526F">
      <w:pPr>
        <w:pStyle w:val="ListParagraph"/>
        <w:numPr>
          <w:ilvl w:val="1"/>
          <w:numId w:val="2"/>
        </w:numPr>
        <w:shd w:val="clear" w:color="auto" w:fill="E3E7F4" w:themeFill="accent5" w:themeFillTint="33"/>
        <w:spacing w:before="0" w:after="0" w:line="240" w:lineRule="auto"/>
        <w:ind w:left="851" w:hanging="425"/>
        <w:jc w:val="both"/>
        <w:rPr>
          <w:lang w:val="en-GB"/>
        </w:rPr>
      </w:pPr>
      <w:proofErr w:type="gramStart"/>
      <w:r>
        <w:rPr>
          <w:lang w:val="en-GB"/>
        </w:rPr>
        <w:t>a</w:t>
      </w:r>
      <w:proofErr w:type="gramEnd"/>
      <w:r>
        <w:rPr>
          <w:lang w:val="en-GB"/>
        </w:rPr>
        <w:t xml:space="preserve"> two-digit number for the project instance within the protected area (01 for the first, 02 for the second, </w:t>
      </w:r>
      <w:proofErr w:type="spellStart"/>
      <w:r>
        <w:rPr>
          <w:lang w:val="en-GB"/>
        </w:rPr>
        <w:t>etc</w:t>
      </w:r>
      <w:proofErr w:type="spellEnd"/>
      <w:r>
        <w:rPr>
          <w:lang w:val="en-GB"/>
        </w:rPr>
        <w:t>), followed by a period (.);</w:t>
      </w:r>
    </w:p>
    <w:p w14:paraId="2769E09D" w14:textId="77777777" w:rsidR="00D82C9D" w:rsidRDefault="00D82C9D" w:rsidP="008D526F">
      <w:pPr>
        <w:pStyle w:val="ListParagraph"/>
        <w:numPr>
          <w:ilvl w:val="1"/>
          <w:numId w:val="2"/>
        </w:numPr>
        <w:shd w:val="clear" w:color="auto" w:fill="E3E7F4" w:themeFill="accent5" w:themeFillTint="33"/>
        <w:spacing w:before="0" w:after="0" w:line="240" w:lineRule="auto"/>
        <w:ind w:left="851" w:hanging="425"/>
        <w:jc w:val="both"/>
        <w:rPr>
          <w:lang w:val="en-GB"/>
        </w:rPr>
      </w:pPr>
      <w:proofErr w:type="gramStart"/>
      <w:r>
        <w:rPr>
          <w:lang w:val="en-GB"/>
        </w:rPr>
        <w:t>a</w:t>
      </w:r>
      <w:proofErr w:type="gramEnd"/>
      <w:r>
        <w:rPr>
          <w:lang w:val="en-GB"/>
        </w:rPr>
        <w:t xml:space="preserve"> three-digit number for the number of the monitoring plot within the project instance. </w:t>
      </w:r>
    </w:p>
    <w:p w14:paraId="23DAA65A" w14:textId="77777777" w:rsidR="00D82C9D"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Pr>
          <w:lang w:val="en-GB"/>
        </w:rPr>
        <w:t xml:space="preserve">An example of a plot ID is: </w:t>
      </w:r>
      <w:r w:rsidRPr="002F23D7">
        <w:rPr>
          <w:b/>
          <w:lang w:val="en-GB"/>
        </w:rPr>
        <w:t>A1.21</w:t>
      </w:r>
      <w:r>
        <w:rPr>
          <w:lang w:val="en-GB"/>
        </w:rPr>
        <w:t xml:space="preserve">, which means Darlington Dam area, of the </w:t>
      </w:r>
      <w:proofErr w:type="spellStart"/>
      <w:r>
        <w:rPr>
          <w:lang w:val="en-GB"/>
        </w:rPr>
        <w:t>Addo</w:t>
      </w:r>
      <w:proofErr w:type="spellEnd"/>
      <w:r>
        <w:rPr>
          <w:lang w:val="en-GB"/>
        </w:rPr>
        <w:t xml:space="preserve"> Elephant National Park, site 21.</w:t>
      </w:r>
    </w:p>
    <w:p w14:paraId="162C90D5" w14:textId="77777777" w:rsidR="00D82C9D" w:rsidRPr="005A049E"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Pr>
          <w:lang w:val="en-GB"/>
        </w:rPr>
        <w:t>Record the ID</w:t>
      </w:r>
      <w:r w:rsidRPr="005A049E">
        <w:rPr>
          <w:lang w:val="en-GB"/>
        </w:rPr>
        <w:t xml:space="preserve"> in the project database.</w:t>
      </w:r>
    </w:p>
    <w:p w14:paraId="46BCEF74" w14:textId="77777777" w:rsidR="00D82C9D" w:rsidRDefault="00D82C9D" w:rsidP="008D526F">
      <w:pPr>
        <w:pStyle w:val="ListParagraph"/>
        <w:numPr>
          <w:ilvl w:val="0"/>
          <w:numId w:val="2"/>
        </w:numPr>
        <w:shd w:val="clear" w:color="auto" w:fill="E3E7F4" w:themeFill="accent5" w:themeFillTint="33"/>
        <w:spacing w:before="0" w:after="0" w:line="240" w:lineRule="auto"/>
        <w:ind w:left="426" w:hanging="426"/>
        <w:jc w:val="both"/>
        <w:rPr>
          <w:lang w:val="en-GB"/>
        </w:rPr>
      </w:pPr>
      <w:r w:rsidRPr="00C67FD0">
        <w:rPr>
          <w:lang w:val="en-GB"/>
        </w:rPr>
        <w:lastRenderedPageBreak/>
        <w:t xml:space="preserve">Once monitoring has been undertaken, review the means and standard error for each </w:t>
      </w:r>
      <w:r>
        <w:rPr>
          <w:lang w:val="en-GB"/>
        </w:rPr>
        <w:t xml:space="preserve">carbon </w:t>
      </w:r>
      <w:r w:rsidRPr="00C67FD0">
        <w:rPr>
          <w:lang w:val="en-GB"/>
        </w:rPr>
        <w:t>pool within the stratum</w:t>
      </w:r>
      <w:r w:rsidRPr="00FF4F7A">
        <w:rPr>
          <w:lang w:val="en-GB"/>
        </w:rPr>
        <w:t>. If the standard error is greater than 10% of the mean at a 95% confidence level, additional monitoring sites must be assigned to each stratum.</w:t>
      </w:r>
      <w:r w:rsidRPr="00C67FD0">
        <w:rPr>
          <w:lang w:val="en-GB"/>
        </w:rPr>
        <w:t xml:space="preserve"> The number of sites can be calculated using the equations on page 46 of the methodology.</w:t>
      </w:r>
    </w:p>
    <w:p w14:paraId="6A942771" w14:textId="77777777" w:rsidR="00D82C9D" w:rsidRDefault="00D82C9D" w:rsidP="00E45859">
      <w:pPr>
        <w:pStyle w:val="Heading1"/>
      </w:pPr>
      <w:bookmarkStart w:id="17" w:name="_Toc516492212"/>
      <w:bookmarkStart w:id="18" w:name="_Toc516494414"/>
      <w:bookmarkStart w:id="19" w:name="_Toc516496363"/>
      <w:r>
        <w:t>Field sampling component</w:t>
      </w:r>
      <w:bookmarkEnd w:id="17"/>
      <w:bookmarkEnd w:id="18"/>
      <w:bookmarkEnd w:id="19"/>
    </w:p>
    <w:p w14:paraId="29418684" w14:textId="77777777" w:rsidR="00B21BB0" w:rsidRPr="00B21BB0" w:rsidRDefault="00B21BB0" w:rsidP="00B21BB0"/>
    <w:p w14:paraId="50BA0100" w14:textId="77777777" w:rsidR="00D82C9D" w:rsidRDefault="00D82C9D" w:rsidP="00D82C9D">
      <w:pPr>
        <w:shd w:val="clear" w:color="auto" w:fill="E3E7F4" w:themeFill="accent5" w:themeFillTint="33"/>
        <w:jc w:val="both"/>
      </w:pPr>
      <w:r>
        <w:t>The recommended order of procedures for a given sites is as below. It is possible to deviate from this proposed order, especially if (for example) biodiversity is to be measured across all permanent monitoring sites, followed by the remaining criteria.</w:t>
      </w:r>
    </w:p>
    <w:p w14:paraId="0AC54CDF" w14:textId="77777777" w:rsidR="00D82C9D" w:rsidRDefault="00D82C9D" w:rsidP="008D526F">
      <w:pPr>
        <w:pStyle w:val="ListParagraph"/>
        <w:numPr>
          <w:ilvl w:val="0"/>
          <w:numId w:val="3"/>
        </w:numPr>
        <w:spacing w:before="0" w:after="0" w:line="240" w:lineRule="auto"/>
        <w:ind w:left="426" w:hanging="426"/>
        <w:contextualSpacing w:val="0"/>
        <w:jc w:val="both"/>
      </w:pPr>
      <w:r>
        <w:t>Plot demarcation.</w:t>
      </w:r>
    </w:p>
    <w:p w14:paraId="4E22C1C1" w14:textId="77777777" w:rsidR="00D82C9D" w:rsidRDefault="00D82C9D" w:rsidP="008D526F">
      <w:pPr>
        <w:pStyle w:val="ListParagraph"/>
        <w:numPr>
          <w:ilvl w:val="0"/>
          <w:numId w:val="3"/>
        </w:numPr>
        <w:spacing w:before="0" w:after="0" w:line="240" w:lineRule="auto"/>
        <w:ind w:left="426" w:hanging="426"/>
        <w:contextualSpacing w:val="0"/>
        <w:jc w:val="both"/>
      </w:pPr>
      <w:r>
        <w:t>Fixed point photography.</w:t>
      </w:r>
    </w:p>
    <w:p w14:paraId="266FF28A" w14:textId="2EC266E2" w:rsidR="00D82C9D" w:rsidRDefault="00D82C9D" w:rsidP="008D526F">
      <w:pPr>
        <w:pStyle w:val="ListParagraph"/>
        <w:numPr>
          <w:ilvl w:val="0"/>
          <w:numId w:val="3"/>
        </w:numPr>
        <w:spacing w:before="0" w:after="0" w:line="240" w:lineRule="auto"/>
        <w:ind w:left="426" w:hanging="426"/>
        <w:contextualSpacing w:val="0"/>
        <w:jc w:val="both"/>
      </w:pPr>
      <w:r>
        <w:t>Aboveground biomass assessment (All woody</w:t>
      </w:r>
      <w:r w:rsidR="0058065E">
        <w:t xml:space="preserve"> tree</w:t>
      </w:r>
      <w:r w:rsidR="0074672F">
        <w:t>s,</w:t>
      </w:r>
      <w:r w:rsidR="0058065E">
        <w:t xml:space="preserve"> shrub</w:t>
      </w:r>
      <w:r w:rsidR="0074672F">
        <w:t xml:space="preserve"> and succulent</w:t>
      </w:r>
      <w:r>
        <w:t xml:space="preserve"> species, </w:t>
      </w:r>
      <w:r w:rsidR="0074672F">
        <w:t>excluding woody forbs</w:t>
      </w:r>
      <w:r>
        <w:t>).</w:t>
      </w:r>
    </w:p>
    <w:p w14:paraId="2FB8616A" w14:textId="77777777" w:rsidR="00D82C9D" w:rsidRDefault="00D82C9D" w:rsidP="008D526F">
      <w:pPr>
        <w:pStyle w:val="ListParagraph"/>
        <w:numPr>
          <w:ilvl w:val="0"/>
          <w:numId w:val="3"/>
        </w:numPr>
        <w:spacing w:before="0" w:after="0" w:line="240" w:lineRule="auto"/>
        <w:ind w:left="426" w:hanging="426"/>
        <w:contextualSpacing w:val="0"/>
        <w:jc w:val="both"/>
      </w:pPr>
      <w:r>
        <w:t>Litter monitoring.</w:t>
      </w:r>
    </w:p>
    <w:p w14:paraId="4F7DEBB6" w14:textId="77777777" w:rsidR="00D82C9D" w:rsidRDefault="00D82C9D" w:rsidP="00D82C9D">
      <w:pPr>
        <w:shd w:val="clear" w:color="auto" w:fill="E3E7F4" w:themeFill="accent5" w:themeFillTint="33"/>
        <w:jc w:val="both"/>
      </w:pPr>
      <w:r>
        <w:t>Following this schedule minimizes the impacts of each procedure on the following procedure. Details of the processes are given below.</w:t>
      </w:r>
    </w:p>
    <w:p w14:paraId="2CC8748B" w14:textId="77777777" w:rsidR="00D82C9D" w:rsidRDefault="00D82C9D" w:rsidP="00D82C9D"/>
    <w:p w14:paraId="212BC0A7" w14:textId="77777777" w:rsidR="00D82C9D" w:rsidRDefault="00D82C9D" w:rsidP="00D82C9D">
      <w:pPr>
        <w:pStyle w:val="Heading2"/>
      </w:pPr>
      <w:bookmarkStart w:id="20" w:name="_Toc516492213"/>
      <w:bookmarkStart w:id="21" w:name="_Toc516494415"/>
      <w:bookmarkStart w:id="22" w:name="_Toc516496364"/>
      <w:r>
        <w:t>Data tracking</w:t>
      </w:r>
      <w:bookmarkEnd w:id="20"/>
      <w:bookmarkEnd w:id="21"/>
      <w:bookmarkEnd w:id="22"/>
    </w:p>
    <w:p w14:paraId="7690BA21" w14:textId="77777777" w:rsidR="00B21BB0" w:rsidRPr="00B21BB0" w:rsidRDefault="00B21BB0" w:rsidP="00B21BB0"/>
    <w:p w14:paraId="268A9D70" w14:textId="77777777" w:rsidR="00D82C9D" w:rsidRDefault="00D82C9D" w:rsidP="00D82C9D">
      <w:pPr>
        <w:shd w:val="clear" w:color="auto" w:fill="E3E7F4" w:themeFill="accent5" w:themeFillTint="33"/>
        <w:jc w:val="both"/>
        <w:rPr>
          <w:lang w:val="en-GB"/>
        </w:rPr>
      </w:pPr>
      <w:r>
        <w:rPr>
          <w:lang w:val="en-GB"/>
        </w:rPr>
        <w:t>A field inventory should be completed in order to ensure that no samples are lost between the field and the lab. Every time a sample is collected, register it in the field inventory. Store the field inventories with the data record sheets for the field site to allow for easy checking that all samples are present when the warehouse work is undertaken.</w:t>
      </w:r>
    </w:p>
    <w:p w14:paraId="2EC69234" w14:textId="77777777" w:rsidR="00D82C9D" w:rsidRDefault="00D82C9D" w:rsidP="00D82C9D"/>
    <w:p w14:paraId="12E3976E" w14:textId="77777777" w:rsidR="00D82C9D" w:rsidRDefault="00D82C9D" w:rsidP="00D82C9D">
      <w:pPr>
        <w:pStyle w:val="Heading2"/>
      </w:pPr>
      <w:bookmarkStart w:id="23" w:name="_Toc516492214"/>
      <w:bookmarkStart w:id="24" w:name="_Toc516494416"/>
      <w:bookmarkStart w:id="25" w:name="_Toc516496365"/>
      <w:r>
        <w:lastRenderedPageBreak/>
        <w:t>Plot demarcation</w:t>
      </w:r>
      <w:bookmarkEnd w:id="23"/>
      <w:bookmarkEnd w:id="24"/>
      <w:bookmarkEnd w:id="25"/>
    </w:p>
    <w:p w14:paraId="0B6E119F" w14:textId="77777777" w:rsidR="00D65DAD" w:rsidRDefault="00D65DAD" w:rsidP="00FF7A69"/>
    <w:p w14:paraId="56FD8E9B" w14:textId="566B89A6" w:rsidR="00FF7A69" w:rsidRDefault="00FF7A69" w:rsidP="00FF7A69">
      <w:r>
        <w:t>For degraded sites a 20</w:t>
      </w:r>
      <w:r w:rsidR="001F53BB">
        <w:t xml:space="preserve"> </w:t>
      </w:r>
      <w:r>
        <w:t>x</w:t>
      </w:r>
      <w:r w:rsidR="001F53BB">
        <w:t xml:space="preserve"> </w:t>
      </w:r>
      <w:r>
        <w:t>20</w:t>
      </w:r>
      <w:r w:rsidR="001F53BB">
        <w:t xml:space="preserve"> </w:t>
      </w:r>
      <w:r>
        <w:t>m plot will be setup to measure above ground woody species biomass</w:t>
      </w:r>
      <w:r w:rsidR="001E4CCF">
        <w:t xml:space="preserve"> (excluding forbs)</w:t>
      </w:r>
      <w:r>
        <w:t>. Litter quads of 50</w:t>
      </w:r>
      <w:r w:rsidR="001F53BB">
        <w:t xml:space="preserve"> </w:t>
      </w:r>
      <w:r>
        <w:t>x</w:t>
      </w:r>
      <w:r w:rsidR="001F53BB">
        <w:t xml:space="preserve"> </w:t>
      </w:r>
      <w:r>
        <w:t>50</w:t>
      </w:r>
      <w:r w:rsidR="001F53BB">
        <w:t xml:space="preserve"> </w:t>
      </w:r>
      <w:r>
        <w:t>cm in size will be setup 1m diagonally from the corners of the plot and outside the plot. A 5</w:t>
      </w:r>
      <w:r w:rsidR="001F53BB">
        <w:t xml:space="preserve"> </w:t>
      </w:r>
      <w:r>
        <w:t>x</w:t>
      </w:r>
      <w:r w:rsidR="001F53BB">
        <w:t xml:space="preserve"> </w:t>
      </w:r>
      <w:r>
        <w:t>5</w:t>
      </w:r>
      <w:r w:rsidR="001F53BB">
        <w:t xml:space="preserve"> </w:t>
      </w:r>
      <w:r>
        <w:t xml:space="preserve">m nested plot will be setup to measure all woody </w:t>
      </w:r>
      <w:r w:rsidR="001F53BB">
        <w:t>tree</w:t>
      </w:r>
      <w:r w:rsidR="001E4CCF">
        <w:t>, shrub and succulent</w:t>
      </w:r>
      <w:r w:rsidR="001F53BB">
        <w:t xml:space="preserve"> </w:t>
      </w:r>
      <w:r>
        <w:t xml:space="preserve">species </w:t>
      </w:r>
      <w:r w:rsidR="00285B33">
        <w:t>dimensions (excluding woody forbs),</w:t>
      </w:r>
      <w:r>
        <w:t xml:space="preserve"> whereas for the rest of the plot only </w:t>
      </w:r>
      <w:r w:rsidR="001E4CCF" w:rsidRPr="001E4CCF">
        <w:t>woody tree, shrub and succulent species</w:t>
      </w:r>
      <w:r>
        <w:t xml:space="preserve"> &gt;</w:t>
      </w:r>
      <w:r w:rsidR="001E4CCF">
        <w:t xml:space="preserve"> </w:t>
      </w:r>
      <w:r>
        <w:t>50</w:t>
      </w:r>
      <w:r w:rsidR="001F53BB">
        <w:t xml:space="preserve"> </w:t>
      </w:r>
      <w:r>
        <w:t>cm in height will be measured.</w:t>
      </w:r>
      <w:r w:rsidR="009659A9">
        <w:t xml:space="preserve"> The nested plot is setup in the SW corner of the plot.</w:t>
      </w:r>
    </w:p>
    <w:p w14:paraId="5854C439" w14:textId="77777777" w:rsidR="00FF7A69" w:rsidRDefault="00FF7A69" w:rsidP="00FF7A69"/>
    <w:p w14:paraId="46F89879" w14:textId="51272FAF" w:rsidR="00FF7A69" w:rsidRPr="00FF7A69" w:rsidRDefault="00FF7A69" w:rsidP="00FF7A69">
      <w:r>
        <w:t xml:space="preserve">For intact </w:t>
      </w:r>
      <w:r w:rsidR="00F51B5E">
        <w:t xml:space="preserve">and moderately degraded </w:t>
      </w:r>
      <w:r>
        <w:t>sites</w:t>
      </w:r>
      <w:r w:rsidR="00420056">
        <w:t>, a</w:t>
      </w:r>
      <w:r w:rsidR="008B7645">
        <w:t xml:space="preserve"> </w:t>
      </w:r>
      <w:r>
        <w:t>10</w:t>
      </w:r>
      <w:r w:rsidR="008B7645">
        <w:t xml:space="preserve"> </w:t>
      </w:r>
      <w:r>
        <w:t>x</w:t>
      </w:r>
      <w:r w:rsidR="008B7645">
        <w:t xml:space="preserve"> </w:t>
      </w:r>
      <w:r>
        <w:t>10</w:t>
      </w:r>
      <w:r w:rsidR="006F6458">
        <w:t xml:space="preserve"> </w:t>
      </w:r>
      <w:r w:rsidRPr="00FF7A69">
        <w:t>m plot will be setup to measure above ground woody species biomass</w:t>
      </w:r>
      <w:r w:rsidR="00285B33">
        <w:t xml:space="preserve"> (excluding woody forbs)</w:t>
      </w:r>
      <w:r w:rsidRPr="00FF7A69">
        <w:t>. Litter quads of 50</w:t>
      </w:r>
      <w:r w:rsidR="006F6458">
        <w:t xml:space="preserve"> </w:t>
      </w:r>
      <w:r w:rsidRPr="00FF7A69">
        <w:t>x</w:t>
      </w:r>
      <w:r w:rsidR="006F6458">
        <w:t xml:space="preserve"> </w:t>
      </w:r>
      <w:r w:rsidRPr="00FF7A69">
        <w:t>50</w:t>
      </w:r>
      <w:r w:rsidR="009659A9">
        <w:t xml:space="preserve"> </w:t>
      </w:r>
      <w:r w:rsidRPr="00FF7A69">
        <w:t>cm in size will be setup 1</w:t>
      </w:r>
      <w:r w:rsidR="00DF71F1">
        <w:t xml:space="preserve"> x 1 </w:t>
      </w:r>
      <w:r w:rsidRPr="00FF7A69">
        <w:t>m diagonally from the corners of the plot and outside the plot. A 5</w:t>
      </w:r>
      <w:r w:rsidR="006F6458">
        <w:t xml:space="preserve"> </w:t>
      </w:r>
      <w:r w:rsidRPr="00FF7A69">
        <w:t>x</w:t>
      </w:r>
      <w:r w:rsidR="006F6458">
        <w:t xml:space="preserve"> </w:t>
      </w:r>
      <w:r w:rsidRPr="00FF7A69">
        <w:t>5</w:t>
      </w:r>
      <w:r w:rsidR="006F6458">
        <w:t xml:space="preserve"> </w:t>
      </w:r>
      <w:r w:rsidRPr="00FF7A69">
        <w:t xml:space="preserve">m nested plot will be setup to measure all </w:t>
      </w:r>
      <w:r w:rsidR="007B1007" w:rsidRPr="007B1007">
        <w:t>woody tree, shrub and succulent species</w:t>
      </w:r>
      <w:r w:rsidR="00285B33" w:rsidRPr="00FF7A69">
        <w:t>,</w:t>
      </w:r>
      <w:r w:rsidRPr="00FF7A69">
        <w:t xml:space="preserve"> whereas for the rest of the plot only woody species &gt;50</w:t>
      </w:r>
      <w:r w:rsidR="00E46D99">
        <w:t xml:space="preserve"> </w:t>
      </w:r>
      <w:r w:rsidRPr="00FF7A69">
        <w:t>cm in height will be measured.</w:t>
      </w:r>
    </w:p>
    <w:p w14:paraId="49FE24A9" w14:textId="3792A935" w:rsidR="00D82C9D" w:rsidRDefault="00FF7A69" w:rsidP="008D526F">
      <w:pPr>
        <w:pStyle w:val="ListParagraph"/>
        <w:numPr>
          <w:ilvl w:val="0"/>
          <w:numId w:val="4"/>
        </w:numPr>
        <w:spacing w:before="0" w:after="0" w:line="240" w:lineRule="auto"/>
        <w:ind w:left="426" w:hanging="426"/>
        <w:jc w:val="both"/>
        <w:rPr>
          <w:lang w:val="en-GB"/>
        </w:rPr>
      </w:pPr>
      <w:r>
        <w:rPr>
          <w:lang w:val="en-GB"/>
        </w:rPr>
        <w:t xml:space="preserve">For each plot, </w:t>
      </w:r>
      <w:r w:rsidR="001F53BB">
        <w:rPr>
          <w:lang w:val="en-GB"/>
        </w:rPr>
        <w:t>four</w:t>
      </w:r>
      <w:r w:rsidR="00D82C9D">
        <w:rPr>
          <w:lang w:val="en-GB"/>
        </w:rPr>
        <w:t xml:space="preserve"> separate permanent markers will be placed. These comprise the four corner points </w:t>
      </w:r>
      <w:r>
        <w:rPr>
          <w:lang w:val="en-GB"/>
        </w:rPr>
        <w:t xml:space="preserve">of the 10 m x 10 m </w:t>
      </w:r>
      <w:r w:rsidR="0008693B">
        <w:rPr>
          <w:lang w:val="en-GB"/>
        </w:rPr>
        <w:t>or 20</w:t>
      </w:r>
      <w:r w:rsidR="00D752E2">
        <w:rPr>
          <w:lang w:val="en-GB"/>
        </w:rPr>
        <w:t xml:space="preserve"> </w:t>
      </w:r>
      <w:r w:rsidR="0008693B">
        <w:rPr>
          <w:lang w:val="en-GB"/>
        </w:rPr>
        <w:t>x</w:t>
      </w:r>
      <w:r w:rsidR="00D752E2">
        <w:rPr>
          <w:lang w:val="en-GB"/>
        </w:rPr>
        <w:t xml:space="preserve"> </w:t>
      </w:r>
      <w:r w:rsidR="0008693B">
        <w:rPr>
          <w:lang w:val="en-GB"/>
        </w:rPr>
        <w:t>20</w:t>
      </w:r>
      <w:r w:rsidR="00D752E2">
        <w:rPr>
          <w:lang w:val="en-GB"/>
        </w:rPr>
        <w:t xml:space="preserve"> </w:t>
      </w:r>
      <w:r w:rsidR="0008693B">
        <w:rPr>
          <w:lang w:val="en-GB"/>
        </w:rPr>
        <w:t xml:space="preserve">m </w:t>
      </w:r>
      <w:r w:rsidR="006E7F40">
        <w:rPr>
          <w:lang w:val="en-GB"/>
        </w:rPr>
        <w:t>plot.</w:t>
      </w:r>
    </w:p>
    <w:p w14:paraId="35D144E8" w14:textId="2413D0B3" w:rsidR="00D82C9D" w:rsidRPr="00C67FD0"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t>Firstly, u</w:t>
      </w:r>
      <w:r w:rsidRPr="00C67FD0">
        <w:rPr>
          <w:lang w:val="en-GB"/>
        </w:rPr>
        <w:t>se the GPS coordinate specified to demarcate the south</w:t>
      </w:r>
      <w:r>
        <w:rPr>
          <w:lang w:val="en-GB"/>
        </w:rPr>
        <w:t xml:space="preserve">west </w:t>
      </w:r>
      <w:r w:rsidRPr="00C67FD0">
        <w:rPr>
          <w:lang w:val="en-GB"/>
        </w:rPr>
        <w:t xml:space="preserve">corner of the sampling plot. Drive an iron stake into the ground as a permanent </w:t>
      </w:r>
      <w:r w:rsidR="00D727F0">
        <w:rPr>
          <w:lang w:val="en-GB"/>
        </w:rPr>
        <w:t>marker, 3</w:t>
      </w:r>
      <w:r w:rsidR="00285B33">
        <w:rPr>
          <w:lang w:val="en-GB"/>
        </w:rPr>
        <w:t>5cm deep</w:t>
      </w:r>
      <w:r w:rsidR="00D727F0">
        <w:rPr>
          <w:lang w:val="en-GB"/>
        </w:rPr>
        <w:t xml:space="preserve"> leaving 15cm above ground</w:t>
      </w:r>
      <w:r w:rsidRPr="00C67FD0">
        <w:rPr>
          <w:lang w:val="en-GB"/>
        </w:rPr>
        <w:t xml:space="preserve">. </w:t>
      </w:r>
      <w:r w:rsidR="00D727F0">
        <w:rPr>
          <w:lang w:val="en-GB"/>
        </w:rPr>
        <w:t xml:space="preserve">Rocks </w:t>
      </w:r>
      <w:r>
        <w:rPr>
          <w:lang w:val="en-GB"/>
        </w:rPr>
        <w:t>shoul</w:t>
      </w:r>
      <w:r w:rsidR="00285B33">
        <w:rPr>
          <w:lang w:val="en-GB"/>
        </w:rPr>
        <w:t xml:space="preserve">d be placed around and </w:t>
      </w:r>
      <w:r w:rsidR="00D727F0">
        <w:rPr>
          <w:lang w:val="en-GB"/>
        </w:rPr>
        <w:t>on top</w:t>
      </w:r>
      <w:r w:rsidR="00852FFA">
        <w:rPr>
          <w:lang w:val="en-GB"/>
        </w:rPr>
        <w:t xml:space="preserve"> of the stakes</w:t>
      </w:r>
      <w:r>
        <w:rPr>
          <w:lang w:val="en-GB"/>
        </w:rPr>
        <w:t xml:space="preserve"> to ensure that animals cannot injure themselves on the stakes.</w:t>
      </w:r>
      <w:r w:rsidR="007E5F66">
        <w:rPr>
          <w:lang w:val="en-GB"/>
        </w:rPr>
        <w:t xml:space="preserve"> If there is bedrock at the surface and the stake cannot be hit into the rock then a pile of rocks will be made up to 25 cm in height to mark the plot corner.</w:t>
      </w:r>
    </w:p>
    <w:p w14:paraId="384D4622" w14:textId="59FF3E35" w:rsidR="00D82C9D" w:rsidRPr="00852FFA" w:rsidRDefault="00D82C9D" w:rsidP="008D526F">
      <w:pPr>
        <w:pStyle w:val="ListParagraph"/>
        <w:numPr>
          <w:ilvl w:val="0"/>
          <w:numId w:val="4"/>
        </w:numPr>
        <w:spacing w:before="0" w:after="0" w:line="240" w:lineRule="auto"/>
        <w:ind w:left="426" w:hanging="426"/>
        <w:jc w:val="both"/>
        <w:rPr>
          <w:lang w:val="en-GB"/>
        </w:rPr>
      </w:pPr>
      <w:r>
        <w:rPr>
          <w:lang w:val="en-GB"/>
        </w:rPr>
        <w:t xml:space="preserve">Walk 10m </w:t>
      </w:r>
      <w:r w:rsidR="0008693B">
        <w:rPr>
          <w:lang w:val="en-GB"/>
        </w:rPr>
        <w:t xml:space="preserve">or 20m </w:t>
      </w:r>
      <w:r w:rsidR="007E5F66">
        <w:rPr>
          <w:lang w:val="en-GB"/>
        </w:rPr>
        <w:t xml:space="preserve">true </w:t>
      </w:r>
      <w:r>
        <w:rPr>
          <w:lang w:val="en-GB"/>
        </w:rPr>
        <w:t>north</w:t>
      </w:r>
      <w:r w:rsidR="0008693B">
        <w:rPr>
          <w:lang w:val="en-GB"/>
        </w:rPr>
        <w:t xml:space="preserve"> </w:t>
      </w:r>
      <w:r w:rsidR="0008693B" w:rsidRPr="00852FFA">
        <w:rPr>
          <w:lang w:val="en-GB"/>
        </w:rPr>
        <w:t>depending on whether it is a degraded</w:t>
      </w:r>
      <w:r w:rsidR="00EE453D" w:rsidRPr="00852FFA">
        <w:rPr>
          <w:lang w:val="en-GB"/>
        </w:rPr>
        <w:t>, moderately degraded</w:t>
      </w:r>
      <w:r w:rsidR="0008693B" w:rsidRPr="00852FFA">
        <w:rPr>
          <w:lang w:val="en-GB"/>
        </w:rPr>
        <w:t xml:space="preserve"> or intact site</w:t>
      </w:r>
      <w:r w:rsidRPr="00852FFA">
        <w:rPr>
          <w:lang w:val="en-GB"/>
        </w:rPr>
        <w:t xml:space="preserve">, and place a second marker. </w:t>
      </w:r>
      <w:r w:rsidRPr="00852FFA">
        <w:rPr>
          <w:shd w:val="clear" w:color="auto" w:fill="E3E7F4" w:themeFill="accent5" w:themeFillTint="33"/>
          <w:lang w:val="en-GB"/>
        </w:rPr>
        <w:t xml:space="preserve">Each of the additional corner points can be placed by triangulation using either two tape measures or ropes of appropriate lengths. This will ensure that the plot is exactly </w:t>
      </w:r>
      <w:r w:rsidR="00C0762A" w:rsidRPr="00852FFA">
        <w:rPr>
          <w:shd w:val="clear" w:color="auto" w:fill="E3E7F4" w:themeFill="accent5" w:themeFillTint="33"/>
          <w:lang w:val="en-GB"/>
        </w:rPr>
        <w:t>square. The hypotenuse length should be 28.28 m for the 20 x 20 m plot and 14.14 m for the 10 x 10 m plot. .</w:t>
      </w:r>
    </w:p>
    <w:p w14:paraId="078855A1" w14:textId="23AEC13A" w:rsidR="00D82C9D"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lastRenderedPageBreak/>
        <w:t>Alternatively, the four corner points can be accurately placed using a highly accurate (sub-50 cm)</w:t>
      </w:r>
      <w:r w:rsidR="0009689B">
        <w:rPr>
          <w:lang w:val="en-GB"/>
        </w:rPr>
        <w:t xml:space="preserve"> differential</w:t>
      </w:r>
      <w:r>
        <w:rPr>
          <w:lang w:val="en-GB"/>
        </w:rPr>
        <w:t xml:space="preserve"> GPS device.</w:t>
      </w:r>
    </w:p>
    <w:p w14:paraId="1449BBB6" w14:textId="77777777" w:rsidR="00D82C9D"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t>Should any of the corner points be impossible to place because they coincide with the location of a tree or large bush, the entire plot should be moved up to a metre in order to accommodate the points. Try to minimise the distance by with the plot is displaced.</w:t>
      </w:r>
    </w:p>
    <w:p w14:paraId="6BB2EDC3" w14:textId="12B12983" w:rsidR="00D82C9D"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t xml:space="preserve">Accurately record the locations of each of </w:t>
      </w:r>
      <w:r w:rsidRPr="006F3135">
        <w:rPr>
          <w:lang w:val="en-GB"/>
        </w:rPr>
        <w:t xml:space="preserve">the corner points in the </w:t>
      </w:r>
      <w:r w:rsidR="006F3135" w:rsidRPr="006F3135">
        <w:rPr>
          <w:lang w:val="en-GB"/>
        </w:rPr>
        <w:t>GPS</w:t>
      </w:r>
      <w:r w:rsidRPr="006F3135">
        <w:rPr>
          <w:lang w:val="en-GB"/>
        </w:rPr>
        <w:t xml:space="preserve"> Record data sheet. Exact locations should be determined using a GPS device</w:t>
      </w:r>
      <w:r>
        <w:rPr>
          <w:lang w:val="en-GB"/>
        </w:rPr>
        <w:t>. Ensure that the locations are as accurate as possible.</w:t>
      </w:r>
    </w:p>
    <w:p w14:paraId="4A5837F8" w14:textId="77777777" w:rsidR="00D82C9D"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t>The distance should be measured using a steel tape measure, and care should be taken to ensure that the line is as straight and level as possible. Use a steel pole to push the measure line through bushes and under trees that are inaccessible</w:t>
      </w:r>
      <w:r w:rsidRPr="00F433F1">
        <w:rPr>
          <w:lang w:val="en-GB"/>
        </w:rPr>
        <w:t>.</w:t>
      </w:r>
    </w:p>
    <w:p w14:paraId="3567EEC0" w14:textId="77777777" w:rsidR="00D82C9D" w:rsidRPr="00F433F1" w:rsidRDefault="00D82C9D" w:rsidP="008D526F">
      <w:pPr>
        <w:pStyle w:val="ListParagraph"/>
        <w:numPr>
          <w:ilvl w:val="0"/>
          <w:numId w:val="4"/>
        </w:numPr>
        <w:shd w:val="clear" w:color="auto" w:fill="E3E7F4" w:themeFill="accent5" w:themeFillTint="33"/>
        <w:spacing w:before="0" w:after="0" w:line="240" w:lineRule="auto"/>
        <w:ind w:left="426" w:hanging="426"/>
        <w:jc w:val="both"/>
        <w:rPr>
          <w:lang w:val="en-GB"/>
        </w:rPr>
      </w:pPr>
      <w:r>
        <w:rPr>
          <w:lang w:val="en-GB"/>
        </w:rPr>
        <w:t>Once placed, all permanent markers should also be surrounded or covered with rocks, to assist in visibility and ensure that they are protected.</w:t>
      </w:r>
    </w:p>
    <w:p w14:paraId="6F3F046E" w14:textId="77777777" w:rsidR="00D82C9D" w:rsidRDefault="00D82C9D" w:rsidP="00D82C9D">
      <w:pPr>
        <w:contextualSpacing/>
        <w:jc w:val="both"/>
        <w:rPr>
          <w:lang w:val="en-GB"/>
        </w:rPr>
      </w:pPr>
    </w:p>
    <w:p w14:paraId="5F99D124" w14:textId="42CC662B" w:rsidR="003B76EB" w:rsidRPr="003B76EB" w:rsidRDefault="003B76EB" w:rsidP="003B76EB">
      <w:r>
        <w:t>The biodiversity quadrants</w:t>
      </w:r>
      <w:r w:rsidR="00443E3E">
        <w:t>, soil plots (H1</w:t>
      </w:r>
      <w:r w:rsidR="008B7645">
        <w:t xml:space="preserve"> </w:t>
      </w:r>
      <w:r w:rsidR="00443E3E">
        <w:t>-</w:t>
      </w:r>
      <w:r w:rsidR="008B7645">
        <w:t xml:space="preserve"> </w:t>
      </w:r>
      <w:r w:rsidR="00443E3E">
        <w:t>H6)</w:t>
      </w:r>
      <w:r w:rsidR="007D40BF">
        <w:t xml:space="preserve">, </w:t>
      </w:r>
      <w:r>
        <w:t>and belt transects will not be used in the current SOP</w:t>
      </w:r>
      <w:r w:rsidR="00337C36">
        <w:t>, as per the AFRP SOP.</w:t>
      </w:r>
    </w:p>
    <w:p w14:paraId="00D60B47" w14:textId="77777777" w:rsidR="00937703" w:rsidRDefault="00937703" w:rsidP="00937703">
      <w:pPr>
        <w:keepNext/>
      </w:pPr>
      <w:r>
        <w:rPr>
          <w:noProof/>
          <w:lang w:val="en-ZA" w:eastAsia="en-ZA"/>
        </w:rPr>
        <w:drawing>
          <wp:inline distT="0" distB="0" distL="0" distR="0" wp14:anchorId="6B162317" wp14:editId="6C8F51C5">
            <wp:extent cx="3547010" cy="328859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4114" cy="3295177"/>
                    </a:xfrm>
                    <a:prstGeom prst="rect">
                      <a:avLst/>
                    </a:prstGeom>
                    <a:noFill/>
                  </pic:spPr>
                </pic:pic>
              </a:graphicData>
            </a:graphic>
          </wp:inline>
        </w:drawing>
      </w:r>
    </w:p>
    <w:p w14:paraId="29AA4BE3" w14:textId="2FD279BE" w:rsidR="00937703" w:rsidRDefault="00937703" w:rsidP="00EF70AD">
      <w:pPr>
        <w:pStyle w:val="Caption"/>
        <w:shd w:val="clear" w:color="auto" w:fill="E3E7F4" w:themeFill="accent5" w:themeFillTint="33"/>
        <w:jc w:val="both"/>
        <w:rPr>
          <w:noProof/>
        </w:rPr>
      </w:pPr>
      <w:bookmarkStart w:id="26" w:name="_Toc516495944"/>
      <w:r>
        <w:t xml:space="preserve">Figure </w:t>
      </w:r>
      <w:fldSimple w:instr=" SEQ Figure \* ARABIC ">
        <w:r>
          <w:rPr>
            <w:noProof/>
          </w:rPr>
          <w:t>1</w:t>
        </w:r>
      </w:fldSimple>
      <w:r>
        <w:t xml:space="preserve"> Triangulation of the corner points is done using the two corners which</w:t>
      </w:r>
      <w:r w:rsidR="00D33DEA">
        <w:t xml:space="preserve"> are</w:t>
      </w:r>
      <w:r>
        <w:t xml:space="preserve"> 10 m apart (points </w:t>
      </w:r>
      <w:proofErr w:type="gramStart"/>
      <w:r>
        <w:t>a and</w:t>
      </w:r>
      <w:proofErr w:type="gramEnd"/>
      <w:r>
        <w:t xml:space="preserve"> b) for the intact sites. The third corner point (c) is then found </w:t>
      </w:r>
      <w:r>
        <w:lastRenderedPageBreak/>
        <w:t xml:space="preserve">using rope (e) to intersect it with the two 10 m </w:t>
      </w:r>
      <w:proofErr w:type="gramStart"/>
      <w:r>
        <w:t>ropes</w:t>
      </w:r>
      <w:r>
        <w:rPr>
          <w:noProof/>
        </w:rPr>
        <w:t xml:space="preserve"> .</w:t>
      </w:r>
      <w:proofErr w:type="gramEnd"/>
      <w:r>
        <w:rPr>
          <w:noProof/>
        </w:rPr>
        <w:t xml:space="preserve"> For the 10 x 10 m plots the hypotenuse side </w:t>
      </w:r>
      <w:r w:rsidR="00D33DEA">
        <w:rPr>
          <w:noProof/>
        </w:rPr>
        <w:t>(</w:t>
      </w:r>
      <w:r w:rsidR="00D65DAD">
        <w:rPr>
          <w:noProof/>
        </w:rPr>
        <w:t xml:space="preserve">e) is 14.14 m </w:t>
      </w:r>
      <w:r>
        <w:rPr>
          <w:noProof/>
        </w:rPr>
        <w:t xml:space="preserve">in length while it is </w:t>
      </w:r>
      <w:r w:rsidR="00D65DAD">
        <w:rPr>
          <w:noProof/>
        </w:rPr>
        <w:t xml:space="preserve">28.28 m for the 20 x 20 m plots. </w:t>
      </w:r>
      <w:r>
        <w:rPr>
          <w:noProof/>
        </w:rPr>
        <w:t>The centre point for the plot is found by measuring halfway along the diagonal.</w:t>
      </w:r>
      <w:r w:rsidR="00B62A12">
        <w:rPr>
          <w:noProof/>
        </w:rPr>
        <w:t xml:space="preserve"> (DEA, 2010a)</w:t>
      </w:r>
      <w:bookmarkEnd w:id="26"/>
    </w:p>
    <w:p w14:paraId="2AF9428C" w14:textId="053BBC0C" w:rsidR="00D82C9D" w:rsidRPr="00B84C55" w:rsidRDefault="00D82C9D" w:rsidP="00937703">
      <w:pPr>
        <w:pStyle w:val="Caption"/>
      </w:pPr>
    </w:p>
    <w:p w14:paraId="377AC0FD" w14:textId="77777777" w:rsidR="00D82C9D" w:rsidRDefault="00D82C9D" w:rsidP="00D82C9D">
      <w:pPr>
        <w:pStyle w:val="Heading2"/>
        <w:rPr>
          <w:lang w:val="en-GB"/>
        </w:rPr>
      </w:pPr>
      <w:bookmarkStart w:id="27" w:name="_Toc516492215"/>
      <w:bookmarkStart w:id="28" w:name="_Toc516494417"/>
      <w:bookmarkStart w:id="29" w:name="_Toc516496366"/>
      <w:r>
        <w:rPr>
          <w:lang w:val="en-GB"/>
        </w:rPr>
        <w:t>Fixed point photography</w:t>
      </w:r>
      <w:bookmarkEnd w:id="27"/>
      <w:bookmarkEnd w:id="28"/>
      <w:bookmarkEnd w:id="29"/>
    </w:p>
    <w:p w14:paraId="082277A3" w14:textId="77777777" w:rsidR="00B2129E" w:rsidRPr="00B2129E" w:rsidRDefault="00B2129E" w:rsidP="00B2129E">
      <w:pPr>
        <w:rPr>
          <w:lang w:val="en-GB"/>
        </w:rPr>
      </w:pPr>
    </w:p>
    <w:p w14:paraId="7B4A725D" w14:textId="77777777" w:rsidR="00D82C9D" w:rsidRDefault="00D82C9D" w:rsidP="008D526F">
      <w:pPr>
        <w:pStyle w:val="ListParagraph"/>
        <w:numPr>
          <w:ilvl w:val="0"/>
          <w:numId w:val="5"/>
        </w:numPr>
        <w:shd w:val="clear" w:color="auto" w:fill="E3E7F4" w:themeFill="accent5" w:themeFillTint="33"/>
        <w:spacing w:before="0" w:after="0" w:line="240" w:lineRule="auto"/>
        <w:ind w:left="426" w:hanging="426"/>
        <w:contextualSpacing w:val="0"/>
        <w:rPr>
          <w:lang w:val="en-GB"/>
        </w:rPr>
      </w:pPr>
      <w:r>
        <w:rPr>
          <w:lang w:val="en-GB"/>
        </w:rPr>
        <w:t>Fixed point photography should ideally be taken when the sun is high in the sky (i.e., not early morning or late afternoon) to ensure that the sun is not at an acute angle.</w:t>
      </w:r>
    </w:p>
    <w:p w14:paraId="72124C6C" w14:textId="5DC363D7" w:rsidR="00D82C9D" w:rsidRDefault="00D82C9D" w:rsidP="008D526F">
      <w:pPr>
        <w:pStyle w:val="ListParagraph"/>
        <w:numPr>
          <w:ilvl w:val="0"/>
          <w:numId w:val="5"/>
        </w:numPr>
        <w:spacing w:before="0" w:after="0" w:line="240" w:lineRule="auto"/>
        <w:ind w:left="426" w:hanging="426"/>
        <w:contextualSpacing w:val="0"/>
        <w:rPr>
          <w:lang w:val="en-GB"/>
        </w:rPr>
      </w:pPr>
      <w:r>
        <w:rPr>
          <w:lang w:val="en-GB"/>
        </w:rPr>
        <w:t xml:space="preserve">Set up a tripod </w:t>
      </w:r>
      <w:r w:rsidR="0071219E">
        <w:rPr>
          <w:lang w:val="en-GB"/>
        </w:rPr>
        <w:t>5m</w:t>
      </w:r>
      <w:r w:rsidR="00E45090">
        <w:rPr>
          <w:lang w:val="en-GB"/>
        </w:rPr>
        <w:t xml:space="preserve"> diagonally</w:t>
      </w:r>
      <w:r w:rsidR="0071219E">
        <w:rPr>
          <w:lang w:val="en-GB"/>
        </w:rPr>
        <w:t xml:space="preserve"> outside of the plot </w:t>
      </w:r>
      <w:r w:rsidR="00E45090">
        <w:rPr>
          <w:lang w:val="en-GB"/>
        </w:rPr>
        <w:t>at each</w:t>
      </w:r>
      <w:r w:rsidR="0071219E">
        <w:rPr>
          <w:lang w:val="en-GB"/>
        </w:rPr>
        <w:t xml:space="preserve"> </w:t>
      </w:r>
      <w:r w:rsidR="00E45090">
        <w:rPr>
          <w:lang w:val="en-GB"/>
        </w:rPr>
        <w:t>corner and aim the camera cross hair at the centre of the plot</w:t>
      </w:r>
      <w:r>
        <w:rPr>
          <w:lang w:val="en-GB"/>
        </w:rPr>
        <w:t>, ensuring that as much of the plot as possible is captured within the field of view of the camera. The tripod should be 1</w:t>
      </w:r>
      <w:r w:rsidR="0071219E">
        <w:rPr>
          <w:lang w:val="en-GB"/>
        </w:rPr>
        <w:t>.5</w:t>
      </w:r>
      <w:r>
        <w:rPr>
          <w:lang w:val="en-GB"/>
        </w:rPr>
        <w:t xml:space="preserve"> m </w:t>
      </w:r>
      <w:r w:rsidR="0071219E">
        <w:rPr>
          <w:lang w:val="en-GB"/>
        </w:rPr>
        <w:t>in height.</w:t>
      </w:r>
    </w:p>
    <w:p w14:paraId="430AC824" w14:textId="2AB2BB25" w:rsidR="00D82C9D" w:rsidRDefault="00D82C9D" w:rsidP="008D526F">
      <w:pPr>
        <w:pStyle w:val="ListParagraph"/>
        <w:numPr>
          <w:ilvl w:val="0"/>
          <w:numId w:val="5"/>
        </w:numPr>
        <w:shd w:val="clear" w:color="auto" w:fill="E3E7F4" w:themeFill="accent5" w:themeFillTint="33"/>
        <w:spacing w:before="0" w:after="0" w:line="240" w:lineRule="auto"/>
        <w:ind w:left="426" w:hanging="426"/>
        <w:contextualSpacing w:val="0"/>
        <w:rPr>
          <w:lang w:val="en-GB"/>
        </w:rPr>
      </w:pPr>
      <w:r>
        <w:rPr>
          <w:lang w:val="en-GB"/>
        </w:rPr>
        <w:t xml:space="preserve">If there is not a good view of the plot from </w:t>
      </w:r>
      <w:r w:rsidR="003D2058">
        <w:rPr>
          <w:lang w:val="en-GB"/>
        </w:rPr>
        <w:t>tripod</w:t>
      </w:r>
      <w:r>
        <w:rPr>
          <w:lang w:val="en-GB"/>
        </w:rPr>
        <w:t xml:space="preserve"> point, move the camera up to 5 m away in order to capture a good proportion of the plot.</w:t>
      </w:r>
    </w:p>
    <w:p w14:paraId="0FACDF21" w14:textId="5770FE3A" w:rsidR="00D82C9D" w:rsidRPr="00AF4258" w:rsidRDefault="003537B5" w:rsidP="008D526F">
      <w:pPr>
        <w:pStyle w:val="ListParagraph"/>
        <w:numPr>
          <w:ilvl w:val="0"/>
          <w:numId w:val="5"/>
        </w:numPr>
        <w:shd w:val="clear" w:color="auto" w:fill="E3E7F4" w:themeFill="accent5" w:themeFillTint="33"/>
        <w:spacing w:before="0" w:after="0" w:line="240" w:lineRule="auto"/>
        <w:ind w:left="426" w:hanging="426"/>
        <w:contextualSpacing w:val="0"/>
        <w:rPr>
          <w:lang w:val="en-GB"/>
        </w:rPr>
      </w:pPr>
      <w:r w:rsidRPr="00183E13">
        <w:rPr>
          <w:shd w:val="clear" w:color="auto" w:fill="E3E7F4" w:themeFill="accent5" w:themeFillTint="33"/>
          <w:lang w:val="en-GB"/>
        </w:rPr>
        <w:t>A digital copy of the fixed point photo</w:t>
      </w:r>
      <w:r w:rsidR="00D82C9D" w:rsidRPr="00183E13">
        <w:rPr>
          <w:shd w:val="clear" w:color="auto" w:fill="E3E7F4" w:themeFill="accent5" w:themeFillTint="33"/>
          <w:lang w:val="en-GB"/>
        </w:rPr>
        <w:t xml:space="preserve"> image should be </w:t>
      </w:r>
      <w:r w:rsidR="00AF4258" w:rsidRPr="00183E13">
        <w:rPr>
          <w:shd w:val="clear" w:color="auto" w:fill="E3E7F4" w:themeFill="accent5" w:themeFillTint="33"/>
          <w:lang w:val="en-GB"/>
        </w:rPr>
        <w:t>stored and backed up.</w:t>
      </w:r>
      <w:r w:rsidR="00D82C9D" w:rsidRPr="00183E13">
        <w:rPr>
          <w:shd w:val="clear" w:color="auto" w:fill="E3E7F4" w:themeFill="accent5" w:themeFillTint="33"/>
          <w:lang w:val="en-GB"/>
        </w:rPr>
        <w:t xml:space="preserve"> </w:t>
      </w:r>
    </w:p>
    <w:p w14:paraId="75F8A47D" w14:textId="77777777" w:rsidR="00D82C9D" w:rsidRDefault="00D82C9D" w:rsidP="008D526F">
      <w:pPr>
        <w:pStyle w:val="ListParagraph"/>
        <w:numPr>
          <w:ilvl w:val="0"/>
          <w:numId w:val="5"/>
        </w:numPr>
        <w:shd w:val="clear" w:color="auto" w:fill="E3E7F4" w:themeFill="accent5" w:themeFillTint="33"/>
        <w:spacing w:before="0" w:after="0" w:line="240" w:lineRule="auto"/>
        <w:ind w:left="426" w:hanging="426"/>
        <w:contextualSpacing w:val="0"/>
        <w:rPr>
          <w:lang w:val="en-GB"/>
        </w:rPr>
      </w:pPr>
      <w:r>
        <w:rPr>
          <w:lang w:val="en-GB"/>
        </w:rPr>
        <w:t>With a GPS, record the location of the tripod to nine decimal places in the Site Record datasheet.</w:t>
      </w:r>
    </w:p>
    <w:p w14:paraId="5ECB55C1" w14:textId="77777777" w:rsidR="00D82C9D" w:rsidRPr="00C67FD0" w:rsidRDefault="00D82C9D" w:rsidP="00D82C9D">
      <w:pPr>
        <w:jc w:val="both"/>
        <w:rPr>
          <w:lang w:val="en-GB"/>
        </w:rPr>
      </w:pPr>
    </w:p>
    <w:p w14:paraId="39A5C12E" w14:textId="77777777" w:rsidR="007E1403" w:rsidRDefault="007E1403" w:rsidP="007E1403">
      <w:pPr>
        <w:pStyle w:val="Heading2"/>
        <w:jc w:val="both"/>
      </w:pPr>
      <w:bookmarkStart w:id="30" w:name="_Toc516492216"/>
      <w:bookmarkStart w:id="31" w:name="_Toc516494418"/>
      <w:bookmarkStart w:id="32" w:name="_Toc516496367"/>
      <w:r w:rsidRPr="00C67FD0">
        <w:t>Litter sampling</w:t>
      </w:r>
      <w:bookmarkEnd w:id="30"/>
      <w:bookmarkEnd w:id="31"/>
      <w:bookmarkEnd w:id="32"/>
    </w:p>
    <w:p w14:paraId="2D545AA5" w14:textId="77777777" w:rsidR="00B2129E" w:rsidRPr="00B2129E" w:rsidRDefault="00B2129E" w:rsidP="00B2129E"/>
    <w:p w14:paraId="26F0C30D" w14:textId="77777777" w:rsidR="00CC24F8" w:rsidRDefault="00CC24F8" w:rsidP="00CC24F8">
      <w:r>
        <w:t>This part of t</w:t>
      </w:r>
      <w:r w:rsidR="00443E3E">
        <w:t>he sampling will not be changed except that the location of the litter quads will be 1m diagonally away from the plot at each corner.</w:t>
      </w:r>
    </w:p>
    <w:p w14:paraId="182628C9" w14:textId="77777777" w:rsidR="00B2129E" w:rsidRPr="00CC24F8" w:rsidRDefault="00B2129E" w:rsidP="00CC24F8"/>
    <w:p w14:paraId="7D778C2E" w14:textId="0D83B22A" w:rsidR="007E1403" w:rsidRPr="008E1B2A"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sidRPr="008E1B2A">
        <w:rPr>
          <w:lang w:val="en-GB"/>
        </w:rPr>
        <w:t>Locate a point 1</w:t>
      </w:r>
      <w:r>
        <w:rPr>
          <w:lang w:val="en-GB"/>
        </w:rPr>
        <w:t xml:space="preserve"> </w:t>
      </w:r>
      <w:r w:rsidRPr="008E1B2A">
        <w:rPr>
          <w:lang w:val="en-GB"/>
        </w:rPr>
        <w:t>m</w:t>
      </w:r>
      <w:r w:rsidR="00C6675E">
        <w:rPr>
          <w:lang w:val="en-GB"/>
        </w:rPr>
        <w:t xml:space="preserve"> outside the plot diagonally from the</w:t>
      </w:r>
      <w:r w:rsidRPr="008E1B2A">
        <w:rPr>
          <w:lang w:val="en-GB"/>
        </w:rPr>
        <w:t xml:space="preserve"> edge of the </w:t>
      </w:r>
      <w:r w:rsidR="00C6675E">
        <w:rPr>
          <w:lang w:val="en-GB"/>
        </w:rPr>
        <w:t>corner stake</w:t>
      </w:r>
      <w:r w:rsidRPr="008E1B2A">
        <w:rPr>
          <w:lang w:val="en-GB"/>
        </w:rPr>
        <w:t>.</w:t>
      </w:r>
      <w:r w:rsidR="00443E3E">
        <w:rPr>
          <w:lang w:val="en-GB"/>
        </w:rPr>
        <w:t xml:space="preserve"> </w:t>
      </w:r>
    </w:p>
    <w:p w14:paraId="6E49C555" w14:textId="6823BF80" w:rsidR="007E1403" w:rsidRPr="008E1B2A"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sidRPr="008E1B2A">
        <w:rPr>
          <w:lang w:val="en-GB"/>
        </w:rPr>
        <w:t xml:space="preserve">Place a </w:t>
      </w:r>
      <w:r>
        <w:rPr>
          <w:lang w:val="en-GB"/>
        </w:rPr>
        <w:t xml:space="preserve">50 cm x 50 cm </w:t>
      </w:r>
      <w:r w:rsidR="00C6675E">
        <w:rPr>
          <w:lang w:val="en-GB"/>
        </w:rPr>
        <w:t>frame on this</w:t>
      </w:r>
      <w:r w:rsidRPr="008E1B2A">
        <w:rPr>
          <w:lang w:val="en-GB"/>
        </w:rPr>
        <w:t xml:space="preserve"> spot. </w:t>
      </w:r>
    </w:p>
    <w:p w14:paraId="1F243B34" w14:textId="77777777" w:rsidR="007E1403"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sidRPr="008E1B2A">
        <w:rPr>
          <w:lang w:val="en-GB"/>
        </w:rPr>
        <w:t>Collect all the litter (leaves, fruits, small wood</w:t>
      </w:r>
      <w:r>
        <w:rPr>
          <w:lang w:val="en-GB"/>
        </w:rPr>
        <w:t xml:space="preserve"> </w:t>
      </w:r>
      <w:r>
        <w:rPr>
          <w:rFonts w:cs="Arial"/>
          <w:lang w:val="en-GB"/>
        </w:rPr>
        <w:t>≤</w:t>
      </w:r>
      <w:r w:rsidRPr="008E1B2A">
        <w:rPr>
          <w:lang w:val="en-GB"/>
        </w:rPr>
        <w:t>5 cm in diameter) falling inside the frame, and place it into a plastic bag. Do not remove growing vegetation.</w:t>
      </w:r>
      <w:r>
        <w:rPr>
          <w:lang w:val="en-GB"/>
        </w:rPr>
        <w:t xml:space="preserve"> </w:t>
      </w:r>
    </w:p>
    <w:p w14:paraId="4BFFEDF7" w14:textId="77777777" w:rsidR="007E1403" w:rsidRPr="008E1B2A"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Pr>
          <w:lang w:val="en-GB"/>
        </w:rPr>
        <w:lastRenderedPageBreak/>
        <w:t>Where the frame cuts across litter, include it in the litter measurement. This avoids the difficulty of attempting to measure fractions of litter components.</w:t>
      </w:r>
    </w:p>
    <w:p w14:paraId="3458FFC9" w14:textId="77777777" w:rsidR="007E1403" w:rsidRPr="008E1B2A"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sidRPr="008E1B2A">
        <w:rPr>
          <w:lang w:val="en-GB"/>
        </w:rPr>
        <w:t xml:space="preserve">Repeat for each of the four corners of </w:t>
      </w:r>
      <w:r>
        <w:rPr>
          <w:lang w:val="en-GB"/>
        </w:rPr>
        <w:t>the permanent plot</w:t>
      </w:r>
      <w:r w:rsidRPr="008E1B2A">
        <w:rPr>
          <w:lang w:val="en-GB"/>
        </w:rPr>
        <w:t xml:space="preserve">, combining the litter into a single sample. </w:t>
      </w:r>
    </w:p>
    <w:p w14:paraId="5559A0CE" w14:textId="4DF78982" w:rsidR="007E1403" w:rsidRDefault="007E1403" w:rsidP="008D526F">
      <w:pPr>
        <w:pStyle w:val="ListParagraph"/>
        <w:numPr>
          <w:ilvl w:val="0"/>
          <w:numId w:val="6"/>
        </w:numPr>
        <w:shd w:val="clear" w:color="auto" w:fill="E3E7F4" w:themeFill="accent5" w:themeFillTint="33"/>
        <w:spacing w:before="0" w:after="0" w:line="240" w:lineRule="auto"/>
        <w:ind w:left="426" w:hanging="426"/>
        <w:jc w:val="both"/>
        <w:rPr>
          <w:lang w:val="en-GB"/>
        </w:rPr>
      </w:pPr>
      <w:r>
        <w:rPr>
          <w:lang w:val="en-GB"/>
        </w:rPr>
        <w:t>Label the plastic bag</w:t>
      </w:r>
      <w:r w:rsidRPr="008E1B2A">
        <w:rPr>
          <w:lang w:val="en-GB"/>
        </w:rPr>
        <w:t xml:space="preserve"> appropriately (see “</w:t>
      </w:r>
      <w:r>
        <w:fldChar w:fldCharType="begin"/>
      </w:r>
      <w:r>
        <w:instrText xml:space="preserve"> REF _Ref304374905 \h  \* MERGEFORMAT </w:instrText>
      </w:r>
      <w:r>
        <w:fldChar w:fldCharType="separate"/>
      </w:r>
      <w:r w:rsidR="00025079">
        <w:t>Label</w:t>
      </w:r>
      <w:r>
        <w:fldChar w:fldCharType="end"/>
      </w:r>
      <w:r w:rsidR="008B7900">
        <w:t>ing</w:t>
      </w:r>
      <w:r w:rsidRPr="008E1B2A">
        <w:rPr>
          <w:lang w:val="en-GB"/>
        </w:rPr>
        <w:t>”)</w:t>
      </w:r>
      <w:r>
        <w:rPr>
          <w:lang w:val="en-GB"/>
        </w:rPr>
        <w:t>, and include a second label inside the bag</w:t>
      </w:r>
      <w:r w:rsidRPr="008E1B2A">
        <w:rPr>
          <w:lang w:val="en-GB"/>
        </w:rPr>
        <w:t>.</w:t>
      </w:r>
      <w:r>
        <w:rPr>
          <w:lang w:val="en-GB"/>
        </w:rPr>
        <w:t xml:space="preserve"> Seal the bag and retain it for weighing at the warehouse.</w:t>
      </w:r>
    </w:p>
    <w:p w14:paraId="6A7AD00E" w14:textId="77777777" w:rsidR="007E1403" w:rsidRDefault="007E1403" w:rsidP="007E1403">
      <w:pPr>
        <w:pStyle w:val="ListParagraph"/>
        <w:shd w:val="clear" w:color="auto" w:fill="E3E7F4" w:themeFill="accent5" w:themeFillTint="33"/>
        <w:spacing w:before="0" w:after="0" w:line="240" w:lineRule="auto"/>
        <w:ind w:left="426"/>
        <w:jc w:val="both"/>
        <w:rPr>
          <w:lang w:val="en-GB"/>
        </w:rPr>
      </w:pPr>
    </w:p>
    <w:p w14:paraId="048CA565" w14:textId="77777777" w:rsidR="006F30CF" w:rsidRDefault="006F30CF" w:rsidP="00A071D6"/>
    <w:p w14:paraId="22B1D448" w14:textId="17A640AC" w:rsidR="006F30CF" w:rsidRDefault="006F30CF" w:rsidP="000D13E9">
      <w:pPr>
        <w:jc w:val="center"/>
      </w:pPr>
      <w:r w:rsidRPr="006F30CF">
        <w:rPr>
          <w:noProof/>
          <w:lang w:val="en-ZA" w:eastAsia="en-ZA"/>
        </w:rPr>
        <w:drawing>
          <wp:inline distT="0" distB="0" distL="0" distR="0" wp14:anchorId="4A3FA152" wp14:editId="565FF494">
            <wp:extent cx="2581275" cy="3438753"/>
            <wp:effectExtent l="0" t="0" r="0" b="9525"/>
            <wp:docPr id="7" name="Picture 7" descr="C:\Users\user\Desktop\Working\GEF Field Trial\Draft SOP\Pics\2-Collecting lit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Working\GEF Field Trial\Draft SOP\Pics\2-Collecting litter.JPG"/>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2582939" cy="3440969"/>
                    </a:xfrm>
                    <a:prstGeom prst="rect">
                      <a:avLst/>
                    </a:prstGeom>
                    <a:noFill/>
                    <a:ln>
                      <a:noFill/>
                    </a:ln>
                  </pic:spPr>
                </pic:pic>
              </a:graphicData>
            </a:graphic>
          </wp:inline>
        </w:drawing>
      </w:r>
    </w:p>
    <w:p w14:paraId="1B2997AA" w14:textId="4B6E785E" w:rsidR="00FC67ED" w:rsidRDefault="00FC67ED" w:rsidP="00FC67ED">
      <w:pPr>
        <w:pStyle w:val="Caption"/>
      </w:pPr>
      <w:bookmarkStart w:id="33" w:name="_Toc516495945"/>
      <w:r>
        <w:t xml:space="preserve">Figure </w:t>
      </w:r>
      <w:fldSimple w:instr=" SEQ Figure \* ARABIC ">
        <w:r w:rsidR="00937703">
          <w:rPr>
            <w:noProof/>
          </w:rPr>
          <w:t>2</w:t>
        </w:r>
      </w:fldSimple>
      <w:r w:rsidR="00416006">
        <w:rPr>
          <w:noProof/>
        </w:rPr>
        <w:t>:</w:t>
      </w:r>
      <w:r w:rsidRPr="00FC67ED">
        <w:t xml:space="preserve"> Litter collection is done using 50</w:t>
      </w:r>
      <w:r w:rsidR="000E477C">
        <w:t xml:space="preserve"> </w:t>
      </w:r>
      <w:r w:rsidRPr="00FC67ED">
        <w:t>x</w:t>
      </w:r>
      <w:r w:rsidR="000E477C">
        <w:t xml:space="preserve"> </w:t>
      </w:r>
      <w:r w:rsidRPr="00FC67ED">
        <w:t>50</w:t>
      </w:r>
      <w:r w:rsidR="000E477C">
        <w:t xml:space="preserve"> </w:t>
      </w:r>
      <w:r w:rsidRPr="00FC67ED">
        <w:t>cm quadrants.</w:t>
      </w:r>
      <w:bookmarkEnd w:id="33"/>
    </w:p>
    <w:p w14:paraId="25AC0F81" w14:textId="77777777" w:rsidR="00FC67ED" w:rsidRDefault="00FC67ED" w:rsidP="001F0C81">
      <w:pPr>
        <w:pStyle w:val="Caption"/>
      </w:pPr>
    </w:p>
    <w:p w14:paraId="54DB8AEC" w14:textId="42BCCAC8" w:rsidR="007E1403" w:rsidRDefault="005E5B4B" w:rsidP="007E1403">
      <w:pPr>
        <w:pStyle w:val="Heading2"/>
        <w:jc w:val="both"/>
      </w:pPr>
      <w:bookmarkStart w:id="34" w:name="_Toc516492217"/>
      <w:bookmarkStart w:id="35" w:name="_Toc516494419"/>
      <w:bookmarkStart w:id="36" w:name="_Toc516496368"/>
      <w:r>
        <w:t>W</w:t>
      </w:r>
      <w:r w:rsidR="004A0BAE" w:rsidRPr="004A0BAE">
        <w:t>oody tree</w:t>
      </w:r>
      <w:r w:rsidR="002C3F13">
        <w:t xml:space="preserve">s, </w:t>
      </w:r>
      <w:r w:rsidR="004A0BAE" w:rsidRPr="004A0BAE">
        <w:t xml:space="preserve">shrub </w:t>
      </w:r>
      <w:r w:rsidR="00DF60DB">
        <w:t xml:space="preserve">and Succlent </w:t>
      </w:r>
      <w:r w:rsidR="007E1403" w:rsidRPr="007E1403">
        <w:t>species sampling</w:t>
      </w:r>
      <w:bookmarkEnd w:id="34"/>
      <w:bookmarkEnd w:id="35"/>
      <w:bookmarkEnd w:id="36"/>
    </w:p>
    <w:p w14:paraId="056D6F62" w14:textId="77777777" w:rsidR="00CC24F8" w:rsidRPr="00CC24F8" w:rsidRDefault="00CC24F8" w:rsidP="00CC24F8"/>
    <w:p w14:paraId="5256A871" w14:textId="125492CA" w:rsidR="007E1403" w:rsidRDefault="007E1403" w:rsidP="008D526F">
      <w:pPr>
        <w:pStyle w:val="ListParagraph"/>
        <w:numPr>
          <w:ilvl w:val="0"/>
          <w:numId w:val="7"/>
        </w:numPr>
        <w:shd w:val="clear" w:color="auto" w:fill="FFFFFF" w:themeFill="background1"/>
        <w:spacing w:before="0" w:after="0" w:line="240" w:lineRule="auto"/>
        <w:ind w:left="426" w:hanging="426"/>
        <w:jc w:val="both"/>
        <w:rPr>
          <w:lang w:val="en-GB"/>
        </w:rPr>
      </w:pPr>
      <w:r w:rsidRPr="00436327">
        <w:rPr>
          <w:lang w:val="en-GB"/>
        </w:rPr>
        <w:t xml:space="preserve">The initial sample includes all </w:t>
      </w:r>
      <w:r w:rsidR="00CC24F8" w:rsidRPr="00436327">
        <w:rPr>
          <w:i/>
          <w:lang w:val="en-GB"/>
        </w:rPr>
        <w:t xml:space="preserve">woody </w:t>
      </w:r>
      <w:r w:rsidR="00CC24F8" w:rsidRPr="00436327">
        <w:rPr>
          <w:lang w:val="en-GB"/>
        </w:rPr>
        <w:t>species</w:t>
      </w:r>
      <w:r w:rsidRPr="00436327">
        <w:rPr>
          <w:lang w:val="en-GB"/>
        </w:rPr>
        <w:t xml:space="preserve"> plants within the 10 m x 10 m</w:t>
      </w:r>
      <w:r w:rsidR="00FD64E2">
        <w:rPr>
          <w:lang w:val="en-GB"/>
        </w:rPr>
        <w:t xml:space="preserve"> or 20x </w:t>
      </w:r>
      <w:r w:rsidR="002D7C3B">
        <w:rPr>
          <w:lang w:val="en-GB"/>
        </w:rPr>
        <w:t xml:space="preserve">20m </w:t>
      </w:r>
      <w:r w:rsidR="002D7C3B" w:rsidRPr="00436327">
        <w:rPr>
          <w:lang w:val="en-GB"/>
        </w:rPr>
        <w:t>permanent</w:t>
      </w:r>
      <w:r w:rsidRPr="00436327">
        <w:rPr>
          <w:lang w:val="en-GB"/>
        </w:rPr>
        <w:t xml:space="preserve"> monitoring plot.</w:t>
      </w:r>
      <w:r w:rsidR="0036145B">
        <w:rPr>
          <w:lang w:val="en-GB"/>
        </w:rPr>
        <w:t xml:space="preserve"> </w:t>
      </w:r>
      <w:r w:rsidR="002C3F13">
        <w:rPr>
          <w:lang w:val="en-GB"/>
        </w:rPr>
        <w:t xml:space="preserve">Woody species refers to woody </w:t>
      </w:r>
      <w:r w:rsidR="002D7C3B">
        <w:rPr>
          <w:lang w:val="en-GB"/>
        </w:rPr>
        <w:t xml:space="preserve">trees </w:t>
      </w:r>
      <w:r w:rsidR="002C3F13">
        <w:rPr>
          <w:lang w:val="en-GB"/>
        </w:rPr>
        <w:t xml:space="preserve">and </w:t>
      </w:r>
      <w:r w:rsidR="00682492">
        <w:rPr>
          <w:lang w:val="en-GB"/>
        </w:rPr>
        <w:t xml:space="preserve">woody </w:t>
      </w:r>
      <w:r w:rsidR="002D7C3B">
        <w:rPr>
          <w:lang w:val="en-GB"/>
        </w:rPr>
        <w:t xml:space="preserve">shrubs as well as </w:t>
      </w:r>
      <w:r w:rsidR="00682492">
        <w:rPr>
          <w:lang w:val="en-GB"/>
        </w:rPr>
        <w:t xml:space="preserve">woody </w:t>
      </w:r>
      <w:r w:rsidR="002C3F13">
        <w:rPr>
          <w:lang w:val="en-GB"/>
        </w:rPr>
        <w:t>succulent tree</w:t>
      </w:r>
      <w:r w:rsidR="002D7C3B">
        <w:rPr>
          <w:lang w:val="en-GB"/>
        </w:rPr>
        <w:t>s</w:t>
      </w:r>
      <w:r w:rsidR="002C3F13">
        <w:rPr>
          <w:lang w:val="en-GB"/>
        </w:rPr>
        <w:t xml:space="preserve"> and shrub</w:t>
      </w:r>
      <w:r w:rsidR="00682492">
        <w:rPr>
          <w:lang w:val="en-GB"/>
        </w:rPr>
        <w:t>s</w:t>
      </w:r>
      <w:r w:rsidR="002C3F13">
        <w:rPr>
          <w:lang w:val="en-GB"/>
        </w:rPr>
        <w:t xml:space="preserve"> spec</w:t>
      </w:r>
      <w:r w:rsidR="002D7C3B">
        <w:rPr>
          <w:lang w:val="en-GB"/>
        </w:rPr>
        <w:t>ies.</w:t>
      </w:r>
      <w:r w:rsidR="00682492">
        <w:rPr>
          <w:lang w:val="en-GB"/>
        </w:rPr>
        <w:t xml:space="preserve"> Woody forbs are not included in this sampling.</w:t>
      </w:r>
    </w:p>
    <w:p w14:paraId="6188C679" w14:textId="0749588F" w:rsidR="00FD64E2" w:rsidRPr="00436327" w:rsidRDefault="00FD64E2" w:rsidP="008D526F">
      <w:pPr>
        <w:pStyle w:val="ListParagraph"/>
        <w:numPr>
          <w:ilvl w:val="0"/>
          <w:numId w:val="7"/>
        </w:numPr>
        <w:shd w:val="clear" w:color="auto" w:fill="FFFFFF" w:themeFill="background1"/>
        <w:spacing w:before="0" w:after="0" w:line="240" w:lineRule="auto"/>
        <w:jc w:val="both"/>
        <w:rPr>
          <w:lang w:val="en-GB"/>
        </w:rPr>
      </w:pPr>
      <w:r w:rsidRPr="00FD64E2">
        <w:rPr>
          <w:lang w:val="en-GB"/>
        </w:rPr>
        <w:lastRenderedPageBreak/>
        <w:t>A 5</w:t>
      </w:r>
      <w:r w:rsidR="00416006">
        <w:rPr>
          <w:lang w:val="en-GB"/>
        </w:rPr>
        <w:t xml:space="preserve"> </w:t>
      </w:r>
      <w:r w:rsidRPr="00FD64E2">
        <w:rPr>
          <w:lang w:val="en-GB"/>
        </w:rPr>
        <w:t>x</w:t>
      </w:r>
      <w:r w:rsidR="00416006">
        <w:rPr>
          <w:lang w:val="en-GB"/>
        </w:rPr>
        <w:t xml:space="preserve"> </w:t>
      </w:r>
      <w:r w:rsidRPr="00FD64E2">
        <w:rPr>
          <w:lang w:val="en-GB"/>
        </w:rPr>
        <w:t>5</w:t>
      </w:r>
      <w:r w:rsidR="00416006">
        <w:rPr>
          <w:lang w:val="en-GB"/>
        </w:rPr>
        <w:t xml:space="preserve"> </w:t>
      </w:r>
      <w:r w:rsidRPr="00FD64E2">
        <w:rPr>
          <w:lang w:val="en-GB"/>
        </w:rPr>
        <w:t xml:space="preserve">m nested plot </w:t>
      </w:r>
      <w:r w:rsidR="00996507">
        <w:rPr>
          <w:lang w:val="en-GB"/>
        </w:rPr>
        <w:t>must</w:t>
      </w:r>
      <w:r w:rsidRPr="00FD64E2">
        <w:rPr>
          <w:lang w:val="en-GB"/>
        </w:rPr>
        <w:t xml:space="preserve"> be setup to measure all woody species dimensions, whereas for the rest of the plot only woody species &gt;</w:t>
      </w:r>
      <w:r w:rsidR="00996507">
        <w:rPr>
          <w:lang w:val="en-GB"/>
        </w:rPr>
        <w:t xml:space="preserve"> </w:t>
      </w:r>
      <w:r w:rsidRPr="00FD64E2">
        <w:rPr>
          <w:lang w:val="en-GB"/>
        </w:rPr>
        <w:t>50</w:t>
      </w:r>
      <w:r w:rsidR="00416006">
        <w:rPr>
          <w:lang w:val="en-GB"/>
        </w:rPr>
        <w:t xml:space="preserve"> </w:t>
      </w:r>
      <w:r w:rsidRPr="00FD64E2">
        <w:rPr>
          <w:lang w:val="en-GB"/>
        </w:rPr>
        <w:t>cm in height will be measured.</w:t>
      </w:r>
    </w:p>
    <w:p w14:paraId="5732FE7A" w14:textId="77777777" w:rsidR="007E1403" w:rsidRPr="00CC24F8" w:rsidRDefault="007E1403" w:rsidP="008D526F">
      <w:pPr>
        <w:pStyle w:val="ListParagraph"/>
        <w:numPr>
          <w:ilvl w:val="0"/>
          <w:numId w:val="7"/>
        </w:numPr>
        <w:spacing w:before="0" w:after="0" w:line="240" w:lineRule="auto"/>
        <w:ind w:left="426" w:hanging="426"/>
        <w:jc w:val="both"/>
        <w:rPr>
          <w:lang w:val="en-GB"/>
        </w:rPr>
      </w:pPr>
      <w:r w:rsidRPr="00CC24F8">
        <w:rPr>
          <w:lang w:val="en-GB"/>
        </w:rPr>
        <w:t xml:space="preserve">Move from one side of the plot to the other, systematically measuring each </w:t>
      </w:r>
      <w:r w:rsidR="00CC24F8" w:rsidRPr="00CC24F8">
        <w:rPr>
          <w:lang w:val="en-GB"/>
        </w:rPr>
        <w:t xml:space="preserve">canopy width and breadth of each </w:t>
      </w:r>
      <w:r w:rsidRPr="00CC24F8">
        <w:rPr>
          <w:lang w:val="en-GB"/>
        </w:rPr>
        <w:t>plant</w:t>
      </w:r>
      <w:r w:rsidR="00A956E0">
        <w:rPr>
          <w:lang w:val="en-GB"/>
        </w:rPr>
        <w:t xml:space="preserve"> as well as their</w:t>
      </w:r>
      <w:r w:rsidR="00CC24F8" w:rsidRPr="00CC24F8">
        <w:rPr>
          <w:lang w:val="en-GB"/>
        </w:rPr>
        <w:t xml:space="preserve"> height</w:t>
      </w:r>
      <w:r w:rsidRPr="00CC24F8">
        <w:rPr>
          <w:lang w:val="en-GB"/>
        </w:rPr>
        <w:t xml:space="preserve"> in the plot.</w:t>
      </w:r>
      <w:r w:rsidR="00CC24F8">
        <w:rPr>
          <w:lang w:val="en-GB"/>
        </w:rPr>
        <w:t xml:space="preserve"> Measure in cm.</w:t>
      </w:r>
    </w:p>
    <w:p w14:paraId="5A596516" w14:textId="6A6CE2D9" w:rsidR="007E1403" w:rsidRPr="00220CA2" w:rsidRDefault="00CC24F8" w:rsidP="008D526F">
      <w:pPr>
        <w:pStyle w:val="ListParagraph"/>
        <w:numPr>
          <w:ilvl w:val="0"/>
          <w:numId w:val="7"/>
        </w:numPr>
        <w:spacing w:before="0" w:after="0" w:line="240" w:lineRule="auto"/>
        <w:ind w:left="426" w:hanging="426"/>
        <w:jc w:val="both"/>
        <w:rPr>
          <w:rFonts w:eastAsia="Arial Unicode MS" w:cs="Arial Unicode MS"/>
          <w:lang w:val="en-GB"/>
        </w:rPr>
      </w:pPr>
      <w:r w:rsidRPr="00220CA2">
        <w:rPr>
          <w:rFonts w:eastAsia="Arial Unicode MS" w:cs="Arial Unicode MS"/>
          <w:lang w:val="en-GB"/>
        </w:rPr>
        <w:t xml:space="preserve">For species </w:t>
      </w:r>
      <w:r w:rsidR="00E66DBD" w:rsidRPr="00220CA2">
        <w:rPr>
          <w:rFonts w:eastAsia="Arial Unicode MS" w:cs="Arial Unicode MS"/>
          <w:lang w:val="en-GB"/>
        </w:rPr>
        <w:t xml:space="preserve">with no </w:t>
      </w:r>
      <w:proofErr w:type="spellStart"/>
      <w:r w:rsidR="00E66DBD" w:rsidRPr="00220CA2">
        <w:rPr>
          <w:rFonts w:eastAsia="Arial Unicode MS" w:cs="Arial Unicode MS"/>
          <w:lang w:val="en-GB"/>
        </w:rPr>
        <w:t>allometric</w:t>
      </w:r>
      <w:proofErr w:type="spellEnd"/>
      <w:r w:rsidR="00E66DBD" w:rsidRPr="00220CA2">
        <w:rPr>
          <w:rFonts w:eastAsia="Arial Unicode MS" w:cs="Arial Unicode MS"/>
          <w:lang w:val="en-GB"/>
        </w:rPr>
        <w:t xml:space="preserve"> equation for canopy and height dimensions as found by Van der </w:t>
      </w:r>
      <w:proofErr w:type="spellStart"/>
      <w:r w:rsidR="00E66DBD" w:rsidRPr="00220CA2">
        <w:rPr>
          <w:rFonts w:eastAsia="Arial Unicode MS" w:cs="Arial Unicode MS"/>
          <w:lang w:val="en-GB"/>
        </w:rPr>
        <w:t>Vyver</w:t>
      </w:r>
      <w:proofErr w:type="spellEnd"/>
      <w:r w:rsidR="00E66DBD" w:rsidRPr="00220CA2">
        <w:rPr>
          <w:rFonts w:eastAsia="Arial Unicode MS" w:cs="Arial Unicode MS"/>
          <w:lang w:val="en-GB"/>
        </w:rPr>
        <w:t xml:space="preserve"> 201</w:t>
      </w:r>
      <w:r w:rsidR="008D7C99">
        <w:rPr>
          <w:rFonts w:eastAsia="Arial Unicode MS" w:cs="Arial Unicode MS"/>
          <w:lang w:val="en-GB"/>
        </w:rPr>
        <w:t>7</w:t>
      </w:r>
      <w:r w:rsidR="00E66DBD" w:rsidRPr="00220CA2">
        <w:rPr>
          <w:rFonts w:eastAsia="Arial Unicode MS" w:cs="Arial Unicode MS"/>
          <w:lang w:val="en-GB"/>
        </w:rPr>
        <w:t xml:space="preserve"> and Powell 2009 </w:t>
      </w:r>
      <w:r w:rsidR="00910697" w:rsidRPr="00220CA2">
        <w:rPr>
          <w:rFonts w:eastAsia="Arial Unicode MS" w:cs="Arial Unicode MS"/>
          <w:lang w:val="en-GB"/>
        </w:rPr>
        <w:t>(see tables 1</w:t>
      </w:r>
      <w:r w:rsidR="00416006" w:rsidRPr="00220CA2">
        <w:rPr>
          <w:rFonts w:eastAsia="Arial Unicode MS" w:cs="Arial Unicode MS"/>
          <w:lang w:val="en-GB"/>
        </w:rPr>
        <w:t xml:space="preserve"> </w:t>
      </w:r>
      <w:r w:rsidR="00910697" w:rsidRPr="00220CA2">
        <w:rPr>
          <w:rFonts w:eastAsia="Arial Unicode MS" w:cs="Arial Unicode MS"/>
          <w:lang w:val="en-GB"/>
        </w:rPr>
        <w:t>&amp;</w:t>
      </w:r>
      <w:r w:rsidR="00416006" w:rsidRPr="00220CA2">
        <w:rPr>
          <w:rFonts w:eastAsia="Arial Unicode MS" w:cs="Arial Unicode MS"/>
          <w:lang w:val="en-GB"/>
        </w:rPr>
        <w:t xml:space="preserve"> </w:t>
      </w:r>
      <w:r w:rsidR="00910697" w:rsidRPr="00220CA2">
        <w:rPr>
          <w:rFonts w:eastAsia="Arial Unicode MS" w:cs="Arial Unicode MS"/>
          <w:lang w:val="en-GB"/>
        </w:rPr>
        <w:t>2</w:t>
      </w:r>
      <w:r w:rsidRPr="00220CA2">
        <w:rPr>
          <w:rFonts w:eastAsia="Arial Unicode MS" w:cs="Arial Unicode MS"/>
          <w:lang w:val="en-GB"/>
        </w:rPr>
        <w:t xml:space="preserve"> below)</w:t>
      </w:r>
      <w:r w:rsidR="00220CA2" w:rsidRPr="00220CA2">
        <w:rPr>
          <w:rFonts w:eastAsia="Arial Unicode MS" w:cs="Arial Unicode MS"/>
          <w:lang w:val="en-GB"/>
        </w:rPr>
        <w:t xml:space="preserve"> namely </w:t>
      </w:r>
      <w:r w:rsidR="00AF7763">
        <w:rPr>
          <w:rFonts w:eastAsia="Arial Unicode MS" w:cs="Arial Unicode MS"/>
          <w:i/>
          <w:lang w:val="en-GB"/>
        </w:rPr>
        <w:t xml:space="preserve">Aloe </w:t>
      </w:r>
      <w:proofErr w:type="spellStart"/>
      <w:r w:rsidR="00AF7763">
        <w:rPr>
          <w:rFonts w:eastAsia="Arial Unicode MS" w:cs="Arial Unicode MS"/>
          <w:i/>
          <w:lang w:val="en-GB"/>
        </w:rPr>
        <w:t>ferox</w:t>
      </w:r>
      <w:proofErr w:type="spellEnd"/>
      <w:r w:rsidR="00AF7763">
        <w:rPr>
          <w:rFonts w:eastAsia="Arial Unicode MS" w:cs="Arial Unicode MS"/>
          <w:i/>
          <w:lang w:val="en-GB"/>
        </w:rPr>
        <w:t xml:space="preserve"> and </w:t>
      </w:r>
      <w:r w:rsidR="00220CA2" w:rsidRPr="00220CA2">
        <w:rPr>
          <w:rFonts w:eastAsia="Arial Unicode MS" w:cs="Arial Unicode MS"/>
          <w:i/>
          <w:iCs/>
        </w:rPr>
        <w:t xml:space="preserve">Euphorbia </w:t>
      </w:r>
      <w:proofErr w:type="spellStart"/>
      <w:r w:rsidR="00220CA2" w:rsidRPr="00220CA2">
        <w:rPr>
          <w:rFonts w:eastAsia="Arial Unicode MS" w:cs="Arial Unicode MS"/>
          <w:i/>
          <w:iCs/>
        </w:rPr>
        <w:t>grandidens</w:t>
      </w:r>
      <w:proofErr w:type="spellEnd"/>
      <w:r w:rsidRPr="00220CA2">
        <w:rPr>
          <w:rFonts w:eastAsia="Arial Unicode MS" w:cs="Arial Unicode MS"/>
          <w:lang w:val="en-GB"/>
        </w:rPr>
        <w:t xml:space="preserve"> m</w:t>
      </w:r>
      <w:r w:rsidR="007E1403" w:rsidRPr="00220CA2">
        <w:rPr>
          <w:rFonts w:eastAsia="Arial Unicode MS" w:cs="Arial Unicode MS"/>
          <w:lang w:val="en-GB"/>
        </w:rPr>
        <w:t>easure the diameter of each stem with digital callipers at ground level</w:t>
      </w:r>
      <w:r w:rsidR="00E66DBD" w:rsidRPr="00220CA2">
        <w:rPr>
          <w:rFonts w:eastAsia="Arial Unicode MS" w:cs="Arial Unicode MS"/>
          <w:lang w:val="en-GB"/>
        </w:rPr>
        <w:t xml:space="preserve"> also known as basal stem diameter (BSD)</w:t>
      </w:r>
      <w:r w:rsidR="007E1403" w:rsidRPr="00220CA2">
        <w:rPr>
          <w:rFonts w:eastAsia="Arial Unicode MS" w:cs="Arial Unicode MS"/>
          <w:lang w:val="en-GB"/>
        </w:rPr>
        <w:t>. If it is not possible to measure the diameter at ground level, measure as close as possible to the ground.</w:t>
      </w:r>
    </w:p>
    <w:p w14:paraId="1F5956C1" w14:textId="35FDE649" w:rsidR="00220CA2" w:rsidRPr="00220CA2" w:rsidRDefault="00910697" w:rsidP="008D526F">
      <w:pPr>
        <w:pStyle w:val="ListParagraph"/>
        <w:numPr>
          <w:ilvl w:val="0"/>
          <w:numId w:val="7"/>
        </w:numPr>
        <w:spacing w:before="0" w:after="0" w:line="240" w:lineRule="auto"/>
        <w:ind w:left="426" w:hanging="426"/>
        <w:jc w:val="both"/>
        <w:rPr>
          <w:lang w:val="en-GB"/>
        </w:rPr>
      </w:pPr>
      <w:r>
        <w:rPr>
          <w:lang w:val="en-GB"/>
        </w:rPr>
        <w:t xml:space="preserve">Species which do not have an </w:t>
      </w:r>
      <w:proofErr w:type="spellStart"/>
      <w:r>
        <w:rPr>
          <w:lang w:val="en-GB"/>
        </w:rPr>
        <w:t>allometric</w:t>
      </w:r>
      <w:proofErr w:type="spellEnd"/>
      <w:r>
        <w:rPr>
          <w:lang w:val="en-GB"/>
        </w:rPr>
        <w:t xml:space="preserve"> equation allocated to them </w:t>
      </w:r>
      <w:r w:rsidR="00E66DBD">
        <w:rPr>
          <w:lang w:val="en-GB"/>
        </w:rPr>
        <w:t>by either Po</w:t>
      </w:r>
      <w:r w:rsidR="008D7C99">
        <w:rPr>
          <w:lang w:val="en-GB"/>
        </w:rPr>
        <w:t xml:space="preserve">well 2009 or Van der </w:t>
      </w:r>
      <w:proofErr w:type="spellStart"/>
      <w:r w:rsidR="008D7C99">
        <w:rPr>
          <w:lang w:val="en-GB"/>
        </w:rPr>
        <w:t>Vyvyer</w:t>
      </w:r>
      <w:proofErr w:type="spellEnd"/>
      <w:r w:rsidR="008D7C99">
        <w:rPr>
          <w:lang w:val="en-GB"/>
        </w:rPr>
        <w:t xml:space="preserve"> 2017</w:t>
      </w:r>
      <w:r w:rsidR="00E66DBD">
        <w:rPr>
          <w:lang w:val="en-GB"/>
        </w:rPr>
        <w:t xml:space="preserve"> </w:t>
      </w:r>
      <w:r w:rsidR="00220CA2">
        <w:rPr>
          <w:lang w:val="en-GB"/>
        </w:rPr>
        <w:t xml:space="preserve">should be measured for canopy dimensions and height so that they can </w:t>
      </w:r>
      <w:r>
        <w:rPr>
          <w:lang w:val="en-GB"/>
        </w:rPr>
        <w:t xml:space="preserve">be assigned </w:t>
      </w:r>
      <w:r w:rsidR="00053579">
        <w:rPr>
          <w:lang w:val="en-GB"/>
        </w:rPr>
        <w:t>an</w:t>
      </w:r>
      <w:r>
        <w:rPr>
          <w:lang w:val="en-GB"/>
        </w:rPr>
        <w:t xml:space="preserve"> </w:t>
      </w:r>
      <w:proofErr w:type="spellStart"/>
      <w:r w:rsidR="007E3F31">
        <w:rPr>
          <w:lang w:val="en-GB"/>
        </w:rPr>
        <w:t>allometric</w:t>
      </w:r>
      <w:proofErr w:type="spellEnd"/>
      <w:r w:rsidR="007E3F31">
        <w:rPr>
          <w:lang w:val="en-GB"/>
        </w:rPr>
        <w:t xml:space="preserve"> </w:t>
      </w:r>
      <w:r>
        <w:rPr>
          <w:lang w:val="en-GB"/>
        </w:rPr>
        <w:t>equation for the plant which is closest in growth form and genus.</w:t>
      </w:r>
    </w:p>
    <w:p w14:paraId="223DA48D" w14:textId="77777777" w:rsidR="007E1403" w:rsidRPr="00CC24F8" w:rsidRDefault="007E1403" w:rsidP="008D526F">
      <w:pPr>
        <w:pStyle w:val="ListParagraph"/>
        <w:numPr>
          <w:ilvl w:val="0"/>
          <w:numId w:val="7"/>
        </w:numPr>
        <w:shd w:val="clear" w:color="auto" w:fill="E3E7F4" w:themeFill="accent5" w:themeFillTint="33"/>
        <w:spacing w:before="0" w:after="0" w:line="240" w:lineRule="auto"/>
        <w:ind w:left="426" w:hanging="426"/>
        <w:jc w:val="both"/>
        <w:rPr>
          <w:lang w:val="en-GB"/>
        </w:rPr>
      </w:pPr>
      <w:r w:rsidRPr="00CC24F8">
        <w:rPr>
          <w:lang w:val="en-GB"/>
        </w:rPr>
        <w:t xml:space="preserve">For stems with a non-circular profile, measure the </w:t>
      </w:r>
      <w:r w:rsidRPr="00A956E0">
        <w:rPr>
          <w:lang w:val="en-GB"/>
        </w:rPr>
        <w:t>widest</w:t>
      </w:r>
      <w:r w:rsidRPr="00CC24F8">
        <w:rPr>
          <w:lang w:val="en-GB"/>
        </w:rPr>
        <w:t xml:space="preserve"> diameter at the base of the stem. </w:t>
      </w:r>
    </w:p>
    <w:p w14:paraId="31DE7417" w14:textId="77777777" w:rsidR="007E1403" w:rsidRPr="00CC24F8" w:rsidRDefault="007E1403" w:rsidP="008D526F">
      <w:pPr>
        <w:pStyle w:val="ListParagraph"/>
        <w:numPr>
          <w:ilvl w:val="0"/>
          <w:numId w:val="7"/>
        </w:numPr>
        <w:shd w:val="clear" w:color="auto" w:fill="E3E7F4" w:themeFill="accent5" w:themeFillTint="33"/>
        <w:spacing w:before="0" w:after="0" w:line="240" w:lineRule="auto"/>
        <w:ind w:left="426" w:hanging="426"/>
        <w:jc w:val="both"/>
        <w:rPr>
          <w:lang w:val="en-GB"/>
        </w:rPr>
      </w:pPr>
      <w:r w:rsidRPr="00CC24F8">
        <w:rPr>
          <w:lang w:val="en-GB"/>
        </w:rPr>
        <w:t>Record the diameter of the stem on the datasheet and assign it a plant number (all stems from the same plant should have the same number).</w:t>
      </w:r>
    </w:p>
    <w:p w14:paraId="3E18590B" w14:textId="77777777" w:rsidR="00CC24F8" w:rsidRPr="00CC24F8" w:rsidRDefault="00CC24F8" w:rsidP="008D526F">
      <w:pPr>
        <w:pStyle w:val="ListParagraph"/>
        <w:numPr>
          <w:ilvl w:val="0"/>
          <w:numId w:val="7"/>
        </w:numPr>
        <w:spacing w:before="0" w:after="0" w:line="240" w:lineRule="auto"/>
        <w:ind w:left="426" w:hanging="426"/>
        <w:jc w:val="both"/>
        <w:rPr>
          <w:lang w:val="en-GB"/>
        </w:rPr>
      </w:pPr>
      <w:r w:rsidRPr="00CC24F8">
        <w:rPr>
          <w:lang w:val="en-GB"/>
        </w:rPr>
        <w:t>Assign each plant with its species name or labelling code if it cannot be identified in the field</w:t>
      </w:r>
    </w:p>
    <w:p w14:paraId="471CC7CC" w14:textId="281CEBE4" w:rsidR="007E1403" w:rsidRPr="00CC24F8" w:rsidRDefault="007E1403" w:rsidP="008D526F">
      <w:pPr>
        <w:pStyle w:val="ListParagraph"/>
        <w:numPr>
          <w:ilvl w:val="0"/>
          <w:numId w:val="7"/>
        </w:numPr>
        <w:shd w:val="clear" w:color="auto" w:fill="E3E7F4" w:themeFill="accent5" w:themeFillTint="33"/>
        <w:spacing w:before="0" w:after="0" w:line="240" w:lineRule="auto"/>
        <w:ind w:left="426" w:hanging="426"/>
        <w:jc w:val="both"/>
        <w:rPr>
          <w:lang w:val="en-GB"/>
        </w:rPr>
      </w:pPr>
      <w:r w:rsidRPr="00CC24F8">
        <w:rPr>
          <w:lang w:val="en-GB"/>
        </w:rPr>
        <w:t>Once a stem has been measured, mark it with a non-damaging marker (piece of thread, spot of paint, felt-tip marker, etc</w:t>
      </w:r>
      <w:r w:rsidR="00351AB8">
        <w:rPr>
          <w:lang w:val="en-GB"/>
        </w:rPr>
        <w:t>.</w:t>
      </w:r>
      <w:r w:rsidRPr="00CC24F8">
        <w:rPr>
          <w:lang w:val="en-GB"/>
        </w:rPr>
        <w:t>) to prevent the double-counting of stems.</w:t>
      </w:r>
    </w:p>
    <w:p w14:paraId="3629BDEB" w14:textId="77777777" w:rsidR="007E1403" w:rsidRPr="00CC24F8" w:rsidRDefault="007E1403" w:rsidP="008D526F">
      <w:pPr>
        <w:pStyle w:val="ListParagraph"/>
        <w:numPr>
          <w:ilvl w:val="0"/>
          <w:numId w:val="7"/>
        </w:numPr>
        <w:shd w:val="clear" w:color="auto" w:fill="E3E7F4" w:themeFill="accent5" w:themeFillTint="33"/>
        <w:spacing w:before="0" w:after="0" w:line="240" w:lineRule="auto"/>
        <w:ind w:left="426" w:hanging="426"/>
        <w:jc w:val="both"/>
        <w:rPr>
          <w:lang w:val="en-GB"/>
        </w:rPr>
      </w:pPr>
      <w:r w:rsidRPr="00CC24F8">
        <w:rPr>
          <w:lang w:val="en-GB"/>
        </w:rPr>
        <w:t>Where the plant has a large fringe of stems growing from the ground, measure all the stems in the fringe, and then progress inwards. It is allowable to remove smaller stems in order to measure the larger stems, but try to avoid damaging the plant as much as possible.</w:t>
      </w:r>
    </w:p>
    <w:p w14:paraId="7A67ADEB" w14:textId="77777777" w:rsidR="007E1403" w:rsidRPr="00CC24F8" w:rsidRDefault="007E1403" w:rsidP="008D526F">
      <w:pPr>
        <w:pStyle w:val="ListParagraph"/>
        <w:numPr>
          <w:ilvl w:val="0"/>
          <w:numId w:val="7"/>
        </w:numPr>
        <w:shd w:val="clear" w:color="auto" w:fill="E3E7F4" w:themeFill="accent5" w:themeFillTint="33"/>
        <w:spacing w:before="0" w:after="0" w:line="240" w:lineRule="auto"/>
        <w:ind w:left="426" w:hanging="426"/>
        <w:jc w:val="both"/>
        <w:rPr>
          <w:lang w:val="en-GB"/>
        </w:rPr>
      </w:pPr>
      <w:r w:rsidRPr="00CC24F8">
        <w:rPr>
          <w:lang w:val="en-GB"/>
        </w:rPr>
        <w:t>Where two plants have fringes that are growing together, extend a rope between them at a point that you estimate is closest to the intersection of the two fringes. Assign all stems on the left to one plant, and all stems to the right to the other plant.</w:t>
      </w:r>
    </w:p>
    <w:p w14:paraId="5CEDC95A" w14:textId="77777777" w:rsidR="009308B0" w:rsidRDefault="009308B0"/>
    <w:p w14:paraId="762A5EF7" w14:textId="42BB2B8F" w:rsidR="00B2129E" w:rsidRPr="00C67FD0" w:rsidRDefault="00B2129E" w:rsidP="00B2129E">
      <w:pPr>
        <w:shd w:val="clear" w:color="auto" w:fill="E3E7F4" w:themeFill="accent5" w:themeFillTint="33"/>
        <w:jc w:val="both"/>
        <w:rPr>
          <w:lang w:val="en-GB"/>
        </w:rPr>
      </w:pPr>
      <w:r w:rsidRPr="00C67FD0">
        <w:rPr>
          <w:u w:val="single"/>
          <w:lang w:val="en-GB"/>
        </w:rPr>
        <w:t xml:space="preserve">Variables to </w:t>
      </w:r>
      <w:r>
        <w:rPr>
          <w:u w:val="single"/>
          <w:lang w:val="en-GB"/>
        </w:rPr>
        <w:t>be recorded</w:t>
      </w:r>
      <w:r w:rsidRPr="00C67FD0">
        <w:rPr>
          <w:u w:val="single"/>
          <w:lang w:val="en-GB"/>
        </w:rPr>
        <w:t>:</w:t>
      </w:r>
      <w:r>
        <w:rPr>
          <w:lang w:val="en-GB"/>
        </w:rPr>
        <w:t xml:space="preserve"> Woody trees, shrubs and succulent canopy width, canopy length and height. For specific cases measure basal stem diameters (see table 2).</w:t>
      </w:r>
    </w:p>
    <w:p w14:paraId="38B440E5" w14:textId="77777777" w:rsidR="00B2129E" w:rsidRDefault="00B2129E"/>
    <w:p w14:paraId="29526D38" w14:textId="77777777" w:rsidR="009308B0" w:rsidRDefault="009308B0" w:rsidP="009308B0">
      <w:pPr>
        <w:jc w:val="center"/>
      </w:pPr>
      <w:r w:rsidRPr="009308B0">
        <w:rPr>
          <w:noProof/>
          <w:lang w:val="en-ZA" w:eastAsia="en-ZA"/>
        </w:rPr>
        <w:drawing>
          <wp:inline distT="0" distB="0" distL="0" distR="0" wp14:anchorId="116B07C3" wp14:editId="5215748B">
            <wp:extent cx="2978159" cy="3967480"/>
            <wp:effectExtent l="0" t="0" r="0" b="0"/>
            <wp:docPr id="3" name="Picture 3" descr="C:\Users\user\Pictures\Pictures\Nikon photos all\139_2017\DSCN8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Pictures\Nikon photos all\139_2017\DSCN863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9314" cy="3969019"/>
                    </a:xfrm>
                    <a:prstGeom prst="rect">
                      <a:avLst/>
                    </a:prstGeom>
                    <a:noFill/>
                    <a:ln>
                      <a:noFill/>
                    </a:ln>
                  </pic:spPr>
                </pic:pic>
              </a:graphicData>
            </a:graphic>
          </wp:inline>
        </w:drawing>
      </w:r>
    </w:p>
    <w:p w14:paraId="14678B09" w14:textId="1CC946F8" w:rsidR="006276BA" w:rsidRDefault="00FC67ED" w:rsidP="00FC67ED">
      <w:pPr>
        <w:pStyle w:val="Caption"/>
        <w:sectPr w:rsidR="006276BA" w:rsidSect="00D509BB">
          <w:headerReference w:type="default" r:id="rId14"/>
          <w:headerReference w:type="first" r:id="rId15"/>
          <w:footerReference w:type="first" r:id="rId16"/>
          <w:pgSz w:w="11907" w:h="16839" w:code="9"/>
          <w:pgMar w:top="1728" w:right="1800" w:bottom="1440" w:left="1800" w:header="720" w:footer="720" w:gutter="0"/>
          <w:pgNumType w:start="1"/>
          <w:cols w:space="720"/>
          <w:titlePg/>
          <w:docGrid w:linePitch="360"/>
        </w:sectPr>
      </w:pPr>
      <w:bookmarkStart w:id="37" w:name="_Toc516495946"/>
      <w:r>
        <w:t xml:space="preserve">Figure </w:t>
      </w:r>
      <w:fldSimple w:instr=" SEQ Figure \* ARABIC ">
        <w:r w:rsidR="00937703">
          <w:rPr>
            <w:noProof/>
          </w:rPr>
          <w:t>3</w:t>
        </w:r>
      </w:fldSimple>
      <w:r w:rsidR="00416006">
        <w:rPr>
          <w:noProof/>
        </w:rPr>
        <w:t>:</w:t>
      </w:r>
      <w:r>
        <w:t xml:space="preserve"> </w:t>
      </w:r>
      <w:r w:rsidRPr="00FC67ED">
        <w:t xml:space="preserve">Above ground woody species measured for height, canopy width and canopy length, on degraded lands on </w:t>
      </w:r>
      <w:proofErr w:type="spellStart"/>
      <w:r w:rsidRPr="00FC67ED">
        <w:t>Tchnuganoo</w:t>
      </w:r>
      <w:proofErr w:type="spellEnd"/>
      <w:r w:rsidR="000D4938">
        <w:t xml:space="preserve"> in the </w:t>
      </w:r>
      <w:proofErr w:type="spellStart"/>
      <w:r w:rsidR="000D4938">
        <w:t>Baviaanskloof</w:t>
      </w:r>
      <w:proofErr w:type="spellEnd"/>
      <w:r w:rsidRPr="00FC67ED">
        <w:t>.</w:t>
      </w:r>
      <w:bookmarkEnd w:id="37"/>
    </w:p>
    <w:p w14:paraId="6490FD20" w14:textId="62A99773" w:rsidR="005621D3" w:rsidRDefault="005818FD" w:rsidP="005818FD">
      <w:pPr>
        <w:pStyle w:val="Caption"/>
      </w:pPr>
      <w:bookmarkStart w:id="38" w:name="_Toc516495951"/>
      <w:r>
        <w:lastRenderedPageBreak/>
        <w:t xml:space="preserve">Table </w:t>
      </w:r>
      <w:fldSimple w:instr=" SEQ Table \* ARABIC ">
        <w:r w:rsidR="00025079">
          <w:rPr>
            <w:noProof/>
          </w:rPr>
          <w:t>1</w:t>
        </w:r>
      </w:fldSimple>
      <w:r>
        <w:t xml:space="preserve">: </w:t>
      </w:r>
      <w:r>
        <w:fldChar w:fldCharType="begin"/>
      </w:r>
      <w:r>
        <w:instrText xml:space="preserve"> TOC \h \z \c "Table" </w:instrText>
      </w:r>
      <w:r>
        <w:fldChar w:fldCharType="end"/>
      </w:r>
      <w:r w:rsidR="00426910">
        <w:t>L</w:t>
      </w:r>
      <w:r w:rsidR="007D670D">
        <w:t>ist of</w:t>
      </w:r>
      <w:r>
        <w:t xml:space="preserve"> thicket</w:t>
      </w:r>
      <w:r w:rsidR="007D670D">
        <w:t xml:space="preserve"> species which have </w:t>
      </w:r>
      <w:proofErr w:type="spellStart"/>
      <w:r w:rsidR="007D670D">
        <w:t>allometric</w:t>
      </w:r>
      <w:proofErr w:type="spellEnd"/>
      <w:r w:rsidR="007D670D">
        <w:t xml:space="preserve"> equations based on their canopy height, length and breadth. The list is taken from data collected from Van der </w:t>
      </w:r>
      <w:proofErr w:type="spellStart"/>
      <w:r w:rsidR="007D670D">
        <w:t>Vyver’s</w:t>
      </w:r>
      <w:proofErr w:type="spellEnd"/>
      <w:r w:rsidR="007D670D">
        <w:t xml:space="preserve"> PHD work (2017).</w:t>
      </w:r>
      <w:bookmarkEnd w:id="38"/>
    </w:p>
    <w:tbl>
      <w:tblPr>
        <w:tblW w:w="9214" w:type="dxa"/>
        <w:jc w:val="center"/>
        <w:tblLook w:val="04A0" w:firstRow="1" w:lastRow="0" w:firstColumn="1" w:lastColumn="0" w:noHBand="0" w:noVBand="1"/>
      </w:tblPr>
      <w:tblGrid>
        <w:gridCol w:w="5677"/>
        <w:gridCol w:w="1068"/>
        <w:gridCol w:w="1068"/>
        <w:gridCol w:w="1401"/>
      </w:tblGrid>
      <w:tr w:rsidR="00A464AF" w:rsidRPr="00C57DA6" w14:paraId="3FE62380" w14:textId="77777777" w:rsidTr="00A464AF">
        <w:trPr>
          <w:trHeight w:val="276"/>
          <w:jc w:val="center"/>
        </w:trPr>
        <w:tc>
          <w:tcPr>
            <w:tcW w:w="5677" w:type="dxa"/>
            <w:tcBorders>
              <w:top w:val="nil"/>
              <w:left w:val="nil"/>
              <w:bottom w:val="single" w:sz="4" w:space="0" w:color="auto"/>
              <w:right w:val="nil"/>
            </w:tcBorders>
            <w:shd w:val="clear" w:color="auto" w:fill="auto"/>
            <w:noWrap/>
            <w:vAlign w:val="bottom"/>
            <w:hideMark/>
          </w:tcPr>
          <w:p w14:paraId="7D37E8DF" w14:textId="22325563" w:rsidR="00A464AF" w:rsidRPr="00024D2D" w:rsidRDefault="00A464AF" w:rsidP="00A464AF">
            <w:pPr>
              <w:spacing w:before="0" w:after="0" w:line="240" w:lineRule="auto"/>
              <w:jc w:val="center"/>
              <w:rPr>
                <w:rFonts w:ascii="Arial" w:eastAsia="Times New Roman" w:hAnsi="Arial" w:cs="Arial"/>
                <w:b/>
                <w:bCs/>
                <w:color w:val="000000"/>
                <w:lang w:val="en-ZA" w:eastAsia="en-ZA"/>
              </w:rPr>
            </w:pPr>
            <w:r w:rsidRPr="00024D2D">
              <w:rPr>
                <w:rFonts w:ascii="Arial" w:eastAsia="Times New Roman" w:hAnsi="Arial" w:cs="Arial"/>
                <w:b/>
                <w:bCs/>
                <w:color w:val="000000"/>
                <w:lang w:val="en-ZA" w:eastAsia="en-ZA"/>
              </w:rPr>
              <w:t>Species</w:t>
            </w:r>
            <w:r w:rsidRPr="00C57DA6">
              <w:rPr>
                <w:rFonts w:ascii="Arial" w:eastAsia="Times New Roman" w:hAnsi="Arial" w:cs="Arial"/>
                <w:b/>
                <w:bCs/>
                <w:color w:val="000000"/>
                <w:lang w:val="en-ZA" w:eastAsia="en-ZA"/>
              </w:rPr>
              <w:t xml:space="preserve"> name</w:t>
            </w:r>
          </w:p>
        </w:tc>
        <w:tc>
          <w:tcPr>
            <w:tcW w:w="1068" w:type="dxa"/>
            <w:tcBorders>
              <w:top w:val="nil"/>
              <w:left w:val="nil"/>
              <w:bottom w:val="single" w:sz="4" w:space="0" w:color="auto"/>
              <w:right w:val="nil"/>
            </w:tcBorders>
            <w:vAlign w:val="bottom"/>
          </w:tcPr>
          <w:p w14:paraId="08580498" w14:textId="512153D0" w:rsidR="00A464AF" w:rsidRPr="00024D2D" w:rsidRDefault="00A464AF" w:rsidP="00A464AF">
            <w:pPr>
              <w:spacing w:before="0" w:after="0" w:line="240" w:lineRule="auto"/>
              <w:jc w:val="center"/>
              <w:rPr>
                <w:rFonts w:ascii="Arial" w:eastAsia="Times New Roman" w:hAnsi="Arial" w:cs="Arial"/>
                <w:b/>
                <w:bCs/>
                <w:color w:val="000000"/>
                <w:lang w:val="en-ZA" w:eastAsia="en-ZA"/>
              </w:rPr>
            </w:pPr>
            <w:r w:rsidRPr="00024D2D">
              <w:rPr>
                <w:rFonts w:ascii="Arial" w:eastAsia="Times New Roman" w:hAnsi="Arial" w:cs="Arial"/>
                <w:b/>
                <w:bCs/>
                <w:color w:val="000000"/>
                <w:lang w:val="en-ZA" w:eastAsia="en-ZA"/>
              </w:rPr>
              <w:t>n</w:t>
            </w:r>
          </w:p>
        </w:tc>
        <w:tc>
          <w:tcPr>
            <w:tcW w:w="1068" w:type="dxa"/>
            <w:tcBorders>
              <w:top w:val="nil"/>
              <w:left w:val="nil"/>
              <w:bottom w:val="single" w:sz="4" w:space="0" w:color="auto"/>
              <w:right w:val="nil"/>
            </w:tcBorders>
            <w:shd w:val="clear" w:color="auto" w:fill="auto"/>
            <w:noWrap/>
            <w:vAlign w:val="bottom"/>
            <w:hideMark/>
          </w:tcPr>
          <w:p w14:paraId="0C3AEB2A" w14:textId="44B430CA" w:rsidR="00A464AF" w:rsidRPr="00024D2D" w:rsidRDefault="00A464AF" w:rsidP="00A464AF">
            <w:pPr>
              <w:spacing w:before="0" w:after="0" w:line="240" w:lineRule="auto"/>
              <w:jc w:val="center"/>
              <w:rPr>
                <w:rFonts w:ascii="Arial" w:eastAsia="Times New Roman" w:hAnsi="Arial" w:cs="Arial"/>
                <w:b/>
                <w:bCs/>
                <w:color w:val="000000"/>
                <w:lang w:val="en-ZA" w:eastAsia="en-ZA"/>
              </w:rPr>
            </w:pPr>
            <w:proofErr w:type="spellStart"/>
            <w:r w:rsidRPr="00024D2D">
              <w:rPr>
                <w:rFonts w:ascii="Arial" w:eastAsia="Times New Roman" w:hAnsi="Arial" w:cs="Arial"/>
                <w:b/>
                <w:bCs/>
                <w:color w:val="000000"/>
                <w:lang w:val="en-ZA" w:eastAsia="en-ZA"/>
              </w:rPr>
              <w:t>x.varx</w:t>
            </w:r>
            <w:proofErr w:type="spellEnd"/>
          </w:p>
        </w:tc>
        <w:tc>
          <w:tcPr>
            <w:tcW w:w="1401" w:type="dxa"/>
            <w:tcBorders>
              <w:top w:val="nil"/>
              <w:left w:val="nil"/>
              <w:bottom w:val="single" w:sz="4" w:space="0" w:color="auto"/>
              <w:right w:val="nil"/>
            </w:tcBorders>
            <w:shd w:val="clear" w:color="auto" w:fill="auto"/>
            <w:noWrap/>
            <w:vAlign w:val="bottom"/>
            <w:hideMark/>
          </w:tcPr>
          <w:p w14:paraId="32569D87" w14:textId="36E1ACCF" w:rsidR="00A464AF" w:rsidRPr="00024D2D" w:rsidRDefault="00A464AF" w:rsidP="00A464AF">
            <w:pPr>
              <w:spacing w:before="0" w:after="0" w:line="240" w:lineRule="auto"/>
              <w:jc w:val="center"/>
              <w:rPr>
                <w:rFonts w:ascii="Arial" w:eastAsia="Times New Roman" w:hAnsi="Arial" w:cs="Arial"/>
                <w:b/>
                <w:bCs/>
                <w:color w:val="000000"/>
                <w:lang w:val="en-ZA" w:eastAsia="en-ZA"/>
              </w:rPr>
            </w:pPr>
            <w:r w:rsidRPr="00C57DA6">
              <w:rPr>
                <w:rFonts w:ascii="Arial" w:hAnsi="Arial" w:cs="Arial"/>
                <w:b/>
                <w:bCs/>
              </w:rPr>
              <w:t>R</w:t>
            </w:r>
            <w:r w:rsidRPr="00C57DA6">
              <w:rPr>
                <w:rFonts w:ascii="Arial" w:hAnsi="Arial" w:cs="Arial"/>
                <w:b/>
                <w:bCs/>
                <w:vertAlign w:val="superscript"/>
              </w:rPr>
              <w:t>2</w:t>
            </w:r>
            <w:r w:rsidRPr="00C57DA6">
              <w:rPr>
                <w:rFonts w:ascii="Arial" w:hAnsi="Arial" w:cs="Arial"/>
                <w:b/>
                <w:bCs/>
              </w:rPr>
              <w:t xml:space="preserve"> value</w:t>
            </w:r>
          </w:p>
        </w:tc>
      </w:tr>
      <w:tr w:rsidR="00A464AF" w:rsidRPr="00C57DA6" w14:paraId="4654330E" w14:textId="77777777" w:rsidTr="00A464AF">
        <w:trPr>
          <w:trHeight w:val="276"/>
          <w:jc w:val="center"/>
        </w:trPr>
        <w:tc>
          <w:tcPr>
            <w:tcW w:w="5677" w:type="dxa"/>
            <w:tcBorders>
              <w:top w:val="single" w:sz="4" w:space="0" w:color="auto"/>
              <w:left w:val="nil"/>
              <w:right w:val="nil"/>
            </w:tcBorders>
            <w:shd w:val="clear" w:color="auto" w:fill="auto"/>
            <w:noWrap/>
            <w:vAlign w:val="bottom"/>
          </w:tcPr>
          <w:p w14:paraId="0FDB3085" w14:textId="77777777" w:rsidR="00A464AF" w:rsidRPr="00024D2D" w:rsidRDefault="00A464AF" w:rsidP="00AF7763">
            <w:pPr>
              <w:spacing w:before="0" w:after="0" w:line="276" w:lineRule="auto"/>
              <w:rPr>
                <w:rFonts w:ascii="Arial" w:eastAsia="Times New Roman" w:hAnsi="Arial" w:cs="Arial"/>
                <w:i/>
                <w:color w:val="000000"/>
                <w:lang w:val="en-ZA" w:eastAsia="en-ZA"/>
              </w:rPr>
            </w:pPr>
          </w:p>
        </w:tc>
        <w:tc>
          <w:tcPr>
            <w:tcW w:w="1068" w:type="dxa"/>
            <w:tcBorders>
              <w:top w:val="single" w:sz="4" w:space="0" w:color="auto"/>
              <w:left w:val="nil"/>
              <w:right w:val="nil"/>
            </w:tcBorders>
            <w:vAlign w:val="bottom"/>
          </w:tcPr>
          <w:p w14:paraId="3E02622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p>
        </w:tc>
        <w:tc>
          <w:tcPr>
            <w:tcW w:w="1068" w:type="dxa"/>
            <w:tcBorders>
              <w:top w:val="single" w:sz="4" w:space="0" w:color="auto"/>
              <w:left w:val="nil"/>
              <w:right w:val="nil"/>
            </w:tcBorders>
            <w:shd w:val="clear" w:color="auto" w:fill="auto"/>
            <w:noWrap/>
            <w:vAlign w:val="bottom"/>
          </w:tcPr>
          <w:p w14:paraId="66E11430" w14:textId="26B10CFF" w:rsidR="00A464AF" w:rsidRPr="00024D2D" w:rsidRDefault="00A464AF" w:rsidP="00A464AF">
            <w:pPr>
              <w:spacing w:before="0" w:after="0" w:line="276" w:lineRule="auto"/>
              <w:jc w:val="center"/>
              <w:rPr>
                <w:rFonts w:ascii="Arial" w:eastAsia="Times New Roman" w:hAnsi="Arial" w:cs="Arial"/>
                <w:color w:val="000000"/>
                <w:lang w:val="en-ZA" w:eastAsia="en-ZA"/>
              </w:rPr>
            </w:pPr>
          </w:p>
        </w:tc>
        <w:tc>
          <w:tcPr>
            <w:tcW w:w="1401" w:type="dxa"/>
            <w:tcBorders>
              <w:top w:val="single" w:sz="4" w:space="0" w:color="auto"/>
              <w:left w:val="nil"/>
              <w:right w:val="nil"/>
            </w:tcBorders>
            <w:shd w:val="clear" w:color="auto" w:fill="auto"/>
            <w:noWrap/>
            <w:vAlign w:val="bottom"/>
          </w:tcPr>
          <w:p w14:paraId="4CF0A0C3"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p>
        </w:tc>
      </w:tr>
      <w:tr w:rsidR="00A464AF" w:rsidRPr="00C57DA6" w14:paraId="3BA1082E" w14:textId="77777777" w:rsidTr="00A464AF">
        <w:trPr>
          <w:trHeight w:val="276"/>
          <w:jc w:val="center"/>
        </w:trPr>
        <w:tc>
          <w:tcPr>
            <w:tcW w:w="5677" w:type="dxa"/>
            <w:tcBorders>
              <w:left w:val="nil"/>
              <w:bottom w:val="nil"/>
              <w:right w:val="nil"/>
            </w:tcBorders>
            <w:shd w:val="clear" w:color="auto" w:fill="auto"/>
            <w:noWrap/>
            <w:vAlign w:val="bottom"/>
            <w:hideMark/>
          </w:tcPr>
          <w:p w14:paraId="69D0E31E" w14:textId="6F74DE90"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Aloe</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speciosa</w:t>
            </w:r>
            <w:proofErr w:type="spellEnd"/>
          </w:p>
        </w:tc>
        <w:tc>
          <w:tcPr>
            <w:tcW w:w="1068" w:type="dxa"/>
            <w:tcBorders>
              <w:left w:val="nil"/>
              <w:bottom w:val="nil"/>
              <w:right w:val="nil"/>
            </w:tcBorders>
            <w:vAlign w:val="bottom"/>
          </w:tcPr>
          <w:p w14:paraId="67016F61" w14:textId="0699430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22</w:t>
            </w:r>
          </w:p>
        </w:tc>
        <w:tc>
          <w:tcPr>
            <w:tcW w:w="1068" w:type="dxa"/>
            <w:tcBorders>
              <w:left w:val="nil"/>
              <w:bottom w:val="nil"/>
              <w:right w:val="nil"/>
            </w:tcBorders>
            <w:shd w:val="clear" w:color="auto" w:fill="auto"/>
            <w:noWrap/>
            <w:vAlign w:val="bottom"/>
            <w:hideMark/>
          </w:tcPr>
          <w:p w14:paraId="2F97BAE2" w14:textId="198BD14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CA.SL</w:t>
            </w:r>
          </w:p>
        </w:tc>
        <w:tc>
          <w:tcPr>
            <w:tcW w:w="1401" w:type="dxa"/>
            <w:tcBorders>
              <w:left w:val="nil"/>
              <w:bottom w:val="nil"/>
              <w:right w:val="nil"/>
            </w:tcBorders>
            <w:shd w:val="clear" w:color="auto" w:fill="auto"/>
            <w:noWrap/>
            <w:vAlign w:val="bottom"/>
            <w:hideMark/>
          </w:tcPr>
          <w:p w14:paraId="0F11DEE7"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0.85</w:t>
            </w:r>
          </w:p>
        </w:tc>
      </w:tr>
      <w:tr w:rsidR="00A464AF" w:rsidRPr="00C57DA6" w14:paraId="77B9B24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08D403B0" w14:textId="03D25CFB"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Aloe</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striata</w:t>
            </w:r>
            <w:proofErr w:type="spellEnd"/>
          </w:p>
        </w:tc>
        <w:tc>
          <w:tcPr>
            <w:tcW w:w="1068" w:type="dxa"/>
            <w:tcBorders>
              <w:top w:val="nil"/>
              <w:left w:val="nil"/>
              <w:bottom w:val="nil"/>
              <w:right w:val="nil"/>
            </w:tcBorders>
            <w:vAlign w:val="bottom"/>
          </w:tcPr>
          <w:p w14:paraId="476890AD" w14:textId="40AD560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15</w:t>
            </w:r>
          </w:p>
        </w:tc>
        <w:tc>
          <w:tcPr>
            <w:tcW w:w="1068" w:type="dxa"/>
            <w:tcBorders>
              <w:top w:val="nil"/>
              <w:left w:val="nil"/>
              <w:bottom w:val="nil"/>
              <w:right w:val="nil"/>
            </w:tcBorders>
            <w:shd w:val="clear" w:color="auto" w:fill="auto"/>
            <w:noWrap/>
            <w:vAlign w:val="bottom"/>
            <w:hideMark/>
          </w:tcPr>
          <w:p w14:paraId="76245DCF" w14:textId="2A156F12" w:rsidR="00A464AF" w:rsidRPr="00024D2D" w:rsidRDefault="00A464AF" w:rsidP="00A464AF">
            <w:pPr>
              <w:spacing w:before="0" w:after="0" w:line="276" w:lineRule="auto"/>
              <w:jc w:val="center"/>
              <w:rPr>
                <w:rFonts w:ascii="Arial" w:eastAsia="Times New Roman" w:hAnsi="Arial" w:cs="Arial"/>
                <w:color w:val="000000"/>
                <w:lang w:val="en-ZA" w:eastAsia="en-ZA"/>
              </w:rPr>
            </w:pPr>
            <w:proofErr w:type="spellStart"/>
            <w:r w:rsidRPr="00024D2D">
              <w:rPr>
                <w:rFonts w:ascii="Arial" w:eastAsia="Times New Roman" w:hAnsi="Arial" w:cs="Arial"/>
                <w:color w:val="000000"/>
                <w:lang w:val="en-ZA" w:eastAsia="en-ZA"/>
              </w:rPr>
              <w:t>Hgt</w:t>
            </w:r>
            <w:proofErr w:type="spellEnd"/>
          </w:p>
        </w:tc>
        <w:tc>
          <w:tcPr>
            <w:tcW w:w="1401" w:type="dxa"/>
            <w:tcBorders>
              <w:top w:val="nil"/>
              <w:left w:val="nil"/>
              <w:bottom w:val="nil"/>
              <w:right w:val="nil"/>
            </w:tcBorders>
            <w:shd w:val="clear" w:color="auto" w:fill="auto"/>
            <w:noWrap/>
            <w:vAlign w:val="bottom"/>
            <w:hideMark/>
          </w:tcPr>
          <w:p w14:paraId="7D2E63DB"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0.74</w:t>
            </w:r>
          </w:p>
        </w:tc>
      </w:tr>
      <w:tr w:rsidR="00A464AF" w:rsidRPr="00C57DA6" w14:paraId="59049A6C"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5DE6EDB9" w14:textId="645288DC"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Asparagus</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capensis</w:t>
            </w:r>
            <w:proofErr w:type="spellEnd"/>
          </w:p>
        </w:tc>
        <w:tc>
          <w:tcPr>
            <w:tcW w:w="1068" w:type="dxa"/>
            <w:tcBorders>
              <w:top w:val="nil"/>
              <w:left w:val="nil"/>
              <w:bottom w:val="nil"/>
              <w:right w:val="nil"/>
            </w:tcBorders>
            <w:vAlign w:val="bottom"/>
          </w:tcPr>
          <w:p w14:paraId="6C2FB970" w14:textId="54CA5FB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16</w:t>
            </w:r>
          </w:p>
        </w:tc>
        <w:tc>
          <w:tcPr>
            <w:tcW w:w="1068" w:type="dxa"/>
            <w:tcBorders>
              <w:top w:val="nil"/>
              <w:left w:val="nil"/>
              <w:bottom w:val="nil"/>
              <w:right w:val="nil"/>
            </w:tcBorders>
            <w:shd w:val="clear" w:color="auto" w:fill="auto"/>
            <w:noWrap/>
            <w:vAlign w:val="bottom"/>
            <w:hideMark/>
          </w:tcPr>
          <w:p w14:paraId="0DBE024C" w14:textId="6CB524E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141DDF1A"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0.85</w:t>
            </w:r>
          </w:p>
        </w:tc>
      </w:tr>
      <w:tr w:rsidR="00A464AF" w:rsidRPr="00C57DA6" w14:paraId="667BB331"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523EF5B" w14:textId="775F4D97"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Azima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tetracantha</w:t>
            </w:r>
            <w:proofErr w:type="spellEnd"/>
          </w:p>
        </w:tc>
        <w:tc>
          <w:tcPr>
            <w:tcW w:w="1068" w:type="dxa"/>
            <w:tcBorders>
              <w:top w:val="nil"/>
              <w:left w:val="nil"/>
              <w:bottom w:val="nil"/>
              <w:right w:val="nil"/>
            </w:tcBorders>
            <w:vAlign w:val="bottom"/>
          </w:tcPr>
          <w:p w14:paraId="0FDE5DB5" w14:textId="72C72ED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11</w:t>
            </w:r>
          </w:p>
        </w:tc>
        <w:tc>
          <w:tcPr>
            <w:tcW w:w="1068" w:type="dxa"/>
            <w:tcBorders>
              <w:top w:val="nil"/>
              <w:left w:val="nil"/>
              <w:bottom w:val="nil"/>
              <w:right w:val="nil"/>
            </w:tcBorders>
            <w:shd w:val="clear" w:color="auto" w:fill="auto"/>
            <w:noWrap/>
            <w:vAlign w:val="bottom"/>
            <w:hideMark/>
          </w:tcPr>
          <w:p w14:paraId="36C2BAFE" w14:textId="6C29759E"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0FF5DF14"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0.95</w:t>
            </w:r>
          </w:p>
        </w:tc>
      </w:tr>
      <w:tr w:rsidR="00A464AF" w:rsidRPr="00C57DA6" w14:paraId="4416C09B" w14:textId="77777777" w:rsidTr="00A464AF">
        <w:trPr>
          <w:trHeight w:val="228"/>
          <w:jc w:val="center"/>
        </w:trPr>
        <w:tc>
          <w:tcPr>
            <w:tcW w:w="5677" w:type="dxa"/>
            <w:tcBorders>
              <w:top w:val="nil"/>
              <w:left w:val="nil"/>
              <w:bottom w:val="nil"/>
              <w:right w:val="nil"/>
            </w:tcBorders>
            <w:shd w:val="clear" w:color="auto" w:fill="auto"/>
            <w:noWrap/>
            <w:vAlign w:val="bottom"/>
            <w:hideMark/>
          </w:tcPr>
          <w:p w14:paraId="4B8B74C5" w14:textId="46D5A2C0"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Blepharis</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capensis</w:t>
            </w:r>
            <w:proofErr w:type="spellEnd"/>
          </w:p>
        </w:tc>
        <w:tc>
          <w:tcPr>
            <w:tcW w:w="1068" w:type="dxa"/>
            <w:tcBorders>
              <w:top w:val="nil"/>
              <w:left w:val="nil"/>
              <w:bottom w:val="nil"/>
              <w:right w:val="nil"/>
            </w:tcBorders>
            <w:vAlign w:val="bottom"/>
          </w:tcPr>
          <w:p w14:paraId="63EEA2D0" w14:textId="5E5D113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5</w:t>
            </w:r>
          </w:p>
        </w:tc>
        <w:tc>
          <w:tcPr>
            <w:tcW w:w="1068" w:type="dxa"/>
            <w:tcBorders>
              <w:top w:val="nil"/>
              <w:left w:val="nil"/>
              <w:bottom w:val="nil"/>
              <w:right w:val="nil"/>
            </w:tcBorders>
            <w:shd w:val="clear" w:color="auto" w:fill="auto"/>
            <w:noWrap/>
            <w:vAlign w:val="bottom"/>
            <w:hideMark/>
          </w:tcPr>
          <w:p w14:paraId="16D68646" w14:textId="3AC52AB2"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2C86A28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w:t>
            </w:r>
          </w:p>
        </w:tc>
      </w:tr>
      <w:tr w:rsidR="00A464AF" w:rsidRPr="00C57DA6" w14:paraId="07DB0F96" w14:textId="77777777" w:rsidTr="00A464AF">
        <w:trPr>
          <w:trHeight w:val="261"/>
          <w:jc w:val="center"/>
        </w:trPr>
        <w:tc>
          <w:tcPr>
            <w:tcW w:w="5677" w:type="dxa"/>
            <w:tcBorders>
              <w:top w:val="nil"/>
              <w:left w:val="nil"/>
              <w:bottom w:val="nil"/>
              <w:right w:val="nil"/>
            </w:tcBorders>
            <w:shd w:val="clear" w:color="auto" w:fill="auto"/>
            <w:noWrap/>
            <w:vAlign w:val="bottom"/>
            <w:hideMark/>
          </w:tcPr>
          <w:p w14:paraId="54E7BA49" w14:textId="5D62EE4F"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Boscia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oleoides</w:t>
            </w:r>
            <w:proofErr w:type="spellEnd"/>
          </w:p>
        </w:tc>
        <w:tc>
          <w:tcPr>
            <w:tcW w:w="1068" w:type="dxa"/>
            <w:tcBorders>
              <w:top w:val="nil"/>
              <w:left w:val="nil"/>
              <w:bottom w:val="nil"/>
              <w:right w:val="nil"/>
            </w:tcBorders>
            <w:vAlign w:val="bottom"/>
          </w:tcPr>
          <w:p w14:paraId="06F72B43" w14:textId="336AA22E"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14</w:t>
            </w:r>
          </w:p>
        </w:tc>
        <w:tc>
          <w:tcPr>
            <w:tcW w:w="1068" w:type="dxa"/>
            <w:tcBorders>
              <w:top w:val="nil"/>
              <w:left w:val="nil"/>
              <w:bottom w:val="nil"/>
              <w:right w:val="nil"/>
            </w:tcBorders>
            <w:shd w:val="clear" w:color="auto" w:fill="auto"/>
            <w:noWrap/>
            <w:vAlign w:val="bottom"/>
            <w:hideMark/>
          </w:tcPr>
          <w:p w14:paraId="7F2C0505" w14:textId="5F1086FA"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0F59ECB8"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0.81</w:t>
            </w:r>
          </w:p>
        </w:tc>
      </w:tr>
      <w:tr w:rsidR="00A464AF" w:rsidRPr="00C57DA6" w14:paraId="52B6EA42"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55D1FE7" w14:textId="0BD8AB18"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Brachylaena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ilicifolia</w:t>
            </w:r>
            <w:proofErr w:type="spellEnd"/>
          </w:p>
        </w:tc>
        <w:tc>
          <w:tcPr>
            <w:tcW w:w="1068" w:type="dxa"/>
            <w:tcBorders>
              <w:top w:val="nil"/>
              <w:left w:val="nil"/>
              <w:bottom w:val="nil"/>
              <w:right w:val="nil"/>
            </w:tcBorders>
            <w:vAlign w:val="bottom"/>
          </w:tcPr>
          <w:p w14:paraId="5C63378B" w14:textId="1CDC9CD3"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13</w:t>
            </w:r>
          </w:p>
        </w:tc>
        <w:tc>
          <w:tcPr>
            <w:tcW w:w="1068" w:type="dxa"/>
            <w:tcBorders>
              <w:top w:val="nil"/>
              <w:left w:val="nil"/>
              <w:bottom w:val="nil"/>
              <w:right w:val="nil"/>
            </w:tcBorders>
            <w:shd w:val="clear" w:color="auto" w:fill="auto"/>
            <w:noWrap/>
            <w:vAlign w:val="bottom"/>
            <w:hideMark/>
          </w:tcPr>
          <w:p w14:paraId="608AD9B2" w14:textId="46E0B7C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0EA45E00"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0.96</w:t>
            </w:r>
          </w:p>
        </w:tc>
      </w:tr>
      <w:tr w:rsidR="00A464AF" w:rsidRPr="00C57DA6" w14:paraId="04C3F931"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6797072B" w14:textId="321B608E"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Capparis</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sepiaria</w:t>
            </w:r>
            <w:proofErr w:type="spellEnd"/>
          </w:p>
        </w:tc>
        <w:tc>
          <w:tcPr>
            <w:tcW w:w="1068" w:type="dxa"/>
            <w:tcBorders>
              <w:top w:val="nil"/>
              <w:left w:val="nil"/>
              <w:bottom w:val="nil"/>
              <w:right w:val="nil"/>
            </w:tcBorders>
            <w:vAlign w:val="bottom"/>
          </w:tcPr>
          <w:p w14:paraId="48B69966" w14:textId="5679038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11</w:t>
            </w:r>
          </w:p>
        </w:tc>
        <w:tc>
          <w:tcPr>
            <w:tcW w:w="1068" w:type="dxa"/>
            <w:tcBorders>
              <w:top w:val="nil"/>
              <w:left w:val="nil"/>
              <w:bottom w:val="nil"/>
              <w:right w:val="nil"/>
            </w:tcBorders>
            <w:shd w:val="clear" w:color="auto" w:fill="auto"/>
            <w:noWrap/>
            <w:vAlign w:val="bottom"/>
            <w:hideMark/>
          </w:tcPr>
          <w:p w14:paraId="621863F4" w14:textId="0249EB1E"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36EB87C2"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0.89</w:t>
            </w:r>
          </w:p>
        </w:tc>
      </w:tr>
      <w:tr w:rsidR="00A464AF" w:rsidRPr="00C57DA6" w14:paraId="172BDBA6"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097DFBE" w14:textId="331577CC"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Carissa</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haematocarpa</w:t>
            </w:r>
            <w:proofErr w:type="spellEnd"/>
          </w:p>
        </w:tc>
        <w:tc>
          <w:tcPr>
            <w:tcW w:w="1068" w:type="dxa"/>
            <w:tcBorders>
              <w:top w:val="nil"/>
              <w:left w:val="nil"/>
              <w:bottom w:val="nil"/>
              <w:right w:val="nil"/>
            </w:tcBorders>
            <w:vAlign w:val="bottom"/>
          </w:tcPr>
          <w:p w14:paraId="2C3CFB18" w14:textId="7B89005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2D2D96CB" w14:textId="310CC486" w:rsidR="00A464AF" w:rsidRPr="00024D2D" w:rsidRDefault="00A464AF" w:rsidP="00A464AF">
            <w:pPr>
              <w:spacing w:before="0" w:after="0" w:line="276" w:lineRule="auto"/>
              <w:jc w:val="center"/>
              <w:rPr>
                <w:rFonts w:ascii="Arial" w:eastAsia="Times New Roman" w:hAnsi="Arial" w:cs="Arial"/>
                <w:color w:val="000000"/>
                <w:lang w:val="en-ZA" w:eastAsia="en-ZA"/>
              </w:rPr>
            </w:pPr>
            <w:proofErr w:type="spellStart"/>
            <w:r w:rsidRPr="00024D2D">
              <w:rPr>
                <w:rFonts w:ascii="Arial" w:eastAsia="Times New Roman" w:hAnsi="Arial" w:cs="Arial"/>
                <w:color w:val="000000"/>
                <w:lang w:val="en-ZA" w:eastAsia="en-ZA"/>
              </w:rPr>
              <w:t>Hgt</w:t>
            </w:r>
            <w:proofErr w:type="spellEnd"/>
          </w:p>
        </w:tc>
        <w:tc>
          <w:tcPr>
            <w:tcW w:w="1401" w:type="dxa"/>
            <w:tcBorders>
              <w:top w:val="nil"/>
              <w:left w:val="nil"/>
              <w:bottom w:val="nil"/>
              <w:right w:val="nil"/>
            </w:tcBorders>
            <w:shd w:val="clear" w:color="auto" w:fill="auto"/>
            <w:noWrap/>
            <w:vAlign w:val="bottom"/>
            <w:hideMark/>
          </w:tcPr>
          <w:p w14:paraId="70A22329"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0.93</w:t>
            </w:r>
          </w:p>
        </w:tc>
      </w:tr>
      <w:tr w:rsidR="00A464AF" w:rsidRPr="00C57DA6" w14:paraId="6C3B58B9"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06C63609" w14:textId="3C9364A4"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Cotyledon</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velutina</w:t>
            </w:r>
            <w:proofErr w:type="spellEnd"/>
          </w:p>
        </w:tc>
        <w:tc>
          <w:tcPr>
            <w:tcW w:w="1068" w:type="dxa"/>
            <w:tcBorders>
              <w:top w:val="nil"/>
              <w:left w:val="nil"/>
              <w:bottom w:val="nil"/>
              <w:right w:val="nil"/>
            </w:tcBorders>
            <w:vAlign w:val="bottom"/>
          </w:tcPr>
          <w:p w14:paraId="62FEED3F" w14:textId="51DF39E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73D85218" w14:textId="057B561D"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3CDC587C"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0.83</w:t>
            </w:r>
          </w:p>
        </w:tc>
      </w:tr>
      <w:tr w:rsidR="00A464AF" w:rsidRPr="00C57DA6" w14:paraId="39E35A7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3CEBED7" w14:textId="3FF1DC0B"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Crassula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mesembryanthemoides</w:t>
            </w:r>
            <w:proofErr w:type="spellEnd"/>
          </w:p>
        </w:tc>
        <w:tc>
          <w:tcPr>
            <w:tcW w:w="1068" w:type="dxa"/>
            <w:tcBorders>
              <w:top w:val="nil"/>
              <w:left w:val="nil"/>
              <w:bottom w:val="nil"/>
              <w:right w:val="nil"/>
            </w:tcBorders>
            <w:vAlign w:val="bottom"/>
          </w:tcPr>
          <w:p w14:paraId="058C4F28" w14:textId="7BBD88EA"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14</w:t>
            </w:r>
          </w:p>
        </w:tc>
        <w:tc>
          <w:tcPr>
            <w:tcW w:w="1068" w:type="dxa"/>
            <w:tcBorders>
              <w:top w:val="nil"/>
              <w:left w:val="nil"/>
              <w:bottom w:val="nil"/>
              <w:right w:val="nil"/>
            </w:tcBorders>
            <w:shd w:val="clear" w:color="auto" w:fill="auto"/>
            <w:noWrap/>
            <w:vAlign w:val="bottom"/>
            <w:hideMark/>
          </w:tcPr>
          <w:p w14:paraId="02A00C2D" w14:textId="7D02364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01767E99"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0.75</w:t>
            </w:r>
          </w:p>
        </w:tc>
      </w:tr>
      <w:tr w:rsidR="00A464AF" w:rsidRPr="00C57DA6" w14:paraId="3B061472"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D72187B" w14:textId="04738066"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Crassula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muscosa</w:t>
            </w:r>
            <w:proofErr w:type="spellEnd"/>
          </w:p>
        </w:tc>
        <w:tc>
          <w:tcPr>
            <w:tcW w:w="1068" w:type="dxa"/>
            <w:tcBorders>
              <w:top w:val="nil"/>
              <w:left w:val="nil"/>
              <w:bottom w:val="nil"/>
              <w:right w:val="nil"/>
            </w:tcBorders>
            <w:vAlign w:val="bottom"/>
          </w:tcPr>
          <w:p w14:paraId="1A9B4592" w14:textId="313A811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17</w:t>
            </w:r>
          </w:p>
        </w:tc>
        <w:tc>
          <w:tcPr>
            <w:tcW w:w="1068" w:type="dxa"/>
            <w:tcBorders>
              <w:top w:val="nil"/>
              <w:left w:val="nil"/>
              <w:bottom w:val="nil"/>
              <w:right w:val="nil"/>
            </w:tcBorders>
            <w:shd w:val="clear" w:color="auto" w:fill="auto"/>
            <w:noWrap/>
            <w:vAlign w:val="bottom"/>
            <w:hideMark/>
          </w:tcPr>
          <w:p w14:paraId="415A6E4D" w14:textId="06E36D6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3458501C"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0.97</w:t>
            </w:r>
          </w:p>
        </w:tc>
      </w:tr>
      <w:tr w:rsidR="00A464AF" w:rsidRPr="00C57DA6" w14:paraId="73690D49"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3C3FB46" w14:textId="5E848EDB"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Crassula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ovata</w:t>
            </w:r>
            <w:proofErr w:type="spellEnd"/>
          </w:p>
        </w:tc>
        <w:tc>
          <w:tcPr>
            <w:tcW w:w="1068" w:type="dxa"/>
            <w:tcBorders>
              <w:top w:val="nil"/>
              <w:left w:val="nil"/>
              <w:bottom w:val="nil"/>
              <w:right w:val="nil"/>
            </w:tcBorders>
            <w:vAlign w:val="bottom"/>
          </w:tcPr>
          <w:p w14:paraId="1E4553CB" w14:textId="2C76B0B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21</w:t>
            </w:r>
          </w:p>
        </w:tc>
        <w:tc>
          <w:tcPr>
            <w:tcW w:w="1068" w:type="dxa"/>
            <w:tcBorders>
              <w:top w:val="nil"/>
              <w:left w:val="nil"/>
              <w:bottom w:val="nil"/>
              <w:right w:val="nil"/>
            </w:tcBorders>
            <w:shd w:val="clear" w:color="auto" w:fill="auto"/>
            <w:noWrap/>
            <w:vAlign w:val="bottom"/>
            <w:hideMark/>
          </w:tcPr>
          <w:p w14:paraId="720169E0" w14:textId="4942BAE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488D6503"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0.87</w:t>
            </w:r>
          </w:p>
        </w:tc>
      </w:tr>
      <w:tr w:rsidR="00A464AF" w:rsidRPr="00C57DA6" w14:paraId="30DD3013"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5FB16E66" w14:textId="4788B185"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Crassula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perforata</w:t>
            </w:r>
            <w:proofErr w:type="spellEnd"/>
          </w:p>
        </w:tc>
        <w:tc>
          <w:tcPr>
            <w:tcW w:w="1068" w:type="dxa"/>
            <w:tcBorders>
              <w:top w:val="nil"/>
              <w:left w:val="nil"/>
              <w:bottom w:val="nil"/>
              <w:right w:val="nil"/>
            </w:tcBorders>
            <w:vAlign w:val="bottom"/>
          </w:tcPr>
          <w:p w14:paraId="42986D27" w14:textId="606604CA"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14</w:t>
            </w:r>
          </w:p>
        </w:tc>
        <w:tc>
          <w:tcPr>
            <w:tcW w:w="1068" w:type="dxa"/>
            <w:tcBorders>
              <w:top w:val="nil"/>
              <w:left w:val="nil"/>
              <w:bottom w:val="nil"/>
              <w:right w:val="nil"/>
            </w:tcBorders>
            <w:shd w:val="clear" w:color="auto" w:fill="auto"/>
            <w:noWrap/>
            <w:vAlign w:val="bottom"/>
            <w:hideMark/>
          </w:tcPr>
          <w:p w14:paraId="59094089" w14:textId="11F3F54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6A49EB85"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0.98</w:t>
            </w:r>
          </w:p>
        </w:tc>
      </w:tr>
      <w:tr w:rsidR="00A464AF" w:rsidRPr="00C57DA6" w14:paraId="7B731D8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3AF40C45" w14:textId="76B43C52"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Drosanthemum</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lique</w:t>
            </w:r>
            <w:proofErr w:type="spellEnd"/>
          </w:p>
        </w:tc>
        <w:tc>
          <w:tcPr>
            <w:tcW w:w="1068" w:type="dxa"/>
            <w:tcBorders>
              <w:top w:val="nil"/>
              <w:left w:val="nil"/>
              <w:bottom w:val="nil"/>
              <w:right w:val="nil"/>
            </w:tcBorders>
            <w:vAlign w:val="bottom"/>
          </w:tcPr>
          <w:p w14:paraId="5AC0F08A" w14:textId="44D2AEF2"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5</w:t>
            </w:r>
          </w:p>
        </w:tc>
        <w:tc>
          <w:tcPr>
            <w:tcW w:w="1068" w:type="dxa"/>
            <w:tcBorders>
              <w:top w:val="nil"/>
              <w:left w:val="nil"/>
              <w:bottom w:val="nil"/>
              <w:right w:val="nil"/>
            </w:tcBorders>
            <w:shd w:val="clear" w:color="auto" w:fill="auto"/>
            <w:noWrap/>
            <w:vAlign w:val="bottom"/>
            <w:hideMark/>
          </w:tcPr>
          <w:p w14:paraId="4D667B44" w14:textId="4439273F"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0FA9AD89"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0.93</w:t>
            </w:r>
          </w:p>
        </w:tc>
      </w:tr>
      <w:tr w:rsidR="00A464AF" w:rsidRPr="00C57DA6" w14:paraId="271D3042"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93E3FED" w14:textId="3D54F405"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Ehretia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rigida</w:t>
            </w:r>
            <w:proofErr w:type="spellEnd"/>
          </w:p>
        </w:tc>
        <w:tc>
          <w:tcPr>
            <w:tcW w:w="1068" w:type="dxa"/>
            <w:tcBorders>
              <w:top w:val="nil"/>
              <w:left w:val="nil"/>
              <w:bottom w:val="nil"/>
              <w:right w:val="nil"/>
            </w:tcBorders>
            <w:vAlign w:val="bottom"/>
          </w:tcPr>
          <w:p w14:paraId="3275A45F" w14:textId="618E538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584254D1" w14:textId="1C895683"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7B19C811"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0.99</w:t>
            </w:r>
          </w:p>
        </w:tc>
      </w:tr>
      <w:tr w:rsidR="00A464AF" w:rsidRPr="00C57DA6" w14:paraId="2BA1419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63AC8A0C" w14:textId="5DFABAD8"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Euclea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undulata</w:t>
            </w:r>
            <w:proofErr w:type="spellEnd"/>
          </w:p>
        </w:tc>
        <w:tc>
          <w:tcPr>
            <w:tcW w:w="1068" w:type="dxa"/>
            <w:tcBorders>
              <w:top w:val="nil"/>
              <w:left w:val="nil"/>
              <w:bottom w:val="nil"/>
              <w:right w:val="nil"/>
            </w:tcBorders>
            <w:vAlign w:val="bottom"/>
          </w:tcPr>
          <w:p w14:paraId="4DACD01C" w14:textId="2C27452D"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22</w:t>
            </w:r>
          </w:p>
        </w:tc>
        <w:tc>
          <w:tcPr>
            <w:tcW w:w="1068" w:type="dxa"/>
            <w:tcBorders>
              <w:top w:val="nil"/>
              <w:left w:val="nil"/>
              <w:bottom w:val="nil"/>
              <w:right w:val="nil"/>
            </w:tcBorders>
            <w:shd w:val="clear" w:color="auto" w:fill="auto"/>
            <w:noWrap/>
            <w:vAlign w:val="bottom"/>
            <w:hideMark/>
          </w:tcPr>
          <w:p w14:paraId="3750D398" w14:textId="3BCF818B"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492BAD39"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0.95</w:t>
            </w:r>
          </w:p>
        </w:tc>
      </w:tr>
      <w:tr w:rsidR="00A464AF" w:rsidRPr="00C57DA6" w14:paraId="3776E7BD"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0C2C91E5" w14:textId="5B63119D"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Euphorbia</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coerulescens</w:t>
            </w:r>
            <w:proofErr w:type="spellEnd"/>
          </w:p>
        </w:tc>
        <w:tc>
          <w:tcPr>
            <w:tcW w:w="1068" w:type="dxa"/>
            <w:tcBorders>
              <w:top w:val="nil"/>
              <w:left w:val="nil"/>
              <w:bottom w:val="nil"/>
              <w:right w:val="nil"/>
            </w:tcBorders>
            <w:vAlign w:val="bottom"/>
          </w:tcPr>
          <w:p w14:paraId="38F87FC4" w14:textId="79958EB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15</w:t>
            </w:r>
          </w:p>
        </w:tc>
        <w:tc>
          <w:tcPr>
            <w:tcW w:w="1068" w:type="dxa"/>
            <w:tcBorders>
              <w:top w:val="nil"/>
              <w:left w:val="nil"/>
              <w:bottom w:val="nil"/>
              <w:right w:val="nil"/>
            </w:tcBorders>
            <w:shd w:val="clear" w:color="auto" w:fill="auto"/>
            <w:noWrap/>
            <w:vAlign w:val="bottom"/>
            <w:hideMark/>
          </w:tcPr>
          <w:p w14:paraId="1C284FEC" w14:textId="5B61EA4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70B05341"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0.97</w:t>
            </w:r>
          </w:p>
        </w:tc>
      </w:tr>
      <w:tr w:rsidR="00A464AF" w:rsidRPr="00C57DA6" w14:paraId="5E5A49DC"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2CB6373" w14:textId="71061B87"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Euphorbia</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mauritanica</w:t>
            </w:r>
            <w:proofErr w:type="spellEnd"/>
          </w:p>
        </w:tc>
        <w:tc>
          <w:tcPr>
            <w:tcW w:w="1068" w:type="dxa"/>
            <w:tcBorders>
              <w:top w:val="nil"/>
              <w:left w:val="nil"/>
              <w:bottom w:val="nil"/>
              <w:right w:val="nil"/>
            </w:tcBorders>
            <w:vAlign w:val="bottom"/>
          </w:tcPr>
          <w:p w14:paraId="2C9507E1" w14:textId="7991B5C2"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10</w:t>
            </w:r>
          </w:p>
        </w:tc>
        <w:tc>
          <w:tcPr>
            <w:tcW w:w="1068" w:type="dxa"/>
            <w:tcBorders>
              <w:top w:val="nil"/>
              <w:left w:val="nil"/>
              <w:bottom w:val="nil"/>
              <w:right w:val="nil"/>
            </w:tcBorders>
            <w:shd w:val="clear" w:color="auto" w:fill="auto"/>
            <w:noWrap/>
            <w:vAlign w:val="bottom"/>
            <w:hideMark/>
          </w:tcPr>
          <w:p w14:paraId="622EA41F" w14:textId="1DA7F13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6DE3FC7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0.6</w:t>
            </w:r>
          </w:p>
        </w:tc>
      </w:tr>
      <w:tr w:rsidR="00A464AF" w:rsidRPr="00C57DA6" w14:paraId="3128D456"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CFBF8BB" w14:textId="471B58CA" w:rsidR="00A464AF" w:rsidRPr="00024D2D" w:rsidRDefault="00A464AF" w:rsidP="00AF7763">
            <w:pPr>
              <w:spacing w:before="0" w:after="0" w:line="276" w:lineRule="auto"/>
              <w:rPr>
                <w:rFonts w:ascii="Arial" w:eastAsia="Times New Roman" w:hAnsi="Arial" w:cs="Arial"/>
                <w:i/>
                <w:color w:val="000000"/>
                <w:lang w:val="en-ZA" w:eastAsia="en-ZA"/>
              </w:rPr>
            </w:pPr>
            <w:r w:rsidRPr="00024D2D">
              <w:rPr>
                <w:rFonts w:ascii="Arial" w:eastAsia="Times New Roman" w:hAnsi="Arial" w:cs="Arial"/>
                <w:i/>
                <w:color w:val="000000"/>
                <w:lang w:val="en-ZA" w:eastAsia="en-ZA"/>
              </w:rPr>
              <w:t>Euphorbia</w:t>
            </w:r>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triangularis</w:t>
            </w:r>
            <w:proofErr w:type="spellEnd"/>
          </w:p>
        </w:tc>
        <w:tc>
          <w:tcPr>
            <w:tcW w:w="1068" w:type="dxa"/>
            <w:tcBorders>
              <w:top w:val="nil"/>
              <w:left w:val="nil"/>
              <w:bottom w:val="nil"/>
              <w:right w:val="nil"/>
            </w:tcBorders>
            <w:vAlign w:val="bottom"/>
          </w:tcPr>
          <w:p w14:paraId="2522E70B" w14:textId="65F6D03B"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22</w:t>
            </w:r>
          </w:p>
        </w:tc>
        <w:tc>
          <w:tcPr>
            <w:tcW w:w="1068" w:type="dxa"/>
            <w:tcBorders>
              <w:top w:val="nil"/>
              <w:left w:val="nil"/>
              <w:bottom w:val="nil"/>
              <w:right w:val="nil"/>
            </w:tcBorders>
            <w:shd w:val="clear" w:color="auto" w:fill="auto"/>
            <w:noWrap/>
            <w:vAlign w:val="bottom"/>
            <w:hideMark/>
          </w:tcPr>
          <w:p w14:paraId="3F1E7E39" w14:textId="13FDE4D0" w:rsidR="00A464AF" w:rsidRPr="00024D2D" w:rsidRDefault="00A464AF" w:rsidP="00A464AF">
            <w:pPr>
              <w:spacing w:before="0" w:after="0" w:line="276" w:lineRule="auto"/>
              <w:jc w:val="center"/>
              <w:rPr>
                <w:rFonts w:ascii="Arial" w:eastAsia="Times New Roman" w:hAnsi="Arial" w:cs="Arial"/>
                <w:color w:val="000000"/>
                <w:lang w:val="en-ZA" w:eastAsia="en-ZA"/>
              </w:rPr>
            </w:pPr>
            <w:proofErr w:type="spellStart"/>
            <w:r w:rsidRPr="00024D2D">
              <w:rPr>
                <w:rFonts w:ascii="Arial" w:eastAsia="Times New Roman" w:hAnsi="Arial" w:cs="Arial"/>
                <w:color w:val="000000"/>
                <w:lang w:val="en-ZA" w:eastAsia="en-ZA"/>
              </w:rPr>
              <w:t>Hgt</w:t>
            </w:r>
            <w:proofErr w:type="spellEnd"/>
          </w:p>
        </w:tc>
        <w:tc>
          <w:tcPr>
            <w:tcW w:w="1401" w:type="dxa"/>
            <w:tcBorders>
              <w:top w:val="nil"/>
              <w:left w:val="nil"/>
              <w:bottom w:val="nil"/>
              <w:right w:val="nil"/>
            </w:tcBorders>
            <w:shd w:val="clear" w:color="auto" w:fill="auto"/>
            <w:noWrap/>
            <w:vAlign w:val="bottom"/>
            <w:hideMark/>
          </w:tcPr>
          <w:p w14:paraId="307FC802"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0.98</w:t>
            </w:r>
          </w:p>
        </w:tc>
      </w:tr>
      <w:tr w:rsidR="00A464AF" w:rsidRPr="00C57DA6" w14:paraId="0F3EE162"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DBCA34E" w14:textId="0CF4D571"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Galenia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filiformis</w:t>
            </w:r>
            <w:proofErr w:type="spellEnd"/>
          </w:p>
        </w:tc>
        <w:tc>
          <w:tcPr>
            <w:tcW w:w="1068" w:type="dxa"/>
            <w:tcBorders>
              <w:top w:val="nil"/>
              <w:left w:val="nil"/>
              <w:bottom w:val="nil"/>
              <w:right w:val="nil"/>
            </w:tcBorders>
            <w:vAlign w:val="bottom"/>
          </w:tcPr>
          <w:p w14:paraId="586C1162" w14:textId="489F51E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6</w:t>
            </w:r>
          </w:p>
        </w:tc>
        <w:tc>
          <w:tcPr>
            <w:tcW w:w="1068" w:type="dxa"/>
            <w:tcBorders>
              <w:top w:val="nil"/>
              <w:left w:val="nil"/>
              <w:bottom w:val="nil"/>
              <w:right w:val="nil"/>
            </w:tcBorders>
            <w:shd w:val="clear" w:color="auto" w:fill="auto"/>
            <w:noWrap/>
            <w:vAlign w:val="bottom"/>
            <w:hideMark/>
          </w:tcPr>
          <w:p w14:paraId="5EC2117D" w14:textId="3B4049C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0337D04E"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0.74</w:t>
            </w:r>
          </w:p>
        </w:tc>
      </w:tr>
      <w:tr w:rsidR="00A464AF" w:rsidRPr="00C57DA6" w14:paraId="7E2B1D66"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8C8E116" w14:textId="359ACAA0"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Grewia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robusta</w:t>
            </w:r>
            <w:proofErr w:type="spellEnd"/>
          </w:p>
        </w:tc>
        <w:tc>
          <w:tcPr>
            <w:tcW w:w="1068" w:type="dxa"/>
            <w:tcBorders>
              <w:top w:val="nil"/>
              <w:left w:val="nil"/>
              <w:bottom w:val="nil"/>
              <w:right w:val="nil"/>
            </w:tcBorders>
            <w:vAlign w:val="bottom"/>
          </w:tcPr>
          <w:p w14:paraId="71CBFCD6" w14:textId="23160F65"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16</w:t>
            </w:r>
          </w:p>
        </w:tc>
        <w:tc>
          <w:tcPr>
            <w:tcW w:w="1068" w:type="dxa"/>
            <w:tcBorders>
              <w:top w:val="nil"/>
              <w:left w:val="nil"/>
              <w:bottom w:val="nil"/>
              <w:right w:val="nil"/>
            </w:tcBorders>
            <w:shd w:val="clear" w:color="auto" w:fill="auto"/>
            <w:noWrap/>
            <w:vAlign w:val="bottom"/>
            <w:hideMark/>
          </w:tcPr>
          <w:p w14:paraId="28B9D2EA" w14:textId="2D4B3F6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6DAC183F"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0.91</w:t>
            </w:r>
          </w:p>
        </w:tc>
      </w:tr>
      <w:tr w:rsidR="00A464AF" w:rsidRPr="00C57DA6" w14:paraId="45964859"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B5123F0" w14:textId="7828D077"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Gymnosporia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polyacantha</w:t>
            </w:r>
            <w:proofErr w:type="spellEnd"/>
          </w:p>
        </w:tc>
        <w:tc>
          <w:tcPr>
            <w:tcW w:w="1068" w:type="dxa"/>
            <w:tcBorders>
              <w:top w:val="nil"/>
              <w:left w:val="nil"/>
              <w:bottom w:val="nil"/>
              <w:right w:val="nil"/>
            </w:tcBorders>
            <w:vAlign w:val="bottom"/>
          </w:tcPr>
          <w:p w14:paraId="20652902" w14:textId="20594E9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15</w:t>
            </w:r>
          </w:p>
        </w:tc>
        <w:tc>
          <w:tcPr>
            <w:tcW w:w="1068" w:type="dxa"/>
            <w:tcBorders>
              <w:top w:val="nil"/>
              <w:left w:val="nil"/>
              <w:bottom w:val="nil"/>
              <w:right w:val="nil"/>
            </w:tcBorders>
            <w:shd w:val="clear" w:color="auto" w:fill="auto"/>
            <w:noWrap/>
            <w:vAlign w:val="bottom"/>
            <w:hideMark/>
          </w:tcPr>
          <w:p w14:paraId="3D089801" w14:textId="62AEC4E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0AC1BDA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0.99</w:t>
            </w:r>
          </w:p>
        </w:tc>
      </w:tr>
      <w:tr w:rsidR="00A464AF" w:rsidRPr="00C57DA6" w14:paraId="1499063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7500577" w14:textId="306DBD63"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Jathropa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capensis</w:t>
            </w:r>
            <w:proofErr w:type="spellEnd"/>
          </w:p>
        </w:tc>
        <w:tc>
          <w:tcPr>
            <w:tcW w:w="1068" w:type="dxa"/>
            <w:tcBorders>
              <w:top w:val="nil"/>
              <w:left w:val="nil"/>
              <w:bottom w:val="nil"/>
              <w:right w:val="nil"/>
            </w:tcBorders>
            <w:vAlign w:val="bottom"/>
          </w:tcPr>
          <w:p w14:paraId="16E3BB00" w14:textId="1D27BEF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4</w:t>
            </w:r>
          </w:p>
        </w:tc>
        <w:tc>
          <w:tcPr>
            <w:tcW w:w="1068" w:type="dxa"/>
            <w:tcBorders>
              <w:top w:val="nil"/>
              <w:left w:val="nil"/>
              <w:bottom w:val="nil"/>
              <w:right w:val="nil"/>
            </w:tcBorders>
            <w:shd w:val="clear" w:color="auto" w:fill="auto"/>
            <w:noWrap/>
            <w:vAlign w:val="bottom"/>
            <w:hideMark/>
          </w:tcPr>
          <w:p w14:paraId="2D3BA0AA" w14:textId="3725C29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0F24DF59"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0.72</w:t>
            </w:r>
          </w:p>
        </w:tc>
      </w:tr>
      <w:tr w:rsidR="00A464AF" w:rsidRPr="00C57DA6" w14:paraId="74D5140A"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31B10806" w14:textId="1A40728B"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Lycium</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cinereum</w:t>
            </w:r>
            <w:proofErr w:type="spellEnd"/>
          </w:p>
        </w:tc>
        <w:tc>
          <w:tcPr>
            <w:tcW w:w="1068" w:type="dxa"/>
            <w:tcBorders>
              <w:top w:val="nil"/>
              <w:left w:val="nil"/>
              <w:bottom w:val="nil"/>
              <w:right w:val="nil"/>
            </w:tcBorders>
            <w:vAlign w:val="bottom"/>
          </w:tcPr>
          <w:p w14:paraId="7016D4E5" w14:textId="18D686C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27850439" w14:textId="3F8BDC61"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55994AB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0.95</w:t>
            </w:r>
          </w:p>
        </w:tc>
      </w:tr>
      <w:tr w:rsidR="00A464AF" w:rsidRPr="00C57DA6" w14:paraId="0FB2441C"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0EAC0B49" w14:textId="2E9DF599"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Lycium</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ferocissimum</w:t>
            </w:r>
            <w:proofErr w:type="spellEnd"/>
          </w:p>
        </w:tc>
        <w:tc>
          <w:tcPr>
            <w:tcW w:w="1068" w:type="dxa"/>
            <w:tcBorders>
              <w:top w:val="nil"/>
              <w:left w:val="nil"/>
              <w:bottom w:val="nil"/>
              <w:right w:val="nil"/>
            </w:tcBorders>
            <w:vAlign w:val="bottom"/>
          </w:tcPr>
          <w:p w14:paraId="084486B8" w14:textId="78FCD00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24</w:t>
            </w:r>
          </w:p>
        </w:tc>
        <w:tc>
          <w:tcPr>
            <w:tcW w:w="1068" w:type="dxa"/>
            <w:tcBorders>
              <w:top w:val="nil"/>
              <w:left w:val="nil"/>
              <w:bottom w:val="nil"/>
              <w:right w:val="nil"/>
            </w:tcBorders>
            <w:shd w:val="clear" w:color="auto" w:fill="auto"/>
            <w:noWrap/>
            <w:vAlign w:val="bottom"/>
            <w:hideMark/>
          </w:tcPr>
          <w:p w14:paraId="3598E681" w14:textId="4DE52FF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4CEBDE0C"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0.66</w:t>
            </w:r>
          </w:p>
        </w:tc>
      </w:tr>
      <w:tr w:rsidR="00A464AF" w:rsidRPr="00C57DA6" w14:paraId="42F736E5"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1E6C5BBA" w14:textId="45DDD353"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Malephora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lutea</w:t>
            </w:r>
            <w:proofErr w:type="spellEnd"/>
          </w:p>
        </w:tc>
        <w:tc>
          <w:tcPr>
            <w:tcW w:w="1068" w:type="dxa"/>
            <w:tcBorders>
              <w:top w:val="nil"/>
              <w:left w:val="nil"/>
              <w:bottom w:val="nil"/>
              <w:right w:val="nil"/>
            </w:tcBorders>
            <w:vAlign w:val="bottom"/>
          </w:tcPr>
          <w:p w14:paraId="7FC5F762" w14:textId="15C5EA6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9</w:t>
            </w:r>
          </w:p>
        </w:tc>
        <w:tc>
          <w:tcPr>
            <w:tcW w:w="1068" w:type="dxa"/>
            <w:tcBorders>
              <w:top w:val="nil"/>
              <w:left w:val="nil"/>
              <w:bottom w:val="nil"/>
              <w:right w:val="nil"/>
            </w:tcBorders>
            <w:shd w:val="clear" w:color="auto" w:fill="auto"/>
            <w:noWrap/>
            <w:vAlign w:val="bottom"/>
            <w:hideMark/>
          </w:tcPr>
          <w:p w14:paraId="49922D7C" w14:textId="50962401"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5FE3D88B"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0.93</w:t>
            </w:r>
          </w:p>
        </w:tc>
      </w:tr>
      <w:tr w:rsidR="00A464AF" w:rsidRPr="00C57DA6" w14:paraId="5A960456"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5C228E3C" w14:textId="427782F2"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Mesembryanthemum</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guerichianum</w:t>
            </w:r>
            <w:proofErr w:type="spellEnd"/>
          </w:p>
        </w:tc>
        <w:tc>
          <w:tcPr>
            <w:tcW w:w="1068" w:type="dxa"/>
            <w:tcBorders>
              <w:top w:val="nil"/>
              <w:left w:val="nil"/>
              <w:bottom w:val="nil"/>
              <w:right w:val="nil"/>
            </w:tcBorders>
            <w:vAlign w:val="bottom"/>
          </w:tcPr>
          <w:p w14:paraId="52321BB0" w14:textId="64BD172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3</w:t>
            </w:r>
          </w:p>
        </w:tc>
        <w:tc>
          <w:tcPr>
            <w:tcW w:w="1068" w:type="dxa"/>
            <w:tcBorders>
              <w:top w:val="nil"/>
              <w:left w:val="nil"/>
              <w:bottom w:val="nil"/>
              <w:right w:val="nil"/>
            </w:tcBorders>
            <w:shd w:val="clear" w:color="auto" w:fill="auto"/>
            <w:noWrap/>
            <w:vAlign w:val="bottom"/>
            <w:hideMark/>
          </w:tcPr>
          <w:p w14:paraId="7B212174" w14:textId="579FDC6C" w:rsidR="00A464AF" w:rsidRPr="00024D2D" w:rsidRDefault="00A464AF" w:rsidP="00A464AF">
            <w:pPr>
              <w:spacing w:before="0" w:after="0" w:line="276" w:lineRule="auto"/>
              <w:jc w:val="center"/>
              <w:rPr>
                <w:rFonts w:ascii="Arial" w:eastAsia="Times New Roman" w:hAnsi="Arial" w:cs="Arial"/>
                <w:color w:val="000000"/>
                <w:lang w:val="en-ZA" w:eastAsia="en-ZA"/>
              </w:rPr>
            </w:pPr>
            <w:proofErr w:type="spellStart"/>
            <w:r w:rsidRPr="00024D2D">
              <w:rPr>
                <w:rFonts w:ascii="Arial" w:eastAsia="Times New Roman" w:hAnsi="Arial" w:cs="Arial"/>
                <w:color w:val="000000"/>
                <w:lang w:val="en-ZA" w:eastAsia="en-ZA"/>
              </w:rPr>
              <w:t>Hgt</w:t>
            </w:r>
            <w:proofErr w:type="spellEnd"/>
          </w:p>
        </w:tc>
        <w:tc>
          <w:tcPr>
            <w:tcW w:w="1401" w:type="dxa"/>
            <w:tcBorders>
              <w:top w:val="nil"/>
              <w:left w:val="nil"/>
              <w:bottom w:val="nil"/>
              <w:right w:val="nil"/>
            </w:tcBorders>
            <w:shd w:val="clear" w:color="auto" w:fill="auto"/>
            <w:noWrap/>
            <w:vAlign w:val="bottom"/>
            <w:hideMark/>
          </w:tcPr>
          <w:p w14:paraId="38B388DB"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0.98</w:t>
            </w:r>
          </w:p>
        </w:tc>
      </w:tr>
      <w:tr w:rsidR="00A464AF" w:rsidRPr="00C57DA6" w14:paraId="31F0591A"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23CCF1F0" w14:textId="2C66B815"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Panicum</w:t>
            </w:r>
            <w:proofErr w:type="spellEnd"/>
            <w:r w:rsidRPr="00C57DA6">
              <w:rPr>
                <w:rFonts w:ascii="Arial" w:eastAsia="Times New Roman" w:hAnsi="Arial" w:cs="Arial"/>
                <w:i/>
                <w:color w:val="000000"/>
                <w:lang w:val="en-ZA" w:eastAsia="en-ZA"/>
              </w:rPr>
              <w:t xml:space="preserve"> </w:t>
            </w:r>
            <w:r w:rsidRPr="00024D2D">
              <w:rPr>
                <w:rFonts w:ascii="Arial" w:eastAsia="Times New Roman" w:hAnsi="Arial" w:cs="Arial"/>
                <w:i/>
                <w:color w:val="000000"/>
                <w:lang w:val="en-ZA" w:eastAsia="en-ZA"/>
              </w:rPr>
              <w:t>maximum</w:t>
            </w:r>
          </w:p>
        </w:tc>
        <w:tc>
          <w:tcPr>
            <w:tcW w:w="1068" w:type="dxa"/>
            <w:tcBorders>
              <w:top w:val="nil"/>
              <w:left w:val="nil"/>
              <w:bottom w:val="nil"/>
              <w:right w:val="nil"/>
            </w:tcBorders>
            <w:vAlign w:val="bottom"/>
          </w:tcPr>
          <w:p w14:paraId="7AB00339" w14:textId="452E087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721F15CD" w14:textId="3D0C471B"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2CF0EE3D"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0.85</w:t>
            </w:r>
          </w:p>
        </w:tc>
      </w:tr>
      <w:tr w:rsidR="00A464AF" w:rsidRPr="00C57DA6" w14:paraId="740830F3"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885221F" w14:textId="4A2FE94D"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Pappea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capensis</w:t>
            </w:r>
            <w:proofErr w:type="spellEnd"/>
          </w:p>
        </w:tc>
        <w:tc>
          <w:tcPr>
            <w:tcW w:w="1068" w:type="dxa"/>
            <w:tcBorders>
              <w:top w:val="nil"/>
              <w:left w:val="nil"/>
              <w:bottom w:val="nil"/>
              <w:right w:val="nil"/>
            </w:tcBorders>
            <w:vAlign w:val="bottom"/>
          </w:tcPr>
          <w:p w14:paraId="28C58F5C" w14:textId="12067F4A"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20</w:t>
            </w:r>
          </w:p>
        </w:tc>
        <w:tc>
          <w:tcPr>
            <w:tcW w:w="1068" w:type="dxa"/>
            <w:tcBorders>
              <w:top w:val="nil"/>
              <w:left w:val="nil"/>
              <w:bottom w:val="nil"/>
              <w:right w:val="nil"/>
            </w:tcBorders>
            <w:shd w:val="clear" w:color="auto" w:fill="auto"/>
            <w:noWrap/>
            <w:vAlign w:val="bottom"/>
            <w:hideMark/>
          </w:tcPr>
          <w:p w14:paraId="58C6BD0B" w14:textId="6895362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0953EF18"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0.98</w:t>
            </w:r>
          </w:p>
        </w:tc>
      </w:tr>
      <w:tr w:rsidR="00A464AF" w:rsidRPr="00C57DA6" w14:paraId="47C55B8F"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6BAFD4B" w14:textId="06826F11"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Plumbago</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auriculata</w:t>
            </w:r>
            <w:proofErr w:type="spellEnd"/>
          </w:p>
        </w:tc>
        <w:tc>
          <w:tcPr>
            <w:tcW w:w="1068" w:type="dxa"/>
            <w:tcBorders>
              <w:top w:val="nil"/>
              <w:left w:val="nil"/>
              <w:bottom w:val="nil"/>
              <w:right w:val="nil"/>
            </w:tcBorders>
            <w:vAlign w:val="bottom"/>
          </w:tcPr>
          <w:p w14:paraId="75058CC3" w14:textId="1E4E021E"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21</w:t>
            </w:r>
          </w:p>
        </w:tc>
        <w:tc>
          <w:tcPr>
            <w:tcW w:w="1068" w:type="dxa"/>
            <w:tcBorders>
              <w:top w:val="nil"/>
              <w:left w:val="nil"/>
              <w:bottom w:val="nil"/>
              <w:right w:val="nil"/>
            </w:tcBorders>
            <w:shd w:val="clear" w:color="auto" w:fill="auto"/>
            <w:noWrap/>
            <w:vAlign w:val="bottom"/>
            <w:hideMark/>
          </w:tcPr>
          <w:p w14:paraId="5FF390BB" w14:textId="45D37F3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2313C04F"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0.8</w:t>
            </w:r>
          </w:p>
        </w:tc>
      </w:tr>
      <w:tr w:rsidR="00A464AF" w:rsidRPr="00C57DA6" w14:paraId="7AA503D3"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FE1F9D6" w14:textId="6D461840"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Portulacaria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afra</w:t>
            </w:r>
            <w:proofErr w:type="spellEnd"/>
          </w:p>
        </w:tc>
        <w:tc>
          <w:tcPr>
            <w:tcW w:w="1068" w:type="dxa"/>
            <w:tcBorders>
              <w:top w:val="nil"/>
              <w:left w:val="nil"/>
              <w:bottom w:val="nil"/>
              <w:right w:val="nil"/>
            </w:tcBorders>
            <w:vAlign w:val="bottom"/>
          </w:tcPr>
          <w:p w14:paraId="29111582" w14:textId="31B3F046"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42</w:t>
            </w:r>
          </w:p>
        </w:tc>
        <w:tc>
          <w:tcPr>
            <w:tcW w:w="1068" w:type="dxa"/>
            <w:tcBorders>
              <w:top w:val="nil"/>
              <w:left w:val="nil"/>
              <w:bottom w:val="nil"/>
              <w:right w:val="nil"/>
            </w:tcBorders>
            <w:shd w:val="clear" w:color="auto" w:fill="auto"/>
            <w:noWrap/>
            <w:vAlign w:val="bottom"/>
            <w:hideMark/>
          </w:tcPr>
          <w:p w14:paraId="2F2405FD" w14:textId="460CA14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5C1DB491"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0.94</w:t>
            </w:r>
          </w:p>
        </w:tc>
      </w:tr>
      <w:tr w:rsidR="00A464AF" w:rsidRPr="00C57DA6" w14:paraId="46CE8E87"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76D99614" w14:textId="3E3F00C1"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Psilocaulon</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junceum</w:t>
            </w:r>
            <w:proofErr w:type="spellEnd"/>
          </w:p>
        </w:tc>
        <w:tc>
          <w:tcPr>
            <w:tcW w:w="1068" w:type="dxa"/>
            <w:tcBorders>
              <w:top w:val="nil"/>
              <w:left w:val="nil"/>
              <w:bottom w:val="nil"/>
              <w:right w:val="nil"/>
            </w:tcBorders>
            <w:vAlign w:val="bottom"/>
          </w:tcPr>
          <w:p w14:paraId="48063F78" w14:textId="5F1569D2"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2AA5C113" w14:textId="6444850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w:t>
            </w:r>
          </w:p>
        </w:tc>
        <w:tc>
          <w:tcPr>
            <w:tcW w:w="1401" w:type="dxa"/>
            <w:tcBorders>
              <w:top w:val="nil"/>
              <w:left w:val="nil"/>
              <w:bottom w:val="nil"/>
              <w:right w:val="nil"/>
            </w:tcBorders>
            <w:shd w:val="clear" w:color="auto" w:fill="auto"/>
            <w:noWrap/>
            <w:vAlign w:val="bottom"/>
            <w:hideMark/>
          </w:tcPr>
          <w:p w14:paraId="1C4CBBD5"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0.96</w:t>
            </w:r>
          </w:p>
        </w:tc>
      </w:tr>
      <w:tr w:rsidR="00A464AF" w:rsidRPr="00C57DA6" w14:paraId="17FA084A"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6A9B55D6" w14:textId="0D162A35"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Ptaeroxylon</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obliquum</w:t>
            </w:r>
            <w:proofErr w:type="spellEnd"/>
          </w:p>
        </w:tc>
        <w:tc>
          <w:tcPr>
            <w:tcW w:w="1068" w:type="dxa"/>
            <w:tcBorders>
              <w:top w:val="nil"/>
              <w:left w:val="nil"/>
              <w:bottom w:val="nil"/>
              <w:right w:val="nil"/>
            </w:tcBorders>
            <w:vAlign w:val="bottom"/>
          </w:tcPr>
          <w:p w14:paraId="33538C41" w14:textId="5389869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20</w:t>
            </w:r>
          </w:p>
        </w:tc>
        <w:tc>
          <w:tcPr>
            <w:tcW w:w="1068" w:type="dxa"/>
            <w:tcBorders>
              <w:top w:val="nil"/>
              <w:left w:val="nil"/>
              <w:bottom w:val="nil"/>
              <w:right w:val="nil"/>
            </w:tcBorders>
            <w:shd w:val="clear" w:color="auto" w:fill="auto"/>
            <w:noWrap/>
            <w:vAlign w:val="bottom"/>
            <w:hideMark/>
          </w:tcPr>
          <w:p w14:paraId="76968D8D" w14:textId="7DD88B90"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CD.H</w:t>
            </w:r>
          </w:p>
        </w:tc>
        <w:tc>
          <w:tcPr>
            <w:tcW w:w="1401" w:type="dxa"/>
            <w:tcBorders>
              <w:top w:val="nil"/>
              <w:left w:val="nil"/>
              <w:bottom w:val="nil"/>
              <w:right w:val="nil"/>
            </w:tcBorders>
            <w:shd w:val="clear" w:color="auto" w:fill="auto"/>
            <w:noWrap/>
            <w:vAlign w:val="bottom"/>
            <w:hideMark/>
          </w:tcPr>
          <w:p w14:paraId="7A5B3480"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0.98</w:t>
            </w:r>
          </w:p>
        </w:tc>
      </w:tr>
      <w:tr w:rsidR="00A464AF" w:rsidRPr="00C57DA6" w14:paraId="76F80C98"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610CA166" w14:textId="7B6C4579"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Pteronia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incana</w:t>
            </w:r>
            <w:proofErr w:type="spellEnd"/>
          </w:p>
        </w:tc>
        <w:tc>
          <w:tcPr>
            <w:tcW w:w="1068" w:type="dxa"/>
            <w:tcBorders>
              <w:top w:val="nil"/>
              <w:left w:val="nil"/>
              <w:bottom w:val="nil"/>
              <w:right w:val="nil"/>
            </w:tcBorders>
            <w:vAlign w:val="bottom"/>
          </w:tcPr>
          <w:p w14:paraId="3CDCED5D" w14:textId="5DFC240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6</w:t>
            </w:r>
          </w:p>
        </w:tc>
        <w:tc>
          <w:tcPr>
            <w:tcW w:w="1068" w:type="dxa"/>
            <w:tcBorders>
              <w:top w:val="nil"/>
              <w:left w:val="nil"/>
              <w:bottom w:val="nil"/>
              <w:right w:val="nil"/>
            </w:tcBorders>
            <w:shd w:val="clear" w:color="auto" w:fill="auto"/>
            <w:noWrap/>
            <w:vAlign w:val="bottom"/>
            <w:hideMark/>
          </w:tcPr>
          <w:p w14:paraId="4834CF1A" w14:textId="7B5DBFEC"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0C4966C3"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0.95</w:t>
            </w:r>
          </w:p>
        </w:tc>
      </w:tr>
      <w:tr w:rsidR="00A464AF" w:rsidRPr="00C57DA6" w14:paraId="5FC40C19"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4E1D0F1" w14:textId="65B2259A"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Putterlickia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pyracantha</w:t>
            </w:r>
            <w:proofErr w:type="spellEnd"/>
          </w:p>
        </w:tc>
        <w:tc>
          <w:tcPr>
            <w:tcW w:w="1068" w:type="dxa"/>
            <w:tcBorders>
              <w:top w:val="nil"/>
              <w:left w:val="nil"/>
              <w:bottom w:val="nil"/>
              <w:right w:val="nil"/>
            </w:tcBorders>
            <w:vAlign w:val="bottom"/>
          </w:tcPr>
          <w:p w14:paraId="2416B1F5" w14:textId="2CFEA843"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15</w:t>
            </w:r>
          </w:p>
        </w:tc>
        <w:tc>
          <w:tcPr>
            <w:tcW w:w="1068" w:type="dxa"/>
            <w:tcBorders>
              <w:top w:val="nil"/>
              <w:left w:val="nil"/>
              <w:bottom w:val="nil"/>
              <w:right w:val="nil"/>
            </w:tcBorders>
            <w:shd w:val="clear" w:color="auto" w:fill="auto"/>
            <w:noWrap/>
            <w:vAlign w:val="bottom"/>
            <w:hideMark/>
          </w:tcPr>
          <w:p w14:paraId="3EF85BA5" w14:textId="3A76E83B"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3A8A1E95"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0.78</w:t>
            </w:r>
          </w:p>
        </w:tc>
      </w:tr>
      <w:tr w:rsidR="00A464AF" w:rsidRPr="00C57DA6" w14:paraId="21C16BD3"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4CACE413" w14:textId="4AC8FAD0"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Rhigozum</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obovatum</w:t>
            </w:r>
            <w:proofErr w:type="spellEnd"/>
          </w:p>
        </w:tc>
        <w:tc>
          <w:tcPr>
            <w:tcW w:w="1068" w:type="dxa"/>
            <w:tcBorders>
              <w:top w:val="nil"/>
              <w:left w:val="nil"/>
              <w:bottom w:val="nil"/>
              <w:right w:val="nil"/>
            </w:tcBorders>
            <w:vAlign w:val="bottom"/>
          </w:tcPr>
          <w:p w14:paraId="77CB4CAA" w14:textId="4089E10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8</w:t>
            </w:r>
          </w:p>
        </w:tc>
        <w:tc>
          <w:tcPr>
            <w:tcW w:w="1068" w:type="dxa"/>
            <w:tcBorders>
              <w:top w:val="nil"/>
              <w:left w:val="nil"/>
              <w:bottom w:val="nil"/>
              <w:right w:val="nil"/>
            </w:tcBorders>
            <w:shd w:val="clear" w:color="auto" w:fill="auto"/>
            <w:noWrap/>
            <w:vAlign w:val="bottom"/>
            <w:hideMark/>
          </w:tcPr>
          <w:p w14:paraId="36790E6C" w14:textId="73D7191B"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5A87AB3F"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w:t>
            </w:r>
          </w:p>
        </w:tc>
      </w:tr>
      <w:tr w:rsidR="00A464AF" w:rsidRPr="00C57DA6" w14:paraId="2B252983" w14:textId="77777777" w:rsidTr="00A464AF">
        <w:trPr>
          <w:trHeight w:val="276"/>
          <w:jc w:val="center"/>
        </w:trPr>
        <w:tc>
          <w:tcPr>
            <w:tcW w:w="5677" w:type="dxa"/>
            <w:tcBorders>
              <w:top w:val="nil"/>
              <w:left w:val="nil"/>
              <w:bottom w:val="nil"/>
              <w:right w:val="nil"/>
            </w:tcBorders>
            <w:shd w:val="clear" w:color="auto" w:fill="auto"/>
            <w:noWrap/>
            <w:vAlign w:val="bottom"/>
            <w:hideMark/>
          </w:tcPr>
          <w:p w14:paraId="353876DA" w14:textId="22AC0B48"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Ruschia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multiflora</w:t>
            </w:r>
            <w:proofErr w:type="spellEnd"/>
          </w:p>
        </w:tc>
        <w:tc>
          <w:tcPr>
            <w:tcW w:w="1068" w:type="dxa"/>
            <w:tcBorders>
              <w:top w:val="nil"/>
              <w:left w:val="nil"/>
              <w:bottom w:val="nil"/>
              <w:right w:val="nil"/>
            </w:tcBorders>
            <w:vAlign w:val="bottom"/>
          </w:tcPr>
          <w:p w14:paraId="0801AE5D" w14:textId="048A25A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6</w:t>
            </w:r>
          </w:p>
        </w:tc>
        <w:tc>
          <w:tcPr>
            <w:tcW w:w="1068" w:type="dxa"/>
            <w:tcBorders>
              <w:top w:val="nil"/>
              <w:left w:val="nil"/>
              <w:bottom w:val="nil"/>
              <w:right w:val="nil"/>
            </w:tcBorders>
            <w:shd w:val="clear" w:color="auto" w:fill="auto"/>
            <w:noWrap/>
            <w:vAlign w:val="bottom"/>
            <w:hideMark/>
          </w:tcPr>
          <w:p w14:paraId="3E9D03E2" w14:textId="5F8F4B25"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nil"/>
              <w:right w:val="nil"/>
            </w:tcBorders>
            <w:shd w:val="clear" w:color="auto" w:fill="auto"/>
            <w:noWrap/>
            <w:vAlign w:val="bottom"/>
            <w:hideMark/>
          </w:tcPr>
          <w:p w14:paraId="39847FBC"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w:t>
            </w:r>
          </w:p>
        </w:tc>
      </w:tr>
      <w:tr w:rsidR="00A464AF" w:rsidRPr="00C57DA6" w14:paraId="7F7F9AC2" w14:textId="77777777" w:rsidTr="00A464AF">
        <w:trPr>
          <w:trHeight w:val="276"/>
          <w:jc w:val="center"/>
        </w:trPr>
        <w:tc>
          <w:tcPr>
            <w:tcW w:w="5677" w:type="dxa"/>
            <w:tcBorders>
              <w:top w:val="nil"/>
              <w:left w:val="nil"/>
              <w:right w:val="nil"/>
            </w:tcBorders>
            <w:shd w:val="clear" w:color="auto" w:fill="auto"/>
            <w:noWrap/>
            <w:vAlign w:val="bottom"/>
            <w:hideMark/>
          </w:tcPr>
          <w:p w14:paraId="2CDDC1CF" w14:textId="6191A2F8"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Schotia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afra</w:t>
            </w:r>
            <w:proofErr w:type="spellEnd"/>
          </w:p>
        </w:tc>
        <w:tc>
          <w:tcPr>
            <w:tcW w:w="1068" w:type="dxa"/>
            <w:tcBorders>
              <w:top w:val="nil"/>
              <w:left w:val="nil"/>
              <w:right w:val="nil"/>
            </w:tcBorders>
            <w:vAlign w:val="bottom"/>
          </w:tcPr>
          <w:p w14:paraId="3E64EC0B" w14:textId="42D35148"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19</w:t>
            </w:r>
          </w:p>
        </w:tc>
        <w:tc>
          <w:tcPr>
            <w:tcW w:w="1068" w:type="dxa"/>
            <w:tcBorders>
              <w:top w:val="nil"/>
              <w:left w:val="nil"/>
              <w:right w:val="nil"/>
            </w:tcBorders>
            <w:shd w:val="clear" w:color="auto" w:fill="auto"/>
            <w:noWrap/>
            <w:vAlign w:val="bottom"/>
            <w:hideMark/>
          </w:tcPr>
          <w:p w14:paraId="6C3C2E1D" w14:textId="77D813F2"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right w:val="nil"/>
            </w:tcBorders>
            <w:shd w:val="clear" w:color="auto" w:fill="auto"/>
            <w:noWrap/>
            <w:vAlign w:val="bottom"/>
            <w:hideMark/>
          </w:tcPr>
          <w:p w14:paraId="3E773D83"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0.93</w:t>
            </w:r>
          </w:p>
        </w:tc>
      </w:tr>
      <w:tr w:rsidR="00A464AF" w:rsidRPr="00C57DA6" w14:paraId="7DA6BC40" w14:textId="77777777" w:rsidTr="00A464AF">
        <w:trPr>
          <w:trHeight w:val="276"/>
          <w:jc w:val="center"/>
        </w:trPr>
        <w:tc>
          <w:tcPr>
            <w:tcW w:w="5677" w:type="dxa"/>
            <w:tcBorders>
              <w:top w:val="nil"/>
              <w:left w:val="nil"/>
              <w:bottom w:val="single" w:sz="4" w:space="0" w:color="auto"/>
              <w:right w:val="nil"/>
            </w:tcBorders>
            <w:shd w:val="clear" w:color="auto" w:fill="auto"/>
            <w:noWrap/>
            <w:vAlign w:val="bottom"/>
            <w:hideMark/>
          </w:tcPr>
          <w:p w14:paraId="7008816B" w14:textId="6AC4FD32" w:rsidR="00A464AF" w:rsidRPr="00024D2D" w:rsidRDefault="00A464AF" w:rsidP="00AF7763">
            <w:pPr>
              <w:spacing w:before="0" w:after="0" w:line="276" w:lineRule="auto"/>
              <w:rPr>
                <w:rFonts w:ascii="Arial" w:eastAsia="Times New Roman" w:hAnsi="Arial" w:cs="Arial"/>
                <w:i/>
                <w:color w:val="000000"/>
                <w:lang w:val="en-ZA" w:eastAsia="en-ZA"/>
              </w:rPr>
            </w:pPr>
            <w:proofErr w:type="spellStart"/>
            <w:r w:rsidRPr="00024D2D">
              <w:rPr>
                <w:rFonts w:ascii="Arial" w:eastAsia="Times New Roman" w:hAnsi="Arial" w:cs="Arial"/>
                <w:i/>
                <w:color w:val="000000"/>
                <w:lang w:val="en-ZA" w:eastAsia="en-ZA"/>
              </w:rPr>
              <w:t>Vachellia</w:t>
            </w:r>
            <w:proofErr w:type="spellEnd"/>
            <w:r w:rsidRPr="00C57DA6">
              <w:rPr>
                <w:rFonts w:ascii="Arial" w:eastAsia="Times New Roman" w:hAnsi="Arial" w:cs="Arial"/>
                <w:i/>
                <w:color w:val="000000"/>
                <w:lang w:val="en-ZA" w:eastAsia="en-ZA"/>
              </w:rPr>
              <w:t xml:space="preserve"> </w:t>
            </w:r>
            <w:proofErr w:type="spellStart"/>
            <w:r w:rsidRPr="00024D2D">
              <w:rPr>
                <w:rFonts w:ascii="Arial" w:eastAsia="Times New Roman" w:hAnsi="Arial" w:cs="Arial"/>
                <w:i/>
                <w:color w:val="000000"/>
                <w:lang w:val="en-ZA" w:eastAsia="en-ZA"/>
              </w:rPr>
              <w:t>karoo</w:t>
            </w:r>
            <w:proofErr w:type="spellEnd"/>
          </w:p>
        </w:tc>
        <w:tc>
          <w:tcPr>
            <w:tcW w:w="1068" w:type="dxa"/>
            <w:tcBorders>
              <w:top w:val="nil"/>
              <w:left w:val="nil"/>
              <w:bottom w:val="single" w:sz="4" w:space="0" w:color="auto"/>
              <w:right w:val="nil"/>
            </w:tcBorders>
            <w:vAlign w:val="bottom"/>
          </w:tcPr>
          <w:p w14:paraId="268B5788" w14:textId="3FE21A49"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15</w:t>
            </w:r>
          </w:p>
        </w:tc>
        <w:tc>
          <w:tcPr>
            <w:tcW w:w="1068" w:type="dxa"/>
            <w:tcBorders>
              <w:top w:val="nil"/>
              <w:left w:val="nil"/>
              <w:bottom w:val="single" w:sz="4" w:space="0" w:color="auto"/>
              <w:right w:val="nil"/>
            </w:tcBorders>
            <w:shd w:val="clear" w:color="auto" w:fill="auto"/>
            <w:noWrap/>
            <w:vAlign w:val="bottom"/>
            <w:hideMark/>
          </w:tcPr>
          <w:p w14:paraId="3EABB1CB" w14:textId="192FBEE4"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CA.H</w:t>
            </w:r>
          </w:p>
        </w:tc>
        <w:tc>
          <w:tcPr>
            <w:tcW w:w="1401" w:type="dxa"/>
            <w:tcBorders>
              <w:top w:val="nil"/>
              <w:left w:val="nil"/>
              <w:bottom w:val="single" w:sz="4" w:space="0" w:color="auto"/>
              <w:right w:val="nil"/>
            </w:tcBorders>
            <w:shd w:val="clear" w:color="auto" w:fill="auto"/>
            <w:noWrap/>
            <w:vAlign w:val="bottom"/>
            <w:hideMark/>
          </w:tcPr>
          <w:p w14:paraId="6B357A6E" w14:textId="77777777" w:rsidR="00A464AF" w:rsidRPr="00024D2D" w:rsidRDefault="00A464AF" w:rsidP="00A464AF">
            <w:pPr>
              <w:spacing w:before="0" w:after="0" w:line="276" w:lineRule="auto"/>
              <w:jc w:val="center"/>
              <w:rPr>
                <w:rFonts w:ascii="Arial" w:eastAsia="Times New Roman" w:hAnsi="Arial" w:cs="Arial"/>
                <w:color w:val="000000"/>
                <w:lang w:val="en-ZA" w:eastAsia="en-ZA"/>
              </w:rPr>
            </w:pPr>
            <w:r w:rsidRPr="00024D2D">
              <w:rPr>
                <w:rFonts w:ascii="Arial" w:eastAsia="Times New Roman" w:hAnsi="Arial" w:cs="Arial"/>
                <w:color w:val="000000"/>
                <w:lang w:val="en-ZA" w:eastAsia="en-ZA"/>
              </w:rPr>
              <w:t>0.97</w:t>
            </w:r>
          </w:p>
        </w:tc>
      </w:tr>
    </w:tbl>
    <w:p w14:paraId="64D8FF57" w14:textId="77777777" w:rsidR="00024D2D" w:rsidRDefault="00024D2D" w:rsidP="005621D3"/>
    <w:p w14:paraId="68EA470D" w14:textId="047791B7" w:rsidR="007D670D" w:rsidRDefault="005818FD" w:rsidP="005818FD">
      <w:pPr>
        <w:pStyle w:val="Caption"/>
        <w:keepNext/>
      </w:pPr>
      <w:bookmarkStart w:id="39" w:name="_Toc516495952"/>
      <w:r>
        <w:t xml:space="preserve">Table </w:t>
      </w:r>
      <w:fldSimple w:instr=" SEQ Table \* ARABIC ">
        <w:r w:rsidR="00025079">
          <w:rPr>
            <w:noProof/>
          </w:rPr>
          <w:t>2</w:t>
        </w:r>
      </w:fldSimple>
      <w:r>
        <w:t xml:space="preserve">: </w:t>
      </w:r>
      <w:r w:rsidR="002F1506">
        <w:t>L</w:t>
      </w:r>
      <w:r w:rsidR="007D670D">
        <w:t xml:space="preserve">ist of </w:t>
      </w:r>
      <w:r>
        <w:t xml:space="preserve">thicket </w:t>
      </w:r>
      <w:r w:rsidR="007D670D">
        <w:t xml:space="preserve">species which have </w:t>
      </w:r>
      <w:proofErr w:type="spellStart"/>
      <w:r w:rsidR="007D670D">
        <w:t>allometric</w:t>
      </w:r>
      <w:proofErr w:type="spellEnd"/>
      <w:r w:rsidR="007D670D">
        <w:t xml:space="preserve"> equations based on </w:t>
      </w:r>
      <w:r w:rsidR="00A8140A">
        <w:t xml:space="preserve">canopy area and </w:t>
      </w:r>
      <w:r w:rsidR="00C06922">
        <w:t>cumulative</w:t>
      </w:r>
      <w:r w:rsidR="00055FF6">
        <w:t xml:space="preserve"> </w:t>
      </w:r>
      <w:r w:rsidR="007D670D">
        <w:t>ba</w:t>
      </w:r>
      <w:r w:rsidR="0091757D">
        <w:t>sal stem diameter</w:t>
      </w:r>
      <w:r w:rsidR="00055FF6">
        <w:t xml:space="preserve"> </w:t>
      </w:r>
      <w:r w:rsidR="0091757D">
        <w:t xml:space="preserve">from Powell </w:t>
      </w:r>
      <w:r w:rsidR="007D670D">
        <w:t>2009.</w:t>
      </w:r>
      <w:bookmarkEnd w:id="39"/>
      <w:r w:rsidR="003D5813">
        <w:t xml:space="preserve"> </w:t>
      </w:r>
    </w:p>
    <w:tbl>
      <w:tblPr>
        <w:tblW w:w="8939" w:type="dxa"/>
        <w:jc w:val="center"/>
        <w:tblLayout w:type="fixed"/>
        <w:tblLook w:val="0000" w:firstRow="0" w:lastRow="0" w:firstColumn="0" w:lastColumn="0" w:noHBand="0" w:noVBand="0"/>
      </w:tblPr>
      <w:tblGrid>
        <w:gridCol w:w="2008"/>
        <w:gridCol w:w="294"/>
        <w:gridCol w:w="719"/>
        <w:gridCol w:w="4605"/>
        <w:gridCol w:w="1313"/>
      </w:tblGrid>
      <w:tr w:rsidR="00886F29" w14:paraId="624AA33C" w14:textId="77777777" w:rsidTr="00C57DA6">
        <w:trPr>
          <w:trHeight w:val="147"/>
          <w:jc w:val="center"/>
        </w:trPr>
        <w:tc>
          <w:tcPr>
            <w:tcW w:w="2008" w:type="dxa"/>
            <w:tcBorders>
              <w:bottom w:val="single" w:sz="4" w:space="0" w:color="auto"/>
            </w:tcBorders>
            <w:vAlign w:val="center"/>
          </w:tcPr>
          <w:p w14:paraId="7EB4A605" w14:textId="77777777" w:rsidR="00886F29" w:rsidRPr="00C57DA6" w:rsidRDefault="00886F29" w:rsidP="00B77BF0">
            <w:pPr>
              <w:pStyle w:val="Default"/>
              <w:rPr>
                <w:rFonts w:ascii="Arial" w:hAnsi="Arial" w:cs="Arial"/>
                <w:sz w:val="22"/>
                <w:szCs w:val="22"/>
              </w:rPr>
            </w:pPr>
            <w:r w:rsidRPr="00C57DA6">
              <w:rPr>
                <w:rFonts w:ascii="Arial" w:hAnsi="Arial" w:cs="Arial"/>
                <w:b/>
                <w:bCs/>
                <w:sz w:val="22"/>
                <w:szCs w:val="22"/>
              </w:rPr>
              <w:t xml:space="preserve">Species </w:t>
            </w:r>
          </w:p>
        </w:tc>
        <w:tc>
          <w:tcPr>
            <w:tcW w:w="294" w:type="dxa"/>
            <w:tcBorders>
              <w:bottom w:val="single" w:sz="4" w:space="0" w:color="auto"/>
            </w:tcBorders>
          </w:tcPr>
          <w:p w14:paraId="2CAF758F" w14:textId="77777777" w:rsidR="00886F29" w:rsidRPr="00C57DA6" w:rsidRDefault="00886F29" w:rsidP="00B77BF0">
            <w:pPr>
              <w:pStyle w:val="Default"/>
              <w:rPr>
                <w:rFonts w:ascii="Arial" w:hAnsi="Arial" w:cs="Arial"/>
                <w:b/>
                <w:bCs/>
                <w:sz w:val="22"/>
                <w:szCs w:val="22"/>
              </w:rPr>
            </w:pPr>
          </w:p>
        </w:tc>
        <w:tc>
          <w:tcPr>
            <w:tcW w:w="719" w:type="dxa"/>
            <w:tcBorders>
              <w:bottom w:val="single" w:sz="4" w:space="0" w:color="auto"/>
            </w:tcBorders>
            <w:vAlign w:val="center"/>
          </w:tcPr>
          <w:p w14:paraId="73520806" w14:textId="5C8D1D72" w:rsidR="00886F29" w:rsidRPr="00C57DA6" w:rsidRDefault="00886F29" w:rsidP="00B77BF0">
            <w:pPr>
              <w:pStyle w:val="Default"/>
              <w:rPr>
                <w:rFonts w:ascii="Arial" w:hAnsi="Arial" w:cs="Arial"/>
                <w:sz w:val="22"/>
                <w:szCs w:val="22"/>
              </w:rPr>
            </w:pPr>
            <w:r w:rsidRPr="00C57DA6">
              <w:rPr>
                <w:rFonts w:ascii="Arial" w:hAnsi="Arial" w:cs="Arial"/>
                <w:b/>
                <w:bCs/>
                <w:sz w:val="22"/>
                <w:szCs w:val="22"/>
              </w:rPr>
              <w:t xml:space="preserve">n </w:t>
            </w:r>
          </w:p>
        </w:tc>
        <w:tc>
          <w:tcPr>
            <w:tcW w:w="4605" w:type="dxa"/>
            <w:tcBorders>
              <w:bottom w:val="single" w:sz="4" w:space="0" w:color="auto"/>
            </w:tcBorders>
            <w:vAlign w:val="center"/>
          </w:tcPr>
          <w:p w14:paraId="2D0AB1E9" w14:textId="77777777" w:rsidR="00886F29" w:rsidRPr="00C57DA6" w:rsidRDefault="00886F29" w:rsidP="00B77BF0">
            <w:pPr>
              <w:pStyle w:val="Default"/>
              <w:rPr>
                <w:rFonts w:ascii="Arial" w:hAnsi="Arial" w:cs="Arial"/>
                <w:sz w:val="22"/>
                <w:szCs w:val="22"/>
              </w:rPr>
            </w:pPr>
            <w:r w:rsidRPr="00C57DA6">
              <w:rPr>
                <w:rFonts w:ascii="Arial" w:hAnsi="Arial" w:cs="Arial"/>
                <w:b/>
                <w:bCs/>
                <w:sz w:val="22"/>
                <w:szCs w:val="22"/>
              </w:rPr>
              <w:t xml:space="preserve">R equation </w:t>
            </w:r>
          </w:p>
        </w:tc>
        <w:tc>
          <w:tcPr>
            <w:tcW w:w="1313" w:type="dxa"/>
            <w:tcBorders>
              <w:bottom w:val="single" w:sz="4" w:space="0" w:color="auto"/>
            </w:tcBorders>
            <w:vAlign w:val="center"/>
          </w:tcPr>
          <w:p w14:paraId="0E58087F" w14:textId="77777777" w:rsidR="00886F29" w:rsidRPr="00C57DA6" w:rsidRDefault="00886F29" w:rsidP="00B77BF0">
            <w:pPr>
              <w:pStyle w:val="Default"/>
              <w:rPr>
                <w:rFonts w:ascii="Arial" w:hAnsi="Arial" w:cs="Arial"/>
                <w:sz w:val="22"/>
                <w:szCs w:val="22"/>
              </w:rPr>
            </w:pPr>
            <w:r w:rsidRPr="00C57DA6">
              <w:rPr>
                <w:rFonts w:ascii="Arial" w:hAnsi="Arial" w:cs="Arial"/>
                <w:b/>
                <w:bCs/>
                <w:sz w:val="22"/>
                <w:szCs w:val="22"/>
              </w:rPr>
              <w:t>R</w:t>
            </w:r>
            <w:r w:rsidRPr="00C57DA6">
              <w:rPr>
                <w:rFonts w:ascii="Arial" w:hAnsi="Arial" w:cs="Arial"/>
                <w:b/>
                <w:bCs/>
                <w:sz w:val="22"/>
                <w:szCs w:val="22"/>
                <w:vertAlign w:val="superscript"/>
              </w:rPr>
              <w:t>2</w:t>
            </w:r>
            <w:r w:rsidRPr="00C57DA6">
              <w:rPr>
                <w:rFonts w:ascii="Arial" w:hAnsi="Arial" w:cs="Arial"/>
                <w:b/>
                <w:bCs/>
                <w:sz w:val="22"/>
                <w:szCs w:val="22"/>
              </w:rPr>
              <w:t xml:space="preserve"> value </w:t>
            </w:r>
          </w:p>
        </w:tc>
      </w:tr>
      <w:tr w:rsidR="00886F29" w:rsidRPr="00205D55" w14:paraId="22CB6FF2" w14:textId="77777777" w:rsidTr="00C57DA6">
        <w:trPr>
          <w:trHeight w:val="122"/>
          <w:jc w:val="center"/>
        </w:trPr>
        <w:tc>
          <w:tcPr>
            <w:tcW w:w="2008" w:type="dxa"/>
            <w:shd w:val="clear" w:color="auto" w:fill="auto"/>
            <w:vAlign w:val="center"/>
          </w:tcPr>
          <w:p w14:paraId="1F35D1CF" w14:textId="77777777" w:rsidR="00886F29" w:rsidRPr="004518BA" w:rsidRDefault="00886F29" w:rsidP="00C57DA6">
            <w:pPr>
              <w:pStyle w:val="Default"/>
              <w:spacing w:line="360" w:lineRule="auto"/>
              <w:rPr>
                <w:rFonts w:ascii="Arial" w:hAnsi="Arial" w:cs="Arial"/>
                <w:sz w:val="22"/>
                <w:szCs w:val="22"/>
              </w:rPr>
            </w:pPr>
            <w:r w:rsidRPr="004518BA">
              <w:rPr>
                <w:rFonts w:ascii="Arial" w:hAnsi="Arial" w:cs="Arial"/>
                <w:i/>
                <w:iCs/>
                <w:sz w:val="22"/>
                <w:szCs w:val="22"/>
              </w:rPr>
              <w:t xml:space="preserve">Aloe </w:t>
            </w:r>
            <w:proofErr w:type="spellStart"/>
            <w:r w:rsidRPr="004518BA">
              <w:rPr>
                <w:rFonts w:ascii="Arial" w:hAnsi="Arial" w:cs="Arial"/>
                <w:i/>
                <w:iCs/>
                <w:sz w:val="22"/>
                <w:szCs w:val="22"/>
              </w:rPr>
              <w:t>ferox</w:t>
            </w:r>
            <w:proofErr w:type="spellEnd"/>
            <w:r w:rsidRPr="004518BA">
              <w:rPr>
                <w:rFonts w:ascii="Arial" w:hAnsi="Arial" w:cs="Arial"/>
                <w:i/>
                <w:iCs/>
                <w:sz w:val="22"/>
                <w:szCs w:val="22"/>
              </w:rPr>
              <w:t xml:space="preserve"> </w:t>
            </w:r>
          </w:p>
        </w:tc>
        <w:tc>
          <w:tcPr>
            <w:tcW w:w="294" w:type="dxa"/>
            <w:shd w:val="clear" w:color="auto" w:fill="auto"/>
          </w:tcPr>
          <w:p w14:paraId="06F9597C" w14:textId="77777777" w:rsidR="00886F29" w:rsidRPr="004518BA" w:rsidRDefault="00886F29" w:rsidP="00C57DA6">
            <w:pPr>
              <w:pStyle w:val="Default"/>
              <w:spacing w:line="360" w:lineRule="auto"/>
              <w:rPr>
                <w:rFonts w:ascii="Arial" w:hAnsi="Arial" w:cs="Arial"/>
                <w:i/>
                <w:iCs/>
                <w:sz w:val="22"/>
                <w:szCs w:val="22"/>
              </w:rPr>
            </w:pPr>
          </w:p>
        </w:tc>
        <w:tc>
          <w:tcPr>
            <w:tcW w:w="719" w:type="dxa"/>
            <w:shd w:val="clear" w:color="auto" w:fill="auto"/>
            <w:vAlign w:val="center"/>
          </w:tcPr>
          <w:p w14:paraId="6EBEABAB" w14:textId="7E651591" w:rsidR="00886F29" w:rsidRPr="004518BA" w:rsidRDefault="00886F29" w:rsidP="00C57DA6">
            <w:pPr>
              <w:pStyle w:val="Default"/>
              <w:spacing w:line="360" w:lineRule="auto"/>
              <w:rPr>
                <w:rFonts w:ascii="Arial" w:hAnsi="Arial" w:cs="Arial"/>
                <w:sz w:val="22"/>
                <w:szCs w:val="22"/>
              </w:rPr>
            </w:pPr>
            <w:r w:rsidRPr="004518BA">
              <w:rPr>
                <w:rFonts w:ascii="Arial" w:hAnsi="Arial" w:cs="Arial"/>
                <w:i/>
                <w:iCs/>
                <w:sz w:val="22"/>
                <w:szCs w:val="22"/>
              </w:rPr>
              <w:t xml:space="preserve">25 </w:t>
            </w:r>
          </w:p>
        </w:tc>
        <w:tc>
          <w:tcPr>
            <w:tcW w:w="4605" w:type="dxa"/>
            <w:shd w:val="clear" w:color="auto" w:fill="auto"/>
            <w:vAlign w:val="center"/>
          </w:tcPr>
          <w:p w14:paraId="23CCA52D" w14:textId="77777777" w:rsidR="00886F29" w:rsidRPr="004518BA" w:rsidRDefault="00886F29" w:rsidP="00C57DA6">
            <w:pPr>
              <w:pStyle w:val="Default"/>
              <w:spacing w:line="360" w:lineRule="auto"/>
              <w:rPr>
                <w:rFonts w:ascii="Arial" w:hAnsi="Arial" w:cs="Arial"/>
                <w:sz w:val="22"/>
                <w:szCs w:val="22"/>
              </w:rPr>
            </w:pPr>
            <w:r w:rsidRPr="004518BA">
              <w:rPr>
                <w:rFonts w:ascii="Arial" w:hAnsi="Arial" w:cs="Arial"/>
                <w:sz w:val="22"/>
                <w:szCs w:val="22"/>
              </w:rPr>
              <w:t xml:space="preserve">Log10 </w:t>
            </w:r>
            <w:r w:rsidRPr="004518BA">
              <w:rPr>
                <w:rFonts w:ascii="Arial" w:hAnsi="Arial" w:cs="Arial"/>
                <w:i/>
                <w:iCs/>
                <w:sz w:val="22"/>
                <w:szCs w:val="22"/>
              </w:rPr>
              <w:t xml:space="preserve">y </w:t>
            </w:r>
            <w:r w:rsidRPr="004518BA">
              <w:rPr>
                <w:rFonts w:ascii="Arial" w:hAnsi="Arial" w:cs="Arial"/>
                <w:sz w:val="22"/>
                <w:szCs w:val="22"/>
              </w:rPr>
              <w:t xml:space="preserve">(C (kg) </w:t>
            </w:r>
            <w:r w:rsidRPr="004518BA">
              <w:rPr>
                <w:rFonts w:ascii="Arial" w:hAnsi="Arial" w:cs="Arial"/>
                <w:i/>
                <w:iCs/>
                <w:sz w:val="22"/>
                <w:szCs w:val="22"/>
              </w:rPr>
              <w:t>= 1.4306</w:t>
            </w:r>
            <w:r w:rsidRPr="004518BA">
              <w:rPr>
                <w:rFonts w:ascii="Arial" w:hAnsi="Arial" w:cs="Arial"/>
                <w:sz w:val="22"/>
                <w:szCs w:val="22"/>
              </w:rPr>
              <w:t>(</w:t>
            </w:r>
            <w:r w:rsidRPr="004518BA">
              <w:rPr>
                <w:rFonts w:ascii="Arial" w:hAnsi="Arial" w:cs="Arial"/>
                <w:bCs/>
                <w:sz w:val="22"/>
                <w:szCs w:val="22"/>
              </w:rPr>
              <w:t>Log10 CBSA (m2</w:t>
            </w:r>
            <w:r w:rsidRPr="004518BA">
              <w:rPr>
                <w:rFonts w:ascii="Arial" w:hAnsi="Arial" w:cs="Arial"/>
                <w:sz w:val="22"/>
                <w:szCs w:val="22"/>
              </w:rPr>
              <w:t xml:space="preserve">)) </w:t>
            </w:r>
            <w:r w:rsidRPr="004518BA">
              <w:rPr>
                <w:rFonts w:ascii="Arial" w:hAnsi="Arial" w:cs="Arial"/>
                <w:i/>
                <w:iCs/>
                <w:sz w:val="22"/>
                <w:szCs w:val="22"/>
              </w:rPr>
              <w:t xml:space="preserve">+ 3.6975 </w:t>
            </w:r>
          </w:p>
        </w:tc>
        <w:tc>
          <w:tcPr>
            <w:tcW w:w="1313" w:type="dxa"/>
            <w:shd w:val="clear" w:color="auto" w:fill="auto"/>
            <w:vAlign w:val="center"/>
          </w:tcPr>
          <w:p w14:paraId="7CE9721B" w14:textId="41C30B23" w:rsidR="00886F29" w:rsidRPr="00C57DA6" w:rsidRDefault="00886F29" w:rsidP="00C57DA6">
            <w:pPr>
              <w:pStyle w:val="Default"/>
              <w:spacing w:line="360" w:lineRule="auto"/>
              <w:rPr>
                <w:rFonts w:ascii="Arial" w:hAnsi="Arial" w:cs="Arial"/>
                <w:sz w:val="22"/>
                <w:szCs w:val="22"/>
              </w:rPr>
            </w:pPr>
            <w:r w:rsidRPr="00C57DA6">
              <w:rPr>
                <w:rFonts w:ascii="Arial" w:hAnsi="Arial" w:cs="Arial"/>
                <w:sz w:val="22"/>
                <w:szCs w:val="22"/>
              </w:rPr>
              <w:t xml:space="preserve">0.7780 </w:t>
            </w:r>
          </w:p>
        </w:tc>
      </w:tr>
      <w:tr w:rsidR="00886F29" w:rsidRPr="00205D55" w14:paraId="70693032" w14:textId="77777777" w:rsidTr="00C57DA6">
        <w:trPr>
          <w:trHeight w:val="122"/>
          <w:jc w:val="center"/>
        </w:trPr>
        <w:tc>
          <w:tcPr>
            <w:tcW w:w="2008" w:type="dxa"/>
            <w:shd w:val="clear" w:color="auto" w:fill="auto"/>
            <w:vAlign w:val="center"/>
          </w:tcPr>
          <w:p w14:paraId="46606DB2" w14:textId="77777777" w:rsidR="00886F29" w:rsidRPr="004518BA" w:rsidRDefault="00886F29" w:rsidP="00C57DA6">
            <w:pPr>
              <w:pStyle w:val="Default"/>
              <w:spacing w:line="360" w:lineRule="auto"/>
              <w:rPr>
                <w:rFonts w:ascii="Arial" w:hAnsi="Arial" w:cs="Arial"/>
                <w:sz w:val="22"/>
                <w:szCs w:val="22"/>
              </w:rPr>
            </w:pPr>
            <w:r w:rsidRPr="004518BA">
              <w:rPr>
                <w:rFonts w:ascii="Arial" w:hAnsi="Arial" w:cs="Arial"/>
                <w:i/>
                <w:iCs/>
                <w:sz w:val="22"/>
                <w:szCs w:val="22"/>
              </w:rPr>
              <w:t xml:space="preserve">Euphorbia </w:t>
            </w:r>
            <w:proofErr w:type="spellStart"/>
            <w:r w:rsidRPr="004518BA">
              <w:rPr>
                <w:rFonts w:ascii="Arial" w:hAnsi="Arial" w:cs="Arial"/>
                <w:i/>
                <w:iCs/>
                <w:sz w:val="22"/>
                <w:szCs w:val="22"/>
              </w:rPr>
              <w:t>grandidens</w:t>
            </w:r>
            <w:proofErr w:type="spellEnd"/>
            <w:r w:rsidRPr="004518BA">
              <w:rPr>
                <w:rFonts w:ascii="Arial" w:hAnsi="Arial" w:cs="Arial"/>
                <w:i/>
                <w:iCs/>
                <w:sz w:val="22"/>
                <w:szCs w:val="22"/>
              </w:rPr>
              <w:t xml:space="preserve"> </w:t>
            </w:r>
          </w:p>
        </w:tc>
        <w:tc>
          <w:tcPr>
            <w:tcW w:w="294" w:type="dxa"/>
            <w:shd w:val="clear" w:color="auto" w:fill="auto"/>
          </w:tcPr>
          <w:p w14:paraId="62870F2E" w14:textId="77777777" w:rsidR="00886F29" w:rsidRPr="004518BA" w:rsidRDefault="00886F29" w:rsidP="00C57DA6">
            <w:pPr>
              <w:pStyle w:val="Default"/>
              <w:spacing w:line="360" w:lineRule="auto"/>
              <w:rPr>
                <w:rFonts w:ascii="Arial" w:hAnsi="Arial" w:cs="Arial"/>
                <w:sz w:val="22"/>
                <w:szCs w:val="22"/>
              </w:rPr>
            </w:pPr>
          </w:p>
        </w:tc>
        <w:tc>
          <w:tcPr>
            <w:tcW w:w="719" w:type="dxa"/>
            <w:shd w:val="clear" w:color="auto" w:fill="auto"/>
            <w:vAlign w:val="center"/>
          </w:tcPr>
          <w:p w14:paraId="7C5D0D84" w14:textId="7F75BAAA" w:rsidR="00886F29" w:rsidRPr="004518BA" w:rsidRDefault="00886F29" w:rsidP="00C57DA6">
            <w:pPr>
              <w:pStyle w:val="Default"/>
              <w:spacing w:line="360" w:lineRule="auto"/>
              <w:rPr>
                <w:rFonts w:ascii="Arial" w:hAnsi="Arial" w:cs="Arial"/>
                <w:sz w:val="22"/>
                <w:szCs w:val="22"/>
              </w:rPr>
            </w:pPr>
            <w:r w:rsidRPr="004518BA">
              <w:rPr>
                <w:rFonts w:ascii="Arial" w:hAnsi="Arial" w:cs="Arial"/>
                <w:sz w:val="22"/>
                <w:szCs w:val="22"/>
              </w:rPr>
              <w:t xml:space="preserve">25 </w:t>
            </w:r>
          </w:p>
        </w:tc>
        <w:tc>
          <w:tcPr>
            <w:tcW w:w="4605" w:type="dxa"/>
            <w:shd w:val="clear" w:color="auto" w:fill="auto"/>
            <w:vAlign w:val="center"/>
          </w:tcPr>
          <w:p w14:paraId="18DC8893" w14:textId="77777777" w:rsidR="00886F29" w:rsidRPr="004518BA" w:rsidRDefault="00886F29" w:rsidP="00C57DA6">
            <w:pPr>
              <w:pStyle w:val="Default"/>
              <w:spacing w:line="360" w:lineRule="auto"/>
              <w:rPr>
                <w:rFonts w:ascii="Arial" w:hAnsi="Arial" w:cs="Arial"/>
                <w:sz w:val="22"/>
                <w:szCs w:val="22"/>
              </w:rPr>
            </w:pPr>
            <w:r w:rsidRPr="004518BA">
              <w:rPr>
                <w:rFonts w:ascii="Arial" w:hAnsi="Arial" w:cs="Arial"/>
                <w:sz w:val="22"/>
                <w:szCs w:val="22"/>
              </w:rPr>
              <w:t>Log10 y (C (kg) = (</w:t>
            </w:r>
            <w:r w:rsidRPr="004518BA">
              <w:rPr>
                <w:rFonts w:ascii="Arial" w:hAnsi="Arial" w:cs="Arial"/>
                <w:bCs/>
                <w:sz w:val="22"/>
                <w:szCs w:val="22"/>
              </w:rPr>
              <w:t>Log10 CBSA (m2</w:t>
            </w:r>
            <w:r w:rsidRPr="004518BA">
              <w:rPr>
                <w:rFonts w:ascii="Arial" w:hAnsi="Arial" w:cs="Arial"/>
                <w:sz w:val="22"/>
                <w:szCs w:val="22"/>
              </w:rPr>
              <w:t xml:space="preserve">)) </w:t>
            </w:r>
          </w:p>
        </w:tc>
        <w:tc>
          <w:tcPr>
            <w:tcW w:w="1313" w:type="dxa"/>
            <w:shd w:val="clear" w:color="auto" w:fill="auto"/>
            <w:vAlign w:val="center"/>
          </w:tcPr>
          <w:p w14:paraId="5F70408C" w14:textId="59A0D00A" w:rsidR="00886F29" w:rsidRPr="00C57DA6" w:rsidRDefault="00886F29" w:rsidP="00C57DA6">
            <w:pPr>
              <w:pStyle w:val="Default"/>
              <w:spacing w:line="360" w:lineRule="auto"/>
              <w:rPr>
                <w:rFonts w:ascii="Arial" w:hAnsi="Arial" w:cs="Arial"/>
                <w:sz w:val="22"/>
                <w:szCs w:val="22"/>
              </w:rPr>
            </w:pPr>
            <w:r w:rsidRPr="00C57DA6">
              <w:rPr>
                <w:rFonts w:ascii="Arial" w:hAnsi="Arial" w:cs="Arial"/>
                <w:sz w:val="22"/>
                <w:szCs w:val="22"/>
              </w:rPr>
              <w:t xml:space="preserve">  0.9249 </w:t>
            </w:r>
          </w:p>
        </w:tc>
      </w:tr>
      <w:tr w:rsidR="00886F29" w14:paraId="194637BE" w14:textId="77777777" w:rsidTr="00EB0A27">
        <w:trPr>
          <w:trHeight w:val="122"/>
          <w:jc w:val="center"/>
        </w:trPr>
        <w:tc>
          <w:tcPr>
            <w:tcW w:w="2008" w:type="dxa"/>
            <w:tcBorders>
              <w:bottom w:val="single" w:sz="4" w:space="0" w:color="auto"/>
            </w:tcBorders>
            <w:vAlign w:val="center"/>
          </w:tcPr>
          <w:p w14:paraId="1DC71CA5" w14:textId="09EF7FD7" w:rsidR="00886F29" w:rsidRPr="004518BA" w:rsidRDefault="00AF7763" w:rsidP="00C57DA6">
            <w:pPr>
              <w:pStyle w:val="Default"/>
              <w:spacing w:line="360" w:lineRule="auto"/>
              <w:rPr>
                <w:rFonts w:ascii="Arial" w:hAnsi="Arial" w:cs="Arial"/>
                <w:sz w:val="22"/>
                <w:szCs w:val="22"/>
              </w:rPr>
            </w:pPr>
            <w:proofErr w:type="spellStart"/>
            <w:r w:rsidRPr="004518BA">
              <w:rPr>
                <w:rFonts w:ascii="Arial" w:hAnsi="Arial" w:cs="Arial"/>
                <w:i/>
                <w:iCs/>
                <w:sz w:val="22"/>
                <w:szCs w:val="22"/>
              </w:rPr>
              <w:t>Searsia</w:t>
            </w:r>
            <w:proofErr w:type="spellEnd"/>
            <w:r w:rsidR="00886F29" w:rsidRPr="004518BA">
              <w:rPr>
                <w:rFonts w:ascii="Arial" w:hAnsi="Arial" w:cs="Arial"/>
                <w:i/>
                <w:iCs/>
                <w:sz w:val="22"/>
                <w:szCs w:val="22"/>
              </w:rPr>
              <w:t xml:space="preserve"> </w:t>
            </w:r>
            <w:proofErr w:type="spellStart"/>
            <w:r w:rsidR="00886F29" w:rsidRPr="004518BA">
              <w:rPr>
                <w:rFonts w:ascii="Arial" w:hAnsi="Arial" w:cs="Arial"/>
                <w:i/>
                <w:iCs/>
                <w:sz w:val="22"/>
                <w:szCs w:val="22"/>
              </w:rPr>
              <w:t>longispina</w:t>
            </w:r>
            <w:proofErr w:type="spellEnd"/>
            <w:r w:rsidR="00886F29" w:rsidRPr="004518BA">
              <w:rPr>
                <w:rFonts w:ascii="Arial" w:hAnsi="Arial" w:cs="Arial"/>
                <w:i/>
                <w:iCs/>
                <w:sz w:val="22"/>
                <w:szCs w:val="22"/>
              </w:rPr>
              <w:t xml:space="preserve"> </w:t>
            </w:r>
          </w:p>
        </w:tc>
        <w:tc>
          <w:tcPr>
            <w:tcW w:w="294" w:type="dxa"/>
            <w:tcBorders>
              <w:bottom w:val="single" w:sz="4" w:space="0" w:color="auto"/>
            </w:tcBorders>
          </w:tcPr>
          <w:p w14:paraId="3C2A9F56" w14:textId="77777777" w:rsidR="00886F29" w:rsidRPr="004518BA" w:rsidRDefault="00886F29" w:rsidP="00C57DA6">
            <w:pPr>
              <w:pStyle w:val="Default"/>
              <w:spacing w:line="360" w:lineRule="auto"/>
              <w:rPr>
                <w:rFonts w:ascii="Arial" w:hAnsi="Arial" w:cs="Arial"/>
                <w:sz w:val="22"/>
                <w:szCs w:val="22"/>
              </w:rPr>
            </w:pPr>
          </w:p>
        </w:tc>
        <w:tc>
          <w:tcPr>
            <w:tcW w:w="719" w:type="dxa"/>
            <w:tcBorders>
              <w:bottom w:val="single" w:sz="4" w:space="0" w:color="auto"/>
            </w:tcBorders>
            <w:vAlign w:val="center"/>
          </w:tcPr>
          <w:p w14:paraId="7AA2A733" w14:textId="4F3194E9" w:rsidR="00886F29" w:rsidRPr="004518BA" w:rsidRDefault="00886F29" w:rsidP="00C57DA6">
            <w:pPr>
              <w:pStyle w:val="Default"/>
              <w:spacing w:line="360" w:lineRule="auto"/>
              <w:rPr>
                <w:rFonts w:ascii="Arial" w:hAnsi="Arial" w:cs="Arial"/>
                <w:sz w:val="22"/>
                <w:szCs w:val="22"/>
              </w:rPr>
            </w:pPr>
            <w:r w:rsidRPr="004518BA">
              <w:rPr>
                <w:rFonts w:ascii="Arial" w:hAnsi="Arial" w:cs="Arial"/>
                <w:sz w:val="22"/>
                <w:szCs w:val="22"/>
              </w:rPr>
              <w:t xml:space="preserve">24 </w:t>
            </w:r>
          </w:p>
        </w:tc>
        <w:tc>
          <w:tcPr>
            <w:tcW w:w="4605" w:type="dxa"/>
            <w:tcBorders>
              <w:bottom w:val="single" w:sz="4" w:space="0" w:color="auto"/>
            </w:tcBorders>
            <w:vAlign w:val="center"/>
          </w:tcPr>
          <w:p w14:paraId="4CF557BF" w14:textId="77777777" w:rsidR="00886F29" w:rsidRPr="004518BA" w:rsidRDefault="00886F29" w:rsidP="00C57DA6">
            <w:pPr>
              <w:pStyle w:val="Default"/>
              <w:spacing w:line="360" w:lineRule="auto"/>
              <w:rPr>
                <w:rFonts w:ascii="Arial" w:hAnsi="Arial" w:cs="Arial"/>
                <w:sz w:val="22"/>
                <w:szCs w:val="22"/>
              </w:rPr>
            </w:pPr>
            <w:r w:rsidRPr="004518BA">
              <w:rPr>
                <w:rFonts w:ascii="Arial" w:hAnsi="Arial" w:cs="Arial"/>
                <w:sz w:val="22"/>
                <w:szCs w:val="22"/>
              </w:rPr>
              <w:t>Log10 y (C (kg) = 1.1012(</w:t>
            </w:r>
            <w:r w:rsidRPr="004518BA">
              <w:rPr>
                <w:rFonts w:ascii="Arial" w:hAnsi="Arial" w:cs="Arial"/>
                <w:bCs/>
                <w:sz w:val="22"/>
                <w:szCs w:val="22"/>
              </w:rPr>
              <w:t>Log10 canopy area (m2</w:t>
            </w:r>
            <w:r w:rsidRPr="004518BA">
              <w:rPr>
                <w:rFonts w:ascii="Arial" w:hAnsi="Arial" w:cs="Arial"/>
                <w:sz w:val="22"/>
                <w:szCs w:val="22"/>
              </w:rPr>
              <w:t xml:space="preserve">)) - 0.2938 </w:t>
            </w:r>
          </w:p>
        </w:tc>
        <w:tc>
          <w:tcPr>
            <w:tcW w:w="1313" w:type="dxa"/>
            <w:tcBorders>
              <w:bottom w:val="single" w:sz="4" w:space="0" w:color="auto"/>
            </w:tcBorders>
            <w:vAlign w:val="center"/>
          </w:tcPr>
          <w:p w14:paraId="7B341CEA" w14:textId="2A60250B" w:rsidR="00886F29" w:rsidRPr="00C57DA6" w:rsidRDefault="00886F29" w:rsidP="00C57DA6">
            <w:pPr>
              <w:pStyle w:val="Default"/>
              <w:spacing w:line="360" w:lineRule="auto"/>
              <w:rPr>
                <w:rFonts w:ascii="Arial" w:hAnsi="Arial" w:cs="Arial"/>
                <w:sz w:val="22"/>
                <w:szCs w:val="22"/>
              </w:rPr>
            </w:pPr>
            <w:r w:rsidRPr="00C57DA6">
              <w:rPr>
                <w:rFonts w:ascii="Arial" w:hAnsi="Arial" w:cs="Arial"/>
                <w:sz w:val="22"/>
                <w:szCs w:val="22"/>
              </w:rPr>
              <w:t xml:space="preserve">  0.5077 </w:t>
            </w:r>
          </w:p>
        </w:tc>
      </w:tr>
    </w:tbl>
    <w:p w14:paraId="35D53BE1" w14:textId="77777777" w:rsidR="005818FD" w:rsidRDefault="005818FD" w:rsidP="005621D3"/>
    <w:p w14:paraId="3735F755" w14:textId="77777777" w:rsidR="005E5B4B" w:rsidRDefault="005E5B4B" w:rsidP="00CB69F7">
      <w:pPr>
        <w:pStyle w:val="Heading2"/>
        <w:rPr>
          <w:lang w:val="en-GB"/>
        </w:rPr>
      </w:pPr>
      <w:bookmarkStart w:id="40" w:name="_Toc516496369"/>
      <w:r>
        <w:rPr>
          <w:lang w:val="en-GB"/>
        </w:rPr>
        <w:t>Plant sample preparation</w:t>
      </w:r>
      <w:bookmarkEnd w:id="40"/>
    </w:p>
    <w:p w14:paraId="3890174B" w14:textId="77777777" w:rsidR="005E5B4B" w:rsidRPr="005E5B4B" w:rsidRDefault="005E5B4B" w:rsidP="005E5B4B">
      <w:pPr>
        <w:rPr>
          <w:lang w:val="en-GB"/>
        </w:rPr>
      </w:pPr>
    </w:p>
    <w:p w14:paraId="2C5E5B76" w14:textId="27BBD4AE" w:rsidR="005E5B4B" w:rsidRDefault="005E5B4B" w:rsidP="008D526F">
      <w:pPr>
        <w:pStyle w:val="ListParagraph"/>
        <w:numPr>
          <w:ilvl w:val="0"/>
          <w:numId w:val="13"/>
        </w:numPr>
        <w:shd w:val="clear" w:color="auto" w:fill="E3E7F4" w:themeFill="accent5" w:themeFillTint="33"/>
        <w:spacing w:before="0" w:after="0" w:line="240" w:lineRule="auto"/>
        <w:ind w:left="426" w:hanging="426"/>
        <w:jc w:val="both"/>
        <w:rPr>
          <w:lang w:val="en-GB"/>
        </w:rPr>
      </w:pPr>
      <w:r>
        <w:rPr>
          <w:lang w:val="en-GB"/>
        </w:rPr>
        <w:t>Take a sample of the plant</w:t>
      </w:r>
      <w:r w:rsidR="00CB69F7">
        <w:rPr>
          <w:lang w:val="en-GB"/>
        </w:rPr>
        <w:t xml:space="preserve"> measured in the plot</w:t>
      </w:r>
      <w:r>
        <w:rPr>
          <w:lang w:val="en-GB"/>
        </w:rPr>
        <w:t xml:space="preserve"> (a small branch with leaves, and a flower if available).</w:t>
      </w:r>
    </w:p>
    <w:p w14:paraId="3AE780B4" w14:textId="3AC09933" w:rsidR="005E5B4B" w:rsidRDefault="005E5B4B" w:rsidP="008D526F">
      <w:pPr>
        <w:pStyle w:val="ListParagraph"/>
        <w:numPr>
          <w:ilvl w:val="0"/>
          <w:numId w:val="13"/>
        </w:numPr>
        <w:shd w:val="clear" w:color="auto" w:fill="E3E7F4" w:themeFill="accent5" w:themeFillTint="33"/>
        <w:spacing w:before="0" w:after="0" w:line="240" w:lineRule="auto"/>
        <w:ind w:left="426" w:hanging="426"/>
        <w:jc w:val="both"/>
        <w:rPr>
          <w:lang w:val="en-GB"/>
        </w:rPr>
      </w:pPr>
      <w:r>
        <w:rPr>
          <w:lang w:val="en-GB"/>
        </w:rPr>
        <w:t>Label the sample (see “</w:t>
      </w:r>
      <w:r>
        <w:rPr>
          <w:lang w:val="en-GB"/>
        </w:rPr>
        <w:fldChar w:fldCharType="begin"/>
      </w:r>
      <w:r>
        <w:rPr>
          <w:lang w:val="en-GB"/>
        </w:rPr>
        <w:instrText xml:space="preserve"> REF _Ref304374905 \h </w:instrText>
      </w:r>
      <w:r>
        <w:rPr>
          <w:lang w:val="en-GB"/>
        </w:rPr>
      </w:r>
      <w:r w:rsidR="006A1985">
        <w:rPr>
          <w:lang w:val="en-GB"/>
        </w:rPr>
        <w:instrText xml:space="preserve"> \* MERGEFORMAT </w:instrText>
      </w:r>
      <w:r>
        <w:rPr>
          <w:lang w:val="en-GB"/>
        </w:rPr>
        <w:fldChar w:fldCharType="separate"/>
      </w:r>
      <w:r>
        <w:t>Labels</w:t>
      </w:r>
      <w:r>
        <w:rPr>
          <w:lang w:val="en-GB"/>
        </w:rPr>
        <w:fldChar w:fldCharType="end"/>
      </w:r>
      <w:r>
        <w:rPr>
          <w:lang w:val="en-GB"/>
        </w:rPr>
        <w:t>”).</w:t>
      </w:r>
    </w:p>
    <w:p w14:paraId="5E415421" w14:textId="77777777" w:rsidR="005E5B4B" w:rsidRDefault="005E5B4B" w:rsidP="008D526F">
      <w:pPr>
        <w:pStyle w:val="ListParagraph"/>
        <w:numPr>
          <w:ilvl w:val="0"/>
          <w:numId w:val="13"/>
        </w:numPr>
        <w:shd w:val="clear" w:color="auto" w:fill="E3E7F4" w:themeFill="accent5" w:themeFillTint="33"/>
        <w:spacing w:before="0" w:after="0" w:line="240" w:lineRule="auto"/>
        <w:ind w:left="426" w:hanging="426"/>
        <w:contextualSpacing w:val="0"/>
        <w:jc w:val="both"/>
        <w:rPr>
          <w:lang w:val="en-GB"/>
        </w:rPr>
      </w:pPr>
      <w:r>
        <w:rPr>
          <w:lang w:val="en-GB"/>
        </w:rPr>
        <w:t>Stick the sample on to a piece of paper and label it with the temporary name that you have assigned it.</w:t>
      </w:r>
    </w:p>
    <w:p w14:paraId="0B454E8F" w14:textId="77777777" w:rsidR="005E5B4B" w:rsidRDefault="005E5B4B" w:rsidP="008D526F">
      <w:pPr>
        <w:pStyle w:val="ListParagraph"/>
        <w:numPr>
          <w:ilvl w:val="0"/>
          <w:numId w:val="13"/>
        </w:numPr>
        <w:shd w:val="clear" w:color="auto" w:fill="E3E7F4" w:themeFill="accent5" w:themeFillTint="33"/>
        <w:spacing w:before="0" w:after="0" w:line="240" w:lineRule="auto"/>
        <w:ind w:left="426" w:hanging="426"/>
        <w:contextualSpacing w:val="0"/>
        <w:jc w:val="both"/>
        <w:rPr>
          <w:lang w:val="en-GB"/>
        </w:rPr>
      </w:pPr>
      <w:r>
        <w:rPr>
          <w:lang w:val="en-GB"/>
        </w:rPr>
        <w:t>Place the sample between two pieces of paper, and place these between cardboard.</w:t>
      </w:r>
    </w:p>
    <w:p w14:paraId="7CE36BE2" w14:textId="77777777" w:rsidR="005E5B4B" w:rsidRDefault="005E5B4B" w:rsidP="008D526F">
      <w:pPr>
        <w:pStyle w:val="ListParagraph"/>
        <w:numPr>
          <w:ilvl w:val="0"/>
          <w:numId w:val="13"/>
        </w:numPr>
        <w:shd w:val="clear" w:color="auto" w:fill="E3E7F4" w:themeFill="accent5" w:themeFillTint="33"/>
        <w:spacing w:before="0" w:after="0" w:line="240" w:lineRule="auto"/>
        <w:ind w:left="426" w:hanging="426"/>
        <w:contextualSpacing w:val="0"/>
        <w:jc w:val="both"/>
        <w:rPr>
          <w:lang w:val="en-GB"/>
        </w:rPr>
      </w:pPr>
      <w:r>
        <w:rPr>
          <w:lang w:val="en-GB"/>
        </w:rPr>
        <w:t>If you have a plant press, place the sample and cardboard into the plant press. Otherwise, store the samples under a plank on the ground, with a rock or some other weight on top to assist with the pressing process.</w:t>
      </w:r>
    </w:p>
    <w:p w14:paraId="3BAEB630" w14:textId="77777777" w:rsidR="005E5B4B" w:rsidRPr="009C62EC" w:rsidRDefault="005E5B4B" w:rsidP="008D526F">
      <w:pPr>
        <w:pStyle w:val="ListParagraph"/>
        <w:numPr>
          <w:ilvl w:val="0"/>
          <w:numId w:val="13"/>
        </w:numPr>
        <w:shd w:val="clear" w:color="auto" w:fill="E3E7F4" w:themeFill="accent5" w:themeFillTint="33"/>
        <w:spacing w:before="0" w:after="0" w:line="240" w:lineRule="auto"/>
        <w:ind w:left="426" w:hanging="426"/>
        <w:contextualSpacing w:val="0"/>
        <w:jc w:val="both"/>
        <w:rPr>
          <w:lang w:val="en-GB"/>
        </w:rPr>
      </w:pPr>
      <w:r>
        <w:rPr>
          <w:lang w:val="en-GB"/>
        </w:rPr>
        <w:t>If possible, take a photo of the plant, ensuring that any distinguishing characteristics are clearly visible.</w:t>
      </w:r>
    </w:p>
    <w:p w14:paraId="5FBC3551" w14:textId="77777777" w:rsidR="005E5B4B" w:rsidRDefault="005E5B4B" w:rsidP="005621D3"/>
    <w:p w14:paraId="7A0D6A79" w14:textId="21797939" w:rsidR="0033525C" w:rsidRDefault="0033525C" w:rsidP="00CB69F7">
      <w:pPr>
        <w:pStyle w:val="Heading2"/>
      </w:pPr>
      <w:bookmarkStart w:id="41" w:name="_Toc516496370"/>
      <w:r>
        <w:t>Plant identification</w:t>
      </w:r>
      <w:bookmarkEnd w:id="41"/>
    </w:p>
    <w:p w14:paraId="4040344E" w14:textId="77777777" w:rsidR="0091420A" w:rsidRPr="0091420A" w:rsidRDefault="0091420A" w:rsidP="0091420A"/>
    <w:p w14:paraId="6FBA8B95" w14:textId="134DC2A1" w:rsidR="0033525C" w:rsidRDefault="00396B9D" w:rsidP="008D526F">
      <w:pPr>
        <w:pStyle w:val="ListParagraph"/>
        <w:numPr>
          <w:ilvl w:val="0"/>
          <w:numId w:val="14"/>
        </w:numPr>
        <w:shd w:val="clear" w:color="auto" w:fill="E3E7F4" w:themeFill="accent5" w:themeFillTint="33"/>
        <w:spacing w:before="0" w:after="0" w:line="240" w:lineRule="auto"/>
        <w:ind w:left="426" w:hanging="426"/>
        <w:jc w:val="both"/>
        <w:rPr>
          <w:lang w:val="en-GB"/>
        </w:rPr>
      </w:pPr>
      <w:r>
        <w:rPr>
          <w:lang w:val="en-GB"/>
        </w:rPr>
        <w:t>Identify relevant</w:t>
      </w:r>
      <w:r w:rsidR="0033525C">
        <w:rPr>
          <w:lang w:val="en-GB"/>
        </w:rPr>
        <w:t xml:space="preserve"> plants to at least a genus level using appropriate source books.</w:t>
      </w:r>
    </w:p>
    <w:p w14:paraId="6289B50F" w14:textId="77777777" w:rsidR="0033525C" w:rsidRDefault="0033525C" w:rsidP="008D526F">
      <w:pPr>
        <w:pStyle w:val="ListParagraph"/>
        <w:numPr>
          <w:ilvl w:val="0"/>
          <w:numId w:val="14"/>
        </w:numPr>
        <w:shd w:val="clear" w:color="auto" w:fill="E3E7F4" w:themeFill="accent5" w:themeFillTint="33"/>
        <w:spacing w:before="0" w:after="0" w:line="240" w:lineRule="auto"/>
        <w:ind w:left="426" w:hanging="426"/>
        <w:jc w:val="both"/>
        <w:rPr>
          <w:lang w:val="en-GB"/>
        </w:rPr>
      </w:pPr>
      <w:r w:rsidRPr="002973F0">
        <w:rPr>
          <w:lang w:val="en-GB"/>
        </w:rPr>
        <w:lastRenderedPageBreak/>
        <w:t>If identification is not possible, send samples to an appropriate agency for identification (e.g. SANBI). If a good quality photograph has been obtained, this may be used for identification. Otherwise a mount</w:t>
      </w:r>
      <w:r>
        <w:rPr>
          <w:lang w:val="en-GB"/>
        </w:rPr>
        <w:t>ed specimen must be sent</w:t>
      </w:r>
      <w:r w:rsidRPr="002973F0">
        <w:rPr>
          <w:lang w:val="en-GB"/>
        </w:rPr>
        <w:t>.</w:t>
      </w:r>
    </w:p>
    <w:p w14:paraId="57F3E9DF" w14:textId="77777777" w:rsidR="0033525C" w:rsidRDefault="0033525C" w:rsidP="008D526F">
      <w:pPr>
        <w:pStyle w:val="ListParagraph"/>
        <w:numPr>
          <w:ilvl w:val="0"/>
          <w:numId w:val="14"/>
        </w:numPr>
        <w:shd w:val="clear" w:color="auto" w:fill="E3E7F4" w:themeFill="accent5" w:themeFillTint="33"/>
        <w:spacing w:before="0" w:after="0" w:line="240" w:lineRule="auto"/>
        <w:ind w:left="426" w:hanging="426"/>
        <w:jc w:val="both"/>
        <w:rPr>
          <w:lang w:val="en-GB"/>
        </w:rPr>
      </w:pPr>
      <w:r w:rsidRPr="002973F0">
        <w:rPr>
          <w:lang w:val="en-GB"/>
        </w:rPr>
        <w:t>Dry and mount plants on labelled paper in order to ensure that a permanent record of the species diver</w:t>
      </w:r>
      <w:r>
        <w:rPr>
          <w:lang w:val="en-GB"/>
        </w:rPr>
        <w:t xml:space="preserve">sity in the site is maintained. </w:t>
      </w:r>
      <w:r w:rsidRPr="002973F0">
        <w:rPr>
          <w:lang w:val="en-GB"/>
        </w:rPr>
        <w:t xml:space="preserve">Full details on mounting and storing specimens can be found on the </w:t>
      </w:r>
      <w:r>
        <w:rPr>
          <w:lang w:val="en-GB"/>
        </w:rPr>
        <w:t>SABONET</w:t>
      </w:r>
      <w:r w:rsidRPr="002973F0">
        <w:rPr>
          <w:lang w:val="en-GB"/>
        </w:rPr>
        <w:t xml:space="preserve"> website:</w:t>
      </w:r>
    </w:p>
    <w:p w14:paraId="435FFFA8" w14:textId="77777777" w:rsidR="0033525C" w:rsidRPr="005A049E" w:rsidRDefault="0033525C" w:rsidP="00207B2B">
      <w:pPr>
        <w:pStyle w:val="ListParagraph"/>
        <w:shd w:val="clear" w:color="auto" w:fill="E3E7F4" w:themeFill="accent5" w:themeFillTint="33"/>
        <w:ind w:left="426"/>
        <w:jc w:val="both"/>
        <w:rPr>
          <w:lang w:val="en-GB"/>
        </w:rPr>
      </w:pPr>
      <w:r w:rsidRPr="002973F0">
        <w:rPr>
          <w:lang w:val="en-GB"/>
        </w:rPr>
        <w:t>http://www.sabonet.org.za/re</w:t>
      </w:r>
      <w:r>
        <w:rPr>
          <w:lang w:val="en-GB"/>
        </w:rPr>
        <w:t>ports/publications_report25.htm</w:t>
      </w:r>
    </w:p>
    <w:p w14:paraId="670F0D8F" w14:textId="77777777" w:rsidR="0033525C" w:rsidRDefault="0033525C" w:rsidP="005621D3"/>
    <w:p w14:paraId="4709C798" w14:textId="77777777" w:rsidR="00286D82" w:rsidRDefault="00286D82" w:rsidP="0057537C">
      <w:pPr>
        <w:pStyle w:val="Heading1"/>
        <w:jc w:val="both"/>
      </w:pPr>
      <w:bookmarkStart w:id="42" w:name="_Toc516492218"/>
      <w:bookmarkStart w:id="43" w:name="_Toc516494420"/>
      <w:bookmarkStart w:id="44" w:name="_Toc516496371"/>
      <w:r>
        <w:t>Warehouse and laboratory component</w:t>
      </w:r>
      <w:bookmarkStart w:id="45" w:name="_Ref304371932"/>
      <w:bookmarkEnd w:id="42"/>
      <w:bookmarkEnd w:id="43"/>
      <w:bookmarkEnd w:id="44"/>
    </w:p>
    <w:p w14:paraId="0AF76D61" w14:textId="77777777" w:rsidR="00B2129E" w:rsidRPr="00B2129E" w:rsidRDefault="00B2129E" w:rsidP="00B2129E"/>
    <w:p w14:paraId="5D3ADA4C" w14:textId="77777777" w:rsidR="00286D82" w:rsidRDefault="00286D82" w:rsidP="0057537C">
      <w:pPr>
        <w:pStyle w:val="Heading2"/>
        <w:jc w:val="both"/>
      </w:pPr>
      <w:bookmarkStart w:id="46" w:name="_Toc516492219"/>
      <w:bookmarkStart w:id="47" w:name="_Toc516494421"/>
      <w:bookmarkStart w:id="48" w:name="_Toc516496372"/>
      <w:bookmarkEnd w:id="45"/>
      <w:r>
        <w:t>Litter analysis</w:t>
      </w:r>
      <w:bookmarkEnd w:id="46"/>
      <w:bookmarkEnd w:id="47"/>
      <w:bookmarkEnd w:id="48"/>
    </w:p>
    <w:p w14:paraId="5A8F0B59" w14:textId="77777777" w:rsidR="00B2129E" w:rsidRPr="00B2129E" w:rsidRDefault="00B2129E" w:rsidP="00B2129E"/>
    <w:p w14:paraId="5C5FEF90" w14:textId="3AB05720" w:rsidR="00286D82" w:rsidRDefault="00286D82" w:rsidP="008D526F">
      <w:pPr>
        <w:pStyle w:val="ListParagraph"/>
        <w:numPr>
          <w:ilvl w:val="0"/>
          <w:numId w:val="8"/>
        </w:numPr>
        <w:shd w:val="clear" w:color="auto" w:fill="E3E7F4" w:themeFill="accent5" w:themeFillTint="33"/>
        <w:spacing w:before="0" w:after="0" w:line="240" w:lineRule="auto"/>
        <w:ind w:left="426" w:hanging="426"/>
        <w:jc w:val="both"/>
        <w:rPr>
          <w:lang w:val="en-GB"/>
        </w:rPr>
      </w:pPr>
      <w:r>
        <w:rPr>
          <w:lang w:val="en-GB"/>
        </w:rPr>
        <w:t xml:space="preserve">Record the weight of an oven tray in the </w:t>
      </w:r>
      <w:r w:rsidR="008D722B">
        <w:rPr>
          <w:lang w:val="en-GB"/>
        </w:rPr>
        <w:t xml:space="preserve">Litter </w:t>
      </w:r>
      <w:r>
        <w:rPr>
          <w:lang w:val="en-GB"/>
        </w:rPr>
        <w:t>data sheet.</w:t>
      </w:r>
    </w:p>
    <w:p w14:paraId="67764FD6" w14:textId="77777777" w:rsidR="00286D82" w:rsidRDefault="00286D82" w:rsidP="008D526F">
      <w:pPr>
        <w:pStyle w:val="ListParagraph"/>
        <w:numPr>
          <w:ilvl w:val="0"/>
          <w:numId w:val="8"/>
        </w:numPr>
        <w:shd w:val="clear" w:color="auto" w:fill="E3E7F4" w:themeFill="accent5" w:themeFillTint="33"/>
        <w:spacing w:before="0" w:after="0" w:line="240" w:lineRule="auto"/>
        <w:ind w:left="426" w:hanging="426"/>
        <w:jc w:val="both"/>
        <w:rPr>
          <w:lang w:val="en-GB"/>
        </w:rPr>
      </w:pPr>
      <w:r>
        <w:rPr>
          <w:lang w:val="en-GB"/>
        </w:rPr>
        <w:t>Place the litter from the plastic bag onto the oven tray.</w:t>
      </w:r>
    </w:p>
    <w:p w14:paraId="40E1AD7E" w14:textId="7C1EE0A6" w:rsidR="00286D82" w:rsidRPr="00C67FD0" w:rsidRDefault="00286D82" w:rsidP="008D526F">
      <w:pPr>
        <w:pStyle w:val="ListParagraph"/>
        <w:numPr>
          <w:ilvl w:val="0"/>
          <w:numId w:val="8"/>
        </w:numPr>
        <w:shd w:val="clear" w:color="auto" w:fill="E3E7F4" w:themeFill="accent5" w:themeFillTint="33"/>
        <w:spacing w:before="0" w:after="0" w:line="240" w:lineRule="auto"/>
        <w:ind w:left="426" w:hanging="426"/>
        <w:jc w:val="both"/>
        <w:rPr>
          <w:lang w:val="en-GB"/>
        </w:rPr>
      </w:pPr>
      <w:r w:rsidRPr="00C67FD0">
        <w:rPr>
          <w:lang w:val="en-GB"/>
        </w:rPr>
        <w:t>Record the weight of the litter</w:t>
      </w:r>
      <w:r>
        <w:rPr>
          <w:lang w:val="en-GB"/>
        </w:rPr>
        <w:t xml:space="preserve"> and tray </w:t>
      </w:r>
      <w:r w:rsidRPr="00C67FD0">
        <w:rPr>
          <w:lang w:val="en-GB"/>
        </w:rPr>
        <w:t xml:space="preserve">(in grams, to </w:t>
      </w:r>
      <w:r w:rsidR="004E2AC2">
        <w:rPr>
          <w:lang w:val="en-GB"/>
        </w:rPr>
        <w:t>2</w:t>
      </w:r>
      <w:r w:rsidRPr="00C67FD0">
        <w:rPr>
          <w:lang w:val="en-GB"/>
        </w:rPr>
        <w:t xml:space="preserve"> decimal place)</w:t>
      </w:r>
      <w:r>
        <w:rPr>
          <w:lang w:val="en-GB"/>
        </w:rPr>
        <w:t xml:space="preserve"> in the Site Record data sheet.</w:t>
      </w:r>
    </w:p>
    <w:p w14:paraId="2CC99211" w14:textId="258C85B6" w:rsidR="00286D82" w:rsidRDefault="00286D82" w:rsidP="008D526F">
      <w:pPr>
        <w:pStyle w:val="ListParagraph"/>
        <w:numPr>
          <w:ilvl w:val="0"/>
          <w:numId w:val="8"/>
        </w:numPr>
        <w:shd w:val="clear" w:color="auto" w:fill="E3E7F4" w:themeFill="accent5" w:themeFillTint="33"/>
        <w:spacing w:before="0" w:after="0" w:line="240" w:lineRule="auto"/>
        <w:ind w:left="426" w:hanging="426"/>
        <w:jc w:val="both"/>
        <w:rPr>
          <w:lang w:val="en-GB"/>
        </w:rPr>
      </w:pPr>
      <w:r w:rsidRPr="005A049E">
        <w:rPr>
          <w:lang w:val="en-GB"/>
        </w:rPr>
        <w:t>Oven dry the sample at 60</w:t>
      </w:r>
      <w:r w:rsidRPr="005A049E">
        <w:rPr>
          <w:vertAlign w:val="superscript"/>
          <w:lang w:val="en-GB"/>
        </w:rPr>
        <w:t>o</w:t>
      </w:r>
      <w:r w:rsidRPr="005A049E">
        <w:rPr>
          <w:lang w:val="en-GB"/>
        </w:rPr>
        <w:t>C until it reaches a constant mass</w:t>
      </w:r>
      <w:r>
        <w:rPr>
          <w:lang w:val="en-GB"/>
        </w:rPr>
        <w:t xml:space="preserve">. </w:t>
      </w:r>
      <w:r w:rsidRPr="005A049E">
        <w:rPr>
          <w:lang w:val="en-GB"/>
        </w:rPr>
        <w:t>Record the mass in grams, to one decimal place</w:t>
      </w:r>
      <w:r>
        <w:rPr>
          <w:lang w:val="en-GB"/>
        </w:rPr>
        <w:t xml:space="preserve"> in the Site Record data sheet.</w:t>
      </w:r>
    </w:p>
    <w:p w14:paraId="6193BC4C" w14:textId="033D8B64" w:rsidR="00B1797E" w:rsidRDefault="00B1797E" w:rsidP="008D526F">
      <w:pPr>
        <w:pStyle w:val="ListParagraph"/>
        <w:numPr>
          <w:ilvl w:val="0"/>
          <w:numId w:val="8"/>
        </w:numPr>
        <w:shd w:val="clear" w:color="auto" w:fill="E3E7F4" w:themeFill="accent5" w:themeFillTint="33"/>
        <w:spacing w:before="0" w:after="0" w:line="240" w:lineRule="auto"/>
        <w:ind w:left="426" w:hanging="426"/>
        <w:jc w:val="both"/>
        <w:rPr>
          <w:lang w:val="en-GB"/>
        </w:rPr>
      </w:pPr>
      <w:r w:rsidRPr="004417DF">
        <w:rPr>
          <w:lang w:val="en-GB"/>
        </w:rPr>
        <w:t>Constant mass is achieved when two consecutive weights taken at least four hours apart are within 0.1% of each other.</w:t>
      </w:r>
    </w:p>
    <w:p w14:paraId="4BF5611B" w14:textId="77777777" w:rsidR="00286D82" w:rsidRPr="005A049E" w:rsidRDefault="00286D82" w:rsidP="00286D82">
      <w:pPr>
        <w:pStyle w:val="ListParagraph"/>
        <w:shd w:val="clear" w:color="auto" w:fill="E3E7F4" w:themeFill="accent5" w:themeFillTint="33"/>
        <w:ind w:left="426"/>
        <w:jc w:val="both"/>
        <w:rPr>
          <w:lang w:val="en-GB"/>
        </w:rPr>
      </w:pPr>
    </w:p>
    <w:p w14:paraId="1F9B14DD" w14:textId="77777777" w:rsidR="00286D82" w:rsidRPr="00C67FD0" w:rsidRDefault="00286D82" w:rsidP="00286D82">
      <w:pPr>
        <w:shd w:val="clear" w:color="auto" w:fill="E3E7F4" w:themeFill="accent5" w:themeFillTint="33"/>
        <w:jc w:val="both"/>
        <w:rPr>
          <w:lang w:val="en-GB"/>
        </w:rPr>
      </w:pPr>
      <w:r w:rsidRPr="00C67FD0">
        <w:rPr>
          <w:u w:val="single"/>
          <w:lang w:val="en-GB"/>
        </w:rPr>
        <w:t xml:space="preserve">Variables to </w:t>
      </w:r>
      <w:r>
        <w:rPr>
          <w:u w:val="single"/>
          <w:lang w:val="en-GB"/>
        </w:rPr>
        <w:t>be recorded</w:t>
      </w:r>
      <w:r w:rsidRPr="00C67FD0">
        <w:rPr>
          <w:u w:val="single"/>
          <w:lang w:val="en-GB"/>
        </w:rPr>
        <w:t>:</w:t>
      </w:r>
      <w:r>
        <w:rPr>
          <w:lang w:val="en-GB"/>
        </w:rPr>
        <w:t xml:space="preserve"> Wet litter mass (g), dry litter mass (g).</w:t>
      </w:r>
    </w:p>
    <w:p w14:paraId="1B7C23C6" w14:textId="77777777" w:rsidR="00286D82" w:rsidRPr="005621D3" w:rsidRDefault="00286D82" w:rsidP="005621D3">
      <w:bookmarkStart w:id="49" w:name="_GoBack"/>
      <w:bookmarkEnd w:id="49"/>
    </w:p>
    <w:p w14:paraId="04753355" w14:textId="77777777" w:rsidR="0057537C" w:rsidRDefault="0057537C" w:rsidP="0057537C">
      <w:pPr>
        <w:pStyle w:val="Heading1"/>
        <w:jc w:val="both"/>
      </w:pPr>
      <w:bookmarkStart w:id="50" w:name="_Ref304374905"/>
      <w:bookmarkStart w:id="51" w:name="_Toc516492220"/>
      <w:bookmarkStart w:id="52" w:name="_Toc516494422"/>
      <w:bookmarkStart w:id="53" w:name="_Toc516496373"/>
      <w:r>
        <w:t>Label</w:t>
      </w:r>
      <w:bookmarkEnd w:id="50"/>
      <w:r>
        <w:t>ing</w:t>
      </w:r>
      <w:bookmarkEnd w:id="51"/>
      <w:bookmarkEnd w:id="52"/>
      <w:bookmarkEnd w:id="53"/>
    </w:p>
    <w:p w14:paraId="144ADA82" w14:textId="77777777" w:rsidR="0098674A" w:rsidRPr="0098674A" w:rsidRDefault="0098674A" w:rsidP="0098674A"/>
    <w:p w14:paraId="340A9034" w14:textId="77777777" w:rsidR="0098674A" w:rsidRDefault="0098674A" w:rsidP="0098674A">
      <w:pPr>
        <w:pStyle w:val="Heading2"/>
        <w:jc w:val="both"/>
      </w:pPr>
      <w:bookmarkStart w:id="54" w:name="_Ref304902552"/>
      <w:bookmarkStart w:id="55" w:name="_Toc516492221"/>
      <w:bookmarkStart w:id="56" w:name="_Toc516494423"/>
      <w:bookmarkStart w:id="57" w:name="_Toc516496374"/>
      <w:r>
        <w:t>litter samples</w:t>
      </w:r>
      <w:bookmarkEnd w:id="54"/>
      <w:bookmarkEnd w:id="55"/>
      <w:bookmarkEnd w:id="56"/>
      <w:bookmarkEnd w:id="57"/>
    </w:p>
    <w:p w14:paraId="4C197F07" w14:textId="77777777" w:rsidR="00714618" w:rsidRPr="00714618" w:rsidRDefault="00714618" w:rsidP="00714618"/>
    <w:p w14:paraId="1F3EF389" w14:textId="4FB6FDEB" w:rsidR="0057537C" w:rsidRDefault="00226DF3" w:rsidP="008D526F">
      <w:pPr>
        <w:pStyle w:val="ListParagraph"/>
        <w:numPr>
          <w:ilvl w:val="0"/>
          <w:numId w:val="9"/>
        </w:numPr>
        <w:shd w:val="clear" w:color="auto" w:fill="E3E7F4" w:themeFill="accent5" w:themeFillTint="33"/>
        <w:spacing w:before="0" w:after="0" w:line="240" w:lineRule="auto"/>
        <w:ind w:left="426" w:hanging="426"/>
        <w:jc w:val="both"/>
        <w:rPr>
          <w:lang w:val="en-GB"/>
        </w:rPr>
      </w:pPr>
      <w:r>
        <w:rPr>
          <w:lang w:val="en-GB"/>
        </w:rPr>
        <w:lastRenderedPageBreak/>
        <w:t>For the litter samples e</w:t>
      </w:r>
      <w:r w:rsidR="0057537C">
        <w:rPr>
          <w:lang w:val="en-GB"/>
        </w:rPr>
        <w:t>very bag should be labelled twice, with one label attached to the outside of the bag, and a loose label on the inside of the bag. Both labels for a bag must be the same.</w:t>
      </w:r>
    </w:p>
    <w:p w14:paraId="4D119653" w14:textId="77777777" w:rsidR="0057537C" w:rsidRDefault="0057537C" w:rsidP="008D526F">
      <w:pPr>
        <w:pStyle w:val="ListParagraph"/>
        <w:numPr>
          <w:ilvl w:val="0"/>
          <w:numId w:val="9"/>
        </w:numPr>
        <w:shd w:val="clear" w:color="auto" w:fill="E3E7F4" w:themeFill="accent5" w:themeFillTint="33"/>
        <w:spacing w:before="0" w:after="0" w:line="240" w:lineRule="auto"/>
        <w:ind w:left="426" w:hanging="426"/>
        <w:jc w:val="both"/>
        <w:rPr>
          <w:lang w:val="en-GB"/>
        </w:rPr>
      </w:pPr>
      <w:r>
        <w:rPr>
          <w:lang w:val="en-GB"/>
        </w:rPr>
        <w:t>The internal labels need to be durable. Ice-lolly sticks or tongue depressors would be ideal, since they can be easily marked using a felt-tip pen, and can also be placed in the oven when samples are being dried to ensure that the samples are tracked.</w:t>
      </w:r>
    </w:p>
    <w:p w14:paraId="36C0D9E6" w14:textId="0609B364" w:rsidR="0057537C" w:rsidRDefault="0057537C" w:rsidP="008D526F">
      <w:pPr>
        <w:pStyle w:val="ListParagraph"/>
        <w:numPr>
          <w:ilvl w:val="0"/>
          <w:numId w:val="9"/>
        </w:numPr>
        <w:shd w:val="clear" w:color="auto" w:fill="E3E7F4" w:themeFill="accent5" w:themeFillTint="33"/>
        <w:spacing w:before="0" w:after="0" w:line="240" w:lineRule="auto"/>
        <w:ind w:left="426" w:hanging="426"/>
        <w:jc w:val="both"/>
        <w:rPr>
          <w:lang w:val="en-GB"/>
        </w:rPr>
      </w:pPr>
      <w:r>
        <w:rPr>
          <w:lang w:val="en-GB"/>
        </w:rPr>
        <w:t xml:space="preserve">NB: REMOVE DURABLE LABELS </w:t>
      </w:r>
      <w:r w:rsidR="00FA3C82">
        <w:rPr>
          <w:lang w:val="en-GB"/>
        </w:rPr>
        <w:t xml:space="preserve">AND BAGS </w:t>
      </w:r>
      <w:r>
        <w:rPr>
          <w:lang w:val="en-GB"/>
        </w:rPr>
        <w:t>WHENEVER MEASURING MASS OR VOLUME, AS THEY WILL SKEW THE RESULTS.</w:t>
      </w:r>
    </w:p>
    <w:p w14:paraId="56C87405" w14:textId="70A6A020" w:rsidR="0057537C" w:rsidRPr="0098674A" w:rsidRDefault="0057537C" w:rsidP="008D526F">
      <w:pPr>
        <w:pStyle w:val="ListParagraph"/>
        <w:numPr>
          <w:ilvl w:val="0"/>
          <w:numId w:val="9"/>
        </w:numPr>
        <w:shd w:val="clear" w:color="auto" w:fill="E3E7F4" w:themeFill="accent5" w:themeFillTint="33"/>
        <w:spacing w:before="0" w:after="0" w:line="240" w:lineRule="auto"/>
        <w:ind w:left="360" w:hanging="426"/>
        <w:jc w:val="both"/>
        <w:rPr>
          <w:lang w:val="en-GB"/>
        </w:rPr>
      </w:pPr>
      <w:r w:rsidRPr="0098674A">
        <w:rPr>
          <w:lang w:val="en-GB"/>
        </w:rPr>
        <w:t>Labels always start with the plot number. Plot number will be provided in the base</w:t>
      </w:r>
      <w:r w:rsidR="004633B5" w:rsidRPr="0098674A">
        <w:rPr>
          <w:lang w:val="en-GB"/>
        </w:rPr>
        <w:t>line monitoring plan provided (</w:t>
      </w:r>
      <w:proofErr w:type="spellStart"/>
      <w:r w:rsidR="004633B5" w:rsidRPr="0098674A">
        <w:rPr>
          <w:lang w:val="en-GB"/>
        </w:rPr>
        <w:t>eg</w:t>
      </w:r>
      <w:proofErr w:type="spellEnd"/>
      <w:r w:rsidR="004633B5" w:rsidRPr="0098674A">
        <w:rPr>
          <w:lang w:val="en-GB"/>
        </w:rPr>
        <w:t xml:space="preserve">. </w:t>
      </w:r>
      <w:r w:rsidR="006C2A40" w:rsidRPr="0098674A">
        <w:rPr>
          <w:lang w:val="en-GB"/>
        </w:rPr>
        <w:t>A</w:t>
      </w:r>
      <w:r w:rsidRPr="0098674A">
        <w:rPr>
          <w:lang w:val="en-GB"/>
        </w:rPr>
        <w:t xml:space="preserve">1.01 to </w:t>
      </w:r>
      <w:r w:rsidR="006C2A40" w:rsidRPr="0098674A">
        <w:rPr>
          <w:lang w:val="en-GB"/>
        </w:rPr>
        <w:t>A</w:t>
      </w:r>
      <w:r w:rsidRPr="0098674A">
        <w:rPr>
          <w:lang w:val="en-GB"/>
        </w:rPr>
        <w:t>1.30)</w:t>
      </w:r>
    </w:p>
    <w:p w14:paraId="6317D841" w14:textId="77777777" w:rsidR="0057537C" w:rsidRDefault="0057537C" w:rsidP="0057537C">
      <w:pPr>
        <w:pStyle w:val="ListParagraph"/>
        <w:shd w:val="clear" w:color="auto" w:fill="E3E7F4" w:themeFill="accent5" w:themeFillTint="33"/>
        <w:ind w:left="426"/>
        <w:jc w:val="both"/>
        <w:rPr>
          <w:lang w:val="en-GB"/>
        </w:rPr>
      </w:pPr>
    </w:p>
    <w:tbl>
      <w:tblPr>
        <w:tblStyle w:val="TableGrid"/>
        <w:tblW w:w="0" w:type="auto"/>
        <w:tblInd w:w="720" w:type="dxa"/>
        <w:tblLook w:val="04A0" w:firstRow="1" w:lastRow="0" w:firstColumn="1" w:lastColumn="0" w:noHBand="0" w:noVBand="1"/>
      </w:tblPr>
      <w:tblGrid>
        <w:gridCol w:w="3815"/>
        <w:gridCol w:w="3762"/>
      </w:tblGrid>
      <w:tr w:rsidR="0057537C" w:rsidRPr="00C429D6" w14:paraId="161A67DE" w14:textId="77777777" w:rsidTr="00036281">
        <w:tc>
          <w:tcPr>
            <w:tcW w:w="3815" w:type="dxa"/>
          </w:tcPr>
          <w:p w14:paraId="24D019CB" w14:textId="77777777" w:rsidR="0057537C" w:rsidRPr="00C429D6" w:rsidRDefault="0057537C" w:rsidP="0057537C">
            <w:pPr>
              <w:shd w:val="clear" w:color="auto" w:fill="E3E7F4" w:themeFill="accent5" w:themeFillTint="33"/>
              <w:jc w:val="both"/>
              <w:rPr>
                <w:b/>
              </w:rPr>
            </w:pPr>
            <w:r w:rsidRPr="00C429D6">
              <w:rPr>
                <w:b/>
              </w:rPr>
              <w:t>Sample type</w:t>
            </w:r>
          </w:p>
        </w:tc>
        <w:tc>
          <w:tcPr>
            <w:tcW w:w="3762" w:type="dxa"/>
          </w:tcPr>
          <w:p w14:paraId="5E7A54F7" w14:textId="77777777" w:rsidR="0057537C" w:rsidRPr="00C429D6" w:rsidRDefault="0057537C" w:rsidP="0057537C">
            <w:pPr>
              <w:shd w:val="clear" w:color="auto" w:fill="E3E7F4" w:themeFill="accent5" w:themeFillTint="33"/>
              <w:jc w:val="both"/>
              <w:rPr>
                <w:b/>
              </w:rPr>
            </w:pPr>
            <w:r>
              <w:rPr>
                <w:b/>
              </w:rPr>
              <w:t>Multiple bags</w:t>
            </w:r>
          </w:p>
        </w:tc>
      </w:tr>
      <w:tr w:rsidR="0057537C" w14:paraId="394B847C" w14:textId="77777777" w:rsidTr="00036281">
        <w:tc>
          <w:tcPr>
            <w:tcW w:w="3815" w:type="dxa"/>
          </w:tcPr>
          <w:p w14:paraId="0E0F64DA" w14:textId="77777777" w:rsidR="0057537C" w:rsidRDefault="0057537C" w:rsidP="0057537C">
            <w:pPr>
              <w:shd w:val="clear" w:color="auto" w:fill="E3E7F4" w:themeFill="accent5" w:themeFillTint="33"/>
              <w:jc w:val="both"/>
            </w:pPr>
            <w:r>
              <w:t>L = Litter</w:t>
            </w:r>
          </w:p>
        </w:tc>
        <w:tc>
          <w:tcPr>
            <w:tcW w:w="3762" w:type="dxa"/>
          </w:tcPr>
          <w:p w14:paraId="7F9CB152" w14:textId="77777777" w:rsidR="0057537C" w:rsidRDefault="0057537C" w:rsidP="0057537C">
            <w:pPr>
              <w:shd w:val="clear" w:color="auto" w:fill="E3E7F4" w:themeFill="accent5" w:themeFillTint="33"/>
              <w:jc w:val="both"/>
            </w:pPr>
            <w:r>
              <w:t>X of X</w:t>
            </w:r>
          </w:p>
        </w:tc>
      </w:tr>
    </w:tbl>
    <w:p w14:paraId="21265FE4" w14:textId="77777777" w:rsidR="0057537C" w:rsidRDefault="0057537C" w:rsidP="0057537C">
      <w:pPr>
        <w:pStyle w:val="ListParagraph"/>
        <w:shd w:val="clear" w:color="auto" w:fill="E3E7F4" w:themeFill="accent5" w:themeFillTint="33"/>
        <w:ind w:left="426" w:hanging="426"/>
        <w:jc w:val="both"/>
        <w:rPr>
          <w:lang w:val="en-GB"/>
        </w:rPr>
      </w:pPr>
    </w:p>
    <w:p w14:paraId="5839754F" w14:textId="27254FF7" w:rsidR="0057537C" w:rsidRPr="0098674A" w:rsidRDefault="0057537C" w:rsidP="0098674A">
      <w:pPr>
        <w:shd w:val="clear" w:color="auto" w:fill="E3E7F4" w:themeFill="accent5" w:themeFillTint="33"/>
        <w:spacing w:before="0" w:after="0" w:line="240" w:lineRule="auto"/>
        <w:jc w:val="both"/>
        <w:rPr>
          <w:lang w:val="en-GB"/>
        </w:rPr>
      </w:pPr>
      <w:r w:rsidRPr="0098674A">
        <w:rPr>
          <w:lang w:val="en-GB"/>
        </w:rPr>
        <w:t xml:space="preserve">An example of a litter label is </w:t>
      </w:r>
      <w:r w:rsidR="006C2A40" w:rsidRPr="0098674A">
        <w:rPr>
          <w:lang w:val="en-GB"/>
        </w:rPr>
        <w:t>A</w:t>
      </w:r>
      <w:r w:rsidRPr="0098674A">
        <w:rPr>
          <w:b/>
          <w:lang w:val="en-GB"/>
        </w:rPr>
        <w:t>1.25-L</w:t>
      </w:r>
      <w:r w:rsidRPr="0098674A">
        <w:rPr>
          <w:lang w:val="en-GB"/>
        </w:rPr>
        <w:t>. This means: Darlington Dam area, monitoring site 25, litter sample.</w:t>
      </w:r>
    </w:p>
    <w:p w14:paraId="2F563C7B" w14:textId="77777777" w:rsidR="0057537C" w:rsidRDefault="0057537C" w:rsidP="001966E7">
      <w:pPr>
        <w:jc w:val="both"/>
        <w:rPr>
          <w:lang w:val="en-GB"/>
        </w:rPr>
      </w:pPr>
    </w:p>
    <w:p w14:paraId="1A5AF9ED" w14:textId="77777777" w:rsidR="0057537C" w:rsidRDefault="0057537C" w:rsidP="001966E7">
      <w:pPr>
        <w:pStyle w:val="Heading2"/>
        <w:jc w:val="both"/>
        <w:rPr>
          <w:lang w:val="en-GB"/>
        </w:rPr>
      </w:pPr>
      <w:bookmarkStart w:id="58" w:name="_Toc516492222"/>
      <w:bookmarkStart w:id="59" w:name="_Toc516494424"/>
      <w:bookmarkStart w:id="60" w:name="_Toc516496375"/>
      <w:r w:rsidRPr="002973F0">
        <w:rPr>
          <w:lang w:val="en-GB"/>
        </w:rPr>
        <w:t>Plant samples</w:t>
      </w:r>
      <w:bookmarkEnd w:id="58"/>
      <w:bookmarkEnd w:id="59"/>
      <w:bookmarkEnd w:id="60"/>
    </w:p>
    <w:p w14:paraId="3B4B23EC" w14:textId="77777777" w:rsidR="00BD08AE" w:rsidRPr="00BD08AE" w:rsidRDefault="00BD08AE" w:rsidP="00BD08AE">
      <w:pPr>
        <w:rPr>
          <w:lang w:val="en-GB"/>
        </w:rPr>
      </w:pPr>
    </w:p>
    <w:p w14:paraId="2F32B843" w14:textId="2F60536A" w:rsidR="0057537C" w:rsidRDefault="0057537C" w:rsidP="008D526F">
      <w:pPr>
        <w:pStyle w:val="ListParagraph"/>
        <w:numPr>
          <w:ilvl w:val="0"/>
          <w:numId w:val="10"/>
        </w:numPr>
        <w:shd w:val="clear" w:color="auto" w:fill="E3E7F4" w:themeFill="accent5" w:themeFillTint="33"/>
        <w:spacing w:before="0" w:after="0" w:line="240" w:lineRule="auto"/>
        <w:ind w:left="426" w:hanging="426"/>
        <w:jc w:val="both"/>
        <w:rPr>
          <w:lang w:val="en-GB"/>
        </w:rPr>
      </w:pPr>
      <w:r>
        <w:rPr>
          <w:lang w:val="en-GB"/>
        </w:rPr>
        <w:t>Labels always start with the plot number at which the species was first identified. Plot numbe</w:t>
      </w:r>
      <w:r w:rsidR="001966E7">
        <w:rPr>
          <w:lang w:val="en-GB"/>
        </w:rPr>
        <w:t>rs</w:t>
      </w:r>
      <w:r>
        <w:rPr>
          <w:lang w:val="en-GB"/>
        </w:rPr>
        <w:t xml:space="preserve"> will be provided in the baseline monitoring plan.</w:t>
      </w:r>
    </w:p>
    <w:p w14:paraId="47D3C0E6" w14:textId="77777777" w:rsidR="0057537C" w:rsidRDefault="0057537C" w:rsidP="008D526F">
      <w:pPr>
        <w:pStyle w:val="ListParagraph"/>
        <w:numPr>
          <w:ilvl w:val="0"/>
          <w:numId w:val="10"/>
        </w:numPr>
        <w:shd w:val="clear" w:color="auto" w:fill="E3E7F4" w:themeFill="accent5" w:themeFillTint="33"/>
        <w:spacing w:before="0" w:after="0" w:line="240" w:lineRule="auto"/>
        <w:ind w:left="426" w:hanging="426"/>
        <w:jc w:val="both"/>
        <w:rPr>
          <w:lang w:val="en-GB"/>
        </w:rPr>
      </w:pPr>
      <w:r>
        <w:rPr>
          <w:lang w:val="en-GB"/>
        </w:rPr>
        <w:t>The next part of the label is the plant form:</w:t>
      </w:r>
    </w:p>
    <w:p w14:paraId="219C1A3D" w14:textId="77777777" w:rsidR="00BF75E7" w:rsidRDefault="00BF75E7" w:rsidP="00BF75E7">
      <w:pPr>
        <w:pStyle w:val="ListParagraph"/>
        <w:shd w:val="clear" w:color="auto" w:fill="E3E7F4" w:themeFill="accent5" w:themeFillTint="33"/>
        <w:spacing w:before="0" w:after="0" w:line="240" w:lineRule="auto"/>
        <w:ind w:left="426"/>
        <w:jc w:val="both"/>
        <w:rPr>
          <w:lang w:val="en-GB"/>
        </w:rPr>
      </w:pPr>
    </w:p>
    <w:tbl>
      <w:tblPr>
        <w:tblStyle w:val="TableGrid"/>
        <w:tblW w:w="0" w:type="auto"/>
        <w:tblInd w:w="426" w:type="dxa"/>
        <w:shd w:val="clear" w:color="auto" w:fill="FFFFFF" w:themeFill="background1"/>
        <w:tblLook w:val="04A0" w:firstRow="1" w:lastRow="0" w:firstColumn="1" w:lastColumn="0" w:noHBand="0" w:noVBand="1"/>
      </w:tblPr>
      <w:tblGrid>
        <w:gridCol w:w="7871"/>
      </w:tblGrid>
      <w:tr w:rsidR="0057537C" w:rsidRPr="00BF75E7" w14:paraId="3A059546" w14:textId="77777777" w:rsidTr="00BF75E7">
        <w:trPr>
          <w:trHeight w:val="85"/>
        </w:trPr>
        <w:tc>
          <w:tcPr>
            <w:tcW w:w="7871" w:type="dxa"/>
            <w:shd w:val="clear" w:color="auto" w:fill="FFFFFF" w:themeFill="background1"/>
          </w:tcPr>
          <w:p w14:paraId="7CA75219" w14:textId="77777777" w:rsidR="0057537C" w:rsidRPr="00BF75E7" w:rsidRDefault="0057537C" w:rsidP="0057537C">
            <w:pPr>
              <w:pStyle w:val="ListParagraph"/>
              <w:shd w:val="clear" w:color="auto" w:fill="E3E7F4" w:themeFill="accent5" w:themeFillTint="33"/>
              <w:ind w:left="0"/>
              <w:jc w:val="both"/>
            </w:pPr>
            <w:r w:rsidRPr="00BF75E7">
              <w:t>T = tree</w:t>
            </w:r>
          </w:p>
        </w:tc>
      </w:tr>
      <w:tr w:rsidR="0057537C" w:rsidRPr="00BF75E7" w14:paraId="41044A91" w14:textId="77777777" w:rsidTr="00BF75E7">
        <w:trPr>
          <w:trHeight w:val="85"/>
        </w:trPr>
        <w:tc>
          <w:tcPr>
            <w:tcW w:w="7871" w:type="dxa"/>
            <w:shd w:val="clear" w:color="auto" w:fill="FFFFFF" w:themeFill="background1"/>
          </w:tcPr>
          <w:p w14:paraId="033C7294" w14:textId="77777777" w:rsidR="0057537C" w:rsidRPr="00BF75E7" w:rsidRDefault="0057537C" w:rsidP="0057537C">
            <w:pPr>
              <w:pStyle w:val="ListParagraph"/>
              <w:shd w:val="clear" w:color="auto" w:fill="E3E7F4" w:themeFill="accent5" w:themeFillTint="33"/>
              <w:ind w:left="0"/>
              <w:jc w:val="both"/>
            </w:pPr>
            <w:proofErr w:type="spellStart"/>
            <w:r w:rsidRPr="00BF75E7">
              <w:t>S</w:t>
            </w:r>
            <w:r w:rsidR="00911D7B">
              <w:t>h</w:t>
            </w:r>
            <w:proofErr w:type="spellEnd"/>
            <w:r w:rsidRPr="00BF75E7">
              <w:t xml:space="preserve"> = shrub</w:t>
            </w:r>
          </w:p>
        </w:tc>
      </w:tr>
      <w:tr w:rsidR="0057537C" w14:paraId="0688C48B" w14:textId="77777777" w:rsidTr="00BF75E7">
        <w:trPr>
          <w:trHeight w:val="77"/>
        </w:trPr>
        <w:tc>
          <w:tcPr>
            <w:tcW w:w="7871" w:type="dxa"/>
            <w:shd w:val="clear" w:color="auto" w:fill="FFFFFF" w:themeFill="background1"/>
          </w:tcPr>
          <w:p w14:paraId="5CAD7C5C" w14:textId="55F50726" w:rsidR="0057537C" w:rsidRDefault="0057537C" w:rsidP="0057537C">
            <w:pPr>
              <w:pStyle w:val="ListParagraph"/>
              <w:shd w:val="clear" w:color="auto" w:fill="E3E7F4" w:themeFill="accent5" w:themeFillTint="33"/>
              <w:ind w:left="0"/>
              <w:jc w:val="both"/>
            </w:pPr>
            <w:r w:rsidRPr="00BF75E7">
              <w:t>S</w:t>
            </w:r>
            <w:r w:rsidR="00911D7B">
              <w:t>u</w:t>
            </w:r>
            <w:r w:rsidRPr="00BF75E7">
              <w:t xml:space="preserve"> = </w:t>
            </w:r>
            <w:r w:rsidR="002D34CD">
              <w:t xml:space="preserve">woody </w:t>
            </w:r>
            <w:r w:rsidRPr="00BF75E7">
              <w:t>succulent</w:t>
            </w:r>
          </w:p>
        </w:tc>
      </w:tr>
    </w:tbl>
    <w:p w14:paraId="47E8CA48" w14:textId="77777777" w:rsidR="0057537C" w:rsidRDefault="0057537C" w:rsidP="0057537C">
      <w:pPr>
        <w:pStyle w:val="ListParagraph"/>
        <w:shd w:val="clear" w:color="auto" w:fill="E3E7F4" w:themeFill="accent5" w:themeFillTint="33"/>
        <w:ind w:left="426"/>
        <w:jc w:val="both"/>
        <w:rPr>
          <w:lang w:val="en-GB"/>
        </w:rPr>
      </w:pPr>
    </w:p>
    <w:p w14:paraId="48A5186D" w14:textId="77777777" w:rsidR="0057537C" w:rsidRDefault="0057537C" w:rsidP="008D526F">
      <w:pPr>
        <w:pStyle w:val="ListParagraph"/>
        <w:numPr>
          <w:ilvl w:val="0"/>
          <w:numId w:val="10"/>
        </w:numPr>
        <w:shd w:val="clear" w:color="auto" w:fill="E3E7F4" w:themeFill="accent5" w:themeFillTint="33"/>
        <w:spacing w:before="0" w:after="0" w:line="240" w:lineRule="auto"/>
        <w:ind w:left="426" w:hanging="426"/>
        <w:jc w:val="both"/>
        <w:rPr>
          <w:lang w:val="en-GB"/>
        </w:rPr>
      </w:pPr>
      <w:r w:rsidRPr="002973F0">
        <w:rPr>
          <w:lang w:val="en-GB"/>
        </w:rPr>
        <w:lastRenderedPageBreak/>
        <w:t>Finally, assign the plant a unique count number, according to the number of species identified at the current site. Numbers should be assigned using a double digit assignment system (01, 02…</w:t>
      </w:r>
      <w:r>
        <w:rPr>
          <w:lang w:val="en-GB"/>
        </w:rPr>
        <w:t xml:space="preserve">, </w:t>
      </w:r>
      <w:proofErr w:type="gramStart"/>
      <w:r>
        <w:rPr>
          <w:lang w:val="en-GB"/>
        </w:rPr>
        <w:t>99</w:t>
      </w:r>
      <w:proofErr w:type="gramEnd"/>
      <w:r>
        <w:rPr>
          <w:lang w:val="en-GB"/>
        </w:rPr>
        <w:t>).</w:t>
      </w:r>
    </w:p>
    <w:p w14:paraId="00A6F980" w14:textId="77777777" w:rsidR="0057537C" w:rsidRDefault="0057537C" w:rsidP="008D526F">
      <w:pPr>
        <w:pStyle w:val="ListParagraph"/>
        <w:numPr>
          <w:ilvl w:val="0"/>
          <w:numId w:val="10"/>
        </w:numPr>
        <w:shd w:val="clear" w:color="auto" w:fill="E3E7F4" w:themeFill="accent5" w:themeFillTint="33"/>
        <w:spacing w:before="0" w:after="0" w:line="240" w:lineRule="auto"/>
        <w:ind w:left="426" w:hanging="426"/>
        <w:jc w:val="both"/>
        <w:rPr>
          <w:lang w:val="en-GB"/>
        </w:rPr>
      </w:pPr>
      <w:r>
        <w:rPr>
          <w:lang w:val="en-GB"/>
        </w:rPr>
        <w:t xml:space="preserve">An example of a plant label is therefore: </w:t>
      </w:r>
      <w:r w:rsidRPr="002973F0">
        <w:rPr>
          <w:b/>
          <w:lang w:val="en-GB"/>
        </w:rPr>
        <w:t>A1.05-S-09</w:t>
      </w:r>
      <w:r>
        <w:rPr>
          <w:lang w:val="en-GB"/>
        </w:rPr>
        <w:t>. This means: Darlington Dam area, monitoring site 5, shrub species, unidentified plant number 9.</w:t>
      </w:r>
    </w:p>
    <w:p w14:paraId="20BE4632" w14:textId="77777777" w:rsidR="0057537C" w:rsidRDefault="0057537C" w:rsidP="008D526F">
      <w:pPr>
        <w:pStyle w:val="ListParagraph"/>
        <w:numPr>
          <w:ilvl w:val="0"/>
          <w:numId w:val="10"/>
        </w:numPr>
        <w:shd w:val="clear" w:color="auto" w:fill="E3E7F4" w:themeFill="accent5" w:themeFillTint="33"/>
        <w:spacing w:before="0" w:after="0" w:line="240" w:lineRule="auto"/>
        <w:ind w:left="426" w:hanging="426"/>
        <w:jc w:val="both"/>
        <w:rPr>
          <w:lang w:val="en-GB"/>
        </w:rPr>
      </w:pPr>
      <w:r>
        <w:rPr>
          <w:lang w:val="en-GB"/>
        </w:rPr>
        <w:t>Plant labels are temporary assignments, until the plant is identified correctly. Subsequently the plant will be labelled with the correct genus and species, and stored in the project herbarium.</w:t>
      </w:r>
    </w:p>
    <w:p w14:paraId="181DE9FD" w14:textId="77777777" w:rsidR="00CA6302" w:rsidRDefault="00CA6302">
      <w:pPr>
        <w:rPr>
          <w:lang w:val="en-GB"/>
        </w:rPr>
      </w:pPr>
    </w:p>
    <w:p w14:paraId="4EA66048" w14:textId="77777777" w:rsidR="00CA6302" w:rsidRDefault="00CA6302">
      <w:pPr>
        <w:rPr>
          <w:lang w:val="en-GB"/>
        </w:rPr>
      </w:pPr>
    </w:p>
    <w:p w14:paraId="2BFDCDFB" w14:textId="77777777" w:rsidR="00CA6302" w:rsidRDefault="00CA6302" w:rsidP="00CA6302">
      <w:pPr>
        <w:pStyle w:val="Heading1"/>
        <w:rPr>
          <w:lang w:val="en-GB"/>
        </w:rPr>
      </w:pPr>
      <w:bookmarkStart w:id="61" w:name="_Toc516492223"/>
      <w:bookmarkStart w:id="62" w:name="_Toc516494425"/>
      <w:bookmarkStart w:id="63" w:name="_Toc516496376"/>
      <w:r>
        <w:rPr>
          <w:lang w:val="en-GB"/>
        </w:rPr>
        <w:t>Quality Control procedures</w:t>
      </w:r>
      <w:bookmarkEnd w:id="61"/>
      <w:bookmarkEnd w:id="62"/>
      <w:bookmarkEnd w:id="63"/>
    </w:p>
    <w:p w14:paraId="11F72C74" w14:textId="77777777" w:rsidR="00BC1191" w:rsidRDefault="00BC1191" w:rsidP="00BC1191">
      <w:pPr>
        <w:pStyle w:val="Heading1"/>
        <w:rPr>
          <w:rFonts w:ascii="Arial Unicode MS" w:eastAsiaTheme="minorHAnsi" w:hAnsi="Arial Unicode MS" w:cstheme="minorBidi"/>
          <w:color w:val="595959" w:themeColor="text1" w:themeTint="A6"/>
          <w:sz w:val="22"/>
          <w:lang w:val="en-GB"/>
        </w:rPr>
      </w:pPr>
    </w:p>
    <w:p w14:paraId="6BA1F09F" w14:textId="77777777" w:rsidR="00BC1191" w:rsidRPr="00BC1191" w:rsidRDefault="00BC1191" w:rsidP="00BC1191">
      <w:pPr>
        <w:rPr>
          <w:lang w:val="en-GB"/>
        </w:rPr>
      </w:pPr>
      <w:r w:rsidRPr="00BC1191">
        <w:rPr>
          <w:lang w:val="en-GB"/>
        </w:rPr>
        <w:t>All personnel involved in the baseline monitoring were trained adequately in the methodology so as to ensure accurate data collection.  All data were entered by qualified persons. Data captured were quality controlled and checked for errors against the original sheets.  Data errors were checked by a qualified ecologist.  Where errors were observed, measurements on the samples were re-done and the errors corrected.</w:t>
      </w:r>
    </w:p>
    <w:p w14:paraId="3E99022B" w14:textId="77777777" w:rsidR="00BC1191" w:rsidRPr="00BC1191" w:rsidRDefault="00BC1191" w:rsidP="00BC1191">
      <w:pPr>
        <w:pStyle w:val="Heading1"/>
        <w:rPr>
          <w:rFonts w:ascii="Arial Unicode MS" w:eastAsiaTheme="minorHAnsi" w:hAnsi="Arial Unicode MS" w:cstheme="minorBidi"/>
          <w:color w:val="595959" w:themeColor="text1" w:themeTint="A6"/>
          <w:sz w:val="22"/>
          <w:lang w:val="en-GB"/>
        </w:rPr>
      </w:pPr>
    </w:p>
    <w:p w14:paraId="52710BB2" w14:textId="77777777" w:rsidR="00BC1191" w:rsidRDefault="00BC1191" w:rsidP="00BC1191">
      <w:pPr>
        <w:rPr>
          <w:lang w:val="en-GB"/>
        </w:rPr>
      </w:pPr>
      <w:r w:rsidRPr="00BC1191">
        <w:rPr>
          <w:lang w:val="en-GB"/>
        </w:rPr>
        <w:t>A field inventory was completed in order to ensure that no samples were lost between the field and the warehouse laboratory.  Datasheets were scanned as a backup of the data. An inventory of the samples was also done at the warehouse to confirm that all samples had been stored correctly.</w:t>
      </w:r>
    </w:p>
    <w:p w14:paraId="025901FD" w14:textId="77777777" w:rsidR="009372F5" w:rsidRDefault="009372F5" w:rsidP="00BC1191">
      <w:pPr>
        <w:rPr>
          <w:lang w:val="en-GB"/>
        </w:rPr>
      </w:pPr>
    </w:p>
    <w:p w14:paraId="5A66CD28" w14:textId="55DA9649" w:rsidR="00C3527A" w:rsidRDefault="00E45859" w:rsidP="00BC1191">
      <w:pPr>
        <w:pStyle w:val="Heading1"/>
      </w:pPr>
      <w:bookmarkStart w:id="64" w:name="_Toc516492224"/>
      <w:bookmarkStart w:id="65" w:name="_Toc516494426"/>
      <w:bookmarkStart w:id="66" w:name="_Toc516496377"/>
      <w:r>
        <w:t>References</w:t>
      </w:r>
      <w:bookmarkEnd w:id="64"/>
      <w:bookmarkEnd w:id="65"/>
      <w:bookmarkEnd w:id="66"/>
    </w:p>
    <w:p w14:paraId="34D94D40" w14:textId="77777777" w:rsidR="007D670D" w:rsidRDefault="007D670D"/>
    <w:p w14:paraId="0F75624D" w14:textId="77777777" w:rsidR="007D670D" w:rsidRDefault="007D670D" w:rsidP="007D670D">
      <w:pPr>
        <w:pStyle w:val="CosStyle1"/>
        <w:rPr>
          <w:rFonts w:eastAsiaTheme="minorHAnsi"/>
          <w:sz w:val="22"/>
          <w:szCs w:val="22"/>
        </w:rPr>
      </w:pPr>
      <w:r w:rsidRPr="00241662">
        <w:rPr>
          <w:rFonts w:eastAsiaTheme="minorHAnsi"/>
          <w:color w:val="0070C0"/>
          <w:sz w:val="22"/>
          <w:szCs w:val="22"/>
        </w:rPr>
        <w:lastRenderedPageBreak/>
        <w:t>DEA NRM, 2010</w:t>
      </w:r>
      <w:r>
        <w:rPr>
          <w:rFonts w:eastAsiaTheme="minorHAnsi"/>
          <w:color w:val="0070C0"/>
          <w:sz w:val="22"/>
          <w:szCs w:val="22"/>
        </w:rPr>
        <w:t>a</w:t>
      </w:r>
      <w:r w:rsidRPr="00241662">
        <w:rPr>
          <w:rFonts w:eastAsiaTheme="minorHAnsi"/>
          <w:color w:val="0070C0"/>
          <w:sz w:val="22"/>
          <w:szCs w:val="22"/>
        </w:rPr>
        <w:t xml:space="preserve">. </w:t>
      </w:r>
      <w:r w:rsidRPr="00241662">
        <w:rPr>
          <w:rFonts w:eastAsiaTheme="minorHAnsi"/>
          <w:sz w:val="22"/>
          <w:szCs w:val="22"/>
        </w:rPr>
        <w:t xml:space="preserve">SOP </w:t>
      </w:r>
      <w:r>
        <w:rPr>
          <w:rFonts w:eastAsiaTheme="minorHAnsi"/>
          <w:sz w:val="22"/>
          <w:szCs w:val="22"/>
        </w:rPr>
        <w:t>for c</w:t>
      </w:r>
      <w:r w:rsidRPr="00241662">
        <w:rPr>
          <w:rFonts w:eastAsiaTheme="minorHAnsi"/>
          <w:sz w:val="22"/>
          <w:szCs w:val="22"/>
        </w:rPr>
        <w:t xml:space="preserve">arbon and </w:t>
      </w:r>
      <w:r>
        <w:rPr>
          <w:rFonts w:eastAsiaTheme="minorHAnsi"/>
          <w:sz w:val="22"/>
          <w:szCs w:val="22"/>
        </w:rPr>
        <w:t>b</w:t>
      </w:r>
      <w:r w:rsidRPr="00241662">
        <w:rPr>
          <w:rFonts w:eastAsiaTheme="minorHAnsi"/>
          <w:sz w:val="22"/>
          <w:szCs w:val="22"/>
        </w:rPr>
        <w:t xml:space="preserve">iodiversity </w:t>
      </w:r>
      <w:r>
        <w:rPr>
          <w:rFonts w:eastAsiaTheme="minorHAnsi"/>
          <w:sz w:val="22"/>
          <w:szCs w:val="22"/>
        </w:rPr>
        <w:t>b</w:t>
      </w:r>
      <w:r w:rsidRPr="00241662">
        <w:rPr>
          <w:rFonts w:eastAsiaTheme="minorHAnsi"/>
          <w:sz w:val="22"/>
          <w:szCs w:val="22"/>
        </w:rPr>
        <w:t>aselines</w:t>
      </w:r>
      <w:r>
        <w:rPr>
          <w:rFonts w:eastAsiaTheme="minorHAnsi"/>
          <w:sz w:val="22"/>
          <w:szCs w:val="22"/>
        </w:rPr>
        <w:t xml:space="preserve">. Unpublished internal report, </w:t>
      </w:r>
      <w:r w:rsidRPr="00C358BF">
        <w:rPr>
          <w:rFonts w:eastAsiaTheme="minorHAnsi"/>
          <w:sz w:val="22"/>
          <w:szCs w:val="22"/>
        </w:rPr>
        <w:t>Department of Environmental Affairs,</w:t>
      </w:r>
      <w:r>
        <w:rPr>
          <w:rFonts w:eastAsiaTheme="minorHAnsi"/>
          <w:sz w:val="22"/>
          <w:szCs w:val="22"/>
        </w:rPr>
        <w:t xml:space="preserve"> Natural Resource Management Chief Directorate, 14 Loop Street, Cape Town South Africa. </w:t>
      </w:r>
    </w:p>
    <w:p w14:paraId="2548D37B" w14:textId="77777777" w:rsidR="007D670D" w:rsidRDefault="007D670D" w:rsidP="007D670D">
      <w:pPr>
        <w:pStyle w:val="CosStyle1"/>
        <w:rPr>
          <w:rFonts w:eastAsiaTheme="minorHAnsi"/>
          <w:sz w:val="22"/>
          <w:szCs w:val="22"/>
        </w:rPr>
      </w:pPr>
    </w:p>
    <w:p w14:paraId="75E5CF4D" w14:textId="77777777" w:rsidR="007D670D" w:rsidRPr="00974423" w:rsidRDefault="007D670D" w:rsidP="007D670D">
      <w:pPr>
        <w:pStyle w:val="CosStyle1"/>
        <w:rPr>
          <w:rFonts w:eastAsiaTheme="minorHAnsi"/>
          <w:sz w:val="22"/>
          <w:szCs w:val="22"/>
        </w:rPr>
      </w:pPr>
      <w:r w:rsidRPr="00FE179E">
        <w:rPr>
          <w:color w:val="0070C0"/>
          <w:sz w:val="22"/>
          <w:szCs w:val="22"/>
        </w:rPr>
        <w:t>DEA NRM, 2010</w:t>
      </w:r>
      <w:r>
        <w:rPr>
          <w:color w:val="0070C0"/>
          <w:sz w:val="22"/>
          <w:szCs w:val="22"/>
        </w:rPr>
        <w:t>b</w:t>
      </w:r>
      <w:r w:rsidRPr="00FE179E">
        <w:rPr>
          <w:color w:val="0070C0"/>
          <w:sz w:val="22"/>
          <w:szCs w:val="22"/>
        </w:rPr>
        <w:t>.</w:t>
      </w:r>
      <w:r w:rsidRPr="00FE179E">
        <w:rPr>
          <w:sz w:val="22"/>
          <w:szCs w:val="22"/>
        </w:rPr>
        <w:t xml:space="preserve"> Working for Water Thicket Restoration Project. Project Document. </w:t>
      </w:r>
      <w:r>
        <w:rPr>
          <w:rFonts w:eastAsiaTheme="minorHAnsi"/>
          <w:sz w:val="22"/>
          <w:szCs w:val="22"/>
        </w:rPr>
        <w:t xml:space="preserve">Unpublished internal report, </w:t>
      </w:r>
      <w:r w:rsidRPr="00C358BF">
        <w:rPr>
          <w:rFonts w:eastAsiaTheme="minorHAnsi"/>
          <w:sz w:val="22"/>
          <w:szCs w:val="22"/>
        </w:rPr>
        <w:t>Department of Environmental Affairs,</w:t>
      </w:r>
      <w:r>
        <w:rPr>
          <w:rFonts w:eastAsiaTheme="minorHAnsi"/>
          <w:sz w:val="22"/>
          <w:szCs w:val="22"/>
        </w:rPr>
        <w:t xml:space="preserve"> Natural Resource Management Chief Directorate, 14 Loop Street, Cape Town South Africa. </w:t>
      </w:r>
    </w:p>
    <w:p w14:paraId="0C4EB0F7" w14:textId="77777777" w:rsidR="007D670D" w:rsidRDefault="007D670D" w:rsidP="007D670D">
      <w:pPr>
        <w:pStyle w:val="CosStyle1"/>
        <w:rPr>
          <w:color w:val="0070C0"/>
          <w:sz w:val="22"/>
          <w:szCs w:val="22"/>
        </w:rPr>
      </w:pPr>
    </w:p>
    <w:p w14:paraId="41E7AE1A" w14:textId="77777777" w:rsidR="007D670D" w:rsidRDefault="007D670D" w:rsidP="007D670D">
      <w:pPr>
        <w:pStyle w:val="CosStyle1"/>
        <w:rPr>
          <w:sz w:val="22"/>
          <w:szCs w:val="22"/>
        </w:rPr>
      </w:pPr>
      <w:r w:rsidRPr="008E3E21">
        <w:rPr>
          <w:color w:val="0070C0"/>
          <w:sz w:val="22"/>
          <w:szCs w:val="22"/>
        </w:rPr>
        <w:t xml:space="preserve">Powell, M.J. 2009. </w:t>
      </w:r>
      <w:r w:rsidRPr="008E3E21">
        <w:rPr>
          <w:sz w:val="22"/>
          <w:szCs w:val="22"/>
        </w:rPr>
        <w:t xml:space="preserve">The restoration of degraded subtropical thickets in the </w:t>
      </w:r>
      <w:proofErr w:type="spellStart"/>
      <w:r w:rsidRPr="008E3E21">
        <w:rPr>
          <w:sz w:val="22"/>
          <w:szCs w:val="22"/>
        </w:rPr>
        <w:t>Baviaanskloof</w:t>
      </w:r>
      <w:proofErr w:type="spellEnd"/>
      <w:r w:rsidRPr="008E3E21">
        <w:rPr>
          <w:sz w:val="22"/>
          <w:szCs w:val="22"/>
        </w:rPr>
        <w:t xml:space="preserve"> Nature Reserve, Eastern Cape South Africa – the role of carbon stocks and </w:t>
      </w:r>
      <w:proofErr w:type="spellStart"/>
      <w:r w:rsidRPr="00A2210B">
        <w:rPr>
          <w:i/>
          <w:sz w:val="22"/>
          <w:szCs w:val="22"/>
        </w:rPr>
        <w:t>Portulacaria</w:t>
      </w:r>
      <w:proofErr w:type="spellEnd"/>
      <w:r w:rsidRPr="00A2210B">
        <w:rPr>
          <w:i/>
          <w:sz w:val="22"/>
          <w:szCs w:val="22"/>
        </w:rPr>
        <w:t xml:space="preserve"> </w:t>
      </w:r>
      <w:proofErr w:type="spellStart"/>
      <w:r w:rsidRPr="00A2210B">
        <w:rPr>
          <w:i/>
          <w:sz w:val="22"/>
          <w:szCs w:val="22"/>
        </w:rPr>
        <w:t>afra</w:t>
      </w:r>
      <w:proofErr w:type="spellEnd"/>
      <w:r w:rsidRPr="008E3E21">
        <w:rPr>
          <w:sz w:val="22"/>
          <w:szCs w:val="22"/>
        </w:rPr>
        <w:t xml:space="preserve"> survivorship. MSc</w:t>
      </w:r>
      <w:r>
        <w:rPr>
          <w:sz w:val="22"/>
          <w:szCs w:val="22"/>
        </w:rPr>
        <w:t>.</w:t>
      </w:r>
      <w:r w:rsidRPr="008E3E21">
        <w:rPr>
          <w:sz w:val="22"/>
          <w:szCs w:val="22"/>
        </w:rPr>
        <w:t xml:space="preserve">  </w:t>
      </w:r>
      <w:r w:rsidRPr="00C358BF">
        <w:rPr>
          <w:sz w:val="22"/>
          <w:szCs w:val="22"/>
        </w:rPr>
        <w:t>Thesis. Rhodes University,</w:t>
      </w:r>
      <w:r w:rsidRPr="008E3E21">
        <w:rPr>
          <w:sz w:val="22"/>
          <w:szCs w:val="22"/>
        </w:rPr>
        <w:t xml:space="preserve"> </w:t>
      </w:r>
      <w:proofErr w:type="spellStart"/>
      <w:r w:rsidRPr="008E3E21">
        <w:rPr>
          <w:sz w:val="22"/>
          <w:szCs w:val="22"/>
        </w:rPr>
        <w:t>Grahamstown</w:t>
      </w:r>
      <w:proofErr w:type="spellEnd"/>
      <w:r w:rsidRPr="008E3E21">
        <w:rPr>
          <w:sz w:val="22"/>
          <w:szCs w:val="22"/>
        </w:rPr>
        <w:t>.</w:t>
      </w:r>
    </w:p>
    <w:p w14:paraId="700EE206" w14:textId="77777777" w:rsidR="00B74B7C" w:rsidRDefault="00B74B7C" w:rsidP="007D670D">
      <w:pPr>
        <w:pStyle w:val="CosStyle1"/>
        <w:rPr>
          <w:sz w:val="22"/>
          <w:szCs w:val="22"/>
        </w:rPr>
      </w:pPr>
    </w:p>
    <w:p w14:paraId="0602046F" w14:textId="593BBD36" w:rsidR="00B74B7C" w:rsidRDefault="00B74B7C" w:rsidP="009372F5">
      <w:pPr>
        <w:pStyle w:val="CosStyle1"/>
        <w:rPr>
          <w:sz w:val="22"/>
          <w:szCs w:val="22"/>
        </w:rPr>
      </w:pPr>
      <w:r>
        <w:rPr>
          <w:color w:val="0070C0"/>
          <w:sz w:val="22"/>
          <w:szCs w:val="22"/>
        </w:rPr>
        <w:t xml:space="preserve">Van der </w:t>
      </w:r>
      <w:proofErr w:type="spellStart"/>
      <w:r>
        <w:rPr>
          <w:color w:val="0070C0"/>
          <w:sz w:val="22"/>
          <w:szCs w:val="22"/>
        </w:rPr>
        <w:t>Vyver</w:t>
      </w:r>
      <w:proofErr w:type="spellEnd"/>
      <w:r>
        <w:rPr>
          <w:color w:val="0070C0"/>
          <w:sz w:val="22"/>
          <w:szCs w:val="22"/>
        </w:rPr>
        <w:t>, M. 201</w:t>
      </w:r>
      <w:r w:rsidR="00BC2B28">
        <w:rPr>
          <w:color w:val="0070C0"/>
          <w:sz w:val="22"/>
          <w:szCs w:val="22"/>
        </w:rPr>
        <w:t>7</w:t>
      </w:r>
      <w:r w:rsidRPr="008E3E21">
        <w:rPr>
          <w:color w:val="0070C0"/>
          <w:sz w:val="22"/>
          <w:szCs w:val="22"/>
        </w:rPr>
        <w:t>.</w:t>
      </w:r>
      <w:r w:rsidRPr="008E3E21">
        <w:rPr>
          <w:sz w:val="22"/>
          <w:szCs w:val="22"/>
        </w:rPr>
        <w:t xml:space="preserve">  </w:t>
      </w:r>
      <w:r w:rsidR="009372F5" w:rsidRPr="009372F5">
        <w:rPr>
          <w:sz w:val="22"/>
          <w:szCs w:val="22"/>
        </w:rPr>
        <w:t>Factors affecting effective ecological restoration of</w:t>
      </w:r>
      <w:r w:rsidR="009372F5">
        <w:rPr>
          <w:sz w:val="22"/>
          <w:szCs w:val="22"/>
        </w:rPr>
        <w:t xml:space="preserve"> </w:t>
      </w:r>
      <w:proofErr w:type="spellStart"/>
      <w:r w:rsidR="009372F5" w:rsidRPr="009372F5">
        <w:rPr>
          <w:sz w:val="22"/>
          <w:szCs w:val="22"/>
        </w:rPr>
        <w:t>Portulacaria</w:t>
      </w:r>
      <w:proofErr w:type="spellEnd"/>
      <w:r w:rsidR="009372F5" w:rsidRPr="009372F5">
        <w:rPr>
          <w:sz w:val="22"/>
          <w:szCs w:val="22"/>
        </w:rPr>
        <w:t xml:space="preserve"> </w:t>
      </w:r>
      <w:proofErr w:type="spellStart"/>
      <w:r w:rsidR="009372F5" w:rsidRPr="009372F5">
        <w:rPr>
          <w:sz w:val="22"/>
          <w:szCs w:val="22"/>
        </w:rPr>
        <w:t>afra</w:t>
      </w:r>
      <w:proofErr w:type="spellEnd"/>
      <w:r w:rsidR="009372F5" w:rsidRPr="009372F5">
        <w:rPr>
          <w:sz w:val="22"/>
          <w:szCs w:val="22"/>
        </w:rPr>
        <w:t xml:space="preserve"> (</w:t>
      </w:r>
      <w:proofErr w:type="spellStart"/>
      <w:r w:rsidR="009372F5" w:rsidRPr="009372F5">
        <w:rPr>
          <w:sz w:val="22"/>
          <w:szCs w:val="22"/>
        </w:rPr>
        <w:t>spekboom</w:t>
      </w:r>
      <w:proofErr w:type="spellEnd"/>
      <w:r w:rsidR="009372F5" w:rsidRPr="009372F5">
        <w:rPr>
          <w:sz w:val="22"/>
          <w:szCs w:val="22"/>
        </w:rPr>
        <w:t>)-rich subtropical</w:t>
      </w:r>
      <w:r w:rsidR="009372F5">
        <w:rPr>
          <w:sz w:val="22"/>
          <w:szCs w:val="22"/>
        </w:rPr>
        <w:t xml:space="preserve"> </w:t>
      </w:r>
      <w:r w:rsidR="009372F5" w:rsidRPr="009372F5">
        <w:rPr>
          <w:sz w:val="22"/>
          <w:szCs w:val="22"/>
        </w:rPr>
        <w:t>thicket and aboveground carbon endpoint</w:t>
      </w:r>
      <w:r w:rsidR="009372F5">
        <w:rPr>
          <w:sz w:val="22"/>
          <w:szCs w:val="22"/>
        </w:rPr>
        <w:t xml:space="preserve"> </w:t>
      </w:r>
      <w:r w:rsidR="009372F5" w:rsidRPr="009372F5">
        <w:rPr>
          <w:sz w:val="22"/>
          <w:szCs w:val="22"/>
        </w:rPr>
        <w:t>projections.</w:t>
      </w:r>
      <w:r w:rsidR="009372F5">
        <w:rPr>
          <w:sz w:val="22"/>
          <w:szCs w:val="22"/>
        </w:rPr>
        <w:t xml:space="preserve"> PHD. Thesis.</w:t>
      </w:r>
      <w:r w:rsidRPr="00C358BF">
        <w:rPr>
          <w:sz w:val="22"/>
          <w:szCs w:val="22"/>
        </w:rPr>
        <w:t xml:space="preserve"> </w:t>
      </w:r>
      <w:r>
        <w:rPr>
          <w:sz w:val="22"/>
          <w:szCs w:val="22"/>
        </w:rPr>
        <w:t>NMMU</w:t>
      </w:r>
      <w:r w:rsidRPr="00C358BF">
        <w:rPr>
          <w:sz w:val="22"/>
          <w:szCs w:val="22"/>
        </w:rPr>
        <w:t>,</w:t>
      </w:r>
      <w:r w:rsidRPr="008E3E21">
        <w:rPr>
          <w:sz w:val="22"/>
          <w:szCs w:val="22"/>
        </w:rPr>
        <w:t xml:space="preserve"> </w:t>
      </w:r>
      <w:r>
        <w:rPr>
          <w:sz w:val="22"/>
          <w:szCs w:val="22"/>
        </w:rPr>
        <w:t>Port Elizabeth.</w:t>
      </w:r>
    </w:p>
    <w:p w14:paraId="1670BA5E" w14:textId="77777777" w:rsidR="00B74B7C" w:rsidRDefault="00B74B7C" w:rsidP="007D670D">
      <w:pPr>
        <w:pStyle w:val="CosStyle1"/>
        <w:rPr>
          <w:sz w:val="22"/>
          <w:szCs w:val="22"/>
        </w:rPr>
      </w:pPr>
    </w:p>
    <w:p w14:paraId="7DAA69C8" w14:textId="77777777" w:rsidR="00B74B7C" w:rsidRPr="008E3E21" w:rsidRDefault="00B74B7C" w:rsidP="007D670D">
      <w:pPr>
        <w:pStyle w:val="CosStyle1"/>
        <w:rPr>
          <w:sz w:val="22"/>
          <w:szCs w:val="22"/>
        </w:rPr>
      </w:pPr>
    </w:p>
    <w:p w14:paraId="0DA9225C" w14:textId="77777777" w:rsidR="00FE482D" w:rsidRDefault="00FE482D">
      <w:pPr>
        <w:sectPr w:rsidR="00FE482D" w:rsidSect="00B11F23">
          <w:pgSz w:w="11907" w:h="16839" w:code="9"/>
          <w:pgMar w:top="1728" w:right="1800" w:bottom="1440" w:left="1800" w:header="720" w:footer="720" w:gutter="0"/>
          <w:cols w:space="720"/>
          <w:titlePg/>
          <w:docGrid w:linePitch="360"/>
        </w:sectPr>
      </w:pPr>
    </w:p>
    <w:p w14:paraId="2C97CAE9" w14:textId="77777777" w:rsidR="009B3EF0" w:rsidRDefault="00C3527A" w:rsidP="009B3EF0">
      <w:pPr>
        <w:pStyle w:val="Heading1"/>
      </w:pPr>
      <w:bookmarkStart w:id="67" w:name="_Toc516492225"/>
      <w:bookmarkStart w:id="68" w:name="_Toc516494427"/>
      <w:bookmarkStart w:id="69" w:name="_Toc516496378"/>
      <w:r>
        <w:lastRenderedPageBreak/>
        <w:t>Annexures</w:t>
      </w:r>
      <w:bookmarkEnd w:id="67"/>
      <w:bookmarkEnd w:id="68"/>
      <w:bookmarkEnd w:id="69"/>
    </w:p>
    <w:p w14:paraId="3A412D39" w14:textId="238F20E8" w:rsidR="00A83579" w:rsidRDefault="00EB6F8A" w:rsidP="00EB6F8A">
      <w:pPr>
        <w:pStyle w:val="Heading2"/>
      </w:pPr>
      <w:bookmarkStart w:id="70" w:name="_Toc516492226"/>
      <w:bookmarkStart w:id="71" w:name="_Toc516494428"/>
      <w:bookmarkStart w:id="72" w:name="_Toc516496379"/>
      <w:r>
        <w:t>Annex 1: Carbon Baselines Datasheets</w:t>
      </w:r>
      <w:bookmarkEnd w:id="70"/>
      <w:bookmarkEnd w:id="71"/>
      <w:bookmarkEnd w:id="72"/>
    </w:p>
    <w:p w14:paraId="5A4BE6F4" w14:textId="684336BE" w:rsidR="00B77BF0" w:rsidRDefault="00B77BF0" w:rsidP="009B3EF0">
      <w:pPr>
        <w:pStyle w:val="Heading1"/>
        <w:jc w:val="center"/>
      </w:pPr>
    </w:p>
    <w:p w14:paraId="624C2C0C" w14:textId="5C612830" w:rsidR="00C811E8" w:rsidRPr="00C811E8" w:rsidRDefault="00C811E8" w:rsidP="00C811E8">
      <w:pPr>
        <w:jc w:val="center"/>
        <w:sectPr w:rsidR="00C811E8" w:rsidRPr="00C811E8" w:rsidSect="00D509BB">
          <w:headerReference w:type="default" r:id="rId17"/>
          <w:headerReference w:type="first" r:id="rId18"/>
          <w:pgSz w:w="11907" w:h="16839" w:code="9"/>
          <w:pgMar w:top="1440" w:right="1800" w:bottom="1728" w:left="1800" w:header="720" w:footer="720" w:gutter="0"/>
          <w:cols w:space="720"/>
          <w:titlePg/>
          <w:docGrid w:linePitch="360"/>
        </w:sectPr>
      </w:pPr>
      <w:r>
        <w:rPr>
          <w:noProof/>
          <w:lang w:val="en-ZA" w:eastAsia="en-ZA"/>
        </w:rPr>
        <w:drawing>
          <wp:inline distT="0" distB="0" distL="0" distR="0" wp14:anchorId="5A8ED913" wp14:editId="5FC731D1">
            <wp:extent cx="4443716" cy="657092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5712" cy="6588659"/>
                    </a:xfrm>
                    <a:prstGeom prst="rect">
                      <a:avLst/>
                    </a:prstGeom>
                    <a:noFill/>
                  </pic:spPr>
                </pic:pic>
              </a:graphicData>
            </a:graphic>
          </wp:inline>
        </w:drawing>
      </w:r>
    </w:p>
    <w:p w14:paraId="5E28FEE7" w14:textId="77777777" w:rsidR="00B77BF0" w:rsidRDefault="00FD0E0F" w:rsidP="005B50DA">
      <w:pPr>
        <w:jc w:val="center"/>
      </w:pPr>
      <w:r w:rsidRPr="00FD0E0F">
        <w:rPr>
          <w:noProof/>
          <w:lang w:val="en-ZA" w:eastAsia="en-ZA"/>
        </w:rPr>
        <w:lastRenderedPageBreak/>
        <w:drawing>
          <wp:inline distT="0" distB="0" distL="0" distR="0" wp14:anchorId="52213B74" wp14:editId="5FF2B984">
            <wp:extent cx="4276725" cy="9258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6725" cy="9258300"/>
                    </a:xfrm>
                    <a:prstGeom prst="rect">
                      <a:avLst/>
                    </a:prstGeom>
                    <a:noFill/>
                    <a:ln>
                      <a:noFill/>
                    </a:ln>
                  </pic:spPr>
                </pic:pic>
              </a:graphicData>
            </a:graphic>
          </wp:inline>
        </w:drawing>
      </w:r>
    </w:p>
    <w:p w14:paraId="65C7CBFE" w14:textId="77777777" w:rsidR="00FD0E0F" w:rsidRDefault="00FD0E0F" w:rsidP="005B50DA">
      <w:pPr>
        <w:jc w:val="center"/>
        <w:sectPr w:rsidR="00FD0E0F" w:rsidSect="00D509BB">
          <w:headerReference w:type="default" r:id="rId21"/>
          <w:headerReference w:type="first" r:id="rId22"/>
          <w:pgSz w:w="11907" w:h="16839" w:code="9"/>
          <w:pgMar w:top="1440" w:right="1800" w:bottom="1728" w:left="1800" w:header="720" w:footer="720" w:gutter="0"/>
          <w:cols w:space="720"/>
          <w:titlePg/>
          <w:docGrid w:linePitch="360"/>
        </w:sectPr>
      </w:pPr>
      <w:r w:rsidRPr="00FD0E0F">
        <w:rPr>
          <w:noProof/>
          <w:lang w:val="en-ZA" w:eastAsia="en-ZA"/>
        </w:rPr>
        <w:lastRenderedPageBreak/>
        <w:drawing>
          <wp:inline distT="0" distB="0" distL="0" distR="0" wp14:anchorId="7DC3D7C3" wp14:editId="5D3959BC">
            <wp:extent cx="5274945" cy="8934552"/>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8934552"/>
                    </a:xfrm>
                    <a:prstGeom prst="rect">
                      <a:avLst/>
                    </a:prstGeom>
                    <a:noFill/>
                    <a:ln>
                      <a:noFill/>
                    </a:ln>
                  </pic:spPr>
                </pic:pic>
              </a:graphicData>
            </a:graphic>
          </wp:inline>
        </w:drawing>
      </w:r>
    </w:p>
    <w:p w14:paraId="3CE9B494" w14:textId="77777777" w:rsidR="00C3527A" w:rsidRDefault="00364C3A" w:rsidP="005B50DA">
      <w:pPr>
        <w:jc w:val="center"/>
      </w:pPr>
      <w:r w:rsidRPr="00364C3A">
        <w:rPr>
          <w:noProof/>
          <w:lang w:val="en-ZA" w:eastAsia="en-ZA"/>
        </w:rPr>
        <w:lastRenderedPageBreak/>
        <w:drawing>
          <wp:inline distT="0" distB="0" distL="0" distR="0" wp14:anchorId="7C3471E9" wp14:editId="0302F813">
            <wp:extent cx="5274945" cy="4624368"/>
            <wp:effectExtent l="0" t="0" r="190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4624368"/>
                    </a:xfrm>
                    <a:prstGeom prst="rect">
                      <a:avLst/>
                    </a:prstGeom>
                    <a:noFill/>
                    <a:ln>
                      <a:noFill/>
                    </a:ln>
                  </pic:spPr>
                </pic:pic>
              </a:graphicData>
            </a:graphic>
          </wp:inline>
        </w:drawing>
      </w:r>
    </w:p>
    <w:p w14:paraId="6CC15B6B" w14:textId="77777777" w:rsidR="00C3527A" w:rsidRPr="00C3527A" w:rsidRDefault="00C3527A" w:rsidP="00C3527A"/>
    <w:p w14:paraId="50DD06EA" w14:textId="77777777" w:rsidR="00E45859" w:rsidRPr="00E45859" w:rsidRDefault="00E45859" w:rsidP="00E45859"/>
    <w:sectPr w:rsidR="00E45859" w:rsidRPr="00E45859" w:rsidSect="00D509BB">
      <w:headerReference w:type="first" r:id="rId25"/>
      <w:pgSz w:w="11907" w:h="16839" w:code="9"/>
      <w:pgMar w:top="1440" w:right="1800" w:bottom="1728"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C31D44" w14:textId="77777777" w:rsidR="008D526F" w:rsidRDefault="008D526F" w:rsidP="00C6554A">
      <w:pPr>
        <w:spacing w:before="0" w:after="0" w:line="240" w:lineRule="auto"/>
      </w:pPr>
      <w:r>
        <w:separator/>
      </w:r>
    </w:p>
  </w:endnote>
  <w:endnote w:type="continuationSeparator" w:id="0">
    <w:p w14:paraId="318039B7" w14:textId="77777777" w:rsidR="008D526F" w:rsidRDefault="008D526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87065D" w14:textId="77777777" w:rsidR="00B1797E" w:rsidRDefault="00B1797E">
    <w:pPr>
      <w:pStyle w:val="Footer"/>
    </w:pPr>
  </w:p>
  <w:p w14:paraId="420C1A9E" w14:textId="77777777" w:rsidR="00B1797E" w:rsidRDefault="00B179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6608691"/>
      <w:docPartObj>
        <w:docPartGallery w:val="Page Numbers (Bottom of Page)"/>
        <w:docPartUnique/>
      </w:docPartObj>
    </w:sdtPr>
    <w:sdtEndPr>
      <w:rPr>
        <w:color w:val="7F7F7F" w:themeColor="background1" w:themeShade="7F"/>
        <w:spacing w:val="60"/>
      </w:rPr>
    </w:sdtEndPr>
    <w:sdtContent>
      <w:p w14:paraId="7EADD239" w14:textId="1D02C065" w:rsidR="00B1797E" w:rsidRDefault="00B1797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83E4D" w:rsidRPr="00183E4D">
          <w:rPr>
            <w:b/>
            <w:bCs/>
            <w:noProof/>
          </w:rPr>
          <w:t>19</w:t>
        </w:r>
        <w:r>
          <w:rPr>
            <w:b/>
            <w:bCs/>
            <w:noProof/>
          </w:rPr>
          <w:fldChar w:fldCharType="end"/>
        </w:r>
        <w:r>
          <w:rPr>
            <w:b/>
            <w:bCs/>
          </w:rPr>
          <w:t xml:space="preserve"> | </w:t>
        </w:r>
        <w:r>
          <w:rPr>
            <w:color w:val="7F7F7F" w:themeColor="background1" w:themeShade="7F"/>
            <w:spacing w:val="60"/>
          </w:rPr>
          <w:t>Page</w:t>
        </w:r>
      </w:p>
    </w:sdtContent>
  </w:sdt>
  <w:p w14:paraId="6ED33FD1" w14:textId="32DAEAF1" w:rsidR="00B1797E" w:rsidRPr="00A555BF" w:rsidRDefault="00B1797E" w:rsidP="00A555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70FCB5" w14:textId="77777777" w:rsidR="008D526F" w:rsidRDefault="008D526F" w:rsidP="00C6554A">
      <w:pPr>
        <w:spacing w:before="0" w:after="0" w:line="240" w:lineRule="auto"/>
      </w:pPr>
      <w:r>
        <w:separator/>
      </w:r>
    </w:p>
  </w:footnote>
  <w:footnote w:type="continuationSeparator" w:id="0">
    <w:p w14:paraId="70947C0D" w14:textId="77777777" w:rsidR="008D526F" w:rsidRDefault="008D526F" w:rsidP="00C6554A">
      <w:pPr>
        <w:spacing w:before="0" w:after="0" w:line="240" w:lineRule="auto"/>
      </w:pPr>
      <w:r>
        <w:continuationSeparator/>
      </w:r>
    </w:p>
  </w:footnote>
  <w:footnote w:id="1">
    <w:p w14:paraId="342D065C" w14:textId="2E2C3E14" w:rsidR="00B1797E" w:rsidRPr="00FF4F7A" w:rsidRDefault="00B1797E" w:rsidP="00D82C9D">
      <w:pPr>
        <w:pStyle w:val="FootnoteText"/>
        <w:shd w:val="clear" w:color="auto" w:fill="E3E7F4" w:themeFill="accent5" w:themeFillTint="33"/>
        <w:rPr>
          <w:sz w:val="16"/>
          <w:szCs w:val="16"/>
          <w:lang w:val="en-GB"/>
        </w:rPr>
      </w:pPr>
      <w:r w:rsidRPr="00FF4F7A">
        <w:rPr>
          <w:rStyle w:val="FootnoteReference"/>
          <w:sz w:val="16"/>
          <w:szCs w:val="16"/>
        </w:rPr>
        <w:footnoteRef/>
      </w:r>
      <w:r w:rsidRPr="00FF4F7A">
        <w:rPr>
          <w:sz w:val="16"/>
          <w:szCs w:val="16"/>
        </w:rPr>
        <w:t xml:space="preserve"> </w:t>
      </w:r>
      <w:r w:rsidRPr="00FF4F7A">
        <w:rPr>
          <w:sz w:val="16"/>
          <w:szCs w:val="16"/>
          <w:lang w:val="en-GB"/>
        </w:rPr>
        <w:t xml:space="preserve">The methodology for this project is the CDM methodology AR-AM0002 v3: It can be downloaded from </w:t>
      </w:r>
      <w:hyperlink r:id="rId1" w:history="1">
        <w:r w:rsidRPr="00FF4F7A">
          <w:rPr>
            <w:rStyle w:val="Hyperlink"/>
            <w:sz w:val="16"/>
            <w:szCs w:val="16"/>
            <w:lang w:val="en-GB"/>
          </w:rPr>
          <w:t>http://cdm.unfccc.int/UserManagement/FileStorage/L1ZYHU4X5QRPFS2IVGDM8T90N3W6CJ</w:t>
        </w:r>
      </w:hyperlink>
      <w:r w:rsidRPr="00FF4F7A">
        <w:rPr>
          <w:sz w:val="16"/>
          <w:szCs w:val="16"/>
          <w:lang w:val="en-GB"/>
        </w:rPr>
        <w:t xml:space="preserve">. However, there are a number of deviations from these equations, and consequently the Project Document should be used as a reference. The PD can be downloaded from: </w:t>
      </w:r>
      <w:hyperlink r:id="rId2" w:history="1">
        <w:r w:rsidRPr="00464D96">
          <w:rPr>
            <w:rStyle w:val="Hyperlink"/>
            <w:sz w:val="16"/>
            <w:szCs w:val="16"/>
            <w:lang w:val="en-GB"/>
          </w:rPr>
          <w:t>http://dl.dropbox.com/u/8458610/Thicket%20project/Validation%20docs/VCS_ABFRP_PD_C4ES_05Sep2011_V3.2.pdf</w:t>
        </w:r>
      </w:hyperlink>
    </w:p>
  </w:footnote>
  <w:footnote w:id="2">
    <w:p w14:paraId="3E59D29C" w14:textId="77777777" w:rsidR="00B1797E" w:rsidRPr="000847C9" w:rsidRDefault="00B1797E" w:rsidP="00D82C9D">
      <w:pPr>
        <w:pStyle w:val="FootnoteText"/>
        <w:shd w:val="clear" w:color="auto" w:fill="E3E7F4" w:themeFill="accent5" w:themeFillTint="33"/>
        <w:rPr>
          <w:lang w:val="en-GB"/>
        </w:rPr>
      </w:pPr>
      <w:r w:rsidRPr="00FF4F7A">
        <w:rPr>
          <w:rStyle w:val="FootnoteReference"/>
          <w:sz w:val="16"/>
          <w:szCs w:val="16"/>
        </w:rPr>
        <w:footnoteRef/>
      </w:r>
      <w:r w:rsidRPr="00FF4F7A">
        <w:rPr>
          <w:sz w:val="16"/>
          <w:szCs w:val="16"/>
        </w:rPr>
        <w:t xml:space="preserve"> </w:t>
      </w:r>
      <w:r w:rsidRPr="00FF4F7A">
        <w:rPr>
          <w:sz w:val="16"/>
          <w:szCs w:val="16"/>
          <w:lang w:val="en-GB"/>
        </w:rPr>
        <w:t xml:space="preserve">Available from: </w:t>
      </w:r>
      <w:hyperlink r:id="rId3" w:history="1">
        <w:r w:rsidRPr="00FF4F7A">
          <w:rPr>
            <w:rStyle w:val="Hyperlink"/>
            <w:sz w:val="16"/>
            <w:szCs w:val="16"/>
          </w:rPr>
          <w:t>http://www.spatialecology.com/htools/rndpnts.php</w:t>
        </w:r>
      </w:hyperlink>
      <w:r w:rsidRPr="00FF4F7A">
        <w:rPr>
          <w:sz w:val="16"/>
          <w:szCs w:val="16"/>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E4471" w14:textId="77777777" w:rsidR="00B1797E" w:rsidRPr="00C13B6B" w:rsidRDefault="00B1797E" w:rsidP="00C13B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3B9A5" w14:textId="77777777" w:rsidR="00B1797E" w:rsidRDefault="00B1797E">
    <w:pPr>
      <w:pStyle w:val="Header"/>
    </w:pPr>
    <w:r>
      <w:t xml:space="preserve">GEF Carbon Baseline Monitoring SOP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ABF02" w14:textId="77777777" w:rsidR="00B1797E" w:rsidRDefault="00B1797E" w:rsidP="00E138AA">
    <w:pPr>
      <w:pStyle w:val="Header"/>
    </w:pPr>
    <w:r>
      <w:t xml:space="preserve">GEF Carbon Baseline Monitoring SOP </w:t>
    </w:r>
  </w:p>
  <w:p w14:paraId="53EE509F" w14:textId="77777777" w:rsidR="00B1797E" w:rsidRPr="00E138AA" w:rsidRDefault="00B1797E" w:rsidP="00E138A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F7497" w14:textId="77777777" w:rsidR="00B1797E" w:rsidRPr="003161F9" w:rsidRDefault="00B1797E" w:rsidP="0005470C">
    <w:pPr>
      <w:pStyle w:val="Header"/>
      <w:tabs>
        <w:tab w:val="center" w:pos="5103"/>
        <w:tab w:val="right" w:pos="10632"/>
      </w:tabs>
      <w:rPr>
        <w:lang w:val="en-GB"/>
      </w:rPr>
    </w:pPr>
    <w:r>
      <w:rPr>
        <w:lang w:val="en-GB"/>
      </w:rPr>
      <w:t>GEF Carbon Baseline Monitoring</w:t>
    </w:r>
    <w:r>
      <w:rPr>
        <w:lang w:val="en-GB"/>
      </w:rPr>
      <w:tab/>
      <w:t>NOORS MONITORING DATASHEET</w:t>
    </w:r>
    <w:r>
      <w:rPr>
        <w:lang w:val="en-GB"/>
      </w:rPr>
      <w:tab/>
      <w:t>Plot no………</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18C1D" w14:textId="7BA682B2" w:rsidR="00B1797E" w:rsidRDefault="00B1797E">
    <w:pPr>
      <w:pStyle w:val="Header"/>
    </w:pPr>
    <w:r>
      <w:rPr>
        <w:lang w:val="en-GB"/>
      </w:rPr>
      <w:t>GEF Carbon Baseline Monitoring</w:t>
    </w:r>
    <w:r>
      <w:t xml:space="preserve"> –WOODY SPECIES MONITORING DATASHEET</w:t>
    </w:r>
    <w:r>
      <w:tab/>
    </w:r>
    <w:r>
      <w:tab/>
      <w:t>Plot no……</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F60BB4" w14:textId="77777777" w:rsidR="00B1797E" w:rsidRDefault="00B1797E" w:rsidP="0005470C">
    <w:pPr>
      <w:pStyle w:val="Header"/>
      <w:tabs>
        <w:tab w:val="center" w:pos="5103"/>
        <w:tab w:val="right" w:pos="10632"/>
      </w:tabs>
      <w:rPr>
        <w:lang w:val="en-GB"/>
      </w:rPr>
    </w:pPr>
    <w:r>
      <w:rPr>
        <w:lang w:val="en-GB"/>
      </w:rPr>
      <w:t>GEF Carbon Baseline Monitoring - LITTER WET WIEGHT DATASHEET</w:t>
    </w:r>
    <w:r>
      <w:rPr>
        <w:lang w:val="en-GB"/>
      </w:rPr>
      <w:tab/>
    </w:r>
  </w:p>
  <w:p w14:paraId="70DA8AB7" w14:textId="5F2BBE13" w:rsidR="00B1797E" w:rsidRPr="003161F9" w:rsidRDefault="00B1797E" w:rsidP="0005470C">
    <w:pPr>
      <w:pStyle w:val="Header"/>
      <w:tabs>
        <w:tab w:val="center" w:pos="5103"/>
        <w:tab w:val="right" w:pos="10632"/>
      </w:tabs>
      <w:rPr>
        <w:lang w:val="en-GB"/>
      </w:rPr>
    </w:pPr>
    <w:r>
      <w:rPr>
        <w:lang w:val="en-GB"/>
      </w:rPr>
      <w:t>Plot no………</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51BA1" w14:textId="77777777" w:rsidR="00B1797E" w:rsidRDefault="00B1797E">
    <w:pPr>
      <w:pStyle w:val="Header"/>
    </w:pPr>
    <w:r>
      <w:rPr>
        <w:lang w:val="en-GB"/>
      </w:rPr>
      <w:t>GEF Carbon Baseline Monitoring</w:t>
    </w:r>
    <w:r>
      <w:t xml:space="preserve"> –LITTER DRY WEIGHT DATASHEET</w:t>
    </w:r>
    <w:r>
      <w:tab/>
    </w:r>
    <w:r>
      <w:tab/>
      <w:t>Plot no……</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EFD6" w14:textId="77777777" w:rsidR="00B1797E" w:rsidRDefault="00B1797E">
    <w:pPr>
      <w:pStyle w:val="Header"/>
    </w:pPr>
    <w:r>
      <w:rPr>
        <w:lang w:val="en-GB"/>
      </w:rPr>
      <w:t>GEF Carbon Baseline Monitoring</w:t>
    </w:r>
    <w:r>
      <w:t xml:space="preserve"> –GPS PLOT POINTS DATASHEET</w:t>
    </w:r>
    <w:r>
      <w:tab/>
    </w:r>
    <w:r>
      <w:tab/>
      <w:t>Plot 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FC248A"/>
    <w:lvl w:ilvl="0">
      <w:start w:val="1"/>
      <w:numFmt w:val="decimal"/>
      <w:pStyle w:val="ListNumber"/>
      <w:lvlText w:val="%1."/>
      <w:lvlJc w:val="left"/>
      <w:pPr>
        <w:tabs>
          <w:tab w:val="num" w:pos="360"/>
        </w:tabs>
        <w:ind w:left="360" w:hanging="360"/>
      </w:pPr>
    </w:lvl>
  </w:abstractNum>
  <w:abstractNum w:abstractNumId="1">
    <w:nsid w:val="FFFFFF89"/>
    <w:multiLevelType w:val="singleLevel"/>
    <w:tmpl w:val="EC889BD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00B63FF"/>
    <w:multiLevelType w:val="hybridMultilevel"/>
    <w:tmpl w:val="89F624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0B0207E"/>
    <w:multiLevelType w:val="hybridMultilevel"/>
    <w:tmpl w:val="89F624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07E58C4"/>
    <w:multiLevelType w:val="hybridMultilevel"/>
    <w:tmpl w:val="2A44BFE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925AAC"/>
    <w:multiLevelType w:val="hybridMultilevel"/>
    <w:tmpl w:val="2A44B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711C3F"/>
    <w:multiLevelType w:val="hybridMultilevel"/>
    <w:tmpl w:val="ECD2C034"/>
    <w:lvl w:ilvl="0" w:tplc="04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EC906EE"/>
    <w:multiLevelType w:val="hybridMultilevel"/>
    <w:tmpl w:val="36641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03E0792"/>
    <w:multiLevelType w:val="hybridMultilevel"/>
    <w:tmpl w:val="5EF8CF2C"/>
    <w:lvl w:ilvl="0" w:tplc="C3B80198">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nsid w:val="30DA6667"/>
    <w:multiLevelType w:val="hybridMultilevel"/>
    <w:tmpl w:val="7E24CBF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nsid w:val="364C410D"/>
    <w:multiLevelType w:val="hybridMultilevel"/>
    <w:tmpl w:val="2A44BF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ED43E23"/>
    <w:multiLevelType w:val="hybridMultilevel"/>
    <w:tmpl w:val="25269D3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nsid w:val="62C44800"/>
    <w:multiLevelType w:val="hybridMultilevel"/>
    <w:tmpl w:val="96C45A8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nsid w:val="689E42E7"/>
    <w:multiLevelType w:val="hybridMultilevel"/>
    <w:tmpl w:val="CC2C421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1"/>
  </w:num>
  <w:num w:numId="2">
    <w:abstractNumId w:val="4"/>
  </w:num>
  <w:num w:numId="3">
    <w:abstractNumId w:val="9"/>
  </w:num>
  <w:num w:numId="4">
    <w:abstractNumId w:val="5"/>
  </w:num>
  <w:num w:numId="5">
    <w:abstractNumId w:val="12"/>
  </w:num>
  <w:num w:numId="6">
    <w:abstractNumId w:val="10"/>
  </w:num>
  <w:num w:numId="7">
    <w:abstractNumId w:val="6"/>
  </w:num>
  <w:num w:numId="8">
    <w:abstractNumId w:val="3"/>
  </w:num>
  <w:num w:numId="9">
    <w:abstractNumId w:val="7"/>
  </w:num>
  <w:num w:numId="10">
    <w:abstractNumId w:val="8"/>
  </w:num>
  <w:num w:numId="11">
    <w:abstractNumId w:val="1"/>
  </w:num>
  <w:num w:numId="12">
    <w:abstractNumId w:val="0"/>
  </w:num>
  <w:num w:numId="13">
    <w:abstractNumId w:val="13"/>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E23"/>
    <w:rsid w:val="0000063D"/>
    <w:rsid w:val="00002A3B"/>
    <w:rsid w:val="00003D13"/>
    <w:rsid w:val="00004179"/>
    <w:rsid w:val="000102B3"/>
    <w:rsid w:val="00011CCD"/>
    <w:rsid w:val="00013770"/>
    <w:rsid w:val="0001645C"/>
    <w:rsid w:val="000232F0"/>
    <w:rsid w:val="00024D2D"/>
    <w:rsid w:val="00025079"/>
    <w:rsid w:val="00027607"/>
    <w:rsid w:val="00036281"/>
    <w:rsid w:val="00040443"/>
    <w:rsid w:val="00050237"/>
    <w:rsid w:val="00053579"/>
    <w:rsid w:val="0005470C"/>
    <w:rsid w:val="00055FF6"/>
    <w:rsid w:val="0006665C"/>
    <w:rsid w:val="0008553F"/>
    <w:rsid w:val="0008693B"/>
    <w:rsid w:val="0009689B"/>
    <w:rsid w:val="000971DE"/>
    <w:rsid w:val="000D13E9"/>
    <w:rsid w:val="000D4938"/>
    <w:rsid w:val="000E20D3"/>
    <w:rsid w:val="000E477C"/>
    <w:rsid w:val="000F3FDA"/>
    <w:rsid w:val="001105CD"/>
    <w:rsid w:val="001113CB"/>
    <w:rsid w:val="001252E0"/>
    <w:rsid w:val="00127D80"/>
    <w:rsid w:val="00127E78"/>
    <w:rsid w:val="00131457"/>
    <w:rsid w:val="0013176B"/>
    <w:rsid w:val="00136F8F"/>
    <w:rsid w:val="00137792"/>
    <w:rsid w:val="00140A0D"/>
    <w:rsid w:val="001413DA"/>
    <w:rsid w:val="0014513E"/>
    <w:rsid w:val="0014626D"/>
    <w:rsid w:val="00156A81"/>
    <w:rsid w:val="00175E0E"/>
    <w:rsid w:val="00183E13"/>
    <w:rsid w:val="00183E4D"/>
    <w:rsid w:val="001966E7"/>
    <w:rsid w:val="001A4F5D"/>
    <w:rsid w:val="001A5763"/>
    <w:rsid w:val="001A589F"/>
    <w:rsid w:val="001C693B"/>
    <w:rsid w:val="001E4CCF"/>
    <w:rsid w:val="001F0C81"/>
    <w:rsid w:val="001F1BF1"/>
    <w:rsid w:val="001F53BB"/>
    <w:rsid w:val="00205D55"/>
    <w:rsid w:val="00207B2B"/>
    <w:rsid w:val="00220CA2"/>
    <w:rsid w:val="00226DF3"/>
    <w:rsid w:val="002278E9"/>
    <w:rsid w:val="0024512F"/>
    <w:rsid w:val="00247D21"/>
    <w:rsid w:val="002554CD"/>
    <w:rsid w:val="0026131B"/>
    <w:rsid w:val="00263C1C"/>
    <w:rsid w:val="00270C23"/>
    <w:rsid w:val="00285B33"/>
    <w:rsid w:val="00286D82"/>
    <w:rsid w:val="00293115"/>
    <w:rsid w:val="0029330A"/>
    <w:rsid w:val="00293B83"/>
    <w:rsid w:val="002A08BC"/>
    <w:rsid w:val="002B4294"/>
    <w:rsid w:val="002B7716"/>
    <w:rsid w:val="002C18CC"/>
    <w:rsid w:val="002C3F13"/>
    <w:rsid w:val="002D34CD"/>
    <w:rsid w:val="002D7C3B"/>
    <w:rsid w:val="002E0BBF"/>
    <w:rsid w:val="002E2CA5"/>
    <w:rsid w:val="002E3408"/>
    <w:rsid w:val="002F1506"/>
    <w:rsid w:val="00303266"/>
    <w:rsid w:val="003227E0"/>
    <w:rsid w:val="00333D0D"/>
    <w:rsid w:val="0033525C"/>
    <w:rsid w:val="00337C36"/>
    <w:rsid w:val="0034276F"/>
    <w:rsid w:val="003502E9"/>
    <w:rsid w:val="00351AB8"/>
    <w:rsid w:val="003537B5"/>
    <w:rsid w:val="00356FE7"/>
    <w:rsid w:val="00357329"/>
    <w:rsid w:val="0036145B"/>
    <w:rsid w:val="00362D76"/>
    <w:rsid w:val="00364C3A"/>
    <w:rsid w:val="00366DE0"/>
    <w:rsid w:val="00371145"/>
    <w:rsid w:val="00373C07"/>
    <w:rsid w:val="00382D77"/>
    <w:rsid w:val="003843CB"/>
    <w:rsid w:val="003871E3"/>
    <w:rsid w:val="00396B9D"/>
    <w:rsid w:val="003B4DC3"/>
    <w:rsid w:val="003B76EB"/>
    <w:rsid w:val="003C5B81"/>
    <w:rsid w:val="003D2058"/>
    <w:rsid w:val="003D5813"/>
    <w:rsid w:val="003E0652"/>
    <w:rsid w:val="003E19C9"/>
    <w:rsid w:val="003E2F22"/>
    <w:rsid w:val="003F1F75"/>
    <w:rsid w:val="00400CBE"/>
    <w:rsid w:val="00403EFB"/>
    <w:rsid w:val="004070B2"/>
    <w:rsid w:val="00416006"/>
    <w:rsid w:val="00420056"/>
    <w:rsid w:val="00426910"/>
    <w:rsid w:val="00436327"/>
    <w:rsid w:val="00443E3E"/>
    <w:rsid w:val="00450A29"/>
    <w:rsid w:val="004518BA"/>
    <w:rsid w:val="004633B5"/>
    <w:rsid w:val="0046591E"/>
    <w:rsid w:val="004812B3"/>
    <w:rsid w:val="00483924"/>
    <w:rsid w:val="004849A5"/>
    <w:rsid w:val="004857C9"/>
    <w:rsid w:val="00487CFD"/>
    <w:rsid w:val="004A0BAE"/>
    <w:rsid w:val="004A1E05"/>
    <w:rsid w:val="004A6BC8"/>
    <w:rsid w:val="004B763F"/>
    <w:rsid w:val="004C049F"/>
    <w:rsid w:val="004D03A7"/>
    <w:rsid w:val="004E2AC2"/>
    <w:rsid w:val="004E2D41"/>
    <w:rsid w:val="004E6590"/>
    <w:rsid w:val="005000E2"/>
    <w:rsid w:val="00515232"/>
    <w:rsid w:val="00534965"/>
    <w:rsid w:val="005407C8"/>
    <w:rsid w:val="00553BC2"/>
    <w:rsid w:val="005621D3"/>
    <w:rsid w:val="00570EEF"/>
    <w:rsid w:val="0057537C"/>
    <w:rsid w:val="0058065E"/>
    <w:rsid w:val="00581888"/>
    <w:rsid w:val="005818FD"/>
    <w:rsid w:val="005939A1"/>
    <w:rsid w:val="005B3EF1"/>
    <w:rsid w:val="005B50DA"/>
    <w:rsid w:val="005C3DA0"/>
    <w:rsid w:val="005E2F4E"/>
    <w:rsid w:val="005E5B4B"/>
    <w:rsid w:val="005E7B6F"/>
    <w:rsid w:val="006243ED"/>
    <w:rsid w:val="006276BA"/>
    <w:rsid w:val="00636686"/>
    <w:rsid w:val="00640B3A"/>
    <w:rsid w:val="006417F0"/>
    <w:rsid w:val="006456B9"/>
    <w:rsid w:val="00671C1E"/>
    <w:rsid w:val="00674935"/>
    <w:rsid w:val="00682492"/>
    <w:rsid w:val="00683F50"/>
    <w:rsid w:val="006868A4"/>
    <w:rsid w:val="00694763"/>
    <w:rsid w:val="006A1985"/>
    <w:rsid w:val="006A3CE7"/>
    <w:rsid w:val="006A4914"/>
    <w:rsid w:val="006C2A40"/>
    <w:rsid w:val="006E243D"/>
    <w:rsid w:val="006E7F40"/>
    <w:rsid w:val="006F30CF"/>
    <w:rsid w:val="006F3135"/>
    <w:rsid w:val="006F6458"/>
    <w:rsid w:val="0071219E"/>
    <w:rsid w:val="00714618"/>
    <w:rsid w:val="0071793D"/>
    <w:rsid w:val="0074045E"/>
    <w:rsid w:val="007416A1"/>
    <w:rsid w:val="0074672F"/>
    <w:rsid w:val="0076142C"/>
    <w:rsid w:val="007620B3"/>
    <w:rsid w:val="00762D92"/>
    <w:rsid w:val="007656B6"/>
    <w:rsid w:val="007670CD"/>
    <w:rsid w:val="007776F7"/>
    <w:rsid w:val="00780B1F"/>
    <w:rsid w:val="00796B36"/>
    <w:rsid w:val="007B1007"/>
    <w:rsid w:val="007C68F4"/>
    <w:rsid w:val="007D40BF"/>
    <w:rsid w:val="007D670D"/>
    <w:rsid w:val="007D74CA"/>
    <w:rsid w:val="007E1403"/>
    <w:rsid w:val="007E3F31"/>
    <w:rsid w:val="007E5F66"/>
    <w:rsid w:val="007F03F4"/>
    <w:rsid w:val="008111EE"/>
    <w:rsid w:val="00820686"/>
    <w:rsid w:val="00822F7D"/>
    <w:rsid w:val="00823FE3"/>
    <w:rsid w:val="008277A1"/>
    <w:rsid w:val="008306D4"/>
    <w:rsid w:val="00830714"/>
    <w:rsid w:val="00835A92"/>
    <w:rsid w:val="0083612C"/>
    <w:rsid w:val="00852FFA"/>
    <w:rsid w:val="00856FC9"/>
    <w:rsid w:val="00860F93"/>
    <w:rsid w:val="00863413"/>
    <w:rsid w:val="008700DD"/>
    <w:rsid w:val="00886F29"/>
    <w:rsid w:val="00891EB6"/>
    <w:rsid w:val="00893ECA"/>
    <w:rsid w:val="0089796C"/>
    <w:rsid w:val="008A7D8F"/>
    <w:rsid w:val="008B1A2E"/>
    <w:rsid w:val="008B7645"/>
    <w:rsid w:val="008B7900"/>
    <w:rsid w:val="008C26B7"/>
    <w:rsid w:val="008D526F"/>
    <w:rsid w:val="008D722B"/>
    <w:rsid w:val="008D7C99"/>
    <w:rsid w:val="00900EBC"/>
    <w:rsid w:val="00906554"/>
    <w:rsid w:val="00907AAD"/>
    <w:rsid w:val="00910697"/>
    <w:rsid w:val="00911D7B"/>
    <w:rsid w:val="0091420A"/>
    <w:rsid w:val="0091757D"/>
    <w:rsid w:val="00923E23"/>
    <w:rsid w:val="009308B0"/>
    <w:rsid w:val="009372F5"/>
    <w:rsid w:val="00937703"/>
    <w:rsid w:val="009602F8"/>
    <w:rsid w:val="009659A9"/>
    <w:rsid w:val="0098674A"/>
    <w:rsid w:val="00995F29"/>
    <w:rsid w:val="00996507"/>
    <w:rsid w:val="009B3EF0"/>
    <w:rsid w:val="009C5F65"/>
    <w:rsid w:val="009D330A"/>
    <w:rsid w:val="009E7AF5"/>
    <w:rsid w:val="009F39BE"/>
    <w:rsid w:val="00A0237B"/>
    <w:rsid w:val="00A071D6"/>
    <w:rsid w:val="00A07950"/>
    <w:rsid w:val="00A11922"/>
    <w:rsid w:val="00A14E06"/>
    <w:rsid w:val="00A23C9D"/>
    <w:rsid w:val="00A464AF"/>
    <w:rsid w:val="00A555BF"/>
    <w:rsid w:val="00A63E39"/>
    <w:rsid w:val="00A8140A"/>
    <w:rsid w:val="00A83579"/>
    <w:rsid w:val="00A956E0"/>
    <w:rsid w:val="00AB02E8"/>
    <w:rsid w:val="00AB4271"/>
    <w:rsid w:val="00AC70CE"/>
    <w:rsid w:val="00AD4F05"/>
    <w:rsid w:val="00AF4258"/>
    <w:rsid w:val="00AF7763"/>
    <w:rsid w:val="00B01C89"/>
    <w:rsid w:val="00B11F23"/>
    <w:rsid w:val="00B1797E"/>
    <w:rsid w:val="00B2129E"/>
    <w:rsid w:val="00B21BB0"/>
    <w:rsid w:val="00B419FC"/>
    <w:rsid w:val="00B469FD"/>
    <w:rsid w:val="00B52954"/>
    <w:rsid w:val="00B62A12"/>
    <w:rsid w:val="00B74B7C"/>
    <w:rsid w:val="00B77BF0"/>
    <w:rsid w:val="00B95777"/>
    <w:rsid w:val="00BA6060"/>
    <w:rsid w:val="00BA7900"/>
    <w:rsid w:val="00BC1191"/>
    <w:rsid w:val="00BC2B28"/>
    <w:rsid w:val="00BD08AE"/>
    <w:rsid w:val="00BE4E34"/>
    <w:rsid w:val="00BF75E7"/>
    <w:rsid w:val="00C015D3"/>
    <w:rsid w:val="00C0186F"/>
    <w:rsid w:val="00C01AA8"/>
    <w:rsid w:val="00C01FDC"/>
    <w:rsid w:val="00C06922"/>
    <w:rsid w:val="00C0762A"/>
    <w:rsid w:val="00C10941"/>
    <w:rsid w:val="00C13B6B"/>
    <w:rsid w:val="00C20D80"/>
    <w:rsid w:val="00C22956"/>
    <w:rsid w:val="00C25B2F"/>
    <w:rsid w:val="00C3527A"/>
    <w:rsid w:val="00C35449"/>
    <w:rsid w:val="00C43230"/>
    <w:rsid w:val="00C466CE"/>
    <w:rsid w:val="00C57DA6"/>
    <w:rsid w:val="00C6554A"/>
    <w:rsid w:val="00C6675E"/>
    <w:rsid w:val="00C811E8"/>
    <w:rsid w:val="00C82812"/>
    <w:rsid w:val="00C83041"/>
    <w:rsid w:val="00CA6302"/>
    <w:rsid w:val="00CA7BEA"/>
    <w:rsid w:val="00CB0DFD"/>
    <w:rsid w:val="00CB2CD8"/>
    <w:rsid w:val="00CB69F7"/>
    <w:rsid w:val="00CB73DA"/>
    <w:rsid w:val="00CC24F8"/>
    <w:rsid w:val="00D02076"/>
    <w:rsid w:val="00D1288B"/>
    <w:rsid w:val="00D33DEA"/>
    <w:rsid w:val="00D43CB6"/>
    <w:rsid w:val="00D509BB"/>
    <w:rsid w:val="00D63DD7"/>
    <w:rsid w:val="00D65DAD"/>
    <w:rsid w:val="00D71F6B"/>
    <w:rsid w:val="00D727F0"/>
    <w:rsid w:val="00D752E2"/>
    <w:rsid w:val="00D82C9D"/>
    <w:rsid w:val="00D83032"/>
    <w:rsid w:val="00D93120"/>
    <w:rsid w:val="00D93DCF"/>
    <w:rsid w:val="00D96EF9"/>
    <w:rsid w:val="00DC1106"/>
    <w:rsid w:val="00DC74CF"/>
    <w:rsid w:val="00DD4775"/>
    <w:rsid w:val="00DF60DB"/>
    <w:rsid w:val="00DF71F1"/>
    <w:rsid w:val="00E043B7"/>
    <w:rsid w:val="00E138AA"/>
    <w:rsid w:val="00E35E44"/>
    <w:rsid w:val="00E45090"/>
    <w:rsid w:val="00E45859"/>
    <w:rsid w:val="00E46D99"/>
    <w:rsid w:val="00E60060"/>
    <w:rsid w:val="00E61FD2"/>
    <w:rsid w:val="00E6259A"/>
    <w:rsid w:val="00E633C6"/>
    <w:rsid w:val="00E66DBD"/>
    <w:rsid w:val="00E67782"/>
    <w:rsid w:val="00E75C1C"/>
    <w:rsid w:val="00E824ED"/>
    <w:rsid w:val="00EA0EAB"/>
    <w:rsid w:val="00EA2F91"/>
    <w:rsid w:val="00EB0A27"/>
    <w:rsid w:val="00EB18E6"/>
    <w:rsid w:val="00EB6F8A"/>
    <w:rsid w:val="00EC48C0"/>
    <w:rsid w:val="00EC7E02"/>
    <w:rsid w:val="00ED7C44"/>
    <w:rsid w:val="00EE453D"/>
    <w:rsid w:val="00EE6BE9"/>
    <w:rsid w:val="00EF3E1E"/>
    <w:rsid w:val="00EF70AD"/>
    <w:rsid w:val="00F01C6C"/>
    <w:rsid w:val="00F068B3"/>
    <w:rsid w:val="00F11464"/>
    <w:rsid w:val="00F15D18"/>
    <w:rsid w:val="00F36D7B"/>
    <w:rsid w:val="00F43721"/>
    <w:rsid w:val="00F51B5E"/>
    <w:rsid w:val="00F66E59"/>
    <w:rsid w:val="00F82AB1"/>
    <w:rsid w:val="00F84378"/>
    <w:rsid w:val="00F84CD8"/>
    <w:rsid w:val="00F94B55"/>
    <w:rsid w:val="00FA39F3"/>
    <w:rsid w:val="00FA3BA3"/>
    <w:rsid w:val="00FA3C82"/>
    <w:rsid w:val="00FC67ED"/>
    <w:rsid w:val="00FD0E0F"/>
    <w:rsid w:val="00FD3FFF"/>
    <w:rsid w:val="00FD64E2"/>
    <w:rsid w:val="00FE482D"/>
    <w:rsid w:val="00FE6F63"/>
    <w:rsid w:val="00FF17A6"/>
    <w:rsid w:val="00FF4F7A"/>
    <w:rsid w:val="00FF7A69"/>
    <w:rsid w:val="00FF7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4D90"/>
  <w15:docId w15:val="{18C06319-AC2B-4160-80F8-66B8175D3B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iPriority="29" w:unhideWhenUsed="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DE0"/>
    <w:rPr>
      <w:rFonts w:ascii="Arial Unicode MS" w:hAnsi="Arial Unicode MS"/>
    </w:rPr>
  </w:style>
  <w:style w:type="paragraph" w:styleId="Heading1">
    <w:name w:val="heading 1"/>
    <w:basedOn w:val="Normal"/>
    <w:next w:val="Normal"/>
    <w:link w:val="Heading1Char"/>
    <w:uiPriority w:val="9"/>
    <w:qFormat/>
    <w:rsid w:val="00C25B2F"/>
    <w:pPr>
      <w:keepNext/>
      <w:keepLines/>
      <w:spacing w:before="600" w:after="60"/>
      <w:contextualSpacing/>
      <w:outlineLvl w:val="0"/>
    </w:pPr>
    <w:rPr>
      <w:rFonts w:ascii="Arial" w:eastAsiaTheme="majorEastAsia" w:hAnsi="Arial" w:cstheme="majorBidi"/>
      <w:color w:val="003E75" w:themeColor="background2" w:themeShade="40"/>
      <w:sz w:val="32"/>
    </w:rPr>
  </w:style>
  <w:style w:type="paragraph" w:styleId="Heading2">
    <w:name w:val="heading 2"/>
    <w:basedOn w:val="Normal"/>
    <w:next w:val="Normal"/>
    <w:link w:val="Heading2Char"/>
    <w:uiPriority w:val="9"/>
    <w:unhideWhenUsed/>
    <w:qFormat/>
    <w:rsid w:val="00025079"/>
    <w:pPr>
      <w:keepNext/>
      <w:keepLines/>
      <w:spacing w:before="240" w:after="0"/>
      <w:contextualSpacing/>
      <w:outlineLvl w:val="1"/>
    </w:pPr>
    <w:rPr>
      <w:rFonts w:ascii="Cambria" w:eastAsiaTheme="majorEastAsia" w:hAnsi="Cambria" w:cstheme="majorBidi"/>
      <w:caps/>
      <w:color w:val="auto"/>
      <w:sz w:val="24"/>
    </w:rPr>
  </w:style>
  <w:style w:type="paragraph" w:styleId="Heading3">
    <w:name w:val="heading 3"/>
    <w:basedOn w:val="Normal"/>
    <w:next w:val="Normal"/>
    <w:link w:val="Heading3Char"/>
    <w:uiPriority w:val="9"/>
    <w:unhideWhenUsed/>
    <w:qFormat/>
    <w:rsid w:val="00D509BB"/>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2F1506"/>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2F1506"/>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D509BB"/>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D509BB"/>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D509B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D509B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B2F"/>
    <w:rPr>
      <w:rFonts w:ascii="Arial" w:eastAsiaTheme="majorEastAsia" w:hAnsi="Arial" w:cstheme="majorBidi"/>
      <w:color w:val="003E75" w:themeColor="background2" w:themeShade="40"/>
      <w:sz w:val="32"/>
    </w:rPr>
  </w:style>
  <w:style w:type="character" w:customStyle="1" w:styleId="Heading2Char">
    <w:name w:val="Heading 2 Char"/>
    <w:basedOn w:val="DefaultParagraphFont"/>
    <w:link w:val="Heading2"/>
    <w:uiPriority w:val="9"/>
    <w:rsid w:val="00025079"/>
    <w:rPr>
      <w:rFonts w:ascii="Cambria" w:eastAsiaTheme="majorEastAsia" w:hAnsi="Cambria" w:cstheme="majorBidi"/>
      <w:caps/>
      <w:color w:val="auto"/>
      <w:sz w:val="24"/>
    </w:rPr>
  </w:style>
  <w:style w:type="paragraph" w:customStyle="1" w:styleId="ContactInfo">
    <w:name w:val="Contact Info"/>
    <w:basedOn w:val="Normal"/>
    <w:uiPriority w:val="4"/>
    <w:qFormat/>
    <w:rsid w:val="00D509BB"/>
    <w:pPr>
      <w:spacing w:before="0" w:after="0"/>
      <w:jc w:val="center"/>
    </w:pPr>
  </w:style>
  <w:style w:type="paragraph" w:styleId="ListBullet">
    <w:name w:val="List Bullet"/>
    <w:basedOn w:val="Normal"/>
    <w:uiPriority w:val="10"/>
    <w:unhideWhenUsed/>
    <w:qFormat/>
    <w:rsid w:val="00D509BB"/>
    <w:pPr>
      <w:numPr>
        <w:numId w:val="11"/>
      </w:numPr>
    </w:pPr>
  </w:style>
  <w:style w:type="paragraph" w:styleId="Title">
    <w:name w:val="Title"/>
    <w:basedOn w:val="Normal"/>
    <w:link w:val="TitleChar"/>
    <w:uiPriority w:val="2"/>
    <w:unhideWhenUsed/>
    <w:qFormat/>
    <w:rsid w:val="00C25B2F"/>
    <w:pPr>
      <w:spacing w:before="480" w:after="40" w:line="240" w:lineRule="auto"/>
      <w:contextualSpacing/>
      <w:jc w:val="center"/>
    </w:pPr>
    <w:rPr>
      <w:rFonts w:ascii="Cambria" w:eastAsiaTheme="majorEastAsia" w:hAnsi="Cambria" w:cstheme="majorBidi"/>
      <w:b/>
      <w:color w:val="003E75" w:themeColor="background2" w:themeShade="40"/>
      <w:kern w:val="28"/>
      <w:sz w:val="48"/>
    </w:rPr>
  </w:style>
  <w:style w:type="character" w:customStyle="1" w:styleId="TitleChar">
    <w:name w:val="Title Char"/>
    <w:basedOn w:val="DefaultParagraphFont"/>
    <w:link w:val="Title"/>
    <w:uiPriority w:val="2"/>
    <w:rsid w:val="00C25B2F"/>
    <w:rPr>
      <w:rFonts w:ascii="Cambria" w:eastAsiaTheme="majorEastAsia" w:hAnsi="Cambria" w:cstheme="majorBidi"/>
      <w:b/>
      <w:color w:val="003E75" w:themeColor="background2" w:themeShade="40"/>
      <w:kern w:val="28"/>
      <w:sz w:val="48"/>
    </w:rPr>
  </w:style>
  <w:style w:type="paragraph" w:styleId="Subtitle">
    <w:name w:val="Subtitle"/>
    <w:basedOn w:val="Normal"/>
    <w:link w:val="SubtitleChar"/>
    <w:uiPriority w:val="3"/>
    <w:unhideWhenUsed/>
    <w:qFormat/>
    <w:rsid w:val="006417F0"/>
    <w:pPr>
      <w:numPr>
        <w:ilvl w:val="1"/>
      </w:numPr>
      <w:spacing w:before="0" w:after="480"/>
      <w:contextualSpacing/>
      <w:jc w:val="center"/>
    </w:pPr>
    <w:rPr>
      <w:rFonts w:asciiTheme="majorHAnsi" w:eastAsiaTheme="majorEastAsia" w:hAnsiTheme="majorHAnsi" w:cstheme="majorBidi"/>
      <w:b/>
      <w:caps/>
      <w:sz w:val="32"/>
    </w:rPr>
  </w:style>
  <w:style w:type="character" w:customStyle="1" w:styleId="SubtitleChar">
    <w:name w:val="Subtitle Char"/>
    <w:basedOn w:val="DefaultParagraphFont"/>
    <w:link w:val="Subtitle"/>
    <w:uiPriority w:val="3"/>
    <w:rsid w:val="006417F0"/>
    <w:rPr>
      <w:rFonts w:asciiTheme="majorHAnsi" w:eastAsiaTheme="majorEastAsia" w:hAnsiTheme="majorHAnsi" w:cstheme="majorBidi"/>
      <w:b/>
      <w:caps/>
      <w:sz w:val="32"/>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D509BB"/>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D509BB"/>
    <w:pPr>
      <w:numPr>
        <w:numId w:val="12"/>
      </w:numPr>
      <w:contextualSpacing/>
    </w:pPr>
  </w:style>
  <w:style w:type="character" w:customStyle="1" w:styleId="Heading3Char">
    <w:name w:val="Heading 3 Char"/>
    <w:basedOn w:val="DefaultParagraphFont"/>
    <w:link w:val="Heading3"/>
    <w:uiPriority w:val="9"/>
    <w:rsid w:val="00D509BB"/>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D509BB"/>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D509BB"/>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unhideWhenUsed/>
    <w:qFormat/>
    <w:rsid w:val="00D509BB"/>
    <w:rPr>
      <w:i/>
      <w:iCs/>
      <w:color w:val="007789" w:themeColor="accent1" w:themeShade="BF"/>
    </w:rPr>
  </w:style>
  <w:style w:type="paragraph" w:styleId="IntenseQuote">
    <w:name w:val="Intense Quote"/>
    <w:basedOn w:val="Normal"/>
    <w:next w:val="Normal"/>
    <w:link w:val="IntenseQuoteChar"/>
    <w:uiPriority w:val="30"/>
    <w:unhideWhenUsed/>
    <w:qFormat/>
    <w:rsid w:val="00D509BB"/>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rsid w:val="00D509BB"/>
    <w:rPr>
      <w:i/>
      <w:iCs/>
      <w:color w:val="007789" w:themeColor="accent1" w:themeShade="BF"/>
    </w:rPr>
  </w:style>
  <w:style w:type="character" w:styleId="IntenseReference">
    <w:name w:val="Intense Reference"/>
    <w:basedOn w:val="DefaultParagraphFont"/>
    <w:uiPriority w:val="32"/>
    <w:unhideWhenUsed/>
    <w:qFormat/>
    <w:rsid w:val="00D509BB"/>
    <w:rPr>
      <w:b/>
      <w:bCs/>
      <w:caps w:val="0"/>
      <w:smallCaps/>
      <w:color w:val="007789" w:themeColor="accent1" w:themeShade="BF"/>
      <w:spacing w:val="5"/>
    </w:rPr>
  </w:style>
  <w:style w:type="paragraph" w:styleId="Caption">
    <w:name w:val="caption"/>
    <w:basedOn w:val="Normal"/>
    <w:next w:val="Normal"/>
    <w:uiPriority w:val="35"/>
    <w:unhideWhenUsed/>
    <w:qFormat/>
    <w:rsid w:val="00025079"/>
    <w:pPr>
      <w:spacing w:before="0" w:line="240" w:lineRule="auto"/>
    </w:pPr>
    <w:rPr>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D509BB"/>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D509BB"/>
    <w:rPr>
      <w:rFonts w:asciiTheme="majorHAnsi" w:eastAsiaTheme="majorEastAsia" w:hAnsiTheme="majorHAnsi" w:cstheme="majorBidi"/>
      <w:color w:val="004F5B" w:themeColor="accent1" w:themeShade="7F"/>
    </w:rPr>
  </w:style>
  <w:style w:type="paragraph" w:styleId="ListParagraph">
    <w:name w:val="List Paragraph"/>
    <w:basedOn w:val="Normal"/>
    <w:uiPriority w:val="99"/>
    <w:unhideWhenUsed/>
    <w:qFormat/>
    <w:rsid w:val="00FD3FFF"/>
    <w:pPr>
      <w:ind w:left="720"/>
      <w:contextualSpacing/>
    </w:pPr>
  </w:style>
  <w:style w:type="character" w:styleId="FootnoteReference">
    <w:name w:val="footnote reference"/>
    <w:basedOn w:val="DefaultParagraphFont"/>
    <w:uiPriority w:val="99"/>
    <w:semiHidden/>
    <w:unhideWhenUsed/>
    <w:rsid w:val="00D82C9D"/>
    <w:rPr>
      <w:vertAlign w:val="superscript"/>
    </w:rPr>
  </w:style>
  <w:style w:type="character" w:customStyle="1" w:styleId="apple-style-span">
    <w:name w:val="apple-style-span"/>
    <w:basedOn w:val="DefaultParagraphFont"/>
    <w:rsid w:val="00286D82"/>
  </w:style>
  <w:style w:type="table" w:styleId="TableGrid">
    <w:name w:val="Table Grid"/>
    <w:basedOn w:val="TableNormal"/>
    <w:uiPriority w:val="59"/>
    <w:rsid w:val="0057537C"/>
    <w:pPr>
      <w:spacing w:before="0" w:line="276" w:lineRule="auto"/>
    </w:pPr>
    <w:rPr>
      <w:color w:val="auto"/>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2F1506"/>
    <w:pPr>
      <w:spacing w:before="240" w:after="0"/>
      <w:contextualSpacing w:val="0"/>
      <w:outlineLvl w:val="9"/>
    </w:pPr>
    <w:rPr>
      <w:szCs w:val="32"/>
    </w:rPr>
  </w:style>
  <w:style w:type="paragraph" w:styleId="TOC1">
    <w:name w:val="toc 1"/>
    <w:basedOn w:val="Normal"/>
    <w:next w:val="Normal"/>
    <w:autoRedefine/>
    <w:uiPriority w:val="39"/>
    <w:unhideWhenUsed/>
    <w:rsid w:val="00A83579"/>
    <w:pPr>
      <w:tabs>
        <w:tab w:val="right" w:leader="dot" w:pos="8297"/>
      </w:tabs>
      <w:spacing w:after="100"/>
    </w:pPr>
  </w:style>
  <w:style w:type="paragraph" w:styleId="TOC2">
    <w:name w:val="toc 2"/>
    <w:basedOn w:val="Normal"/>
    <w:next w:val="Normal"/>
    <w:autoRedefine/>
    <w:uiPriority w:val="39"/>
    <w:unhideWhenUsed/>
    <w:rsid w:val="00A071D6"/>
    <w:pPr>
      <w:spacing w:after="100"/>
      <w:ind w:left="220"/>
    </w:pPr>
  </w:style>
  <w:style w:type="paragraph" w:styleId="TOC3">
    <w:name w:val="toc 3"/>
    <w:basedOn w:val="Normal"/>
    <w:next w:val="Normal"/>
    <w:autoRedefine/>
    <w:uiPriority w:val="39"/>
    <w:unhideWhenUsed/>
    <w:rsid w:val="00A071D6"/>
    <w:pPr>
      <w:spacing w:after="100"/>
      <w:ind w:left="440"/>
    </w:pPr>
  </w:style>
  <w:style w:type="paragraph" w:styleId="TableofFigures">
    <w:name w:val="table of figures"/>
    <w:basedOn w:val="Normal"/>
    <w:next w:val="Normal"/>
    <w:uiPriority w:val="99"/>
    <w:unhideWhenUsed/>
    <w:rsid w:val="002278E9"/>
    <w:pPr>
      <w:spacing w:after="0"/>
    </w:pPr>
  </w:style>
  <w:style w:type="paragraph" w:customStyle="1" w:styleId="CosStyle1">
    <w:name w:val="Cos Style1"/>
    <w:basedOn w:val="Normal"/>
    <w:link w:val="CosStyle1Char"/>
    <w:rsid w:val="007D670D"/>
    <w:pPr>
      <w:spacing w:after="120" w:line="276" w:lineRule="auto"/>
      <w:ind w:left="1134"/>
      <w:jc w:val="both"/>
    </w:pPr>
    <w:rPr>
      <w:rFonts w:eastAsiaTheme="minorEastAsia"/>
      <w:color w:val="auto"/>
      <w:sz w:val="24"/>
      <w:szCs w:val="20"/>
      <w:lang w:val="en-ZA"/>
    </w:rPr>
  </w:style>
  <w:style w:type="character" w:customStyle="1" w:styleId="CosStyle1Char">
    <w:name w:val="Cos Style1 Char"/>
    <w:basedOn w:val="DefaultParagraphFont"/>
    <w:link w:val="CosStyle1"/>
    <w:rsid w:val="007D670D"/>
    <w:rPr>
      <w:rFonts w:eastAsiaTheme="minorEastAsia"/>
      <w:color w:val="auto"/>
      <w:sz w:val="24"/>
      <w:szCs w:val="20"/>
      <w:lang w:val="en-ZA"/>
    </w:rPr>
  </w:style>
  <w:style w:type="paragraph" w:customStyle="1" w:styleId="Default">
    <w:name w:val="Default"/>
    <w:rsid w:val="005818FD"/>
    <w:pPr>
      <w:autoSpaceDE w:val="0"/>
      <w:autoSpaceDN w:val="0"/>
      <w:adjustRightInd w:val="0"/>
      <w:spacing w:before="0" w:after="0" w:line="240" w:lineRule="auto"/>
    </w:pPr>
    <w:rPr>
      <w:rFonts w:ascii="Tahoma" w:hAnsi="Tahoma" w:cs="Tahoma"/>
      <w:color w:val="000000"/>
      <w:sz w:val="24"/>
      <w:szCs w:val="24"/>
      <w:lang w:val="en-ZA"/>
    </w:rPr>
  </w:style>
  <w:style w:type="paragraph" w:styleId="Revision">
    <w:name w:val="Revision"/>
    <w:hidden/>
    <w:uiPriority w:val="99"/>
    <w:semiHidden/>
    <w:rsid w:val="00285B33"/>
    <w:pPr>
      <w:spacing w:before="0" w:after="0" w:line="240" w:lineRule="auto"/>
    </w:pPr>
  </w:style>
  <w:style w:type="character" w:customStyle="1" w:styleId="Heading4Char">
    <w:name w:val="Heading 4 Char"/>
    <w:basedOn w:val="DefaultParagraphFont"/>
    <w:link w:val="Heading4"/>
    <w:uiPriority w:val="9"/>
    <w:semiHidden/>
    <w:rsid w:val="002F1506"/>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semiHidden/>
    <w:rsid w:val="002F1506"/>
    <w:rPr>
      <w:rFonts w:asciiTheme="majorHAnsi" w:eastAsiaTheme="majorEastAsia" w:hAnsiTheme="majorHAnsi" w:cstheme="majorBidi"/>
      <w:color w:val="007789" w:themeColor="accent1" w:themeShade="BF"/>
    </w:rPr>
  </w:style>
  <w:style w:type="character" w:styleId="Strong">
    <w:name w:val="Strong"/>
    <w:uiPriority w:val="22"/>
    <w:semiHidden/>
    <w:unhideWhenUsed/>
    <w:qFormat/>
    <w:rsid w:val="002F1506"/>
    <w:rPr>
      <w:b/>
      <w:bCs/>
    </w:rPr>
  </w:style>
  <w:style w:type="character" w:styleId="Emphasis">
    <w:name w:val="Emphasis"/>
    <w:uiPriority w:val="20"/>
    <w:semiHidden/>
    <w:unhideWhenUsed/>
    <w:qFormat/>
    <w:rsid w:val="002F1506"/>
    <w:rPr>
      <w:i/>
      <w:iCs/>
    </w:rPr>
  </w:style>
  <w:style w:type="paragraph" w:styleId="NoSpacing">
    <w:name w:val="No Spacing"/>
    <w:uiPriority w:val="1"/>
    <w:semiHidden/>
    <w:unhideWhenUsed/>
    <w:qFormat/>
    <w:rsid w:val="002F1506"/>
    <w:pPr>
      <w:spacing w:before="0" w:after="0" w:line="240" w:lineRule="auto"/>
    </w:pPr>
  </w:style>
  <w:style w:type="paragraph" w:styleId="Quote">
    <w:name w:val="Quote"/>
    <w:basedOn w:val="Normal"/>
    <w:next w:val="Normal"/>
    <w:link w:val="QuoteChar"/>
    <w:uiPriority w:val="29"/>
    <w:semiHidden/>
    <w:unhideWhenUsed/>
    <w:qFormat/>
    <w:rsid w:val="002F150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2F1506"/>
    <w:rPr>
      <w:i/>
      <w:iCs/>
      <w:color w:val="404040" w:themeColor="text1" w:themeTint="BF"/>
    </w:rPr>
  </w:style>
  <w:style w:type="character" w:styleId="SubtleEmphasis">
    <w:name w:val="Subtle Emphasis"/>
    <w:uiPriority w:val="19"/>
    <w:semiHidden/>
    <w:unhideWhenUsed/>
    <w:qFormat/>
    <w:rsid w:val="002F1506"/>
    <w:rPr>
      <w:i/>
      <w:iCs/>
      <w:color w:val="404040" w:themeColor="text1" w:themeTint="BF"/>
    </w:rPr>
  </w:style>
  <w:style w:type="character" w:styleId="SubtleReference">
    <w:name w:val="Subtle Reference"/>
    <w:uiPriority w:val="31"/>
    <w:semiHidden/>
    <w:unhideWhenUsed/>
    <w:qFormat/>
    <w:rsid w:val="002F1506"/>
    <w:rPr>
      <w:smallCaps/>
      <w:color w:val="5A5A5A" w:themeColor="text1" w:themeTint="A5"/>
    </w:rPr>
  </w:style>
  <w:style w:type="character" w:styleId="BookTitle">
    <w:name w:val="Book Title"/>
    <w:uiPriority w:val="33"/>
    <w:semiHidden/>
    <w:unhideWhenUsed/>
    <w:qFormat/>
    <w:rsid w:val="002F150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3508">
      <w:bodyDiv w:val="1"/>
      <w:marLeft w:val="0"/>
      <w:marRight w:val="0"/>
      <w:marTop w:val="0"/>
      <w:marBottom w:val="0"/>
      <w:divBdr>
        <w:top w:val="none" w:sz="0" w:space="0" w:color="auto"/>
        <w:left w:val="none" w:sz="0" w:space="0" w:color="auto"/>
        <w:bottom w:val="none" w:sz="0" w:space="0" w:color="auto"/>
        <w:right w:val="none" w:sz="0" w:space="0" w:color="auto"/>
      </w:divBdr>
    </w:div>
    <w:div w:id="362217871">
      <w:bodyDiv w:val="1"/>
      <w:marLeft w:val="0"/>
      <w:marRight w:val="0"/>
      <w:marTop w:val="0"/>
      <w:marBottom w:val="0"/>
      <w:divBdr>
        <w:top w:val="none" w:sz="0" w:space="0" w:color="auto"/>
        <w:left w:val="none" w:sz="0" w:space="0" w:color="auto"/>
        <w:bottom w:val="none" w:sz="0" w:space="0" w:color="auto"/>
        <w:right w:val="none" w:sz="0" w:space="0" w:color="auto"/>
      </w:divBdr>
    </w:div>
    <w:div w:id="1673289700">
      <w:bodyDiv w:val="1"/>
      <w:marLeft w:val="0"/>
      <w:marRight w:val="0"/>
      <w:marTop w:val="0"/>
      <w:marBottom w:val="0"/>
      <w:divBdr>
        <w:top w:val="none" w:sz="0" w:space="0" w:color="auto"/>
        <w:left w:val="none" w:sz="0" w:space="0" w:color="auto"/>
        <w:bottom w:val="none" w:sz="0" w:space="0" w:color="auto"/>
        <w:right w:val="none" w:sz="0" w:space="0" w:color="auto"/>
      </w:divBdr>
    </w:div>
    <w:div w:id="1763792550">
      <w:bodyDiv w:val="1"/>
      <w:marLeft w:val="0"/>
      <w:marRight w:val="0"/>
      <w:marTop w:val="0"/>
      <w:marBottom w:val="0"/>
      <w:divBdr>
        <w:top w:val="none" w:sz="0" w:space="0" w:color="auto"/>
        <w:left w:val="none" w:sz="0" w:space="0" w:color="auto"/>
        <w:bottom w:val="none" w:sz="0" w:space="0" w:color="auto"/>
        <w:right w:val="none" w:sz="0" w:space="0" w:color="auto"/>
      </w:divBdr>
    </w:div>
    <w:div w:id="1800414460">
      <w:bodyDiv w:val="1"/>
      <w:marLeft w:val="0"/>
      <w:marRight w:val="0"/>
      <w:marTop w:val="0"/>
      <w:marBottom w:val="0"/>
      <w:divBdr>
        <w:top w:val="none" w:sz="0" w:space="0" w:color="auto"/>
        <w:left w:val="none" w:sz="0" w:space="0" w:color="auto"/>
        <w:bottom w:val="none" w:sz="0" w:space="0" w:color="auto"/>
        <w:right w:val="none" w:sz="0" w:space="0" w:color="auto"/>
      </w:divBdr>
    </w:div>
    <w:div w:id="202743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eader" Target="header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4.xml"/><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emf"/><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emf"/><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spatialecology.com/htools/rndpnts.php" TargetMode="External"/><Relationship Id="rId2" Type="http://schemas.openxmlformats.org/officeDocument/2006/relationships/hyperlink" Target="http://dl.dropbox.com/u/8458610/Thicket%20project/Validation%20docs/VCS_ABFRP_PD_C4ES_05Sep2011_V3.2.pdf" TargetMode="External"/><Relationship Id="rId1" Type="http://schemas.openxmlformats.org/officeDocument/2006/relationships/hyperlink" Target="http://cdm.unfccc.int/UserManagement/FileStorage/L1ZYHU4X5QRPFS2IVGDM8T90N3W6CJ"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BAA2D-59A3-4C4E-88C4-ABE35FF27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262</TotalTime>
  <Pages>23</Pages>
  <Words>3421</Words>
  <Characters>19504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168</cp:revision>
  <cp:lastPrinted>2017-12-11T12:55:00Z</cp:lastPrinted>
  <dcterms:created xsi:type="dcterms:W3CDTF">2018-06-08T09:22:00Z</dcterms:created>
  <dcterms:modified xsi:type="dcterms:W3CDTF">2018-06-11T14:08:00Z</dcterms:modified>
</cp:coreProperties>
</file>