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0A8" w:rsidRPr="00B82807" w:rsidRDefault="00B82807" w:rsidP="00B82807">
      <w:pPr>
        <w:tabs>
          <w:tab w:val="left" w:pos="2694"/>
          <w:tab w:val="left" w:pos="2880"/>
          <w:tab w:val="left" w:pos="8820"/>
        </w:tabs>
        <w:spacing w:line="60" w:lineRule="atLeast"/>
        <w:ind w:left="2977" w:hanging="2977"/>
        <w:jc w:val="right"/>
        <w:rPr>
          <w:rFonts w:eastAsia="Calibri"/>
          <w:b/>
          <w:sz w:val="22"/>
          <w:szCs w:val="22"/>
          <w:shd w:val="clear" w:color="auto" w:fill="BFBFBF" w:themeFill="background1" w:themeFillShade="BF"/>
        </w:rPr>
      </w:pPr>
      <w:r w:rsidRPr="00DE048A">
        <w:rPr>
          <w:rFonts w:eastAsia="Calibri"/>
          <w:sz w:val="22"/>
          <w:szCs w:val="22"/>
        </w:rPr>
        <w:t>2</w:t>
      </w:r>
      <w:r w:rsidR="00DE048A" w:rsidRPr="00DE048A">
        <w:rPr>
          <w:rFonts w:eastAsia="Calibri"/>
          <w:sz w:val="22"/>
          <w:szCs w:val="22"/>
        </w:rPr>
        <w:t>2</w:t>
      </w:r>
    </w:p>
    <w:p w:rsidR="00B82807" w:rsidRPr="00023042" w:rsidRDefault="00B82807" w:rsidP="00B82807">
      <w:pPr>
        <w:shd w:val="clear" w:color="auto" w:fill="BFBFBF" w:themeFill="background1" w:themeFillShade="BF"/>
        <w:tabs>
          <w:tab w:val="left" w:pos="2694"/>
          <w:tab w:val="left" w:pos="2880"/>
          <w:tab w:val="left" w:pos="8820"/>
        </w:tabs>
        <w:spacing w:line="60" w:lineRule="atLeast"/>
        <w:ind w:left="2977" w:hanging="2977"/>
        <w:jc w:val="right"/>
        <w:rPr>
          <w:rFonts w:eastAsia="Calibri"/>
          <w:b/>
          <w:sz w:val="10"/>
          <w:shd w:val="clear" w:color="auto" w:fill="BFBFBF" w:themeFill="background1" w:themeFillShade="BF"/>
        </w:rPr>
      </w:pPr>
    </w:p>
    <w:p w:rsidR="008D40A8" w:rsidRPr="00023042" w:rsidRDefault="008D40A8" w:rsidP="008D40A8">
      <w:pPr>
        <w:shd w:val="clear" w:color="auto" w:fill="BFBFBF" w:themeFill="background1" w:themeFillShade="BF"/>
        <w:spacing w:after="120" w:line="300" w:lineRule="atLeast"/>
        <w:jc w:val="center"/>
        <w:rPr>
          <w:b/>
          <w:sz w:val="26"/>
          <w:szCs w:val="22"/>
        </w:rPr>
      </w:pPr>
      <w:r w:rsidRPr="00023042">
        <w:rPr>
          <w:b/>
          <w:sz w:val="26"/>
          <w:szCs w:val="22"/>
        </w:rPr>
        <w:t>ETHICAL CLEARANCE</w:t>
      </w:r>
    </w:p>
    <w:p w:rsidR="008D40A8" w:rsidRPr="00023042" w:rsidRDefault="008D40A8" w:rsidP="008D40A8">
      <w:pPr>
        <w:shd w:val="clear" w:color="auto" w:fill="BFBFBF" w:themeFill="background1" w:themeFillShade="BF"/>
        <w:tabs>
          <w:tab w:val="left" w:pos="2694"/>
          <w:tab w:val="left" w:pos="2880"/>
          <w:tab w:val="left" w:pos="8820"/>
        </w:tabs>
        <w:spacing w:line="60" w:lineRule="atLeast"/>
        <w:ind w:left="2977" w:hanging="2977"/>
        <w:jc w:val="center"/>
        <w:rPr>
          <w:rFonts w:eastAsia="Calibri"/>
          <w:b/>
          <w:sz w:val="10"/>
          <w:shd w:val="clear" w:color="auto" w:fill="BFBFBF" w:themeFill="background1" w:themeFillShade="BF"/>
        </w:rPr>
      </w:pPr>
    </w:p>
    <w:p w:rsidR="008D40A8" w:rsidRPr="00023042" w:rsidRDefault="008D40A8" w:rsidP="008D40A8">
      <w:pPr>
        <w:spacing w:line="300" w:lineRule="atLeast"/>
        <w:jc w:val="both"/>
        <w:rPr>
          <w:b/>
          <w:sz w:val="22"/>
          <w:szCs w:val="22"/>
        </w:rPr>
      </w:pPr>
    </w:p>
    <w:p w:rsidR="00753999" w:rsidRPr="00023042" w:rsidRDefault="00753999" w:rsidP="00023042">
      <w:pPr>
        <w:pStyle w:val="Default"/>
        <w:spacing w:after="120"/>
        <w:jc w:val="center"/>
        <w:rPr>
          <w:rFonts w:ascii="Times New Roman" w:hAnsi="Times New Roman" w:cs="Times New Roman"/>
          <w:sz w:val="22"/>
          <w:szCs w:val="22"/>
        </w:rPr>
      </w:pPr>
      <w:r w:rsidRPr="00ED37EF">
        <w:rPr>
          <w:rFonts w:ascii="Arial Black" w:hAnsi="Arial Black" w:cs="Times New Roman"/>
          <w:b/>
          <w:bCs/>
          <w:sz w:val="22"/>
          <w:szCs w:val="22"/>
        </w:rPr>
        <w:t>PURPOSE OF THE DEPARTMENTAL ETHICS SCREENING</w:t>
      </w:r>
      <w:r w:rsidRPr="00023042">
        <w:rPr>
          <w:rFonts w:ascii="Times New Roman" w:hAnsi="Times New Roman" w:cs="Times New Roman"/>
          <w:b/>
          <w:bCs/>
          <w:sz w:val="22"/>
          <w:szCs w:val="22"/>
        </w:rPr>
        <w:t xml:space="preserve"> </w:t>
      </w:r>
      <w:r w:rsidR="00023042" w:rsidRPr="00DC686D">
        <w:rPr>
          <w:rFonts w:ascii="Times New Roman" w:hAnsi="Times New Roman" w:cs="Times New Roman"/>
          <w:bCs/>
          <w:sz w:val="22"/>
          <w:szCs w:val="22"/>
        </w:rPr>
        <w:t>(DESC)</w:t>
      </w:r>
      <w:r w:rsidR="00023042">
        <w:rPr>
          <w:rFonts w:ascii="Times New Roman" w:hAnsi="Times New Roman" w:cs="Times New Roman"/>
          <w:b/>
          <w:bCs/>
          <w:sz w:val="22"/>
          <w:szCs w:val="22"/>
        </w:rPr>
        <w:t xml:space="preserve"> </w:t>
      </w:r>
      <w:r w:rsidRPr="00ED37EF">
        <w:rPr>
          <w:rFonts w:ascii="Arial Black" w:hAnsi="Arial Black" w:cs="Times New Roman"/>
          <w:b/>
          <w:bCs/>
          <w:sz w:val="22"/>
          <w:szCs w:val="22"/>
        </w:rPr>
        <w:t>PROCESS</w:t>
      </w:r>
    </w:p>
    <w:p w:rsidR="00753999" w:rsidRPr="00023042" w:rsidRDefault="00DC686D" w:rsidP="005F5C4C">
      <w:pPr>
        <w:pStyle w:val="Default"/>
        <w:numPr>
          <w:ilvl w:val="0"/>
          <w:numId w:val="4"/>
        </w:numPr>
        <w:spacing w:after="120"/>
        <w:ind w:left="425" w:hanging="425"/>
        <w:jc w:val="both"/>
        <w:rPr>
          <w:rFonts w:ascii="Times New Roman" w:hAnsi="Times New Roman" w:cs="Times New Roman"/>
          <w:sz w:val="22"/>
          <w:szCs w:val="22"/>
        </w:rPr>
      </w:pPr>
      <w:r w:rsidRPr="00023042">
        <w:rPr>
          <w:rFonts w:ascii="Times New Roman" w:hAnsi="Times New Roman" w:cs="Times New Roman"/>
          <w:b/>
          <w:bCs/>
          <w:sz w:val="22"/>
          <w:szCs w:val="22"/>
        </w:rPr>
        <w:t>DESC checklist</w:t>
      </w:r>
      <w:r>
        <w:rPr>
          <w:rFonts w:ascii="Times New Roman" w:hAnsi="Times New Roman" w:cs="Times New Roman"/>
          <w:b/>
          <w:bCs/>
          <w:sz w:val="22"/>
          <w:szCs w:val="22"/>
        </w:rPr>
        <w:t xml:space="preserve">: </w:t>
      </w:r>
      <w:r w:rsidR="00753999" w:rsidRPr="00023042">
        <w:rPr>
          <w:rFonts w:ascii="Times New Roman" w:hAnsi="Times New Roman" w:cs="Times New Roman"/>
          <w:b/>
          <w:bCs/>
          <w:sz w:val="22"/>
          <w:szCs w:val="22"/>
        </w:rPr>
        <w:t>The primary purpose of the and process is to ensure that all researchers adequately consider the ethical implications of their own research</w:t>
      </w:r>
      <w:r w:rsidR="00753999" w:rsidRPr="00023042">
        <w:rPr>
          <w:rFonts w:ascii="Times New Roman" w:hAnsi="Times New Roman" w:cs="Times New Roman"/>
          <w:sz w:val="22"/>
          <w:szCs w:val="22"/>
        </w:rPr>
        <w:t xml:space="preserve">. The checklist serves as a guideline to assist the researcher in evaluating the potential ethical risks associated with the research. The emphasis should be on an honest and critical reflection on, and deliberation about, the risk of unjustifiably impacting negatively on the research participants and other stakeholders involved in the research. </w:t>
      </w:r>
    </w:p>
    <w:p w:rsidR="00753999" w:rsidRDefault="00DC686D" w:rsidP="00DC686D">
      <w:pPr>
        <w:pStyle w:val="Default"/>
        <w:numPr>
          <w:ilvl w:val="0"/>
          <w:numId w:val="4"/>
        </w:numPr>
        <w:ind w:left="426" w:hanging="426"/>
        <w:jc w:val="both"/>
        <w:rPr>
          <w:rFonts w:ascii="Times New Roman" w:hAnsi="Times New Roman" w:cs="Times New Roman"/>
          <w:sz w:val="22"/>
          <w:szCs w:val="22"/>
        </w:rPr>
      </w:pPr>
      <w:r>
        <w:rPr>
          <w:rFonts w:ascii="Times New Roman" w:hAnsi="Times New Roman" w:cs="Times New Roman"/>
          <w:b/>
          <w:bCs/>
          <w:sz w:val="22"/>
          <w:szCs w:val="22"/>
        </w:rPr>
        <w:t xml:space="preserve">RESEARCH ETHICS COMMITTEE </w:t>
      </w:r>
      <w:r w:rsidRPr="00DC686D">
        <w:rPr>
          <w:rFonts w:ascii="Times New Roman" w:hAnsi="Times New Roman" w:cs="Times New Roman"/>
          <w:bCs/>
          <w:sz w:val="22"/>
          <w:szCs w:val="22"/>
        </w:rPr>
        <w:t>(REC)</w:t>
      </w:r>
      <w:r>
        <w:rPr>
          <w:rFonts w:ascii="Times New Roman" w:hAnsi="Times New Roman" w:cs="Times New Roman"/>
          <w:b/>
          <w:bCs/>
          <w:sz w:val="22"/>
          <w:szCs w:val="22"/>
        </w:rPr>
        <w:t xml:space="preserve"> </w:t>
      </w:r>
      <w:r w:rsidRPr="00023042">
        <w:rPr>
          <w:rFonts w:ascii="Times New Roman" w:hAnsi="Times New Roman" w:cs="Times New Roman"/>
          <w:b/>
          <w:bCs/>
          <w:sz w:val="22"/>
          <w:szCs w:val="22"/>
        </w:rPr>
        <w:t>approval</w:t>
      </w:r>
      <w:r>
        <w:rPr>
          <w:rFonts w:ascii="Times New Roman" w:hAnsi="Times New Roman" w:cs="Times New Roman"/>
          <w:b/>
          <w:bCs/>
          <w:sz w:val="22"/>
          <w:szCs w:val="22"/>
        </w:rPr>
        <w:t>:</w:t>
      </w:r>
      <w:r w:rsidRPr="00023042">
        <w:rPr>
          <w:rFonts w:ascii="Times New Roman" w:hAnsi="Times New Roman" w:cs="Times New Roman"/>
          <w:sz w:val="22"/>
          <w:szCs w:val="22"/>
        </w:rPr>
        <w:t xml:space="preserve"> </w:t>
      </w:r>
      <w:r w:rsidR="00ED4892" w:rsidRPr="00023042">
        <w:rPr>
          <w:rFonts w:ascii="Times New Roman" w:hAnsi="Times New Roman" w:cs="Times New Roman"/>
          <w:sz w:val="22"/>
          <w:szCs w:val="22"/>
        </w:rPr>
        <w:t xml:space="preserve">The DESC process should facilitate the initiation of the majority of research projects without undue delay </w:t>
      </w:r>
      <w:r w:rsidR="00ED4892">
        <w:rPr>
          <w:rFonts w:ascii="Times New Roman" w:hAnsi="Times New Roman" w:cs="Times New Roman"/>
          <w:sz w:val="22"/>
          <w:szCs w:val="22"/>
        </w:rPr>
        <w:t>as</w:t>
      </w:r>
      <w:r w:rsidR="00753999" w:rsidRPr="00023042">
        <w:rPr>
          <w:rFonts w:ascii="Times New Roman" w:hAnsi="Times New Roman" w:cs="Times New Roman"/>
          <w:sz w:val="22"/>
          <w:szCs w:val="22"/>
        </w:rPr>
        <w:t xml:space="preserve"> </w:t>
      </w:r>
      <w:r w:rsidR="00753999" w:rsidRPr="00023042">
        <w:rPr>
          <w:rFonts w:ascii="Times New Roman" w:hAnsi="Times New Roman" w:cs="Times New Roman"/>
          <w:b/>
          <w:bCs/>
          <w:sz w:val="22"/>
          <w:szCs w:val="22"/>
        </w:rPr>
        <w:t xml:space="preserve">only medium and high risk research requires the full </w:t>
      </w:r>
      <w:r>
        <w:rPr>
          <w:rFonts w:ascii="Times New Roman" w:hAnsi="Times New Roman" w:cs="Times New Roman"/>
          <w:b/>
          <w:bCs/>
          <w:sz w:val="22"/>
          <w:szCs w:val="22"/>
        </w:rPr>
        <w:t xml:space="preserve">REC </w:t>
      </w:r>
      <w:r w:rsidR="00753999" w:rsidRPr="00023042">
        <w:rPr>
          <w:rFonts w:ascii="Times New Roman" w:hAnsi="Times New Roman" w:cs="Times New Roman"/>
          <w:b/>
          <w:bCs/>
          <w:sz w:val="22"/>
          <w:szCs w:val="22"/>
        </w:rPr>
        <w:t>process before the research commences</w:t>
      </w:r>
      <w:r w:rsidR="00753999" w:rsidRPr="00023042">
        <w:rPr>
          <w:rFonts w:ascii="Times New Roman" w:hAnsi="Times New Roman" w:cs="Times New Roman"/>
          <w:sz w:val="22"/>
          <w:szCs w:val="22"/>
        </w:rPr>
        <w:t xml:space="preserve">. </w:t>
      </w:r>
    </w:p>
    <w:p w:rsidR="00DC686D" w:rsidRDefault="00DC686D" w:rsidP="00DC686D">
      <w:pPr>
        <w:pStyle w:val="Default"/>
        <w:ind w:left="426"/>
        <w:jc w:val="both"/>
        <w:rPr>
          <w:rFonts w:ascii="Times New Roman" w:hAnsi="Times New Roman" w:cs="Times New Roman"/>
          <w:sz w:val="22"/>
          <w:szCs w:val="22"/>
        </w:rPr>
      </w:pPr>
    </w:p>
    <w:p w:rsidR="005F5C4C" w:rsidRPr="00023042" w:rsidRDefault="005F5C4C" w:rsidP="00DC686D">
      <w:pPr>
        <w:pStyle w:val="Default"/>
        <w:ind w:left="426"/>
        <w:jc w:val="both"/>
        <w:rPr>
          <w:rFonts w:ascii="Times New Roman" w:hAnsi="Times New Roman" w:cs="Times New Roman"/>
          <w:sz w:val="22"/>
          <w:szCs w:val="22"/>
        </w:rPr>
      </w:pPr>
    </w:p>
    <w:p w:rsidR="00753999" w:rsidRPr="00023042" w:rsidRDefault="00753999" w:rsidP="00023042">
      <w:pPr>
        <w:spacing w:after="120"/>
        <w:jc w:val="center"/>
        <w:rPr>
          <w:b/>
          <w:bCs/>
          <w:sz w:val="22"/>
          <w:szCs w:val="22"/>
        </w:rPr>
      </w:pPr>
      <w:r w:rsidRPr="00ED37EF">
        <w:rPr>
          <w:b/>
          <w:bCs/>
          <w:sz w:val="26"/>
          <w:szCs w:val="22"/>
        </w:rPr>
        <w:t xml:space="preserve">SUMMARY OF </w:t>
      </w:r>
      <w:r w:rsidRPr="00ED37EF">
        <w:rPr>
          <w:rFonts w:ascii="Arial Black" w:hAnsi="Arial Black"/>
          <w:b/>
          <w:bCs/>
          <w:sz w:val="26"/>
          <w:szCs w:val="22"/>
        </w:rPr>
        <w:t>DESC</w:t>
      </w:r>
      <w:r w:rsidRPr="00ED37EF">
        <w:rPr>
          <w:b/>
          <w:bCs/>
          <w:sz w:val="26"/>
          <w:szCs w:val="22"/>
        </w:rPr>
        <w:t xml:space="preserve"> PROCESS </w:t>
      </w:r>
      <w:r w:rsidR="00DC686D">
        <w:rPr>
          <w:b/>
          <w:bCs/>
          <w:sz w:val="22"/>
          <w:szCs w:val="22"/>
        </w:rPr>
        <w:br/>
      </w:r>
      <w:r w:rsidRPr="00023042">
        <w:rPr>
          <w:b/>
          <w:bCs/>
          <w:sz w:val="22"/>
          <w:szCs w:val="22"/>
        </w:rPr>
        <w:t>AS APPROVED BY THE SENATE RESEARCH ETHICS COMMITTEE MAY 2012</w:t>
      </w:r>
    </w:p>
    <w:p w:rsidR="00753999" w:rsidRPr="00023042" w:rsidRDefault="00753999" w:rsidP="00ED37EF">
      <w:pPr>
        <w:pStyle w:val="Default"/>
        <w:numPr>
          <w:ilvl w:val="0"/>
          <w:numId w:val="3"/>
        </w:numPr>
        <w:spacing w:after="80"/>
        <w:ind w:left="284" w:hanging="284"/>
        <w:rPr>
          <w:rFonts w:ascii="Times New Roman" w:hAnsi="Times New Roman" w:cs="Times New Roman"/>
          <w:sz w:val="22"/>
          <w:szCs w:val="22"/>
        </w:rPr>
      </w:pPr>
      <w:r w:rsidRPr="00023042">
        <w:rPr>
          <w:rFonts w:ascii="Times New Roman" w:hAnsi="Times New Roman" w:cs="Times New Roman"/>
          <w:sz w:val="22"/>
          <w:szCs w:val="22"/>
        </w:rPr>
        <w:t xml:space="preserve">All projects for degree purposes, in which humans, institutions, organisations or communities/groups are involved, and which are assessed by the researcher as minimal- or low-risk, must be submitted to the DESC for review. </w:t>
      </w:r>
    </w:p>
    <w:p w:rsidR="00753999" w:rsidRPr="00023042" w:rsidRDefault="00753999" w:rsidP="00ED37EF">
      <w:pPr>
        <w:pStyle w:val="Default"/>
        <w:numPr>
          <w:ilvl w:val="0"/>
          <w:numId w:val="3"/>
        </w:numPr>
        <w:spacing w:after="80"/>
        <w:ind w:left="284" w:hanging="284"/>
        <w:jc w:val="both"/>
        <w:rPr>
          <w:rFonts w:ascii="Times New Roman" w:hAnsi="Times New Roman" w:cs="Times New Roman"/>
          <w:sz w:val="22"/>
          <w:szCs w:val="22"/>
        </w:rPr>
      </w:pPr>
      <w:r w:rsidRPr="00023042">
        <w:rPr>
          <w:rFonts w:ascii="Times New Roman" w:hAnsi="Times New Roman" w:cs="Times New Roman"/>
          <w:sz w:val="22"/>
          <w:szCs w:val="22"/>
        </w:rPr>
        <w:t xml:space="preserve">The </w:t>
      </w:r>
      <w:r w:rsidRPr="00DC686D">
        <w:rPr>
          <w:rFonts w:ascii="Times New Roman" w:hAnsi="Times New Roman" w:cs="Times New Roman"/>
          <w:sz w:val="22"/>
          <w:szCs w:val="22"/>
          <w:u w:val="single"/>
        </w:rPr>
        <w:t>DESC reviews and approves minimal- and low-risk research</w:t>
      </w:r>
      <w:r w:rsidRPr="00023042">
        <w:rPr>
          <w:rFonts w:ascii="Times New Roman" w:hAnsi="Times New Roman" w:cs="Times New Roman"/>
          <w:sz w:val="22"/>
          <w:szCs w:val="22"/>
        </w:rPr>
        <w:t>. The DESC may request the applicant to make certain changes to the project or informed consent form etc., and should provide an appropriate process for ensuring that these changes have been made prior to the implementation of the project.</w:t>
      </w:r>
    </w:p>
    <w:p w:rsidR="00753999" w:rsidRPr="00DC686D" w:rsidRDefault="00753999" w:rsidP="00ED37EF">
      <w:pPr>
        <w:pStyle w:val="Default"/>
        <w:numPr>
          <w:ilvl w:val="0"/>
          <w:numId w:val="3"/>
        </w:numPr>
        <w:spacing w:after="80"/>
        <w:ind w:left="284" w:hanging="284"/>
        <w:jc w:val="both"/>
        <w:rPr>
          <w:rFonts w:ascii="Times New Roman" w:hAnsi="Times New Roman" w:cs="Times New Roman"/>
          <w:sz w:val="22"/>
          <w:szCs w:val="22"/>
          <w:u w:val="single"/>
        </w:rPr>
      </w:pPr>
      <w:r w:rsidRPr="00DC686D">
        <w:rPr>
          <w:rFonts w:ascii="Times New Roman" w:hAnsi="Times New Roman" w:cs="Times New Roman"/>
          <w:bCs/>
          <w:sz w:val="22"/>
          <w:szCs w:val="22"/>
          <w:u w:val="single"/>
        </w:rPr>
        <w:t>THE RESEARCHER MAY START THE DESC-APPROVED MIN</w:t>
      </w:r>
      <w:r w:rsidR="00023042" w:rsidRPr="00DC686D">
        <w:rPr>
          <w:rFonts w:ascii="Times New Roman" w:hAnsi="Times New Roman" w:cs="Times New Roman"/>
          <w:bCs/>
          <w:sz w:val="22"/>
          <w:szCs w:val="22"/>
          <w:u w:val="single"/>
        </w:rPr>
        <w:t>I</w:t>
      </w:r>
      <w:r w:rsidRPr="00DC686D">
        <w:rPr>
          <w:rFonts w:ascii="Times New Roman" w:hAnsi="Times New Roman" w:cs="Times New Roman"/>
          <w:bCs/>
          <w:sz w:val="22"/>
          <w:szCs w:val="22"/>
          <w:u w:val="single"/>
        </w:rPr>
        <w:t>MAL- OR LOW-RISK PROJECT.</w:t>
      </w:r>
    </w:p>
    <w:p w:rsidR="00753999" w:rsidRPr="00023042" w:rsidRDefault="00753999" w:rsidP="00ED37EF">
      <w:pPr>
        <w:pStyle w:val="Default"/>
        <w:numPr>
          <w:ilvl w:val="0"/>
          <w:numId w:val="3"/>
        </w:numPr>
        <w:spacing w:after="80"/>
        <w:ind w:left="284" w:hanging="284"/>
        <w:jc w:val="both"/>
        <w:rPr>
          <w:rFonts w:ascii="Times New Roman" w:hAnsi="Times New Roman" w:cs="Times New Roman"/>
          <w:sz w:val="22"/>
          <w:szCs w:val="22"/>
        </w:rPr>
      </w:pPr>
      <w:r w:rsidRPr="00023042">
        <w:rPr>
          <w:rFonts w:ascii="Times New Roman" w:hAnsi="Times New Roman" w:cs="Times New Roman"/>
          <w:sz w:val="22"/>
          <w:szCs w:val="22"/>
        </w:rPr>
        <w:t>Medium- and high-risk research is referred to the REC either directly or after requiring the applicant to make certain changes (this at the discretion of the DESC) for full REC review as per standard REC processes.</w:t>
      </w:r>
    </w:p>
    <w:p w:rsidR="00753999" w:rsidRPr="00023042" w:rsidRDefault="00753999" w:rsidP="00ED37EF">
      <w:pPr>
        <w:pStyle w:val="Default"/>
        <w:numPr>
          <w:ilvl w:val="0"/>
          <w:numId w:val="3"/>
        </w:numPr>
        <w:spacing w:after="80"/>
        <w:ind w:left="284" w:hanging="284"/>
        <w:rPr>
          <w:rFonts w:ascii="Times New Roman" w:hAnsi="Times New Roman" w:cs="Times New Roman"/>
          <w:sz w:val="22"/>
          <w:szCs w:val="22"/>
        </w:rPr>
      </w:pPr>
      <w:r w:rsidRPr="00023042">
        <w:rPr>
          <w:rFonts w:ascii="Times New Roman" w:hAnsi="Times New Roman" w:cs="Times New Roman"/>
          <w:sz w:val="22"/>
          <w:szCs w:val="22"/>
        </w:rPr>
        <w:t xml:space="preserve">Once the DESC has approved the project (minimal- and low-risk projects) the completed and signed-off DESC form is submitted to the REC, together with a copy of the research protocol and other relevant documents. </w:t>
      </w:r>
    </w:p>
    <w:p w:rsidR="00753999" w:rsidRPr="00023042" w:rsidRDefault="00753999" w:rsidP="00ED37EF">
      <w:pPr>
        <w:pStyle w:val="Default"/>
        <w:numPr>
          <w:ilvl w:val="0"/>
          <w:numId w:val="3"/>
        </w:numPr>
        <w:spacing w:after="80"/>
        <w:ind w:left="284" w:hanging="284"/>
        <w:rPr>
          <w:rFonts w:ascii="Times New Roman" w:hAnsi="Times New Roman" w:cs="Times New Roman"/>
          <w:sz w:val="22"/>
          <w:szCs w:val="22"/>
        </w:rPr>
      </w:pPr>
      <w:r w:rsidRPr="00023042">
        <w:rPr>
          <w:rFonts w:ascii="Times New Roman" w:hAnsi="Times New Roman" w:cs="Times New Roman"/>
          <w:sz w:val="22"/>
          <w:szCs w:val="22"/>
        </w:rPr>
        <w:t xml:space="preserve">The documents are reviewed by a rotating sub-committee of the REC, e.g. Chairperson and one other REC member. </w:t>
      </w:r>
    </w:p>
    <w:p w:rsidR="00753999" w:rsidRPr="00023042" w:rsidRDefault="00753999" w:rsidP="00ED37EF">
      <w:pPr>
        <w:pStyle w:val="Default"/>
        <w:numPr>
          <w:ilvl w:val="0"/>
          <w:numId w:val="3"/>
        </w:numPr>
        <w:spacing w:after="80"/>
        <w:ind w:left="284" w:hanging="284"/>
        <w:rPr>
          <w:rFonts w:ascii="Times New Roman" w:hAnsi="Times New Roman" w:cs="Times New Roman"/>
          <w:sz w:val="22"/>
          <w:szCs w:val="22"/>
        </w:rPr>
      </w:pPr>
      <w:r w:rsidRPr="00DC686D">
        <w:rPr>
          <w:rFonts w:ascii="Times New Roman" w:hAnsi="Times New Roman" w:cs="Times New Roman"/>
          <w:bCs/>
          <w:sz w:val="22"/>
          <w:szCs w:val="22"/>
        </w:rPr>
        <w:t>THE DESC APPROVAL IS RATIFIED AT A REC MEETING (A LIST OF PROJECTS APPEARS IN THE AGENDA) AND</w:t>
      </w:r>
      <w:r w:rsidRPr="00023042">
        <w:rPr>
          <w:rFonts w:ascii="Times New Roman" w:hAnsi="Times New Roman" w:cs="Times New Roman"/>
          <w:b/>
          <w:bCs/>
          <w:sz w:val="22"/>
          <w:szCs w:val="22"/>
        </w:rPr>
        <w:t xml:space="preserve"> </w:t>
      </w:r>
      <w:r w:rsidRPr="00DC686D">
        <w:rPr>
          <w:rFonts w:ascii="Times New Roman" w:hAnsi="Times New Roman" w:cs="Times New Roman"/>
          <w:b/>
          <w:bCs/>
          <w:sz w:val="22"/>
          <w:szCs w:val="22"/>
          <w:u w:val="single"/>
        </w:rPr>
        <w:t>THE REC ISSUES A FINAL LETTER OF APPROVAL</w:t>
      </w:r>
      <w:r w:rsidRPr="00023042">
        <w:rPr>
          <w:rFonts w:ascii="Times New Roman" w:hAnsi="Times New Roman" w:cs="Times New Roman"/>
          <w:b/>
          <w:bCs/>
          <w:sz w:val="22"/>
          <w:szCs w:val="22"/>
        </w:rPr>
        <w:t xml:space="preserve">. </w:t>
      </w:r>
    </w:p>
    <w:p w:rsidR="00753999" w:rsidRPr="00023042" w:rsidRDefault="00753999" w:rsidP="00FB443A">
      <w:pPr>
        <w:pStyle w:val="Default"/>
        <w:numPr>
          <w:ilvl w:val="0"/>
          <w:numId w:val="3"/>
        </w:numPr>
        <w:ind w:left="284" w:hanging="284"/>
        <w:rPr>
          <w:rFonts w:ascii="Times New Roman" w:hAnsi="Times New Roman" w:cs="Times New Roman"/>
          <w:sz w:val="22"/>
          <w:szCs w:val="22"/>
        </w:rPr>
      </w:pPr>
      <w:r w:rsidRPr="00023042">
        <w:rPr>
          <w:rFonts w:ascii="Times New Roman" w:hAnsi="Times New Roman" w:cs="Times New Roman"/>
          <w:sz w:val="22"/>
          <w:szCs w:val="22"/>
        </w:rPr>
        <w:t xml:space="preserve">The REC reserves the right to suspend the DESC approval and request changes or clarifications. If there is a minor problem, the reviewer may request additional information or changes without suspending the DESC approval. However, if the problem is deemed more substantial, the DESC approval will be suspended and the applicant will be notified that the project will need to serve at the next REC meeting. </w:t>
      </w:r>
    </w:p>
    <w:p w:rsidR="00753999" w:rsidRPr="00023042" w:rsidRDefault="00753999" w:rsidP="00753999">
      <w:pPr>
        <w:rPr>
          <w:b/>
          <w:bCs/>
          <w:sz w:val="22"/>
          <w:szCs w:val="22"/>
        </w:rPr>
      </w:pPr>
    </w:p>
    <w:p w:rsidR="00753999" w:rsidRPr="00023042" w:rsidRDefault="00023042" w:rsidP="00753999">
      <w:pPr>
        <w:rPr>
          <w:sz w:val="22"/>
          <w:szCs w:val="22"/>
          <w:lang w:val="en-US"/>
        </w:rPr>
      </w:pPr>
      <w:r w:rsidRPr="00023042">
        <w:rPr>
          <w:color w:val="000000"/>
          <w:sz w:val="22"/>
          <w:szCs w:val="22"/>
        </w:rPr>
        <w:t xml:space="preserve">A completed </w:t>
      </w:r>
      <w:r w:rsidR="00ED37EF">
        <w:rPr>
          <w:color w:val="000000"/>
          <w:sz w:val="22"/>
          <w:szCs w:val="22"/>
        </w:rPr>
        <w:t xml:space="preserve">and signed </w:t>
      </w:r>
      <w:r w:rsidR="00ED37EF">
        <w:rPr>
          <w:b/>
          <w:color w:val="000000"/>
        </w:rPr>
        <w:t xml:space="preserve">ethical checklist </w:t>
      </w:r>
      <w:r w:rsidRPr="00023042">
        <w:rPr>
          <w:color w:val="000000"/>
          <w:sz w:val="22"/>
          <w:szCs w:val="22"/>
        </w:rPr>
        <w:t>must be submitted even if the project does not offer any ethical risk.</w:t>
      </w:r>
    </w:p>
    <w:p w:rsidR="00023042" w:rsidRPr="00023042" w:rsidRDefault="005F5C4C" w:rsidP="007A1595">
      <w:pPr>
        <w:rPr>
          <w:b/>
          <w:color w:val="000000"/>
          <w:sz w:val="22"/>
          <w:szCs w:val="22"/>
        </w:rPr>
      </w:pPr>
      <w:r w:rsidRPr="00023042">
        <w:rPr>
          <w:b/>
          <w:color w:val="000000"/>
          <w:sz w:val="22"/>
          <w:szCs w:val="22"/>
        </w:rPr>
        <w:t xml:space="preserve">Data acquisition </w:t>
      </w:r>
      <w:r w:rsidR="00023042" w:rsidRPr="00023042">
        <w:rPr>
          <w:b/>
          <w:color w:val="000000"/>
          <w:sz w:val="22"/>
          <w:szCs w:val="22"/>
        </w:rPr>
        <w:t xml:space="preserve">may not start before ethical approval has been </w:t>
      </w:r>
      <w:r w:rsidR="00DC686D">
        <w:rPr>
          <w:b/>
          <w:color w:val="000000"/>
          <w:sz w:val="22"/>
          <w:szCs w:val="22"/>
        </w:rPr>
        <w:t>given by DESC</w:t>
      </w:r>
      <w:r w:rsidR="00023042" w:rsidRPr="00023042">
        <w:rPr>
          <w:b/>
          <w:color w:val="000000"/>
          <w:sz w:val="22"/>
          <w:szCs w:val="22"/>
        </w:rPr>
        <w:t>.</w:t>
      </w:r>
    </w:p>
    <w:p w:rsidR="00DC686D" w:rsidRPr="00023042" w:rsidRDefault="00DC686D" w:rsidP="007A1595">
      <w:pPr>
        <w:rPr>
          <w:color w:val="000000"/>
          <w:sz w:val="22"/>
          <w:szCs w:val="22"/>
        </w:rPr>
      </w:pPr>
      <w:r w:rsidRPr="00023042">
        <w:rPr>
          <w:color w:val="000000"/>
          <w:sz w:val="22"/>
          <w:szCs w:val="22"/>
        </w:rPr>
        <w:t xml:space="preserve">The </w:t>
      </w:r>
      <w:r>
        <w:rPr>
          <w:color w:val="000000"/>
          <w:sz w:val="22"/>
          <w:szCs w:val="22"/>
        </w:rPr>
        <w:t xml:space="preserve">following </w:t>
      </w:r>
      <w:r w:rsidR="007A1595" w:rsidRPr="00023042">
        <w:rPr>
          <w:color w:val="000000"/>
          <w:sz w:val="22"/>
          <w:szCs w:val="22"/>
        </w:rPr>
        <w:t>documents</w:t>
      </w:r>
      <w:r>
        <w:rPr>
          <w:color w:val="000000"/>
          <w:sz w:val="22"/>
          <w:szCs w:val="22"/>
        </w:rPr>
        <w:t xml:space="preserve"> are </w:t>
      </w:r>
      <w:r w:rsidR="007A1595" w:rsidRPr="00023042">
        <w:rPr>
          <w:color w:val="000000"/>
          <w:sz w:val="22"/>
          <w:szCs w:val="22"/>
        </w:rPr>
        <w:t>need</w:t>
      </w:r>
      <w:r>
        <w:rPr>
          <w:color w:val="000000"/>
          <w:sz w:val="22"/>
          <w:szCs w:val="22"/>
        </w:rPr>
        <w:t>ed</w:t>
      </w:r>
      <w:r w:rsidR="007A1595" w:rsidRPr="00023042">
        <w:rPr>
          <w:color w:val="000000"/>
          <w:sz w:val="22"/>
          <w:szCs w:val="22"/>
        </w:rPr>
        <w:t xml:space="preserve"> </w:t>
      </w:r>
      <w:r>
        <w:rPr>
          <w:color w:val="000000"/>
          <w:sz w:val="22"/>
          <w:szCs w:val="22"/>
        </w:rPr>
        <w:t>with the</w:t>
      </w:r>
      <w:r w:rsidR="007A1595" w:rsidRPr="00023042">
        <w:rPr>
          <w:color w:val="000000"/>
          <w:sz w:val="22"/>
          <w:szCs w:val="22"/>
        </w:rPr>
        <w:t xml:space="preserve"> ethical clearance</w:t>
      </w:r>
      <w:r w:rsidRPr="00DC686D">
        <w:rPr>
          <w:color w:val="000000"/>
          <w:sz w:val="22"/>
          <w:szCs w:val="22"/>
        </w:rPr>
        <w:t xml:space="preserve"> </w:t>
      </w:r>
      <w:r w:rsidRPr="00023042">
        <w:rPr>
          <w:color w:val="000000"/>
          <w:sz w:val="22"/>
          <w:szCs w:val="22"/>
        </w:rPr>
        <w:t>application</w:t>
      </w:r>
      <w:r w:rsidR="005F5C4C">
        <w:rPr>
          <w:color w:val="000000"/>
          <w:sz w:val="22"/>
          <w:szCs w:val="22"/>
        </w:rPr>
        <w:t xml:space="preserve"> - send </w:t>
      </w:r>
      <w:r>
        <w:rPr>
          <w:color w:val="000000"/>
          <w:sz w:val="22"/>
          <w:szCs w:val="22"/>
        </w:rPr>
        <w:t>documents in WORD-format.</w:t>
      </w:r>
    </w:p>
    <w:p w:rsidR="007A1595" w:rsidRPr="00023042" w:rsidRDefault="007A1595" w:rsidP="007A1595">
      <w:pPr>
        <w:rPr>
          <w:color w:val="000000"/>
          <w:sz w:val="22"/>
          <w:szCs w:val="22"/>
        </w:rPr>
      </w:pPr>
    </w:p>
    <w:p w:rsidR="00DC686D" w:rsidRPr="00023042" w:rsidRDefault="00DC686D" w:rsidP="00DC686D">
      <w:pPr>
        <w:pStyle w:val="ListParagraph"/>
        <w:numPr>
          <w:ilvl w:val="0"/>
          <w:numId w:val="1"/>
        </w:numPr>
        <w:rPr>
          <w:rFonts w:ascii="Times New Roman" w:hAnsi="Times New Roman" w:cs="Times New Roman"/>
          <w:b/>
          <w:color w:val="000000"/>
        </w:rPr>
      </w:pPr>
      <w:r>
        <w:rPr>
          <w:rFonts w:ascii="Times New Roman" w:hAnsi="Times New Roman" w:cs="Times New Roman"/>
          <w:b/>
          <w:color w:val="000000"/>
        </w:rPr>
        <w:t xml:space="preserve">Ethical checklist </w:t>
      </w:r>
      <w:r w:rsidRPr="00DC686D">
        <w:rPr>
          <w:rFonts w:ascii="Times New Roman" w:hAnsi="Times New Roman" w:cs="Times New Roman"/>
          <w:color w:val="000000"/>
        </w:rPr>
        <w:t xml:space="preserve">– signatures </w:t>
      </w:r>
      <w:r>
        <w:rPr>
          <w:rFonts w:ascii="Times New Roman" w:hAnsi="Times New Roman" w:cs="Times New Roman"/>
          <w:color w:val="000000"/>
        </w:rPr>
        <w:t>added electronic</w:t>
      </w:r>
      <w:r w:rsidRPr="00DC686D">
        <w:rPr>
          <w:rFonts w:ascii="Times New Roman" w:hAnsi="Times New Roman" w:cs="Times New Roman"/>
          <w:color w:val="000000"/>
        </w:rPr>
        <w:t>ally</w:t>
      </w:r>
    </w:p>
    <w:p w:rsidR="007A1595" w:rsidRPr="00023042" w:rsidRDefault="007A1595" w:rsidP="007A1595">
      <w:pPr>
        <w:pStyle w:val="ListParagraph"/>
        <w:numPr>
          <w:ilvl w:val="0"/>
          <w:numId w:val="1"/>
        </w:numPr>
        <w:rPr>
          <w:rFonts w:ascii="Times New Roman" w:hAnsi="Times New Roman" w:cs="Times New Roman"/>
          <w:color w:val="000000"/>
          <w:u w:val="single"/>
        </w:rPr>
      </w:pPr>
      <w:r w:rsidRPr="00023042">
        <w:rPr>
          <w:rFonts w:ascii="Times New Roman" w:hAnsi="Times New Roman" w:cs="Times New Roman"/>
          <w:b/>
          <w:color w:val="000000"/>
        </w:rPr>
        <w:t>Research proposal</w:t>
      </w:r>
      <w:r w:rsidRPr="00023042">
        <w:rPr>
          <w:rFonts w:ascii="Times New Roman" w:hAnsi="Times New Roman" w:cs="Times New Roman"/>
          <w:color w:val="000000"/>
        </w:rPr>
        <w:t xml:space="preserve">: </w:t>
      </w:r>
      <w:r w:rsidRPr="00DC686D">
        <w:rPr>
          <w:rFonts w:ascii="Times New Roman" w:hAnsi="Times New Roman" w:cs="Times New Roman"/>
          <w:b/>
          <w:i/>
          <w:color w:val="000000"/>
          <w:u w:val="single"/>
        </w:rPr>
        <w:t>not more than 2 pages</w:t>
      </w:r>
    </w:p>
    <w:p w:rsidR="007A1595" w:rsidRDefault="00DC686D" w:rsidP="007A1595">
      <w:pPr>
        <w:pStyle w:val="ListParagraph"/>
        <w:numPr>
          <w:ilvl w:val="0"/>
          <w:numId w:val="1"/>
        </w:numPr>
        <w:rPr>
          <w:rFonts w:ascii="Times New Roman" w:hAnsi="Times New Roman" w:cs="Times New Roman"/>
          <w:b/>
          <w:color w:val="000000"/>
        </w:rPr>
      </w:pPr>
      <w:r>
        <w:rPr>
          <w:rFonts w:ascii="Times New Roman" w:hAnsi="Times New Roman" w:cs="Times New Roman"/>
          <w:b/>
          <w:color w:val="000000"/>
        </w:rPr>
        <w:t>Tentative r</w:t>
      </w:r>
      <w:r w:rsidR="007A1595" w:rsidRPr="00023042">
        <w:rPr>
          <w:rFonts w:ascii="Times New Roman" w:hAnsi="Times New Roman" w:cs="Times New Roman"/>
          <w:b/>
          <w:color w:val="000000"/>
        </w:rPr>
        <w:t>esearch schedule</w:t>
      </w:r>
    </w:p>
    <w:p w:rsidR="007A1595" w:rsidRPr="00023042" w:rsidRDefault="007A1595" w:rsidP="007A1595">
      <w:pPr>
        <w:rPr>
          <w:color w:val="000000"/>
          <w:sz w:val="22"/>
          <w:szCs w:val="22"/>
        </w:rPr>
      </w:pPr>
    </w:p>
    <w:p w:rsidR="007A1595" w:rsidRPr="00023042" w:rsidRDefault="007A1595" w:rsidP="007A1595">
      <w:pPr>
        <w:rPr>
          <w:color w:val="000000"/>
          <w:sz w:val="22"/>
          <w:szCs w:val="22"/>
        </w:rPr>
      </w:pPr>
      <w:r w:rsidRPr="00023042">
        <w:rPr>
          <w:color w:val="000000"/>
          <w:sz w:val="22"/>
          <w:szCs w:val="22"/>
        </w:rPr>
        <w:t>Please add the following documents where applicable:</w:t>
      </w:r>
    </w:p>
    <w:p w:rsidR="007A1595" w:rsidRPr="00023042" w:rsidRDefault="007A1595" w:rsidP="007A1595">
      <w:pPr>
        <w:pStyle w:val="ListParagraph"/>
        <w:numPr>
          <w:ilvl w:val="0"/>
          <w:numId w:val="1"/>
        </w:numPr>
        <w:rPr>
          <w:rFonts w:ascii="Times New Roman" w:hAnsi="Times New Roman" w:cs="Times New Roman"/>
          <w:color w:val="000000"/>
        </w:rPr>
      </w:pPr>
      <w:r w:rsidRPr="00023042">
        <w:rPr>
          <w:rFonts w:ascii="Times New Roman" w:hAnsi="Times New Roman" w:cs="Times New Roman"/>
          <w:color w:val="000000"/>
        </w:rPr>
        <w:t>Questionaire/s</w:t>
      </w:r>
    </w:p>
    <w:p w:rsidR="007A1595" w:rsidRPr="00023042" w:rsidRDefault="007A1595" w:rsidP="007A1595">
      <w:pPr>
        <w:pStyle w:val="ListParagraph"/>
        <w:numPr>
          <w:ilvl w:val="0"/>
          <w:numId w:val="1"/>
        </w:numPr>
        <w:rPr>
          <w:rFonts w:ascii="Times New Roman" w:hAnsi="Times New Roman" w:cs="Times New Roman"/>
          <w:color w:val="000000"/>
        </w:rPr>
      </w:pPr>
      <w:r w:rsidRPr="00023042">
        <w:rPr>
          <w:rFonts w:ascii="Times New Roman" w:hAnsi="Times New Roman" w:cs="Times New Roman"/>
          <w:color w:val="000000"/>
        </w:rPr>
        <w:t>Interview schedule</w:t>
      </w:r>
    </w:p>
    <w:p w:rsidR="007A1595" w:rsidRPr="00023042" w:rsidRDefault="007A1595" w:rsidP="007A1595">
      <w:pPr>
        <w:pStyle w:val="ListParagraph"/>
        <w:numPr>
          <w:ilvl w:val="0"/>
          <w:numId w:val="1"/>
        </w:numPr>
        <w:rPr>
          <w:rFonts w:ascii="Times New Roman" w:hAnsi="Times New Roman" w:cs="Times New Roman"/>
          <w:color w:val="000000"/>
        </w:rPr>
      </w:pPr>
      <w:r w:rsidRPr="00023042">
        <w:rPr>
          <w:rFonts w:ascii="Times New Roman" w:hAnsi="Times New Roman" w:cs="Times New Roman"/>
          <w:color w:val="000000"/>
        </w:rPr>
        <w:t xml:space="preserve">Letter to organization regarding data </w:t>
      </w:r>
      <w:r w:rsidRPr="00023042">
        <w:rPr>
          <w:rFonts w:ascii="Times New Roman" w:hAnsi="Times New Roman" w:cs="Times New Roman"/>
          <w:i/>
          <w:color w:val="000000"/>
        </w:rPr>
        <w:t>or</w:t>
      </w:r>
    </w:p>
    <w:p w:rsidR="007A1595" w:rsidRPr="00023042" w:rsidRDefault="007A1595" w:rsidP="007A1595">
      <w:pPr>
        <w:pStyle w:val="ListParagraph"/>
        <w:numPr>
          <w:ilvl w:val="0"/>
          <w:numId w:val="1"/>
        </w:numPr>
        <w:rPr>
          <w:rFonts w:ascii="Times New Roman" w:hAnsi="Times New Roman" w:cs="Times New Roman"/>
          <w:color w:val="000000"/>
        </w:rPr>
      </w:pPr>
      <w:r w:rsidRPr="00023042">
        <w:rPr>
          <w:rFonts w:ascii="Times New Roman" w:hAnsi="Times New Roman" w:cs="Times New Roman"/>
          <w:color w:val="000000"/>
        </w:rPr>
        <w:t>Institutional permission letter to gain access to participants or data</w:t>
      </w:r>
    </w:p>
    <w:p w:rsidR="007A1595" w:rsidRPr="00023042" w:rsidRDefault="007A1595" w:rsidP="007A1595">
      <w:pPr>
        <w:pStyle w:val="ListParagraph"/>
        <w:numPr>
          <w:ilvl w:val="0"/>
          <w:numId w:val="1"/>
        </w:numPr>
        <w:rPr>
          <w:rFonts w:ascii="Times New Roman" w:hAnsi="Times New Roman" w:cs="Times New Roman"/>
          <w:color w:val="000000"/>
        </w:rPr>
      </w:pPr>
      <w:r w:rsidRPr="00023042">
        <w:rPr>
          <w:rFonts w:ascii="Times New Roman" w:hAnsi="Times New Roman" w:cs="Times New Roman"/>
          <w:color w:val="000000"/>
        </w:rPr>
        <w:t>Informed consent form</w:t>
      </w:r>
      <w:r w:rsidR="005F5C4C">
        <w:rPr>
          <w:rFonts w:ascii="Times New Roman" w:hAnsi="Times New Roman" w:cs="Times New Roman"/>
          <w:color w:val="000000"/>
        </w:rPr>
        <w:t>/s</w:t>
      </w:r>
    </w:p>
    <w:p w:rsidR="00753999" w:rsidRDefault="00753999" w:rsidP="00753999">
      <w:pPr>
        <w:autoSpaceDE w:val="0"/>
        <w:autoSpaceDN w:val="0"/>
        <w:adjustRightInd w:val="0"/>
        <w:rPr>
          <w:rFonts w:eastAsiaTheme="minorHAnsi"/>
          <w:color w:val="000000"/>
          <w:lang w:val="en-ZA"/>
        </w:rPr>
      </w:pPr>
    </w:p>
    <w:p w:rsidR="00ED37EF" w:rsidRDefault="00ED37EF">
      <w:pPr>
        <w:spacing w:after="200" w:line="276" w:lineRule="auto"/>
        <w:rPr>
          <w:rFonts w:eastAsiaTheme="minorHAnsi"/>
          <w:color w:val="000000"/>
          <w:lang w:val="en-ZA"/>
        </w:rPr>
      </w:pPr>
      <w:r>
        <w:rPr>
          <w:rFonts w:eastAsiaTheme="minorHAnsi"/>
          <w:color w:val="000000"/>
          <w:lang w:val="en-ZA"/>
        </w:rPr>
        <w:br w:type="page"/>
      </w:r>
    </w:p>
    <w:p w:rsidR="00D641D6" w:rsidRPr="00B82807" w:rsidRDefault="00B82807" w:rsidP="00B82807">
      <w:pPr>
        <w:autoSpaceDE w:val="0"/>
        <w:autoSpaceDN w:val="0"/>
        <w:adjustRightInd w:val="0"/>
        <w:jc w:val="right"/>
        <w:rPr>
          <w:rFonts w:eastAsiaTheme="minorHAnsi"/>
          <w:bCs/>
          <w:color w:val="000000"/>
          <w:sz w:val="22"/>
          <w:szCs w:val="22"/>
          <w:lang w:val="en-ZA"/>
        </w:rPr>
      </w:pPr>
      <w:r w:rsidRPr="00B82807">
        <w:rPr>
          <w:rFonts w:eastAsiaTheme="minorHAnsi"/>
          <w:bCs/>
          <w:color w:val="000000"/>
          <w:sz w:val="22"/>
          <w:szCs w:val="22"/>
          <w:lang w:val="en-ZA"/>
        </w:rPr>
        <w:lastRenderedPageBreak/>
        <w:t>2</w:t>
      </w:r>
      <w:r w:rsidR="00DE048A">
        <w:rPr>
          <w:rFonts w:eastAsiaTheme="minorHAnsi"/>
          <w:bCs/>
          <w:color w:val="000000"/>
          <w:sz w:val="22"/>
          <w:szCs w:val="22"/>
          <w:lang w:val="en-ZA"/>
        </w:rPr>
        <w:t>3</w:t>
      </w:r>
    </w:p>
    <w:p w:rsidR="00753999" w:rsidRPr="00023042" w:rsidRDefault="00753999" w:rsidP="00753999">
      <w:pPr>
        <w:autoSpaceDE w:val="0"/>
        <w:autoSpaceDN w:val="0"/>
        <w:adjustRightInd w:val="0"/>
        <w:jc w:val="center"/>
        <w:rPr>
          <w:rFonts w:eastAsiaTheme="minorHAnsi"/>
          <w:b/>
          <w:bCs/>
          <w:color w:val="000000"/>
          <w:sz w:val="26"/>
          <w:szCs w:val="36"/>
          <w:lang w:val="en-ZA"/>
        </w:rPr>
      </w:pPr>
      <w:r w:rsidRPr="00023042">
        <w:rPr>
          <w:rFonts w:eastAsiaTheme="minorHAnsi"/>
          <w:b/>
          <w:bCs/>
          <w:color w:val="000000"/>
          <w:sz w:val="26"/>
          <w:szCs w:val="36"/>
          <w:lang w:val="en-ZA"/>
        </w:rPr>
        <w:t>DEPARTMENTAL ETHICS SCREENING COMMITTEE (DESC) GUIDELINE</w:t>
      </w:r>
    </w:p>
    <w:p w:rsidR="008D40A8" w:rsidRDefault="00753999" w:rsidP="00023042">
      <w:pPr>
        <w:jc w:val="center"/>
        <w:rPr>
          <w:rFonts w:eastAsiaTheme="minorHAnsi"/>
          <w:b/>
          <w:bCs/>
          <w:color w:val="000000"/>
          <w:sz w:val="22"/>
          <w:szCs w:val="22"/>
          <w:lang w:val="en-ZA"/>
        </w:rPr>
      </w:pPr>
      <w:r w:rsidRPr="00023042">
        <w:rPr>
          <w:rFonts w:eastAsiaTheme="minorHAnsi"/>
          <w:b/>
          <w:bCs/>
          <w:color w:val="000000"/>
          <w:sz w:val="22"/>
          <w:szCs w:val="22"/>
          <w:lang w:val="en-ZA"/>
        </w:rPr>
        <w:t>Sept 2012</w:t>
      </w:r>
    </w:p>
    <w:p w:rsidR="00DC686D" w:rsidRPr="000F3389" w:rsidRDefault="00DC686D" w:rsidP="00023042">
      <w:pPr>
        <w:jc w:val="center"/>
        <w:rPr>
          <w:sz w:val="12"/>
          <w:lang w:val="en-US"/>
        </w:rPr>
      </w:pPr>
    </w:p>
    <w:p w:rsidR="00753999" w:rsidRPr="00023042" w:rsidRDefault="00753999" w:rsidP="00753999">
      <w:pPr>
        <w:pStyle w:val="Default"/>
        <w:rPr>
          <w:rFonts w:ascii="Times New Roman" w:hAnsi="Times New Roman" w:cs="Times New Roman"/>
          <w:b/>
          <w:bCs/>
          <w:sz w:val="20"/>
          <w:szCs w:val="20"/>
        </w:rPr>
      </w:pPr>
      <w:bookmarkStart w:id="0" w:name="_GoBack"/>
      <w:r w:rsidRPr="00BB2623">
        <w:rPr>
          <w:rFonts w:ascii="Arial Black" w:hAnsi="Arial Black" w:cs="Times New Roman"/>
          <w:b/>
          <w:bCs/>
          <w:sz w:val="20"/>
          <w:szCs w:val="20"/>
        </w:rPr>
        <w:t>RISK</w:t>
      </w:r>
      <w:r w:rsidRPr="00951DF4">
        <w:rPr>
          <w:rFonts w:ascii="Arial Black" w:hAnsi="Arial Black" w:cs="Times New Roman"/>
          <w:b/>
          <w:bCs/>
          <w:sz w:val="20"/>
          <w:szCs w:val="20"/>
        </w:rPr>
        <w:t xml:space="preserve"> C</w:t>
      </w:r>
      <w:bookmarkEnd w:id="0"/>
      <w:r w:rsidRPr="00951DF4">
        <w:rPr>
          <w:rFonts w:ascii="Arial Black" w:hAnsi="Arial Black" w:cs="Times New Roman"/>
          <w:b/>
          <w:bCs/>
          <w:sz w:val="20"/>
          <w:szCs w:val="20"/>
        </w:rPr>
        <w:t xml:space="preserve">ATEGORISATION </w:t>
      </w:r>
    </w:p>
    <w:p w:rsidR="00753999" w:rsidRDefault="00753999" w:rsidP="00DC686D">
      <w:pPr>
        <w:pStyle w:val="Default"/>
        <w:spacing w:before="40" w:after="40"/>
        <w:rPr>
          <w:rFonts w:ascii="Times New Roman" w:hAnsi="Times New Roman" w:cs="Times New Roman"/>
          <w:sz w:val="20"/>
          <w:szCs w:val="20"/>
        </w:rPr>
      </w:pPr>
      <w:r w:rsidRPr="00023042">
        <w:rPr>
          <w:rFonts w:ascii="Times New Roman" w:hAnsi="Times New Roman" w:cs="Times New Roman"/>
          <w:sz w:val="20"/>
          <w:szCs w:val="20"/>
        </w:rPr>
        <w:t xml:space="preserve">NB: The concept of ‘risk’ applies primarily to potential risk </w:t>
      </w:r>
      <w:r w:rsidRPr="00BB2623">
        <w:rPr>
          <w:rFonts w:ascii="Times New Roman" w:hAnsi="Times New Roman" w:cs="Times New Roman"/>
          <w:sz w:val="20"/>
          <w:szCs w:val="20"/>
          <w:u w:val="single"/>
        </w:rPr>
        <w:t>to the human research participant</w:t>
      </w:r>
      <w:r w:rsidRPr="00023042">
        <w:rPr>
          <w:rFonts w:ascii="Times New Roman" w:hAnsi="Times New Roman" w:cs="Times New Roman"/>
          <w:sz w:val="20"/>
          <w:szCs w:val="20"/>
        </w:rPr>
        <w:t xml:space="preserve">. However, certain research </w:t>
      </w:r>
      <w:r w:rsidR="00DC686D">
        <w:rPr>
          <w:rFonts w:ascii="Times New Roman" w:hAnsi="Times New Roman" w:cs="Times New Roman"/>
          <w:sz w:val="20"/>
          <w:szCs w:val="20"/>
        </w:rPr>
        <w:br/>
      </w:r>
      <w:r w:rsidRPr="00023042">
        <w:rPr>
          <w:rFonts w:ascii="Times New Roman" w:hAnsi="Times New Roman" w:cs="Times New Roman"/>
          <w:sz w:val="20"/>
          <w:szCs w:val="20"/>
        </w:rPr>
        <w:t xml:space="preserve">projects can involve </w:t>
      </w:r>
      <w:r w:rsidRPr="00BB2623">
        <w:rPr>
          <w:rFonts w:ascii="Times New Roman" w:hAnsi="Times New Roman" w:cs="Times New Roman"/>
          <w:sz w:val="20"/>
          <w:szCs w:val="20"/>
          <w:u w:val="single"/>
        </w:rPr>
        <w:t>potential risk to the researcher or research team</w:t>
      </w:r>
      <w:r w:rsidRPr="00023042">
        <w:rPr>
          <w:rFonts w:ascii="Times New Roman" w:hAnsi="Times New Roman" w:cs="Times New Roman"/>
          <w:sz w:val="20"/>
          <w:szCs w:val="20"/>
        </w:rPr>
        <w:t xml:space="preserve">, </w:t>
      </w:r>
      <w:r w:rsidRPr="00BB2623">
        <w:rPr>
          <w:rFonts w:ascii="Times New Roman" w:hAnsi="Times New Roman" w:cs="Times New Roman"/>
          <w:sz w:val="20"/>
          <w:szCs w:val="20"/>
          <w:u w:val="single"/>
        </w:rPr>
        <w:t>the academic department and/or the institution</w:t>
      </w:r>
      <w:r w:rsidRPr="00023042">
        <w:rPr>
          <w:rFonts w:ascii="Times New Roman" w:hAnsi="Times New Roman" w:cs="Times New Roman"/>
          <w:sz w:val="20"/>
          <w:szCs w:val="20"/>
        </w:rPr>
        <w:t xml:space="preserve">. Such </w:t>
      </w:r>
      <w:r w:rsidR="00DC686D">
        <w:rPr>
          <w:rFonts w:ascii="Times New Roman" w:hAnsi="Times New Roman" w:cs="Times New Roman"/>
          <w:sz w:val="20"/>
          <w:szCs w:val="20"/>
        </w:rPr>
        <w:br/>
      </w:r>
      <w:r w:rsidRPr="00023042">
        <w:rPr>
          <w:rFonts w:ascii="Times New Roman" w:hAnsi="Times New Roman" w:cs="Times New Roman"/>
          <w:sz w:val="20"/>
          <w:szCs w:val="20"/>
        </w:rPr>
        <w:t>risks must also be taken into consideration when determining the overall risk level of a project.</w:t>
      </w:r>
    </w:p>
    <w:p w:rsidR="00DC686D" w:rsidRPr="00BB2623" w:rsidRDefault="00DC686D" w:rsidP="00DC686D">
      <w:pPr>
        <w:pStyle w:val="Default"/>
        <w:spacing w:before="40" w:after="40"/>
        <w:rPr>
          <w:rFonts w:ascii="Times New Roman" w:hAnsi="Times New Roman" w:cs="Times New Roman"/>
          <w:sz w:val="16"/>
          <w:szCs w:val="20"/>
        </w:rPr>
      </w:pPr>
    </w:p>
    <w:tbl>
      <w:tblPr>
        <w:tblW w:w="10598" w:type="dxa"/>
        <w:tblBorders>
          <w:top w:val="nil"/>
          <w:left w:val="nil"/>
          <w:bottom w:val="nil"/>
          <w:right w:val="nil"/>
        </w:tblBorders>
        <w:tblLayout w:type="fixed"/>
        <w:tblLook w:val="0000" w:firstRow="0" w:lastRow="0" w:firstColumn="0" w:lastColumn="0" w:noHBand="0" w:noVBand="0"/>
      </w:tblPr>
      <w:tblGrid>
        <w:gridCol w:w="1242"/>
        <w:gridCol w:w="2552"/>
        <w:gridCol w:w="6804"/>
      </w:tblGrid>
      <w:tr w:rsidR="00753999" w:rsidRPr="00023042" w:rsidTr="00ED37EF">
        <w:trPr>
          <w:trHeight w:val="222"/>
        </w:trPr>
        <w:tc>
          <w:tcPr>
            <w:tcW w:w="1242" w:type="dxa"/>
            <w:tcBorders>
              <w:bottom w:val="single" w:sz="4" w:space="0" w:color="auto"/>
            </w:tcBorders>
            <w:shd w:val="clear" w:color="auto" w:fill="D9D9D9" w:themeFill="background1" w:themeFillShade="D9"/>
            <w:vAlign w:val="center"/>
          </w:tcPr>
          <w:p w:rsidR="00753999" w:rsidRPr="00023042" w:rsidRDefault="00753999" w:rsidP="00BB2623">
            <w:pPr>
              <w:pStyle w:val="Default"/>
              <w:ind w:left="-142" w:right="-108" w:firstLine="142"/>
              <w:jc w:val="center"/>
              <w:rPr>
                <w:rFonts w:ascii="Times New Roman" w:hAnsi="Times New Roman" w:cs="Times New Roman"/>
                <w:sz w:val="20"/>
                <w:szCs w:val="20"/>
              </w:rPr>
            </w:pPr>
            <w:r w:rsidRPr="00023042">
              <w:rPr>
                <w:rFonts w:ascii="Times New Roman" w:hAnsi="Times New Roman" w:cs="Times New Roman"/>
                <w:b/>
                <w:bCs/>
                <w:sz w:val="20"/>
                <w:szCs w:val="20"/>
              </w:rPr>
              <w:t xml:space="preserve">RISK </w:t>
            </w:r>
            <w:r w:rsidR="00BB2623">
              <w:rPr>
                <w:rFonts w:ascii="Times New Roman" w:hAnsi="Times New Roman" w:cs="Times New Roman"/>
                <w:b/>
                <w:bCs/>
                <w:sz w:val="20"/>
                <w:szCs w:val="20"/>
              </w:rPr>
              <w:t xml:space="preserve">  </w:t>
            </w:r>
            <w:r w:rsidRPr="00023042">
              <w:rPr>
                <w:rFonts w:ascii="Times New Roman" w:hAnsi="Times New Roman" w:cs="Times New Roman"/>
                <w:b/>
                <w:bCs/>
                <w:sz w:val="20"/>
                <w:szCs w:val="20"/>
              </w:rPr>
              <w:t>CATEGORY</w:t>
            </w:r>
          </w:p>
        </w:tc>
        <w:tc>
          <w:tcPr>
            <w:tcW w:w="2552" w:type="dxa"/>
            <w:tcBorders>
              <w:bottom w:val="single" w:sz="4" w:space="0" w:color="auto"/>
            </w:tcBorders>
            <w:shd w:val="clear" w:color="auto" w:fill="D9D9D9" w:themeFill="background1" w:themeFillShade="D9"/>
            <w:vAlign w:val="center"/>
          </w:tcPr>
          <w:p w:rsidR="00753999" w:rsidRPr="00023042" w:rsidRDefault="00753999" w:rsidP="00BB2623">
            <w:pPr>
              <w:pStyle w:val="Default"/>
              <w:jc w:val="center"/>
              <w:rPr>
                <w:rFonts w:ascii="Times New Roman" w:hAnsi="Times New Roman" w:cs="Times New Roman"/>
                <w:sz w:val="20"/>
                <w:szCs w:val="20"/>
              </w:rPr>
            </w:pPr>
            <w:r w:rsidRPr="00023042">
              <w:rPr>
                <w:rFonts w:ascii="Times New Roman" w:hAnsi="Times New Roman" w:cs="Times New Roman"/>
                <w:b/>
                <w:bCs/>
                <w:sz w:val="20"/>
                <w:szCs w:val="20"/>
              </w:rPr>
              <w:t>DEFINITION</w:t>
            </w:r>
          </w:p>
        </w:tc>
        <w:tc>
          <w:tcPr>
            <w:tcW w:w="6804" w:type="dxa"/>
            <w:tcBorders>
              <w:bottom w:val="single" w:sz="4" w:space="0" w:color="auto"/>
            </w:tcBorders>
            <w:shd w:val="clear" w:color="auto" w:fill="D9D9D9" w:themeFill="background1" w:themeFillShade="D9"/>
            <w:vAlign w:val="center"/>
          </w:tcPr>
          <w:p w:rsidR="00753999" w:rsidRPr="00023042" w:rsidRDefault="00753999" w:rsidP="00023042">
            <w:pPr>
              <w:pStyle w:val="Default"/>
              <w:rPr>
                <w:rFonts w:ascii="Times New Roman" w:hAnsi="Times New Roman" w:cs="Times New Roman"/>
                <w:sz w:val="20"/>
                <w:szCs w:val="20"/>
              </w:rPr>
            </w:pPr>
            <w:r w:rsidRPr="00023042">
              <w:rPr>
                <w:rFonts w:ascii="Times New Roman" w:hAnsi="Times New Roman" w:cs="Times New Roman"/>
                <w:b/>
                <w:bCs/>
                <w:sz w:val="20"/>
                <w:szCs w:val="20"/>
              </w:rPr>
              <w:t xml:space="preserve">EXPLANATION AND/OR EXAMPLES </w:t>
            </w:r>
          </w:p>
        </w:tc>
      </w:tr>
      <w:tr w:rsidR="00753999" w:rsidRPr="00023042" w:rsidTr="00BB2623">
        <w:trPr>
          <w:trHeight w:val="1574"/>
        </w:trPr>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53999" w:rsidRPr="00023042" w:rsidRDefault="00753999" w:rsidP="00023042">
            <w:pPr>
              <w:pStyle w:val="Default"/>
              <w:rPr>
                <w:rFonts w:ascii="Times New Roman" w:hAnsi="Times New Roman" w:cs="Times New Roman"/>
                <w:sz w:val="20"/>
                <w:szCs w:val="20"/>
              </w:rPr>
            </w:pPr>
            <w:r w:rsidRPr="00023042">
              <w:rPr>
                <w:rFonts w:ascii="Times New Roman" w:hAnsi="Times New Roman" w:cs="Times New Roman"/>
                <w:b/>
                <w:bCs/>
                <w:sz w:val="20"/>
                <w:szCs w:val="20"/>
              </w:rPr>
              <w:t xml:space="preserve">MINIMAL RISK </w:t>
            </w:r>
          </w:p>
        </w:tc>
        <w:tc>
          <w:tcPr>
            <w:tcW w:w="2552" w:type="dxa"/>
            <w:tcBorders>
              <w:top w:val="single" w:sz="4" w:space="0" w:color="auto"/>
              <w:left w:val="single" w:sz="4" w:space="0" w:color="auto"/>
              <w:bottom w:val="single" w:sz="4" w:space="0" w:color="auto"/>
              <w:right w:val="single" w:sz="4" w:space="0" w:color="auto"/>
            </w:tcBorders>
            <w:vAlign w:val="center"/>
          </w:tcPr>
          <w:p w:rsidR="00753999" w:rsidRPr="00023042" w:rsidRDefault="00753999" w:rsidP="00DC686D">
            <w:pPr>
              <w:pStyle w:val="Default"/>
              <w:spacing w:before="40" w:after="40"/>
              <w:rPr>
                <w:rFonts w:ascii="Times New Roman" w:hAnsi="Times New Roman" w:cs="Times New Roman"/>
                <w:sz w:val="20"/>
                <w:szCs w:val="20"/>
              </w:rPr>
            </w:pPr>
            <w:r w:rsidRPr="00023042">
              <w:rPr>
                <w:rFonts w:ascii="Times New Roman" w:hAnsi="Times New Roman" w:cs="Times New Roman"/>
                <w:sz w:val="20"/>
                <w:szCs w:val="20"/>
              </w:rPr>
              <w:t xml:space="preserve">The probability or magnitude of harm or discomfort anticipated in the research is not greater in itself than that ordinarily encountered in daily life. </w:t>
            </w:r>
          </w:p>
          <w:p w:rsidR="00753999" w:rsidRPr="00023042" w:rsidRDefault="00753999" w:rsidP="00BB2623">
            <w:pPr>
              <w:pStyle w:val="Default"/>
              <w:spacing w:after="60"/>
              <w:rPr>
                <w:rFonts w:ascii="Times New Roman" w:hAnsi="Times New Roman" w:cs="Times New Roman"/>
                <w:sz w:val="20"/>
                <w:szCs w:val="20"/>
              </w:rPr>
            </w:pPr>
            <w:r w:rsidRPr="00BB2623">
              <w:rPr>
                <w:rFonts w:ascii="Times New Roman" w:hAnsi="Times New Roman" w:cs="Times New Roman"/>
                <w:sz w:val="18"/>
                <w:szCs w:val="20"/>
              </w:rPr>
              <w:t xml:space="preserve">(The concept of ‘daily life’ used as a benchmark should be that of daily life as experienced by the average person living in a safe, ‘first-world’ country) </w:t>
            </w:r>
          </w:p>
        </w:tc>
        <w:tc>
          <w:tcPr>
            <w:tcW w:w="6804" w:type="dxa"/>
            <w:tcBorders>
              <w:top w:val="single" w:sz="4" w:space="0" w:color="auto"/>
              <w:left w:val="single" w:sz="4" w:space="0" w:color="auto"/>
              <w:bottom w:val="single" w:sz="4" w:space="0" w:color="auto"/>
              <w:right w:val="single" w:sz="4" w:space="0" w:color="auto"/>
            </w:tcBorders>
          </w:tcPr>
          <w:p w:rsidR="00753999" w:rsidRPr="00023042" w:rsidRDefault="00753999">
            <w:pPr>
              <w:pStyle w:val="Default"/>
              <w:rPr>
                <w:rFonts w:ascii="Times New Roman" w:hAnsi="Times New Roman" w:cs="Times New Roman"/>
                <w:color w:val="auto"/>
                <w:sz w:val="8"/>
              </w:rPr>
            </w:pPr>
          </w:p>
          <w:p w:rsidR="00753999" w:rsidRPr="00023042" w:rsidRDefault="00753999">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Research involving the analysis of existing statistics, as well as literature, documents and information in the public domain, for example in public libraries, public archives, on websites, newspapers, or newsletters. (The above research is generally not considered ‘human subject research’.) </w:t>
            </w:r>
          </w:p>
          <w:p w:rsidR="00753999" w:rsidRPr="00023042" w:rsidRDefault="00753999">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Market research surveys </w:t>
            </w:r>
          </w:p>
          <w:p w:rsidR="00753999" w:rsidRPr="00BB2623" w:rsidRDefault="00753999">
            <w:pPr>
              <w:pStyle w:val="Default"/>
              <w:rPr>
                <w:rFonts w:ascii="Times New Roman" w:hAnsi="Times New Roman" w:cs="Times New Roman"/>
                <w:sz w:val="14"/>
                <w:szCs w:val="20"/>
              </w:rPr>
            </w:pPr>
          </w:p>
          <w:p w:rsidR="00753999" w:rsidRPr="00023042" w:rsidRDefault="00753999">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NB: Not all research involving material in the public domain is ‘minimal risk’. For example, some research studies involving social media, e.g. ‘tweets’ or ‘Facebook’ profiles, could be medium risk, depending on the research question under investigation. </w:t>
            </w:r>
          </w:p>
        </w:tc>
      </w:tr>
      <w:tr w:rsidR="00753999" w:rsidRPr="00023042" w:rsidTr="00BB2623">
        <w:trPr>
          <w:trHeight w:val="1335"/>
        </w:trPr>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53999" w:rsidRPr="00023042" w:rsidRDefault="00753999" w:rsidP="00023042">
            <w:pPr>
              <w:pStyle w:val="Default"/>
              <w:rPr>
                <w:rFonts w:ascii="Times New Roman" w:hAnsi="Times New Roman" w:cs="Times New Roman"/>
                <w:sz w:val="20"/>
                <w:szCs w:val="20"/>
              </w:rPr>
            </w:pPr>
            <w:r w:rsidRPr="00023042">
              <w:rPr>
                <w:rFonts w:ascii="Times New Roman" w:hAnsi="Times New Roman" w:cs="Times New Roman"/>
                <w:b/>
                <w:bCs/>
                <w:sz w:val="20"/>
                <w:szCs w:val="20"/>
              </w:rPr>
              <w:t xml:space="preserve">LOW RISK </w:t>
            </w:r>
          </w:p>
        </w:tc>
        <w:tc>
          <w:tcPr>
            <w:tcW w:w="2552" w:type="dxa"/>
            <w:tcBorders>
              <w:top w:val="single" w:sz="4" w:space="0" w:color="auto"/>
              <w:left w:val="single" w:sz="4" w:space="0" w:color="auto"/>
              <w:bottom w:val="single" w:sz="4" w:space="0" w:color="auto"/>
              <w:right w:val="single" w:sz="4" w:space="0" w:color="auto"/>
            </w:tcBorders>
            <w:vAlign w:val="center"/>
          </w:tcPr>
          <w:p w:rsidR="00753999" w:rsidRPr="00023042" w:rsidRDefault="00753999" w:rsidP="00023042">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Research in which the only foreseeable risk is one of discomfort or inconvenience </w:t>
            </w:r>
          </w:p>
        </w:tc>
        <w:tc>
          <w:tcPr>
            <w:tcW w:w="6804" w:type="dxa"/>
            <w:tcBorders>
              <w:top w:val="single" w:sz="4" w:space="0" w:color="auto"/>
              <w:left w:val="single" w:sz="4" w:space="0" w:color="auto"/>
              <w:bottom w:val="single" w:sz="4" w:space="0" w:color="auto"/>
              <w:right w:val="single" w:sz="4" w:space="0" w:color="auto"/>
            </w:tcBorders>
          </w:tcPr>
          <w:p w:rsidR="00753999" w:rsidRPr="00023042" w:rsidRDefault="00753999" w:rsidP="00BB2623">
            <w:pPr>
              <w:pStyle w:val="Default"/>
              <w:spacing w:before="40"/>
              <w:rPr>
                <w:rFonts w:ascii="Times New Roman" w:hAnsi="Times New Roman" w:cs="Times New Roman"/>
                <w:sz w:val="20"/>
                <w:szCs w:val="20"/>
              </w:rPr>
            </w:pPr>
            <w:r w:rsidRPr="00023042">
              <w:rPr>
                <w:rFonts w:ascii="Times New Roman" w:hAnsi="Times New Roman" w:cs="Times New Roman"/>
                <w:sz w:val="20"/>
                <w:szCs w:val="20"/>
              </w:rPr>
              <w:t xml:space="preserve">Research in which the investigation of largely uncontroversial topics is undertaken through interviews, surveys and observation </w:t>
            </w:r>
          </w:p>
          <w:p w:rsidR="00753999" w:rsidRPr="00023042" w:rsidRDefault="00753999" w:rsidP="00BB2623">
            <w:pPr>
              <w:pStyle w:val="Default"/>
              <w:spacing w:before="40" w:after="20"/>
              <w:rPr>
                <w:rFonts w:ascii="Times New Roman" w:hAnsi="Times New Roman" w:cs="Times New Roman"/>
                <w:sz w:val="20"/>
                <w:szCs w:val="20"/>
              </w:rPr>
            </w:pPr>
            <w:r w:rsidRPr="00023042">
              <w:rPr>
                <w:rFonts w:ascii="Times New Roman" w:hAnsi="Times New Roman" w:cs="Times New Roman"/>
                <w:sz w:val="20"/>
                <w:szCs w:val="20"/>
              </w:rPr>
              <w:t xml:space="preserve">The participants are adults and not considered to be a vulnerable research population. (Children are generally considered to be a vulnerable research population; however, this rule is not absolute and certain projects involving children may also be considered ‘low risk’—DESC to evaluate) </w:t>
            </w:r>
          </w:p>
          <w:p w:rsidR="00753999" w:rsidRPr="00023042" w:rsidRDefault="00753999" w:rsidP="00BB2623">
            <w:pPr>
              <w:pStyle w:val="Default"/>
              <w:spacing w:before="40" w:after="20"/>
              <w:rPr>
                <w:rFonts w:ascii="Times New Roman" w:hAnsi="Times New Roman" w:cs="Times New Roman"/>
                <w:sz w:val="20"/>
                <w:szCs w:val="20"/>
              </w:rPr>
            </w:pPr>
            <w:r w:rsidRPr="00023042">
              <w:rPr>
                <w:rFonts w:ascii="Times New Roman" w:hAnsi="Times New Roman" w:cs="Times New Roman"/>
                <w:sz w:val="20"/>
                <w:szCs w:val="20"/>
              </w:rPr>
              <w:t xml:space="preserve">The research will collect information that would generally be regarded as non-sensitive, such as opinion rather than personal information </w:t>
            </w:r>
          </w:p>
          <w:p w:rsidR="00753999" w:rsidRPr="00023042" w:rsidRDefault="00753999" w:rsidP="00BB2623">
            <w:pPr>
              <w:pStyle w:val="Default"/>
              <w:spacing w:after="60"/>
              <w:rPr>
                <w:rFonts w:ascii="Times New Roman" w:hAnsi="Times New Roman" w:cs="Times New Roman"/>
                <w:sz w:val="20"/>
                <w:szCs w:val="20"/>
              </w:rPr>
            </w:pPr>
            <w:r w:rsidRPr="00023042">
              <w:rPr>
                <w:rFonts w:ascii="Times New Roman" w:hAnsi="Times New Roman" w:cs="Times New Roman"/>
                <w:sz w:val="20"/>
                <w:szCs w:val="20"/>
              </w:rPr>
              <w:t>The information can generally be collected anonymously</w:t>
            </w:r>
            <w:r w:rsidRPr="00D641D6">
              <w:rPr>
                <w:rFonts w:ascii="Times New Roman" w:hAnsi="Times New Roman" w:cs="Times New Roman"/>
                <w:position w:val="6"/>
                <w:sz w:val="11"/>
                <w:szCs w:val="13"/>
              </w:rPr>
              <w:t>1</w:t>
            </w:r>
            <w:r w:rsidRPr="00023042">
              <w:rPr>
                <w:rFonts w:ascii="Times New Roman" w:hAnsi="Times New Roman" w:cs="Times New Roman"/>
                <w:sz w:val="20"/>
                <w:szCs w:val="20"/>
              </w:rPr>
              <w:t xml:space="preserve">. </w:t>
            </w:r>
          </w:p>
        </w:tc>
      </w:tr>
      <w:tr w:rsidR="00753999" w:rsidRPr="00023042" w:rsidTr="00BB2623">
        <w:trPr>
          <w:trHeight w:val="426"/>
        </w:trPr>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53999" w:rsidRPr="00023042" w:rsidRDefault="00753999" w:rsidP="00023042">
            <w:pPr>
              <w:pStyle w:val="Default"/>
              <w:rPr>
                <w:rFonts w:ascii="Times New Roman" w:hAnsi="Times New Roman" w:cs="Times New Roman"/>
                <w:sz w:val="20"/>
                <w:szCs w:val="20"/>
              </w:rPr>
            </w:pPr>
            <w:r w:rsidRPr="00023042">
              <w:rPr>
                <w:rFonts w:ascii="Times New Roman" w:hAnsi="Times New Roman" w:cs="Times New Roman"/>
                <w:b/>
                <w:bCs/>
                <w:sz w:val="20"/>
                <w:szCs w:val="20"/>
              </w:rPr>
              <w:t xml:space="preserve">MEDIUM RISK </w:t>
            </w:r>
          </w:p>
        </w:tc>
        <w:tc>
          <w:tcPr>
            <w:tcW w:w="2552" w:type="dxa"/>
            <w:tcBorders>
              <w:top w:val="single" w:sz="4" w:space="0" w:color="auto"/>
              <w:left w:val="single" w:sz="4" w:space="0" w:color="auto"/>
              <w:bottom w:val="single" w:sz="4" w:space="0" w:color="auto"/>
              <w:right w:val="single" w:sz="4" w:space="0" w:color="auto"/>
            </w:tcBorders>
            <w:vAlign w:val="center"/>
          </w:tcPr>
          <w:p w:rsidR="00753999" w:rsidRPr="00023042" w:rsidRDefault="00753999" w:rsidP="00023042">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Research in which there is a potential risk of harm or discomfort, but where appropriate steps can be taken to mitigate or reduce overall risk. </w:t>
            </w:r>
          </w:p>
        </w:tc>
        <w:tc>
          <w:tcPr>
            <w:tcW w:w="6804" w:type="dxa"/>
            <w:tcBorders>
              <w:top w:val="single" w:sz="4" w:space="0" w:color="auto"/>
              <w:left w:val="single" w:sz="4" w:space="0" w:color="auto"/>
              <w:bottom w:val="single" w:sz="4" w:space="0" w:color="auto"/>
              <w:right w:val="single" w:sz="4" w:space="0" w:color="auto"/>
            </w:tcBorders>
          </w:tcPr>
          <w:p w:rsidR="00753999" w:rsidRPr="00023042" w:rsidRDefault="00753999" w:rsidP="00DC686D">
            <w:pPr>
              <w:pStyle w:val="Default"/>
              <w:spacing w:before="40" w:after="40"/>
              <w:rPr>
                <w:rFonts w:ascii="Times New Roman" w:hAnsi="Times New Roman" w:cs="Times New Roman"/>
                <w:sz w:val="20"/>
                <w:szCs w:val="20"/>
              </w:rPr>
            </w:pPr>
            <w:r w:rsidRPr="00023042">
              <w:rPr>
                <w:rFonts w:ascii="Times New Roman" w:hAnsi="Times New Roman" w:cs="Times New Roman"/>
                <w:sz w:val="20"/>
                <w:szCs w:val="20"/>
              </w:rPr>
              <w:t xml:space="preserve">One or more of the following apply: </w:t>
            </w:r>
          </w:p>
          <w:p w:rsidR="00753999" w:rsidRPr="00023042" w:rsidRDefault="00753999">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The research topic is ‘sensitive’ </w:t>
            </w:r>
          </w:p>
          <w:p w:rsidR="00753999" w:rsidRPr="00023042" w:rsidRDefault="00753999" w:rsidP="00DC686D">
            <w:pPr>
              <w:pStyle w:val="Default"/>
              <w:spacing w:before="40" w:after="40"/>
              <w:rPr>
                <w:rFonts w:ascii="Times New Roman" w:hAnsi="Times New Roman" w:cs="Times New Roman"/>
                <w:sz w:val="20"/>
                <w:szCs w:val="20"/>
              </w:rPr>
            </w:pPr>
            <w:r w:rsidRPr="00023042">
              <w:rPr>
                <w:rFonts w:ascii="Times New Roman" w:hAnsi="Times New Roman" w:cs="Times New Roman"/>
                <w:sz w:val="20"/>
                <w:szCs w:val="20"/>
              </w:rPr>
              <w:t xml:space="preserve">Information gathered is personal rather than opinion or attitudes, or a combination of both </w:t>
            </w:r>
          </w:p>
          <w:p w:rsidR="00753999" w:rsidRPr="00023042" w:rsidRDefault="00753999">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The information needs to be collected with personal identifiers (name, student number, etc.) </w:t>
            </w:r>
          </w:p>
          <w:p w:rsidR="00753999" w:rsidRPr="00023042" w:rsidRDefault="00753999" w:rsidP="00DC686D">
            <w:pPr>
              <w:pStyle w:val="Default"/>
              <w:spacing w:after="40"/>
              <w:rPr>
                <w:rFonts w:ascii="Times New Roman" w:hAnsi="Times New Roman" w:cs="Times New Roman"/>
                <w:sz w:val="20"/>
                <w:szCs w:val="20"/>
              </w:rPr>
            </w:pPr>
            <w:r w:rsidRPr="00023042">
              <w:rPr>
                <w:rFonts w:ascii="Times New Roman" w:hAnsi="Times New Roman" w:cs="Times New Roman"/>
                <w:sz w:val="20"/>
                <w:szCs w:val="20"/>
              </w:rPr>
              <w:t>The research participants may come from a vulnerable or marginalised group such as those with disabilities, people living with HIV or other chronic disease, the economically or edu</w:t>
            </w:r>
            <w:r w:rsidR="00023042" w:rsidRPr="00023042">
              <w:rPr>
                <w:rFonts w:ascii="Times New Roman" w:hAnsi="Times New Roman" w:cs="Times New Roman"/>
                <w:sz w:val="20"/>
                <w:szCs w:val="20"/>
              </w:rPr>
              <w:t xml:space="preserve">cationally disadvantaged, etc. </w:t>
            </w:r>
          </w:p>
        </w:tc>
      </w:tr>
      <w:tr w:rsidR="00753999" w:rsidRPr="00023042" w:rsidTr="00BB2623">
        <w:trPr>
          <w:trHeight w:val="853"/>
        </w:trPr>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53999" w:rsidRPr="00023042" w:rsidRDefault="00753999" w:rsidP="00023042">
            <w:pPr>
              <w:pStyle w:val="Default"/>
              <w:rPr>
                <w:rFonts w:ascii="Times New Roman" w:hAnsi="Times New Roman" w:cs="Times New Roman"/>
                <w:sz w:val="20"/>
                <w:szCs w:val="20"/>
              </w:rPr>
            </w:pPr>
            <w:r w:rsidRPr="00023042">
              <w:rPr>
                <w:rFonts w:ascii="Times New Roman" w:hAnsi="Times New Roman" w:cs="Times New Roman"/>
                <w:b/>
                <w:bCs/>
                <w:sz w:val="20"/>
                <w:szCs w:val="20"/>
              </w:rPr>
              <w:t xml:space="preserve">HIGH RISK </w:t>
            </w:r>
          </w:p>
        </w:tc>
        <w:tc>
          <w:tcPr>
            <w:tcW w:w="2552" w:type="dxa"/>
            <w:tcBorders>
              <w:top w:val="single" w:sz="4" w:space="0" w:color="auto"/>
              <w:left w:val="single" w:sz="4" w:space="0" w:color="auto"/>
              <w:bottom w:val="single" w:sz="4" w:space="0" w:color="auto"/>
              <w:right w:val="single" w:sz="4" w:space="0" w:color="auto"/>
            </w:tcBorders>
            <w:vAlign w:val="center"/>
          </w:tcPr>
          <w:p w:rsidR="00753999" w:rsidRPr="00023042" w:rsidRDefault="00753999" w:rsidP="00023042">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Research in which there is a real and foreseeable risk of harm and discomfort, which may lead to a serious adverse event, if not managed in a responsible manner. </w:t>
            </w:r>
          </w:p>
        </w:tc>
        <w:tc>
          <w:tcPr>
            <w:tcW w:w="6804" w:type="dxa"/>
            <w:tcBorders>
              <w:top w:val="single" w:sz="4" w:space="0" w:color="auto"/>
              <w:left w:val="single" w:sz="4" w:space="0" w:color="auto"/>
              <w:bottom w:val="single" w:sz="4" w:space="0" w:color="auto"/>
              <w:right w:val="single" w:sz="4" w:space="0" w:color="auto"/>
            </w:tcBorders>
          </w:tcPr>
          <w:p w:rsidR="00753999" w:rsidRPr="00023042" w:rsidRDefault="00753999" w:rsidP="00DC686D">
            <w:pPr>
              <w:pStyle w:val="Default"/>
              <w:spacing w:before="40" w:after="40"/>
              <w:rPr>
                <w:rFonts w:ascii="Times New Roman" w:hAnsi="Times New Roman" w:cs="Times New Roman"/>
                <w:sz w:val="20"/>
                <w:szCs w:val="20"/>
              </w:rPr>
            </w:pPr>
            <w:r w:rsidRPr="00023042">
              <w:rPr>
                <w:rFonts w:ascii="Times New Roman" w:hAnsi="Times New Roman" w:cs="Times New Roman"/>
                <w:sz w:val="20"/>
                <w:szCs w:val="20"/>
              </w:rPr>
              <w:t xml:space="preserve">One or more of the following apply: </w:t>
            </w:r>
          </w:p>
          <w:p w:rsidR="00753999" w:rsidRPr="00023042" w:rsidRDefault="00753999">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Research involving highly sensitive topics and/ or very vulnerable and marginalised individuals or communities </w:t>
            </w:r>
          </w:p>
          <w:p w:rsidR="00753999" w:rsidRPr="00023042" w:rsidRDefault="00753999">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Research involving deception of research participants </w:t>
            </w:r>
          </w:p>
          <w:p w:rsidR="00753999" w:rsidRPr="00023042" w:rsidRDefault="00753999">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Research investigating illegal activities; research involving participants who are illegal immigrants or engaged in illegal activities </w:t>
            </w:r>
          </w:p>
          <w:p w:rsidR="00753999" w:rsidRPr="00023042" w:rsidRDefault="00753999">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Agreeing to participate in the research may well place participants at real risk of harm </w:t>
            </w:r>
          </w:p>
          <w:p w:rsidR="00753999" w:rsidRPr="00023042" w:rsidRDefault="00753999">
            <w:pPr>
              <w:pStyle w:val="Default"/>
              <w:rPr>
                <w:rFonts w:ascii="Times New Roman" w:hAnsi="Times New Roman" w:cs="Times New Roman"/>
                <w:sz w:val="20"/>
                <w:szCs w:val="20"/>
              </w:rPr>
            </w:pPr>
            <w:r w:rsidRPr="00023042">
              <w:rPr>
                <w:rFonts w:ascii="Times New Roman" w:hAnsi="Times New Roman" w:cs="Times New Roman"/>
                <w:sz w:val="20"/>
                <w:szCs w:val="20"/>
              </w:rPr>
              <w:t xml:space="preserve">Information revealed during the course of the research may place the researcher at risk of breaking the law, e.g. research investigating gang activities and possession of illegal firearms </w:t>
            </w:r>
          </w:p>
          <w:p w:rsidR="00753999" w:rsidRPr="00023042" w:rsidRDefault="00753999" w:rsidP="00DC686D">
            <w:pPr>
              <w:pStyle w:val="Default"/>
              <w:spacing w:after="40"/>
              <w:rPr>
                <w:rFonts w:ascii="Times New Roman" w:hAnsi="Times New Roman" w:cs="Times New Roman"/>
                <w:sz w:val="20"/>
                <w:szCs w:val="20"/>
              </w:rPr>
            </w:pPr>
            <w:r w:rsidRPr="00023042">
              <w:rPr>
                <w:rFonts w:ascii="Times New Roman" w:hAnsi="Times New Roman" w:cs="Times New Roman"/>
                <w:sz w:val="20"/>
                <w:szCs w:val="20"/>
              </w:rPr>
              <w:t xml:space="preserve">The research may reveal information that requires action on the part of the researcher that could place the participant or others at risk e.g. research involving child victims of physical or sexual abuse, victims of domestic violence, etc. </w:t>
            </w:r>
          </w:p>
        </w:tc>
      </w:tr>
    </w:tbl>
    <w:p w:rsidR="00BB2623" w:rsidRPr="00D641D6" w:rsidRDefault="00D641D6" w:rsidP="008D40A8">
      <w:pPr>
        <w:rPr>
          <w:sz w:val="18"/>
          <w:szCs w:val="18"/>
          <w:lang w:val="en-US"/>
        </w:rPr>
      </w:pPr>
      <w:r w:rsidRPr="00D641D6">
        <w:rPr>
          <w:position w:val="6"/>
          <w:sz w:val="12"/>
          <w:szCs w:val="18"/>
        </w:rPr>
        <w:t>1</w:t>
      </w:r>
      <w:r w:rsidRPr="00D641D6">
        <w:rPr>
          <w:sz w:val="18"/>
          <w:szCs w:val="18"/>
        </w:rPr>
        <w:t>Please note the following: “A respondent may be considered anonymous when the researcher cannot identify a given response with a given respondent. This means an interview-survey respondent can never be considered anonymous, since an interviewer collects the information from an identifiable respondent. An example of anonymity would be the mail survey in which no identification numbers are put on the questionnaires before their return to the research office” (Babbie &amp; Mouton, 2001).</w:t>
      </w:r>
    </w:p>
    <w:p w:rsidR="00D641D6" w:rsidRDefault="00D641D6" w:rsidP="00753999">
      <w:pPr>
        <w:spacing w:line="300" w:lineRule="atLeast"/>
        <w:jc w:val="both"/>
        <w:rPr>
          <w:b/>
          <w:sz w:val="22"/>
          <w:szCs w:val="22"/>
        </w:rPr>
      </w:pPr>
    </w:p>
    <w:p w:rsidR="00753999" w:rsidRPr="00023042" w:rsidRDefault="00753999" w:rsidP="00753999">
      <w:pPr>
        <w:spacing w:line="300" w:lineRule="atLeast"/>
        <w:jc w:val="both"/>
        <w:rPr>
          <w:b/>
          <w:sz w:val="22"/>
          <w:szCs w:val="22"/>
        </w:rPr>
      </w:pPr>
      <w:r w:rsidRPr="00023042">
        <w:rPr>
          <w:b/>
          <w:sz w:val="22"/>
          <w:szCs w:val="22"/>
        </w:rPr>
        <w:t xml:space="preserve">Prof </w:t>
      </w:r>
      <w:r w:rsidR="00144D53">
        <w:rPr>
          <w:b/>
          <w:sz w:val="22"/>
          <w:szCs w:val="22"/>
        </w:rPr>
        <w:t>A van Niekerk</w:t>
      </w:r>
      <w:r w:rsidRPr="00023042">
        <w:rPr>
          <w:b/>
          <w:sz w:val="22"/>
          <w:szCs w:val="22"/>
        </w:rPr>
        <w:t xml:space="preserve"> </w:t>
      </w:r>
    </w:p>
    <w:p w:rsidR="00753999" w:rsidRPr="00023042" w:rsidRDefault="00144D53" w:rsidP="00753999">
      <w:pPr>
        <w:spacing w:after="120" w:line="300" w:lineRule="atLeast"/>
        <w:jc w:val="both"/>
        <w:rPr>
          <w:sz w:val="22"/>
          <w:szCs w:val="22"/>
        </w:rPr>
      </w:pPr>
      <w:r>
        <w:rPr>
          <w:sz w:val="22"/>
          <w:szCs w:val="22"/>
        </w:rPr>
        <w:t>2015</w:t>
      </w:r>
    </w:p>
    <w:sectPr w:rsidR="00753999" w:rsidRPr="00023042" w:rsidSect="005053CF">
      <w:headerReference w:type="default" r:id="rId8"/>
      <w:footerReference w:type="default" r:id="rId9"/>
      <w:pgSz w:w="11906" w:h="16838" w:code="9"/>
      <w:pgMar w:top="851" w:right="567" w:bottom="454" w:left="851" w:header="709" w:footer="397" w:gutter="0"/>
      <w:pgNumType w:start="2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235" w:rsidRDefault="00D81235" w:rsidP="008D40A8">
      <w:r>
        <w:separator/>
      </w:r>
    </w:p>
  </w:endnote>
  <w:endnote w:type="continuationSeparator" w:id="0">
    <w:p w:rsidR="00D81235" w:rsidRDefault="00D81235" w:rsidP="008D4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389" w:rsidRDefault="000F338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235" w:rsidRDefault="00D81235" w:rsidP="008D40A8">
      <w:r>
        <w:separator/>
      </w:r>
    </w:p>
  </w:footnote>
  <w:footnote w:type="continuationSeparator" w:id="0">
    <w:p w:rsidR="00D81235" w:rsidRDefault="00D81235" w:rsidP="008D4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3CF" w:rsidRDefault="005053CF" w:rsidP="005053C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E3623"/>
    <w:multiLevelType w:val="hybridMultilevel"/>
    <w:tmpl w:val="36A4A9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nsid w:val="4F913820"/>
    <w:multiLevelType w:val="hybridMultilevel"/>
    <w:tmpl w:val="AF0AB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7282D38"/>
    <w:multiLevelType w:val="hybridMultilevel"/>
    <w:tmpl w:val="DB9455C0"/>
    <w:lvl w:ilvl="0" w:tplc="6A26D2AE">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A8"/>
    <w:rsid w:val="00023042"/>
    <w:rsid w:val="000D4E80"/>
    <w:rsid w:val="000F3389"/>
    <w:rsid w:val="00144D53"/>
    <w:rsid w:val="004E5199"/>
    <w:rsid w:val="005053CF"/>
    <w:rsid w:val="005F5C4C"/>
    <w:rsid w:val="00753999"/>
    <w:rsid w:val="007A1595"/>
    <w:rsid w:val="00837391"/>
    <w:rsid w:val="008D40A8"/>
    <w:rsid w:val="00951DF4"/>
    <w:rsid w:val="00A52913"/>
    <w:rsid w:val="00A9181E"/>
    <w:rsid w:val="00B82807"/>
    <w:rsid w:val="00BB2623"/>
    <w:rsid w:val="00BE6360"/>
    <w:rsid w:val="00D641D6"/>
    <w:rsid w:val="00D81235"/>
    <w:rsid w:val="00D94D2E"/>
    <w:rsid w:val="00DC686D"/>
    <w:rsid w:val="00DE048A"/>
    <w:rsid w:val="00EB42CD"/>
    <w:rsid w:val="00ED37EF"/>
    <w:rsid w:val="00ED4892"/>
    <w:rsid w:val="00F71A02"/>
    <w:rsid w:val="00FB44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0A8"/>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Header">
    <w:name w:val="header"/>
    <w:basedOn w:val="Normal"/>
    <w:link w:val="HeaderChar"/>
    <w:uiPriority w:val="99"/>
    <w:unhideWhenUsed/>
    <w:rsid w:val="008D40A8"/>
    <w:pPr>
      <w:tabs>
        <w:tab w:val="center" w:pos="4513"/>
        <w:tab w:val="right" w:pos="9026"/>
      </w:tabs>
    </w:pPr>
  </w:style>
  <w:style w:type="character" w:customStyle="1" w:styleId="HeaderChar">
    <w:name w:val="Header Char"/>
    <w:basedOn w:val="DefaultParagraphFont"/>
    <w:link w:val="Header"/>
    <w:uiPriority w:val="99"/>
    <w:rsid w:val="008D40A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8D40A8"/>
    <w:pPr>
      <w:tabs>
        <w:tab w:val="center" w:pos="4513"/>
        <w:tab w:val="right" w:pos="9026"/>
      </w:tabs>
    </w:pPr>
  </w:style>
  <w:style w:type="character" w:customStyle="1" w:styleId="FooterChar">
    <w:name w:val="Footer Char"/>
    <w:basedOn w:val="DefaultParagraphFont"/>
    <w:link w:val="Footer"/>
    <w:uiPriority w:val="99"/>
    <w:rsid w:val="008D40A8"/>
    <w:rPr>
      <w:rFonts w:ascii="Times New Roman" w:eastAsia="Times New Roman" w:hAnsi="Times New Roman" w:cs="Times New Roman"/>
      <w:sz w:val="24"/>
      <w:szCs w:val="24"/>
      <w:lang w:val="en-GB"/>
    </w:rPr>
  </w:style>
  <w:style w:type="paragraph" w:customStyle="1" w:styleId="msoaddress">
    <w:name w:val="msoaddress"/>
    <w:rsid w:val="008D40A8"/>
    <w:pPr>
      <w:spacing w:after="0" w:line="240" w:lineRule="auto"/>
      <w:jc w:val="right"/>
    </w:pPr>
    <w:rPr>
      <w:rFonts w:ascii="Gill Sans MT" w:eastAsia="Times New Roman" w:hAnsi="Gill Sans MT" w:cs="Times New Roman"/>
      <w:color w:val="000000"/>
      <w:kern w:val="28"/>
      <w:sz w:val="16"/>
      <w:szCs w:val="16"/>
      <w:lang w:eastAsia="en-ZA"/>
    </w:rPr>
  </w:style>
  <w:style w:type="paragraph" w:customStyle="1" w:styleId="msoorganizationname2">
    <w:name w:val="msoorganizationname2"/>
    <w:rsid w:val="008D40A8"/>
    <w:pPr>
      <w:spacing w:after="0" w:line="240" w:lineRule="auto"/>
    </w:pPr>
    <w:rPr>
      <w:rFonts w:ascii="Calisto MT" w:eastAsia="Times New Roman" w:hAnsi="Calisto MT" w:cs="Times New Roman"/>
      <w:b/>
      <w:bCs/>
      <w:caps/>
      <w:color w:val="330033"/>
      <w:kern w:val="28"/>
      <w:sz w:val="32"/>
      <w:szCs w:val="32"/>
      <w:lang w:eastAsia="en-ZA"/>
    </w:rPr>
  </w:style>
  <w:style w:type="paragraph" w:styleId="ListParagraph">
    <w:name w:val="List Paragraph"/>
    <w:basedOn w:val="Normal"/>
    <w:uiPriority w:val="34"/>
    <w:qFormat/>
    <w:rsid w:val="007A1595"/>
    <w:pPr>
      <w:ind w:left="720"/>
    </w:pPr>
    <w:rPr>
      <w:rFonts w:ascii="Calibri" w:eastAsia="Calibri" w:hAnsi="Calibri" w:cs="Calibri"/>
      <w:sz w:val="22"/>
      <w:szCs w:val="22"/>
      <w:lang w:val="en-ZA" w:eastAsia="en-ZA"/>
    </w:rPr>
  </w:style>
  <w:style w:type="paragraph" w:customStyle="1" w:styleId="Default">
    <w:name w:val="Default"/>
    <w:rsid w:val="0075399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0A8"/>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Header">
    <w:name w:val="header"/>
    <w:basedOn w:val="Normal"/>
    <w:link w:val="HeaderChar"/>
    <w:uiPriority w:val="99"/>
    <w:unhideWhenUsed/>
    <w:rsid w:val="008D40A8"/>
    <w:pPr>
      <w:tabs>
        <w:tab w:val="center" w:pos="4513"/>
        <w:tab w:val="right" w:pos="9026"/>
      </w:tabs>
    </w:pPr>
  </w:style>
  <w:style w:type="character" w:customStyle="1" w:styleId="HeaderChar">
    <w:name w:val="Header Char"/>
    <w:basedOn w:val="DefaultParagraphFont"/>
    <w:link w:val="Header"/>
    <w:uiPriority w:val="99"/>
    <w:rsid w:val="008D40A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8D40A8"/>
    <w:pPr>
      <w:tabs>
        <w:tab w:val="center" w:pos="4513"/>
        <w:tab w:val="right" w:pos="9026"/>
      </w:tabs>
    </w:pPr>
  </w:style>
  <w:style w:type="character" w:customStyle="1" w:styleId="FooterChar">
    <w:name w:val="Footer Char"/>
    <w:basedOn w:val="DefaultParagraphFont"/>
    <w:link w:val="Footer"/>
    <w:uiPriority w:val="99"/>
    <w:rsid w:val="008D40A8"/>
    <w:rPr>
      <w:rFonts w:ascii="Times New Roman" w:eastAsia="Times New Roman" w:hAnsi="Times New Roman" w:cs="Times New Roman"/>
      <w:sz w:val="24"/>
      <w:szCs w:val="24"/>
      <w:lang w:val="en-GB"/>
    </w:rPr>
  </w:style>
  <w:style w:type="paragraph" w:customStyle="1" w:styleId="msoaddress">
    <w:name w:val="msoaddress"/>
    <w:rsid w:val="008D40A8"/>
    <w:pPr>
      <w:spacing w:after="0" w:line="240" w:lineRule="auto"/>
      <w:jc w:val="right"/>
    </w:pPr>
    <w:rPr>
      <w:rFonts w:ascii="Gill Sans MT" w:eastAsia="Times New Roman" w:hAnsi="Gill Sans MT" w:cs="Times New Roman"/>
      <w:color w:val="000000"/>
      <w:kern w:val="28"/>
      <w:sz w:val="16"/>
      <w:szCs w:val="16"/>
      <w:lang w:eastAsia="en-ZA"/>
    </w:rPr>
  </w:style>
  <w:style w:type="paragraph" w:customStyle="1" w:styleId="msoorganizationname2">
    <w:name w:val="msoorganizationname2"/>
    <w:rsid w:val="008D40A8"/>
    <w:pPr>
      <w:spacing w:after="0" w:line="240" w:lineRule="auto"/>
    </w:pPr>
    <w:rPr>
      <w:rFonts w:ascii="Calisto MT" w:eastAsia="Times New Roman" w:hAnsi="Calisto MT" w:cs="Times New Roman"/>
      <w:b/>
      <w:bCs/>
      <w:caps/>
      <w:color w:val="330033"/>
      <w:kern w:val="28"/>
      <w:sz w:val="32"/>
      <w:szCs w:val="32"/>
      <w:lang w:eastAsia="en-ZA"/>
    </w:rPr>
  </w:style>
  <w:style w:type="paragraph" w:styleId="ListParagraph">
    <w:name w:val="List Paragraph"/>
    <w:basedOn w:val="Normal"/>
    <w:uiPriority w:val="34"/>
    <w:qFormat/>
    <w:rsid w:val="007A1595"/>
    <w:pPr>
      <w:ind w:left="720"/>
    </w:pPr>
    <w:rPr>
      <w:rFonts w:ascii="Calibri" w:eastAsia="Calibri" w:hAnsi="Calibri" w:cs="Calibri"/>
      <w:sz w:val="22"/>
      <w:szCs w:val="22"/>
      <w:lang w:val="en-ZA" w:eastAsia="en-ZA"/>
    </w:rPr>
  </w:style>
  <w:style w:type="paragraph" w:customStyle="1" w:styleId="Default">
    <w:name w:val="Default"/>
    <w:rsid w:val="0075399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47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Cronje, Marianne, Mev &lt;mcron@sun.ac.za&gt;</cp:lastModifiedBy>
  <cp:revision>6</cp:revision>
  <cp:lastPrinted>2015-01-28T09:30:00Z</cp:lastPrinted>
  <dcterms:created xsi:type="dcterms:W3CDTF">2015-01-22T12:57:00Z</dcterms:created>
  <dcterms:modified xsi:type="dcterms:W3CDTF">2015-01-28T09:44:00Z</dcterms:modified>
</cp:coreProperties>
</file>