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24D42" w14:textId="740EA46D" w:rsidR="006206DD" w:rsidRDefault="00000000">
      <w:pPr>
        <w:spacing w:before="3000" w:after="200"/>
        <w:jc w:val="center"/>
      </w:pPr>
      <w:r>
        <w:rPr>
          <w:b/>
          <w:bCs/>
          <w:sz w:val="56"/>
          <w:szCs w:val="56"/>
        </w:rPr>
        <w:t xml:space="preserve">Group Compass – </w:t>
        <w:br/>
        <w:t>Group DNA Module</w:t>
      </w:r>
    </w:p>
    <w:p w14:paraId="56524D43" w14:textId="77777777" w:rsidR="006206DD" w:rsidRDefault="00000000">
      <w:pPr>
        <w:spacing w:after="200"/>
        <w:jc w:val="center"/>
      </w:pPr>
      <w:r>
        <w:rPr>
          <w:color w:val="1F3864"/>
          <w:sz w:val="36"/>
          <w:szCs w:val="36"/>
        </w:rPr>
        <w:t>Product Specification</w:t>
      </w:r>
    </w:p>
    <w:p w14:paraId="56524D44" w14:textId="76875BC3" w:rsidR="006206DD" w:rsidRDefault="00000000">
      <w:pPr>
        <w:spacing w:after="2400"/>
        <w:jc w:val="center"/>
      </w:pPr>
      <w:r>
        <w:rPr>
          <w:color w:val="595959"/>
        </w:rPr>
        <w:t>Version 0.10 (draft) - 27 August 2026  ·  EGN</w:t>
      </w:r>
    </w:p>
    <w:p w14:paraId="56524D45" w14:textId="77777777" w:rsidR="006206DD" w:rsidRDefault="00000000">
      <w:pPr>
        <w:jc w:val="center"/>
      </w:pPr>
      <w:r>
        <w:rPr>
          <w:i/>
          <w:iCs/>
          <w:color w:val="595959"/>
        </w:rPr>
        <w:t>Part A is written for stakeholder review and sign-off. Part B contains the functional detail needed to build the application. Part A can be read on its own.</w:t>
      </w:r>
    </w:p>
    <w:p w14:paraId="56524D45" w14:textId="77777777" w:rsidR="006206DD" w:rsidRDefault="00000000">
      <w:pPr>
        <w:jc w:val="center"/>
      </w:pPr>
      <w:r>
        <w:t>What's new since v0.9: Admins can now export a Chair's AI conversation as a readable PDF chat transcript, not just view it on screen (section 11).</w:t>
      </w:r>
    </w:p>
    <w:p w14:paraId="56524D45" w14:textId="77777777" w:rsidR="006206DD" w:rsidRDefault="00000000">
      <w:pPr>
        <w:jc w:val="center"/>
      </w:pPr>
      <w:r>
        <w:t>What's new since v0.8: DNA subheadings are now consistently bold; the rewrite prompt gained explicit objectivity and merger-recency (2-year) rules, and an optional pasted group roster to sharpen the Member and Companies profiles; a Chair edit after approval keeps the group Approved (never a separate status) and prompts a single re-approval; Network Advisors see first-time guidance on what to look for; the Chair's AI assistant keeps a separate conversation per field, can ask a clarifying question instead of guessing at a vague request, and can offer a few optional final improvement suggestions once every field is approved; and AI conversations are now logged (Admin-only, 12-month retention) so EGN can see how the assistant is actually used. See sections 8, 10, and 11 for detail.</w:t>
      </w:r>
    </w:p>
    <w:p w14:paraId="56524D46" w14:textId="77777777" w:rsidR="006206DD" w:rsidRDefault="00000000">
      <w:r>
        <w:br w:type="page"/>
      </w:r>
    </w:p>
    <w:p w14:paraId="56524D47" w14:textId="77777777" w:rsidR="006206DD" w:rsidRDefault="00000000">
      <w:pPr>
        <w:pStyle w:val="Heading1"/>
      </w:pPr>
      <w:bookmarkStart w:id="0" w:name="_Toc234503771"/>
      <w:r>
        <w:lastRenderedPageBreak/>
        <w:t>Contents</w:t>
      </w:r>
      <w:bookmarkEnd w:id="0"/>
    </w:p>
    <w:sdt>
      <w:sdtPr>
        <w:alias w:val="Contents"/>
        <w:id w:val="187721935"/>
      </w:sdtPr>
      <w:sdtContent>
        <w:p w14:paraId="74A77839" w14:textId="32A46B98" w:rsidR="00B6028C" w:rsidRDefault="00000000">
          <w:pPr>
            <w:pStyle w:val="TOC1"/>
            <w:tabs>
              <w:tab w:val="right" w:leader="dot" w:pos="9016"/>
            </w:tabs>
            <w:rPr>
              <w:noProof/>
            </w:rPr>
          </w:pPr>
          <w:r>
            <w:fldChar w:fldCharType="begin"/>
            <w:instrText>TOC \h \o "1-2"</w:instrText>
            <w:fldChar w:fldCharType="separate"/>
          </w:r>
          <w:hyperlink w:anchor="_Toc234503771" w:history="1">
            <w:r>
              <w:rPr>
                <w:rStyle w:val="Hyperlink"/>
                <w:noProof/>
              </w:rPr>
              <w:t>Contents</w:t>
            </w:r>
            <w:r>
              <w:rPr>
                <w:noProof/>
              </w:rPr>
              <w:tab/>
              <w:fldChar w:fldCharType="begin"/>
              <w:instrText xml:space="preserve"> PAGEREF _Toc234503771 \h </w:instrText>
              <w:fldChar w:fldCharType="separate"/>
              <w:t>2</w:t>
              <w:fldChar w:fldCharType="end"/>
            </w:r>
          </w:hyperlink>
        </w:p>
        <w:p w14:paraId="57BC0B75" w14:textId="3CC9A7F0" w:rsidR="00B6028C" w:rsidRDefault="00B6028C">
          <w:pPr>
            <w:pStyle w:val="TOC1"/>
            <w:tabs>
              <w:tab w:val="right" w:leader="dot" w:pos="9016"/>
            </w:tabs>
            <w:rPr>
              <w:noProof/>
            </w:rPr>
          </w:pPr>
          <w:hyperlink w:anchor="_Toc234503772" w:history="1">
            <w:r>
              <w:rPr>
                <w:rStyle w:val="Hyperlink"/>
                <w:noProof/>
              </w:rPr>
              <w:t>Part A — Overview (for sign-off)</w:t>
            </w:r>
            <w:r>
              <w:rPr>
                <w:noProof/>
              </w:rPr>
              <w:tab/>
              <w:fldChar w:fldCharType="begin"/>
              <w:instrText xml:space="preserve"> PAGEREF _Toc234503772 \h </w:instrText>
              <w:fldChar w:fldCharType="separate"/>
              <w:t>3</w:t>
              <w:fldChar w:fldCharType="end"/>
            </w:r>
          </w:hyperlink>
        </w:p>
        <w:p w14:paraId="64105EF1" w14:textId="7082B249" w:rsidR="00B6028C" w:rsidRDefault="00B6028C">
          <w:pPr>
            <w:pStyle w:val="TOC2"/>
            <w:tabs>
              <w:tab w:val="right" w:leader="dot" w:pos="9016"/>
            </w:tabs>
            <w:rPr>
              <w:noProof/>
            </w:rPr>
          </w:pPr>
          <w:hyperlink w:anchor="_Toc234503773" w:history="1">
            <w:r>
              <w:rPr>
                <w:rStyle w:val="Hyperlink"/>
                <w:noProof/>
              </w:rPr>
              <w:t>1. Purpose and background</w:t>
            </w:r>
            <w:r>
              <w:rPr>
                <w:noProof/>
              </w:rPr>
              <w:tab/>
              <w:fldChar w:fldCharType="begin"/>
              <w:instrText xml:space="preserve"> PAGEREF _Toc234503773 \h </w:instrText>
              <w:fldChar w:fldCharType="separate"/>
              <w:t>3</w:t>
              <w:fldChar w:fldCharType="end"/>
            </w:r>
          </w:hyperlink>
        </w:p>
        <w:p w14:paraId="631742C7" w14:textId="232C1567" w:rsidR="00B6028C" w:rsidRDefault="00B6028C">
          <w:pPr>
            <w:pStyle w:val="TOC2"/>
            <w:tabs>
              <w:tab w:val="right" w:leader="dot" w:pos="9016"/>
            </w:tabs>
            <w:rPr>
              <w:noProof/>
            </w:rPr>
          </w:pPr>
          <w:hyperlink w:anchor="_Toc234503774" w:history="1">
            <w:r>
              <w:rPr>
                <w:rStyle w:val="Hyperlink"/>
                <w:noProof/>
              </w:rPr>
              <w:t>2. Goals and success criteria</w:t>
            </w:r>
            <w:r>
              <w:rPr>
                <w:noProof/>
              </w:rPr>
              <w:tab/>
              <w:fldChar w:fldCharType="begin"/>
              <w:instrText xml:space="preserve"> PAGEREF _Toc234503774 \h </w:instrText>
              <w:fldChar w:fldCharType="separate"/>
              <w:t>3</w:t>
              <w:fldChar w:fldCharType="end"/>
            </w:r>
          </w:hyperlink>
        </w:p>
        <w:p w14:paraId="0E69B678" w14:textId="75A518F4" w:rsidR="00B6028C" w:rsidRDefault="00B6028C">
          <w:pPr>
            <w:pStyle w:val="TOC2"/>
            <w:tabs>
              <w:tab w:val="right" w:leader="dot" w:pos="9016"/>
            </w:tabs>
            <w:rPr>
              <w:noProof/>
            </w:rPr>
          </w:pPr>
          <w:hyperlink w:anchor="_Toc234503775" w:history="1">
            <w:r>
              <w:rPr>
                <w:rStyle w:val="Hyperlink"/>
                <w:noProof/>
              </w:rPr>
              <w:t>3. Scope</w:t>
            </w:r>
            <w:r>
              <w:rPr>
                <w:noProof/>
              </w:rPr>
              <w:tab/>
              <w:fldChar w:fldCharType="begin"/>
              <w:instrText xml:space="preserve"> PAGEREF _Toc234503775 \h </w:instrText>
              <w:fldChar w:fldCharType="separate"/>
              <w:t>3</w:t>
              <w:fldChar w:fldCharType="end"/>
            </w:r>
          </w:hyperlink>
        </w:p>
        <w:p w14:paraId="0889DBD6" w14:textId="02450871" w:rsidR="00B6028C" w:rsidRDefault="00B6028C">
          <w:pPr>
            <w:pStyle w:val="TOC2"/>
            <w:tabs>
              <w:tab w:val="right" w:leader="dot" w:pos="9016"/>
            </w:tabs>
            <w:rPr>
              <w:noProof/>
            </w:rPr>
          </w:pPr>
          <w:hyperlink w:anchor="_Toc234503776" w:history="1">
            <w:r>
              <w:rPr>
                <w:rStyle w:val="Hyperlink"/>
                <w:noProof/>
              </w:rPr>
              <w:t>4. Roles and permissions</w:t>
            </w:r>
            <w:r>
              <w:rPr>
                <w:noProof/>
              </w:rPr>
              <w:tab/>
              <w:fldChar w:fldCharType="begin"/>
              <w:instrText xml:space="preserve"> PAGEREF _Toc234503776 \h </w:instrText>
              <w:fldChar w:fldCharType="separate"/>
              <w:t>4</w:t>
              <w:fldChar w:fldCharType="end"/>
            </w:r>
          </w:hyperlink>
        </w:p>
        <w:p w14:paraId="2BC343BC" w14:textId="126B0A74" w:rsidR="00B6028C" w:rsidRDefault="00B6028C">
          <w:pPr>
            <w:pStyle w:val="TOC2"/>
            <w:tabs>
              <w:tab w:val="right" w:leader="dot" w:pos="9016"/>
            </w:tabs>
            <w:rPr>
              <w:noProof/>
            </w:rPr>
          </w:pPr>
          <w:hyperlink w:anchor="_Toc234503777" w:history="1">
            <w:r>
              <w:rPr>
                <w:rStyle w:val="Hyperlink"/>
                <w:noProof/>
              </w:rPr>
              <w:t>5. The end-to-end flow</w:t>
            </w:r>
            <w:r>
              <w:rPr>
                <w:noProof/>
              </w:rPr>
              <w:tab/>
              <w:fldChar w:fldCharType="begin"/>
              <w:instrText xml:space="preserve"> PAGEREF _Toc234503777 \h </w:instrText>
              <w:fldChar w:fldCharType="separate"/>
              <w:t>4</w:t>
              <w:fldChar w:fldCharType="end"/>
            </w:r>
          </w:hyperlink>
        </w:p>
        <w:p w14:paraId="7D0A5677" w14:textId="5EDC3739" w:rsidR="00B6028C" w:rsidRDefault="00B6028C">
          <w:pPr>
            <w:pStyle w:val="TOC2"/>
            <w:tabs>
              <w:tab w:val="right" w:leader="dot" w:pos="9016"/>
            </w:tabs>
            <w:rPr>
              <w:noProof/>
            </w:rPr>
          </w:pPr>
          <w:hyperlink w:anchor="_Toc234503778" w:history="1">
            <w:r>
              <w:rPr>
                <w:rStyle w:val="Hyperlink"/>
                <w:noProof/>
              </w:rPr>
              <w:t>6. Open points</w:t>
            </w:r>
            <w:r>
              <w:rPr>
                <w:noProof/>
              </w:rPr>
              <w:tab/>
              <w:fldChar w:fldCharType="begin"/>
              <w:instrText xml:space="preserve"> PAGEREF _Toc234503778 \h </w:instrText>
              <w:fldChar w:fldCharType="separate"/>
              <w:t>4</w:t>
              <w:fldChar w:fldCharType="end"/>
            </w:r>
          </w:hyperlink>
        </w:p>
        <w:p w14:paraId="10A404E6" w14:textId="3AD92626" w:rsidR="00B6028C" w:rsidRDefault="00B6028C">
          <w:pPr>
            <w:pStyle w:val="TOC1"/>
            <w:tabs>
              <w:tab w:val="right" w:leader="dot" w:pos="9016"/>
            </w:tabs>
            <w:rPr>
              <w:noProof/>
            </w:rPr>
          </w:pPr>
          <w:hyperlink w:anchor="_Toc234503779" w:history="1">
            <w:r>
              <w:rPr>
                <w:rStyle w:val="Hyperlink"/>
                <w:noProof/>
              </w:rPr>
              <w:t>Part B — Functional specification (for build)</w:t>
            </w:r>
            <w:r>
              <w:rPr>
                <w:noProof/>
              </w:rPr>
              <w:tab/>
              <w:fldChar w:fldCharType="begin"/>
              <w:instrText xml:space="preserve"> PAGEREF _Toc234503779 \h </w:instrText>
              <w:fldChar w:fldCharType="separate"/>
              <w:t>6</w:t>
              <w:fldChar w:fldCharType="end"/>
            </w:r>
          </w:hyperlink>
        </w:p>
        <w:p w14:paraId="7F5CB428" w14:textId="0ED7BA39" w:rsidR="00B6028C" w:rsidRDefault="00B6028C">
          <w:pPr>
            <w:pStyle w:val="TOC2"/>
            <w:tabs>
              <w:tab w:val="right" w:leader="dot" w:pos="9016"/>
            </w:tabs>
            <w:rPr>
              <w:noProof/>
            </w:rPr>
          </w:pPr>
          <w:hyperlink w:anchor="_Toc234503780" w:history="1">
            <w:r>
              <w:rPr>
                <w:rStyle w:val="Hyperlink"/>
                <w:noProof/>
              </w:rPr>
              <w:t>7. The DNA template</w:t>
            </w:r>
            <w:r>
              <w:rPr>
                <w:noProof/>
              </w:rPr>
              <w:tab/>
              <w:fldChar w:fldCharType="begin"/>
              <w:instrText xml:space="preserve"> PAGEREF _Toc234503780 \h </w:instrText>
              <w:fldChar w:fldCharType="separate"/>
              <w:t>6</w:t>
              <w:fldChar w:fldCharType="end"/>
            </w:r>
          </w:hyperlink>
        </w:p>
        <w:p w14:paraId="2278631C" w14:textId="4C2DDBAD" w:rsidR="00B6028C" w:rsidRDefault="00B6028C">
          <w:pPr>
            <w:pStyle w:val="TOC2"/>
            <w:tabs>
              <w:tab w:val="right" w:leader="dot" w:pos="9016"/>
            </w:tabs>
            <w:rPr>
              <w:noProof/>
            </w:rPr>
          </w:pPr>
          <w:hyperlink w:anchor="_Toc234503781" w:history="1">
            <w:r>
              <w:rPr>
                <w:rStyle w:val="Hyperlink"/>
                <w:noProof/>
              </w:rPr>
              <w:t>8. The AI pipeline</w:t>
            </w:r>
            <w:r>
              <w:rPr>
                <w:noProof/>
              </w:rPr>
              <w:tab/>
              <w:fldChar w:fldCharType="begin"/>
              <w:instrText xml:space="preserve"> PAGEREF _Toc234503781 \h </w:instrText>
              <w:fldChar w:fldCharType="separate"/>
              <w:t>6</w:t>
              <w:fldChar w:fldCharType="end"/>
            </w:r>
          </w:hyperlink>
        </w:p>
        <w:p w14:paraId="7F7EF752" w14:textId="48375F48" w:rsidR="00B6028C" w:rsidRDefault="00B6028C">
          <w:pPr>
            <w:pStyle w:val="TOC2"/>
            <w:tabs>
              <w:tab w:val="right" w:leader="dot" w:pos="9016"/>
            </w:tabs>
            <w:rPr>
              <w:noProof/>
            </w:rPr>
          </w:pPr>
          <w:hyperlink w:anchor="_Toc234503782" w:history="1">
            <w:r>
              <w:rPr>
                <w:rStyle w:val="Hyperlink"/>
                <w:noProof/>
              </w:rPr>
              <w:t>9. Quality scoring</w:t>
            </w:r>
            <w:r>
              <w:rPr>
                <w:noProof/>
              </w:rPr>
              <w:tab/>
              <w:fldChar w:fldCharType="begin"/>
              <w:instrText xml:space="preserve"> PAGEREF _Toc234503782 \h </w:instrText>
              <w:fldChar w:fldCharType="separate"/>
              <w:t>7</w:t>
              <w:fldChar w:fldCharType="end"/>
            </w:r>
          </w:hyperlink>
        </w:p>
        <w:p w14:paraId="44E2EFF0" w14:textId="6D8EB42A" w:rsidR="00B6028C" w:rsidRDefault="00B6028C">
          <w:pPr>
            <w:pStyle w:val="TOC2"/>
            <w:tabs>
              <w:tab w:val="right" w:leader="dot" w:pos="9016"/>
            </w:tabs>
            <w:rPr>
              <w:noProof/>
            </w:rPr>
          </w:pPr>
          <w:hyperlink w:anchor="_Toc234503783" w:history="1">
            <w:r>
              <w:rPr>
                <w:rStyle w:val="Hyperlink"/>
                <w:noProof/>
              </w:rPr>
              <w:t>10. Group lifecycle, versioning, and paper trail</w:t>
            </w:r>
            <w:r>
              <w:rPr>
                <w:noProof/>
              </w:rPr>
              <w:tab/>
              <w:fldChar w:fldCharType="begin"/>
              <w:instrText xml:space="preserve"> PAGEREF _Toc234503783 \h </w:instrText>
              <w:fldChar w:fldCharType="separate"/>
              <w:t>7</w:t>
              <w:fldChar w:fldCharType="end"/>
            </w:r>
          </w:hyperlink>
        </w:p>
        <w:p w14:paraId="511B9A6F" w14:textId="780FEC2F" w:rsidR="00B6028C" w:rsidRDefault="00B6028C">
          <w:pPr>
            <w:pStyle w:val="TOC2"/>
            <w:tabs>
              <w:tab w:val="right" w:leader="dot" w:pos="9016"/>
            </w:tabs>
            <w:rPr>
              <w:noProof/>
            </w:rPr>
          </w:pPr>
          <w:hyperlink w:anchor="_Toc234503784" w:history="1">
            <w:r>
              <w:rPr>
                <w:rStyle w:val="Hyperlink"/>
                <w:noProof/>
              </w:rPr>
              <w:t>11. Chair editing experience</w:t>
            </w:r>
            <w:r>
              <w:rPr>
                <w:noProof/>
              </w:rPr>
              <w:tab/>
              <w:fldChar w:fldCharType="begin"/>
              <w:instrText xml:space="preserve"> PAGEREF _Toc234503784 \h </w:instrText>
              <w:fldChar w:fldCharType="separate"/>
              <w:t>8</w:t>
              <w:fldChar w:fldCharType="end"/>
            </w:r>
          </w:hyperlink>
        </w:p>
        <w:p w14:paraId="2B0082C5" w14:textId="0253BC46" w:rsidR="00B6028C" w:rsidRDefault="00B6028C">
          <w:pPr>
            <w:pStyle w:val="TOC2"/>
            <w:tabs>
              <w:tab w:val="right" w:leader="dot" w:pos="9016"/>
            </w:tabs>
            <w:rPr>
              <w:noProof/>
            </w:rPr>
          </w:pPr>
          <w:hyperlink w:anchor="_Toc234503785" w:history="1">
            <w:r>
              <w:rPr>
                <w:rStyle w:val="Hyperlink"/>
                <w:noProof/>
              </w:rPr>
              <w:t>12. Import, export, and data model</w:t>
            </w:r>
            <w:r>
              <w:rPr>
                <w:noProof/>
              </w:rPr>
              <w:tab/>
              <w:fldChar w:fldCharType="begin"/>
              <w:instrText xml:space="preserve"> PAGEREF _Toc234503785 \h </w:instrText>
              <w:fldChar w:fldCharType="separate"/>
              <w:t>8</w:t>
              <w:fldChar w:fldCharType="end"/>
            </w:r>
          </w:hyperlink>
        </w:p>
        <w:p w14:paraId="4DA58F5D" w14:textId="4DC23C65" w:rsidR="00B6028C" w:rsidRDefault="00B6028C">
          <w:pPr>
            <w:pStyle w:val="TOC2"/>
            <w:tabs>
              <w:tab w:val="right" w:leader="dot" w:pos="9016"/>
            </w:tabs>
            <w:rPr>
              <w:noProof/>
            </w:rPr>
          </w:pPr>
          <w:hyperlink w:anchor="_Toc234503786" w:history="1">
            <w:r>
              <w:rPr>
                <w:rStyle w:val="Hyperlink"/>
                <w:noProof/>
              </w:rPr>
              <w:t>13. Notifications</w:t>
            </w:r>
            <w:r>
              <w:rPr>
                <w:noProof/>
              </w:rPr>
              <w:tab/>
              <w:fldChar w:fldCharType="begin"/>
              <w:instrText xml:space="preserve"> PAGEREF _Toc234503786 \h </w:instrText>
              <w:fldChar w:fldCharType="separate"/>
              <w:t>9</w:t>
              <w:fldChar w:fldCharType="end"/>
            </w:r>
          </w:hyperlink>
        </w:p>
        <w:p w14:paraId="6379CDC8" w14:textId="5352DD25" w:rsidR="00B6028C" w:rsidRDefault="00B6028C">
          <w:pPr>
            <w:pStyle w:val="TOC2"/>
            <w:tabs>
              <w:tab w:val="right" w:leader="dot" w:pos="9016"/>
            </w:tabs>
            <w:rPr>
              <w:noProof/>
            </w:rPr>
          </w:pPr>
          <w:hyperlink w:anchor="_Toc234503787" w:history="1">
            <w:r>
              <w:rPr>
                <w:rStyle w:val="Hyperlink"/>
                <w:noProof/>
              </w:rPr>
              <w:t>14. Platform, security, and non-functional requirements</w:t>
            </w:r>
            <w:r>
              <w:rPr>
                <w:noProof/>
              </w:rPr>
              <w:tab/>
              <w:fldChar w:fldCharType="begin"/>
              <w:instrText xml:space="preserve"> PAGEREF _Toc234503787 \h </w:instrText>
              <w:fldChar w:fldCharType="separate"/>
              <w:t>9</w:t>
              <w:fldChar w:fldCharType="end"/>
            </w:r>
          </w:hyperlink>
        </w:p>
        <w:p w14:paraId="52D85A2E" w14:textId="2C0D6303" w:rsidR="00B6028C" w:rsidRDefault="00B6028C">
          <w:pPr>
            <w:pStyle w:val="TOC2"/>
            <w:tabs>
              <w:tab w:val="right" w:leader="dot" w:pos="9016"/>
            </w:tabs>
            <w:rPr>
              <w:noProof/>
            </w:rPr>
          </w:pPr>
          <w:hyperlink w:anchor="_Toc234503788" w:history="1">
            <w:r>
              <w:rPr>
                <w:rStyle w:val="Hyperlink"/>
                <w:noProof/>
              </w:rPr>
              <w:t>15. Acceptance criteria (launch gate)</w:t>
            </w:r>
            <w:r>
              <w:rPr>
                <w:noProof/>
              </w:rPr>
              <w:tab/>
              <w:fldChar w:fldCharType="begin"/>
              <w:instrText xml:space="preserve"> PAGEREF _Toc234503788 \h </w:instrText>
              <w:fldChar w:fldCharType="separate"/>
              <w:t>9</w:t>
              <w:fldChar w:fldCharType="end"/>
            </w:r>
          </w:hyperlink>
        </w:p>
        <w:p w14:paraId="51087F76" w14:textId="3E7C4C69" w:rsidR="00B6028C" w:rsidRDefault="00B6028C">
          <w:pPr>
            <w:pStyle w:val="TOC2"/>
            <w:tabs>
              <w:tab w:val="right" w:leader="dot" w:pos="9016"/>
            </w:tabs>
            <w:rPr>
              <w:noProof/>
            </w:rPr>
          </w:pPr>
          <w:hyperlink w:anchor="_Toc234503789" w:history="1">
            <w:r>
              <w:rPr>
                <w:rStyle w:val="Hyperlink"/>
                <w:noProof/>
              </w:rPr>
              <w:t>16. Phase 2 — SWOT and Actions modules</w:t>
            </w:r>
            <w:r>
              <w:rPr>
                <w:noProof/>
              </w:rPr>
              <w:tab/>
              <w:fldChar w:fldCharType="begin"/>
              <w:instrText xml:space="preserve"> PAGEREF _Toc234503789 \h </w:instrText>
              <w:fldChar w:fldCharType="separate"/>
              <w:t>10</w:t>
              <w:fldChar w:fldCharType="end"/>
            </w:r>
          </w:hyperlink>
        </w:p>
        <w:p w14:paraId="56524D49" w14:textId="4E0EA928" w:rsidR="006206DD" w:rsidRDefault="00000000">
          <w:r>
            <w:fldChar w:fldCharType="end"/>
          </w:r>
        </w:p>
      </w:sdtContent>
    </w:sdt>
    <w:p w14:paraId="56524D4A" w14:textId="77777777" w:rsidR="006206DD" w:rsidRDefault="00000000">
      <w:r>
        <w:br w:type="page"/>
      </w:r>
    </w:p>
    <w:p w14:paraId="56524D4B" w14:textId="77777777" w:rsidR="006206DD" w:rsidRDefault="00000000">
      <w:pPr>
        <w:pStyle w:val="Heading1"/>
      </w:pPr>
      <w:bookmarkStart w:id="1" w:name="_Toc234503772"/>
      <w:r>
        <w:lastRenderedPageBreak/>
        <w:t>Part A — Overview (for sign-off)</w:t>
      </w:r>
      <w:bookmarkEnd w:id="1"/>
    </w:p>
    <w:p w14:paraId="56524D4C" w14:textId="77777777" w:rsidR="006206DD" w:rsidRDefault="00000000">
      <w:pPr>
        <w:pStyle w:val="Heading2"/>
      </w:pPr>
      <w:bookmarkStart w:id="2" w:name="_Toc234503773"/>
      <w:r>
        <w:t>1. Purpose and background</w:t>
      </w:r>
      <w:bookmarkEnd w:id="2"/>
    </w:p>
    <w:p w14:paraId="56524D4D" w14:textId="77777777" w:rsidR="006206DD" w:rsidRDefault="00000000">
      <w:pPr>
        <w:spacing w:after="120"/>
      </w:pPr>
      <w:r>
        <w:t>Every EGN group has a Group DNA: a short profile describing who the group is for, what members get, what characterizes the group, and which members and companies match or do not match. The DNA is the working tool for group composition, recruitment, sales, and quality assurance. Today, DNA quality varies widely: an internal assessment of existing groups scored them from 1 (no real target group, unusable for matching) to 5 (crystal-clear target group, sharp selection criteria, directly usable in sales).</w:t>
      </w:r>
    </w:p>
    <w:p w14:paraId="56524D4E" w14:textId="22CFB81A" w:rsidR="006206DD" w:rsidRDefault="00000000">
      <w:pPr>
        <w:spacing w:after="120"/>
      </w:pPr>
      <w:r>
        <w:t>Group Compass is EGN's platform for group health and development, built around the Healthy Groups — Sound Logic framework of data, insight, and action. Group DNA is its first module — the subject of this specification — and raises every group's DNA to the highest quality level and keeps it there. It does this by combining an AI rewrite pipeline with a structured human review flow: the AI produces a sharp, operational draft plus a transparent list of what it changed and why; the Network Advisor comments; the Chair reviews, edits, and approves. The approved DNA is then manually updated in Salesforce. Further Group Compass modules — SWOT and Actions — follow within the same platform (section 16).</w:t>
      </w:r>
    </w:p>
    <w:p w14:paraId="56524D4F" w14:textId="77777777" w:rsidR="006206DD" w:rsidRDefault="00000000">
      <w:pPr>
        <w:spacing w:after="120"/>
      </w:pPr>
      <w:r>
        <w:t xml:space="preserve">Two principles are non-negotiable: </w:t>
      </w:r>
      <w:r>
        <w:rPr>
          <w:b/>
          <w:bCs/>
        </w:rPr>
        <w:t>every DNA follows the fixed template</w:t>
      </w:r>
      <w:r>
        <w:t xml:space="preserve"> (section 7), and the product is a </w:t>
      </w:r>
      <w:r>
        <w:rPr>
          <w:b/>
          <w:bCs/>
        </w:rPr>
        <w:t>production tool, not an analysis tool</w:t>
      </w:r>
      <w:r>
        <w:t xml:space="preserve"> — users get a sharper, ready-to-use text, never scores, analyses, or method discussion. Full traceability (versions, comments, and the record of what the AI changed and why) is kept internally for Admins.</w:t>
      </w:r>
    </w:p>
    <w:p w14:paraId="56524D50" w14:textId="77777777" w:rsidR="006206DD" w:rsidRDefault="00000000">
      <w:pPr>
        <w:pStyle w:val="Heading2"/>
      </w:pPr>
      <w:bookmarkStart w:id="3" w:name="_Toc234503774"/>
      <w:r>
        <w:t>2. Goals and success criteria</w:t>
      </w:r>
      <w:bookmarkEnd w:id="3"/>
    </w:p>
    <w:p w14:paraId="56524D51" w14:textId="77777777" w:rsidR="006206DD" w:rsidRDefault="00000000">
      <w:pPr>
        <w:spacing w:after="120"/>
      </w:pPr>
      <w:r>
        <w:t>The launch is considered successful when both of the following hold:</w:t>
      </w:r>
    </w:p>
    <w:p w14:paraId="56524D52" w14:textId="77777777" w:rsidR="006206DD" w:rsidRDefault="00000000">
      <w:pPr>
        <w:pStyle w:val="ListParagraph"/>
        <w:numPr>
          <w:ilvl w:val="0"/>
          <w:numId w:val="2"/>
        </w:numPr>
        <w:spacing w:after="60"/>
      </w:pPr>
      <w:r>
        <w:rPr>
          <w:b/>
          <w:bCs/>
        </w:rPr>
        <w:t xml:space="preserve">Quality target. </w:t>
      </w:r>
      <w:r>
        <w:t>Every launched group reaches a DNA quality score of 4–5 after Chair approval, measured by the internal (admin-only) AI score described in section 9. Success is the final quality reached, not the size of the improvement over the original.</w:t>
      </w:r>
    </w:p>
    <w:p w14:paraId="56524D53" w14:textId="77777777" w:rsidR="006206DD" w:rsidRDefault="00000000">
      <w:pPr>
        <w:pStyle w:val="ListParagraph"/>
        <w:numPr>
          <w:ilvl w:val="0"/>
          <w:numId w:val="2"/>
        </w:numPr>
        <w:spacing w:after="60"/>
      </w:pPr>
      <w:r>
        <w:rPr>
          <w:b/>
          <w:bCs/>
        </w:rPr>
        <w:t xml:space="preserve">Qualitative acceptance. </w:t>
      </w:r>
      <w:r>
        <w:t>Network Advisors and Chairs confirm that the AI-improved DNAs are accurate and usable — specifically that important group-specific details are not lost in the rewrite (the main criticism of the manual V1 pilot).</w:t>
      </w:r>
    </w:p>
    <w:p w14:paraId="56524D54" w14:textId="77777777" w:rsidR="006206DD" w:rsidRDefault="00000000">
      <w:pPr>
        <w:pStyle w:val="Heading2"/>
      </w:pPr>
      <w:bookmarkStart w:id="4" w:name="_Toc234503775"/>
      <w:r>
        <w:t>3. Scope</w:t>
      </w:r>
      <w:bookmarkEnd w:id="4"/>
    </w:p>
    <w:p w14:paraId="56524D55" w14:textId="77777777" w:rsidR="006206DD" w:rsidRDefault="00000000">
      <w:pPr>
        <w:pStyle w:val="Heading3"/>
      </w:pPr>
      <w:r>
        <w:t>In scope for launch</w:t>
      </w:r>
    </w:p>
    <w:p w14:paraId="56524D56" w14:textId="35A20F84" w:rsidR="006206DD" w:rsidRDefault="00000000">
      <w:pPr>
        <w:pStyle w:val="ListParagraph"/>
        <w:numPr>
          <w:ilvl w:val="0"/>
          <w:numId w:val="2"/>
        </w:numPr>
        <w:spacing w:after="60"/>
      </w:pPr>
      <w:r>
        <w:t xml:space="preserve">The core loop: import groups and users → AI generates improved DNA based on template and predefined intructions → Admin launches → Network Advisor comments → Chair reviews and edits with AI assistance → Chair approves → approved DNA exported for manual Salesforce update.</w:t>
      </w:r>
    </w:p>
    <w:p w14:paraId="56524D57" w14:textId="6759B7CD" w:rsidR="006206DD" w:rsidRDefault="00000000">
      <w:pPr>
        <w:pStyle w:val="ListParagraph"/>
        <w:numPr>
          <w:ilvl w:val="0"/>
          <w:numId w:val="2"/>
        </w:numPr>
        <w:spacing w:after="60"/>
      </w:pPr>
      <w:r>
        <w:t xml:space="preserve">AI quality scoring at three stages (original DNA, auto-generated, Chair-edited), visible to Admins only.</w:t>
      </w:r>
    </w:p>
    <w:p w14:paraId="56524D58" w14:textId="77777777" w:rsidR="006206DD" w:rsidRDefault="00000000">
      <w:pPr>
        <w:pStyle w:val="ListParagraph"/>
        <w:numPr>
          <w:ilvl w:val="0"/>
          <w:numId w:val="2"/>
        </w:numPr>
        <w:spacing w:after="60"/>
      </w:pPr>
      <w:r>
        <w:t>Regenerate and Relaunch controls for Admins, full version history (paper trail) and per-group change log.</w:t>
      </w:r>
    </w:p>
    <w:p w14:paraId="56524D59" w14:textId="77777777" w:rsidR="006206DD" w:rsidRDefault="00000000">
      <w:pPr>
        <w:pStyle w:val="ListParagraph"/>
        <w:numPr>
          <w:ilvl w:val="0"/>
          <w:numId w:val="2"/>
        </w:numPr>
        <w:spacing w:after="60"/>
      </w:pPr>
      <w:r>
        <w:t>Email notifications between roles at each hand-over.</w:t>
      </w:r>
    </w:p>
    <w:p w14:paraId="56524D5A" w14:textId="77777777" w:rsidR="006206DD" w:rsidRDefault="00000000">
      <w:pPr>
        <w:pStyle w:val="Heading3"/>
      </w:pPr>
      <w:r>
        <w:t>Rollout</w:t>
      </w:r>
    </w:p>
    <w:p w14:paraId="56524D5B" w14:textId="77777777" w:rsidR="006206DD" w:rsidRDefault="00000000">
      <w:pPr>
        <w:pStyle w:val="ListParagraph"/>
        <w:numPr>
          <w:ilvl w:val="0"/>
          <w:numId w:val="2"/>
        </w:numPr>
        <w:spacing w:after="60"/>
      </w:pPr>
      <w:r>
        <w:t>Launch to a selected subset of Chairs first, then all remaining groups.</w:t>
      </w:r>
    </w:p>
    <w:p w14:paraId="56524D5C" w14:textId="77777777" w:rsidR="006206DD" w:rsidRDefault="00000000">
      <w:pPr>
        <w:pStyle w:val="ListParagraph"/>
        <w:numPr>
          <w:ilvl w:val="0"/>
          <w:numId w:val="2"/>
        </w:numPr>
        <w:spacing w:after="60"/>
      </w:pPr>
      <w:r>
        <w:rPr>
          <w:b/>
          <w:bCs/>
        </w:rPr>
        <w:t xml:space="preserve">The solution is country-agnostic by design: </w:t>
      </w:r>
      <w:r>
        <w:t>Country is a first-class attribute of every group, the interface is in English, and DNA content is handled in its local language. Additional markets can be onboarded without rework.</w:t>
      </w:r>
    </w:p>
    <w:p w14:paraId="56524D5D" w14:textId="77777777" w:rsidR="006206DD" w:rsidRDefault="00000000">
      <w:pPr>
        <w:pStyle w:val="Heading3"/>
      </w:pPr>
      <w:r>
        <w:t>Out of scope for launch (planned follow-ups)</w:t>
      </w:r>
    </w:p>
    <w:p w14:paraId="56524D5E" w14:textId="77777777" w:rsidR="006206DD" w:rsidRDefault="00000000">
      <w:pPr>
        <w:pStyle w:val="ListParagraph"/>
        <w:numPr>
          <w:ilvl w:val="0"/>
          <w:numId w:val="2"/>
        </w:numPr>
        <w:spacing w:after="60"/>
      </w:pPr>
      <w:r>
        <w:rPr>
          <w:b/>
          <w:bCs/>
        </w:rPr>
        <w:lastRenderedPageBreak/>
        <w:t xml:space="preserve">SWOT and Actions modules (fast follow, phase 2) — further Group Compass modules, </w:t>
      </w:r>
      <w:r>
        <w:t>Chair-owned and following the same user experience as the Group DNA module, specified in section 16. The data model reserves space for them from day one so they can be added without migration.</w:t>
      </w:r>
    </w:p>
    <w:p w14:paraId="56524D60" w14:textId="77777777" w:rsidR="006206DD" w:rsidRDefault="00000000">
      <w:pPr>
        <w:pStyle w:val="Heading2"/>
      </w:pPr>
      <w:bookmarkStart w:id="5" w:name="_Toc234503776"/>
      <w:r>
        <w:t>4. Roles and permissions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206DD" w14:paraId="56524D63"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D61" w14:textId="77777777" w:rsidR="006206DD" w:rsidRDefault="00000000">
            <w:r>
              <w:rPr>
                <w:b/>
                <w:bCs/>
                <w:color w:val="FFFFFF"/>
                <w:sz w:val="20"/>
                <w:szCs w:val="20"/>
              </w:rPr>
              <w:t>Role</w:t>
            </w:r>
          </w:p>
        </w:tc>
        <w:tc>
          <w:tcPr>
            <w:tcW w:w="68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D62" w14:textId="77777777" w:rsidR="006206DD" w:rsidRDefault="00000000">
            <w:r>
              <w:rPr>
                <w:b/>
                <w:bCs/>
                <w:color w:val="FFFFFF"/>
                <w:sz w:val="20"/>
                <w:szCs w:val="20"/>
              </w:rPr>
              <w:t>Rights</w:t>
            </w:r>
          </w:p>
        </w:tc>
      </w:tr>
      <w:tr w:rsidR="006206DD" w14:paraId="56524D66"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64" w14:textId="77777777" w:rsidR="006206DD" w:rsidRDefault="00000000">
            <w:r>
              <w:rPr>
                <w:sz w:val="20"/>
                <w:szCs w:val="20"/>
              </w:rPr>
              <w:t>Admin</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65" w14:textId="77777777" w:rsidR="006206DD" w:rsidRDefault="00000000">
            <w:r>
              <w:rPr>
                <w:sz w:val="20"/>
                <w:szCs w:val="20"/>
              </w:rPr>
              <w:t>Can edit all DNAs. Can see scores. Can see the AI change list (what was changed from the original DNA). Can regenerate and relaunch DNAs. Can see the paper trail (all previous versions and comments). Manages import, launch, and export.</w:t>
            </w:r>
            <w:r>
              <w:t xml:space="preserve"> Can see logged Chair↔AI conversation transcripts (section 11).</w:t>
            </w:r>
            <w:r>
              <w:t xml:space="preserve"> Can export a logged conversation as a readable PDF chat transcript.</w:t>
            </w:r>
          </w:p>
        </w:tc>
      </w:tr>
      <w:tr w:rsidR="006206DD" w14:paraId="56524D69"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67" w14:textId="77777777" w:rsidR="006206DD" w:rsidRDefault="00000000">
            <w:r>
              <w:rPr>
                <w:sz w:val="20"/>
                <w:szCs w:val="20"/>
              </w:rPr>
              <w:t>Chair Leader</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68" w14:textId="77777777" w:rsidR="006206DD" w:rsidRDefault="00000000">
            <w:r>
              <w:rPr>
                <w:sz w:val="20"/>
                <w:szCs w:val="20"/>
              </w:rPr>
              <w:t>Can see all DNAs. Can edit their own. Can see scores.</w:t>
            </w:r>
          </w:p>
        </w:tc>
      </w:tr>
      <w:tr w:rsidR="006206DD" w14:paraId="56524D6C"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6A" w14:textId="77777777" w:rsidR="006206DD" w:rsidRDefault="00000000">
            <w:r>
              <w:rPr>
                <w:sz w:val="20"/>
                <w:szCs w:val="20"/>
              </w:rPr>
              <w:t>Chair</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6B" w14:textId="77777777" w:rsidR="006206DD" w:rsidRDefault="00000000">
            <w:r>
              <w:rPr>
                <w:sz w:val="20"/>
                <w:szCs w:val="20"/>
              </w:rPr>
              <w:t>Can see and edit the DNAs of their own groups. MUST NOT see scores or the AI change list — not in the interface, not in notifications, not indirectly through AI feedback.</w:t>
            </w:r>
          </w:p>
        </w:tc>
      </w:tr>
      <w:tr w:rsidR="006206DD" w14:paraId="56524D6F"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6D" w14:textId="77777777" w:rsidR="006206DD" w:rsidRDefault="00000000">
            <w:r>
              <w:rPr>
                <w:sz w:val="20"/>
                <w:szCs w:val="20"/>
              </w:rPr>
              <w:t>Network Advisor (NA)</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6E" w14:textId="77777777" w:rsidR="006206DD" w:rsidRDefault="00000000">
            <w:r>
              <w:rPr>
                <w:sz w:val="20"/>
                <w:szCs w:val="20"/>
              </w:rPr>
              <w:t>Can see auto-generated DNAs for their groups (not edit). Can comment per field before the DNA goes to the Chair. Cannot see scores.</w:t>
            </w:r>
          </w:p>
        </w:tc>
      </w:tr>
      <w:tr w:rsidR="006206DD" w14:paraId="56524D72"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70" w14:textId="77777777" w:rsidR="006206DD" w:rsidRDefault="00000000">
            <w:r>
              <w:rPr>
                <w:sz w:val="20"/>
                <w:szCs w:val="20"/>
              </w:rPr>
              <w:t>Sales Leader</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71" w14:textId="77777777" w:rsidR="006206DD" w:rsidRDefault="00000000">
            <w:r>
              <w:rPr>
                <w:sz w:val="20"/>
                <w:szCs w:val="20"/>
              </w:rPr>
              <w:t>Can comment in the same way as a Network Advisor, and can complete the Network Advisor's comments on their behalf. Cannot see scores.</w:t>
            </w:r>
          </w:p>
        </w:tc>
      </w:tr>
    </w:tbl>
    <w:p w14:paraId="56524D73" w14:textId="77777777" w:rsidR="006206DD" w:rsidRDefault="006206DD">
      <w:pPr>
        <w:spacing w:after="120"/>
      </w:pPr>
    </w:p>
    <w:p w14:paraId="56524D74" w14:textId="77777777" w:rsidR="006206DD" w:rsidRDefault="00000000">
      <w:pPr>
        <w:spacing w:after="120"/>
      </w:pPr>
      <w:r>
        <w:t>All users — including Chairs — have EGN Microsoft accounts and sign in with Microsoft single sign-on (Entra ID). There is no separate password to manage.</w:t>
      </w:r>
    </w:p>
    <w:p w14:paraId="56524D75" w14:textId="77777777" w:rsidR="006206DD" w:rsidRDefault="00000000">
      <w:pPr>
        <w:pStyle w:val="Heading2"/>
      </w:pPr>
      <w:bookmarkStart w:id="6" w:name="_Toc234503777"/>
      <w:r>
        <w:t>5. The end-to-end flow</w:t>
      </w:r>
      <w:bookmarkEnd w:id="6"/>
    </w:p>
    <w:p w14:paraId="56524D76" w14:textId="77777777" w:rsidR="006206DD" w:rsidRDefault="00000000">
      <w:pPr>
        <w:pStyle w:val="ListParagraph"/>
        <w:numPr>
          <w:ilvl w:val="0"/>
          <w:numId w:val="3"/>
        </w:numPr>
        <w:spacing w:after="60"/>
      </w:pPr>
      <w:r>
        <w:t>Import. Admin imports the Salesforce group export and the user list; every group is mapped to its Chair, Network Advisor, Chair Leader, and Sales Leader.</w:t>
      </w:r>
    </w:p>
    <w:p w14:paraId="56524D77" w14:textId="77777777" w:rsidR="006206DD" w:rsidRDefault="00000000">
      <w:pPr>
        <w:pStyle w:val="ListParagraph"/>
        <w:numPr>
          <w:ilvl w:val="0"/>
          <w:numId w:val="3"/>
        </w:numPr>
        <w:spacing w:after="60"/>
      </w:pPr>
      <w:r>
        <w:t>Generate. Admin runs the AI pipeline. For each group this produces an improved “Score 5” DNA plus a change list (what was removed/changed and why — visible to Admins only). The result is an admin-only draft — nobody is notified.</w:t>
      </w:r>
    </w:p>
    <w:p w14:paraId="56524D78" w14:textId="77777777" w:rsidR="006206DD" w:rsidRDefault="00000000">
      <w:pPr>
        <w:pStyle w:val="ListParagraph"/>
        <w:numPr>
          <w:ilvl w:val="0"/>
          <w:numId w:val="3"/>
        </w:numPr>
        <w:spacing w:after="60"/>
      </w:pPr>
      <w:r>
        <w:t>Launch. Admin reviews the drafts and launches the exercise for selected groups. Each group's Network Advisor receives an email invitation to the application.</w:t>
      </w:r>
    </w:p>
    <w:p w14:paraId="56524D79" w14:textId="77777777" w:rsidR="006206DD" w:rsidRDefault="00000000">
      <w:pPr>
        <w:pStyle w:val="ListParagraph"/>
        <w:numPr>
          <w:ilvl w:val="0"/>
          <w:numId w:val="3"/>
        </w:numPr>
        <w:spacing w:after="60"/>
      </w:pPr>
      <w:r>
        <w:t>NA review. The NA sees “My groups”, opens a group, and can comment on every field of the auto-generated DNA. The first time an NA opens this step, they see guidance on what to look for: whether they agree with the text as written, whether there are exceptions where the DNA doesn’t apply, and whether anything else should be reflected in it. Saving sends a notification to the Chair.</w:t>
      </w:r>
    </w:p>
    <w:p w14:paraId="56524D7A" w14:textId="77777777" w:rsidR="006206DD" w:rsidRDefault="00000000">
      <w:pPr>
        <w:pStyle w:val="ListParagraph"/>
        <w:numPr>
          <w:ilvl w:val="0"/>
          <w:numId w:val="3"/>
        </w:numPr>
        <w:spacing w:after="60"/>
      </w:pPr>
      <w:r>
        <w:t>Chair review. The Chair sees “My groups” with status and latest update, opens a group, and sees the updated DNA with the NA's per-field comments. Options: Read &amp; accept, Edit, or ask the AI assistant to incorporate NA comments. When the Chair edits a field, the AI gives short quality feedback; the Chair always decides.</w:t>
      </w:r>
    </w:p>
    <w:p w14:paraId="56524D7B" w14:textId="77777777" w:rsidR="006206DD" w:rsidRDefault="00000000">
      <w:pPr>
        <w:pStyle w:val="ListParagraph"/>
        <w:numPr>
          <w:ilvl w:val="0"/>
          <w:numId w:val="3"/>
        </w:numPr>
        <w:spacing w:after="60"/>
      </w:pPr>
      <w:r>
        <w:t>Approve. The Chair approves. Confirmation: “Thank you — the DNA has been updated. It will be updated in Salesforce within five business days.” NA, Chair Leader, and Admin are notified (notification flow to be finally determined).</w:t>
      </w:r>
    </w:p>
    <w:p w14:paraId="56524D7C" w14:textId="72F2129C" w:rsidR="006206DD" w:rsidRDefault="00000000">
      <w:pPr>
        <w:pStyle w:val="ListParagraph"/>
        <w:numPr>
          <w:ilvl w:val="0"/>
          <w:numId w:val="3"/>
        </w:numPr>
        <w:spacing w:after="60"/>
      </w:pPr>
      <w:r>
        <w:t>Salesforce update. Admin exports approved DNAs and updates Salesforce manually within five business days. Exported DNAs get an “Exported” checkmark</w:t>
      </w:r>
    </w:p>
    <w:p w14:paraId="56524D7D" w14:textId="75C915E0" w:rsidR="006206DD" w:rsidRDefault="00000000">
      <w:pPr>
        <w:pStyle w:val="ListParagraph"/>
        <w:numPr>
          <w:ilvl w:val="0"/>
          <w:numId w:val="3"/>
        </w:numPr>
        <w:spacing w:after="60"/>
      </w:pPr>
      <w:r>
        <w:t>Ongoing. The link stays open. The Chair can re-edit at any time; the DNA stays Approved but is flagged pending re-approval, and re-approving notifies NA, Chair Leader, and Admin exactly as the initial approval did (section 11) — the Salesforce update process then repeats.</w:t>
      </w:r>
    </w:p>
    <w:p w14:paraId="7DEAD59C" w14:textId="164C9725" w:rsidR="00B32162" w:rsidRDefault="00B32162" w:rsidP="00B32162">
      <w:pPr>
        <w:pStyle w:val="ListParagraph"/>
        <w:spacing w:after="60"/>
        <w:ind w:left="720"/>
      </w:pPr>
      <w:r>
        <w:br/>
      </w:r>
    </w:p>
    <w:p w14:paraId="56524D7E" w14:textId="77777777" w:rsidR="006206DD" w:rsidRDefault="00000000">
      <w:pPr>
        <w:pStyle w:val="Heading2"/>
      </w:pPr>
      <w:bookmarkStart w:id="7" w:name="_Toc234503778"/>
      <w:r>
        <w:lastRenderedPageBreak/>
        <w:t>6. Open points</w:t>
      </w:r>
      <w:bookmarkEnd w:id="7"/>
    </w:p>
    <w:p w14:paraId="56524D7F" w14:textId="77777777" w:rsidR="006206DD" w:rsidRDefault="00000000">
      <w:pPr>
        <w:spacing w:after="120"/>
      </w:pPr>
      <w:r>
        <w:t>The project timeline is maintained in a separate document. Open points to verify before build:</w:t>
      </w:r>
    </w:p>
    <w:p w14:paraId="56524D80" w14:textId="77777777" w:rsidR="006206DD" w:rsidRDefault="00000000">
      <w:pPr>
        <w:pStyle w:val="ListParagraph"/>
        <w:numPr>
          <w:ilvl w:val="0"/>
          <w:numId w:val="2"/>
        </w:numPr>
        <w:spacing w:after="60"/>
      </w:pPr>
      <w:r>
        <w:t>The complete notification flow — events and recipients — is to be finally determined and verified.</w:t>
      </w:r>
    </w:p>
    <w:p w14:paraId="56524D81" w14:textId="77777777" w:rsidR="006206DD" w:rsidRDefault="00000000">
      <w:pPr>
        <w:pStyle w:val="ListParagraph"/>
        <w:numPr>
          <w:ilvl w:val="0"/>
          <w:numId w:val="2"/>
        </w:numPr>
        <w:spacing w:after="60"/>
      </w:pPr>
      <w:r>
        <w:t>Final application URL to be decided.</w:t>
      </w:r>
    </w:p>
    <w:p w14:paraId="56524D82" w14:textId="77777777" w:rsidR="006206DD" w:rsidRDefault="00000000">
      <w:pPr>
        <w:pStyle w:val="ListParagraph"/>
        <w:numPr>
          <w:ilvl w:val="0"/>
          <w:numId w:val="2"/>
        </w:numPr>
        <w:spacing w:after="60"/>
      </w:pPr>
      <w:r>
        <w:t>Phase-2 detailed design for the SWOT and Actions modules (section 16), including how they interact with the DNA flow.</w:t>
      </w:r>
    </w:p>
    <w:p w14:paraId="56524D83" w14:textId="77777777" w:rsidR="006206DD" w:rsidRDefault="00000000">
      <w:r>
        <w:br w:type="page"/>
      </w:r>
    </w:p>
    <w:p w14:paraId="56524D84" w14:textId="77777777" w:rsidR="006206DD" w:rsidRDefault="00000000">
      <w:pPr>
        <w:pStyle w:val="Heading1"/>
      </w:pPr>
      <w:bookmarkStart w:id="8" w:name="_Toc234503779"/>
      <w:r>
        <w:lastRenderedPageBreak/>
        <w:t>Part B — Functional specification (for build)</w:t>
      </w:r>
      <w:bookmarkEnd w:id="8"/>
    </w:p>
    <w:p w14:paraId="56524D85" w14:textId="77777777" w:rsidR="006206DD" w:rsidRDefault="00000000">
      <w:pPr>
        <w:pStyle w:val="Heading2"/>
      </w:pPr>
      <w:bookmarkStart w:id="9" w:name="_Toc234503780"/>
      <w:r>
        <w:t>7. The DNA template</w:t>
      </w:r>
      <w:bookmarkEnd w:id="9"/>
    </w:p>
    <w:p w14:paraId="56524D86" w14:textId="77777777" w:rsidR="006206DD" w:rsidRDefault="00000000">
      <w:pPr>
        <w:spacing w:after="120"/>
      </w:pPr>
      <w:r>
        <w:t>Every DNA follows this fixed structure. Each field’s subheadings (e.g. “Who is the group for”) are rendered in bold, consistently across every field. Fields that have no content are shown as “(not explicitly defined)” — never invented.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206DD" w14:paraId="56524D89" w14:textId="77777777">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D87" w14:textId="77777777" w:rsidR="006206DD" w:rsidRDefault="00000000">
            <w:r>
              <w:rPr>
                <w:b/>
                <w:bCs/>
                <w:color w:val="FFFFFF"/>
                <w:sz w:val="20"/>
                <w:szCs w:val="20"/>
              </w:rPr>
              <w:t>Section</w:t>
            </w:r>
          </w:p>
        </w:tc>
        <w:tc>
          <w:tcPr>
            <w:tcW w:w="66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D88" w14:textId="77777777" w:rsidR="006206DD" w:rsidRDefault="00000000">
            <w:r>
              <w:rPr>
                <w:b/>
                <w:bCs/>
                <w:color w:val="FFFFFF"/>
                <w:sz w:val="20"/>
                <w:szCs w:val="20"/>
              </w:rPr>
              <w:t>Fields</w:t>
            </w:r>
          </w:p>
        </w:tc>
      </w:tr>
      <w:tr w:rsidR="006206DD" w14:paraId="56524D8C"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8A" w14:textId="77777777" w:rsidR="006206DD" w:rsidRDefault="00000000">
            <w:r>
              <w:rPr>
                <w:sz w:val="20"/>
                <w:szCs w:val="20"/>
              </w:rPr>
              <w:t>Group profile</w:t>
            </w:r>
          </w:p>
        </w:tc>
        <w:tc>
          <w:tcPr>
            <w:tcW w:w="6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8B" w14:textId="77777777" w:rsidR="006206DD" w:rsidRDefault="00000000">
            <w:r>
              <w:rPr>
                <w:sz w:val="20"/>
                <w:szCs w:val="20"/>
              </w:rPr>
              <w:t>Who is the group for (role + level + geography + company size, revenue secondary) · What do you get (value proposition — what the member actually buys) · What characterizes the group (differentiation — why choose this group) · Development focus (direction — what will be lifted or changed)</w:t>
            </w:r>
          </w:p>
        </w:tc>
      </w:tr>
      <w:tr w:rsidR="006206DD" w14:paraId="56524D8F"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8D" w14:textId="77777777" w:rsidR="006206DD" w:rsidRDefault="00000000">
            <w:r>
              <w:rPr>
                <w:sz w:val="20"/>
                <w:szCs w:val="20"/>
              </w:rPr>
              <w:t>Member profile</w:t>
            </w:r>
          </w:p>
        </w:tc>
        <w:tc>
          <w:tcPr>
            <w:tcW w:w="6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8E" w14:textId="77777777" w:rsidR="006206DD" w:rsidRDefault="00000000">
            <w:r>
              <w:rPr>
                <w:sz w:val="20"/>
                <w:szCs w:val="20"/>
              </w:rPr>
              <w:t>Titles / experience (homogeneous level) · Span of leadership (comparable organizational complexity) · Matches / does not match (operational yes/no criteria)</w:t>
            </w:r>
          </w:p>
        </w:tc>
      </w:tr>
      <w:tr w:rsidR="006206DD" w14:paraId="56524D92"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90" w14:textId="77777777" w:rsidR="006206DD" w:rsidRDefault="00000000">
            <w:r>
              <w:rPr>
                <w:sz w:val="20"/>
                <w:szCs w:val="20"/>
              </w:rPr>
              <w:t>Company profile</w:t>
            </w:r>
          </w:p>
        </w:tc>
        <w:tc>
          <w:tcPr>
            <w:tcW w:w="6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91" w14:textId="77777777" w:rsidR="006206DD" w:rsidRDefault="00000000">
            <w:r>
              <w:rPr>
                <w:sz w:val="20"/>
                <w:szCs w:val="20"/>
              </w:rPr>
              <w:t>Size / type (employees primary, revenue secondary) · Industry / market (diversity without overlap) · Matches / does not match (incl. direct competitors, too-small companies, customer/supplier relations)</w:t>
            </w:r>
          </w:p>
        </w:tc>
      </w:tr>
      <w:tr w:rsidR="006206DD" w14:paraId="56524D95"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93" w14:textId="77777777" w:rsidR="006206DD" w:rsidRDefault="00000000">
            <w:r>
              <w:rPr>
                <w:sz w:val="20"/>
                <w:szCs w:val="20"/>
              </w:rPr>
              <w:t>Chair profile</w:t>
            </w:r>
          </w:p>
        </w:tc>
        <w:tc>
          <w:tcPr>
            <w:tcW w:w="6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94" w14:textId="77777777" w:rsidR="006206DD" w:rsidRDefault="00000000">
            <w:r>
              <w:rPr>
                <w:sz w:val="20"/>
                <w:szCs w:val="20"/>
              </w:rPr>
              <w:t>A link to the Chair's profile page on the EGN website. Not AI-rewritten, not commented, not scored.</w:t>
            </w:r>
          </w:p>
        </w:tc>
      </w:tr>
    </w:tbl>
    <w:p w14:paraId="56524D96" w14:textId="77777777" w:rsidR="006206DD" w:rsidRDefault="006206DD">
      <w:pPr>
        <w:spacing w:after="120"/>
      </w:pPr>
    </w:p>
    <w:p w14:paraId="56524D97" w14:textId="77777777" w:rsidR="006206DD" w:rsidRDefault="00000000">
      <w:pPr>
        <w:spacing w:after="120"/>
      </w:pPr>
      <w:r>
        <w:t>The interface is in English; DNA content is stored and processed in its local language. The data model reserves optional SWOT and Actions sections per group for phase 2 (section 16).</w:t>
      </w:r>
    </w:p>
    <w:p w14:paraId="56524D98" w14:textId="77777777" w:rsidR="006206DD" w:rsidRDefault="00000000">
      <w:pPr>
        <w:pStyle w:val="Heading2"/>
      </w:pPr>
      <w:bookmarkStart w:id="10" w:name="_Toc234503781"/>
      <w:r>
        <w:t>8. The AI pipeline</w:t>
      </w:r>
      <w:bookmarkEnd w:id="10"/>
    </w:p>
    <w:p w14:paraId="56524D99" w14:textId="77777777" w:rsidR="006206DD" w:rsidRDefault="00000000">
      <w:pPr>
        <w:spacing w:after="120"/>
      </w:pPr>
      <w:r>
        <w:t>DNA regeneration runs as a chain of four prompts with strictly separated roles. Mixing the roles degrades quality; the separation is a hard requirement. The pipeline runs on Anthropic's Claude models and operates in the DNA's source language.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426"/>
      </w:tblGrid>
      <w:tr w:rsidR="006206DD" w14:paraId="56524D9D"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D9A" w14:textId="77777777" w:rsidR="006206DD" w:rsidRDefault="00000000">
            <w:r>
              <w:rPr>
                <w:b/>
                <w:bCs/>
                <w:color w:val="FFFFFF"/>
                <w:sz w:val="20"/>
                <w:szCs w:val="20"/>
              </w:rPr>
              <w:t>Step</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D9B" w14:textId="77777777" w:rsidR="006206DD" w:rsidRDefault="00000000">
            <w:r>
              <w:rPr>
                <w:b/>
                <w:bCs/>
                <w:color w:val="FFFFFF"/>
                <w:sz w:val="20"/>
                <w:szCs w:val="20"/>
              </w:rPr>
              <w:t>Role</w:t>
            </w:r>
          </w:p>
        </w:tc>
        <w:tc>
          <w:tcPr>
            <w:tcW w:w="54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D9C" w14:textId="77777777" w:rsidR="006206DD" w:rsidRDefault="00000000">
            <w:r>
              <w:rPr>
                <w:b/>
                <w:bCs/>
                <w:color w:val="FFFFFF"/>
                <w:sz w:val="20"/>
                <w:szCs w:val="20"/>
              </w:rPr>
              <w:t>Task</w:t>
            </w:r>
          </w:p>
        </w:tc>
      </w:tr>
      <w:tr w:rsidR="006206DD" w14:paraId="56524DA1" w14:textId="77777777">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9E" w14:textId="77777777" w:rsidR="006206DD" w:rsidRDefault="00000000">
            <w:r>
              <w:rPr>
                <w:sz w:val="20"/>
                <w:szCs w:val="20"/>
              </w:rPr>
              <w:t>Prompt 1</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9F" w14:textId="77777777" w:rsidR="006206DD" w:rsidRDefault="00000000">
            <w:r>
              <w:rPr>
                <w:sz w:val="20"/>
                <w:szCs w:val="20"/>
              </w:rPr>
              <w:t>“Notary”</w:t>
            </w:r>
          </w:p>
        </w:tc>
        <w:tc>
          <w:tcPr>
            <w:tcW w:w="5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A0" w14:textId="77777777" w:rsidR="006206DD" w:rsidRDefault="00000000">
            <w:r>
              <w:rPr>
                <w:sz w:val="20"/>
                <w:szCs w:val="20"/>
              </w:rPr>
              <w:t>Structure the raw DNA into the template without changing a single formulation. Missing content is marked “(not explicitly defined)”. 100% original text preserved.</w:t>
            </w:r>
          </w:p>
        </w:tc>
      </w:tr>
      <w:tr w:rsidR="006206DD" w14:paraId="56524DA5" w14:textId="77777777">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A2" w14:textId="77777777" w:rsidR="006206DD" w:rsidRDefault="00000000">
            <w:r>
              <w:rPr>
                <w:sz w:val="20"/>
                <w:szCs w:val="20"/>
              </w:rPr>
              <w:t>Prompt 2</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A3" w14:textId="77777777" w:rsidR="006206DD" w:rsidRDefault="00000000">
            <w:r>
              <w:rPr>
                <w:sz w:val="20"/>
                <w:szCs w:val="20"/>
              </w:rPr>
              <w:t>“Strict consultant”</w:t>
            </w:r>
          </w:p>
        </w:tc>
        <w:tc>
          <w:tcPr>
            <w:tcW w:w="5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A4" w14:textId="77777777" w:rsidR="006206DD" w:rsidRDefault="00000000">
            <w:r>
              <w:rPr>
                <w:sz w:val="20"/>
                <w:szCs w:val="20"/>
              </w:rPr>
              <w:t>Rewrite to an operational Score-5 version usable for sales, recruitment, composition, and quality assurance. Remove: history, “can also” phrasings, exceptions, theme lists, soft formulations. Keep: diversity (e.g. gender), generational change, social strengths (secondary). Result: shorter, sharper, more operational.</w:t>
            </w:r>
            <w:r>
              <w:t xml:space="preserve"> Must be objective, not subjective. Omits group mergers older than 2 years. May use an optional pasted member roster to sharpen the Member and Companies profile fields.</w:t>
            </w:r>
          </w:p>
        </w:tc>
      </w:tr>
      <w:tr w:rsidR="006206DD" w14:paraId="56524DA9" w14:textId="77777777">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A6" w14:textId="77777777" w:rsidR="006206DD" w:rsidRDefault="00000000">
            <w:r>
              <w:rPr>
                <w:sz w:val="20"/>
                <w:szCs w:val="20"/>
              </w:rPr>
              <w:t>Prompt 3</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A7" w14:textId="77777777" w:rsidR="006206DD" w:rsidRDefault="00000000">
            <w:r>
              <w:rPr>
                <w:sz w:val="20"/>
                <w:szCs w:val="20"/>
              </w:rPr>
              <w:t>“Auditor”</w:t>
            </w:r>
          </w:p>
        </w:tc>
        <w:tc>
          <w:tcPr>
            <w:tcW w:w="5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A8" w14:textId="77777777" w:rsidR="006206DD" w:rsidRDefault="00000000">
            <w:r>
              <w:rPr>
                <w:sz w:val="20"/>
                <w:szCs w:val="20"/>
              </w:rPr>
              <w:t>Produce a precise change list. For every change: quote the original formulation, state what happened (removed / compressed / rewritten / moved), and why. Categorized: unclarity, noise (history, meeting form, metadata), weak value, lack of selection, theme list, soft phrasing.</w:t>
            </w:r>
          </w:p>
        </w:tc>
      </w:tr>
      <w:tr w:rsidR="006206DD" w14:paraId="56524DAD" w14:textId="77777777">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AA" w14:textId="77777777" w:rsidR="006206DD" w:rsidRDefault="00000000">
            <w:r>
              <w:rPr>
                <w:sz w:val="20"/>
                <w:szCs w:val="20"/>
              </w:rPr>
              <w:t>Prompt 4</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AB" w14:textId="77777777" w:rsidR="006206DD" w:rsidRDefault="00000000">
            <w:r>
              <w:rPr>
                <w:sz w:val="20"/>
                <w:szCs w:val="20"/>
              </w:rPr>
              <w:t>Final output</w:t>
            </w:r>
          </w:p>
        </w:tc>
        <w:tc>
          <w:tcPr>
            <w:tcW w:w="5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AC" w14:textId="77777777" w:rsidR="006206DD" w:rsidRDefault="00000000">
            <w:r>
              <w:rPr>
                <w:sz w:val="20"/>
                <w:szCs w:val="20"/>
              </w:rPr>
              <w:t>Deliver two parts: (1) the updated Group DNA, clean and ready for use in the review flow; (2) what changed from the original and why — visible to Admins only. No score, no analysis, no method explanation.</w:t>
            </w:r>
          </w:p>
        </w:tc>
      </w:tr>
    </w:tbl>
    <w:p w14:paraId="56524DAE" w14:textId="77777777" w:rsidR="006206DD" w:rsidRDefault="006206DD">
      <w:pPr>
        <w:spacing w:after="120"/>
      </w:pPr>
    </w:p>
    <w:p w14:paraId="56524DAF" w14:textId="77777777" w:rsidR="006206DD" w:rsidRDefault="00000000">
      <w:pPr>
        <w:spacing w:after="120"/>
      </w:pPr>
      <w:r>
        <w:lastRenderedPageBreak/>
        <w:t>The same rubric-driven model (section 9) also powers the Chair-side guardrail feedback and rewrite chat (section 11). All prompts, model versions, and outputs are logged per run for the paper trail and for calibration.</w:t>
      </w:r>
    </w:p>
    <w:p w14:paraId="56524DAF" w14:textId="77777777" w:rsidR="006206DD" w:rsidRDefault="00000000">
      <w:pPr>
        <w:spacing w:after="120"/>
      </w:pPr>
      <w:r>
        <w:t>Content rules enforced in Prompt 2 (the rewrite): the final text must be objective, not subjective — no evaluative or promotional language. A prior group merger is mentioned only if it happened within the last 2 years; older mergers are dropped as not relevant to an operational DNA.</w:t>
      </w:r>
    </w:p>
    <w:p w14:paraId="56524DAF" w14:textId="77777777" w:rsidR="006206DD" w:rsidRDefault="00000000">
      <w:pPr>
        <w:spacing w:after="120"/>
      </w:pPr>
      <w:r>
        <w:t>Optional input: at generation time, the Admin can paste the group’s current roster (member titles and companies). If supplied, it is used only by Prompt 2, to sharpen the Member Profile and Companies Profile — Prompt 1 (structuring) never sees it, since it must not take on a new input source beyond the raw DNA text.</w:t>
      </w:r>
    </w:p>
    <w:p w14:paraId="56524DAF" w14:textId="77777777" w:rsidR="006206DD" w:rsidRDefault="00000000">
      <w:pPr>
        <w:spacing w:after="120"/>
      </w:pPr>
      <w:r>
        <w:t>Implementation note: Prompt 3 (Auditor) and Prompt 4 (Final output) only ever depend on the output of Prompts 1–2, so they may be computed on demand — the first time an Admin actually opens the change list for a group — rather than eagerly for every group at generation time. This is a cost-control measure only; the change list remains available to Admins for every group exactly as before.</w:t>
      </w:r>
    </w:p>
    <w:p w14:paraId="56524DB0" w14:textId="77777777" w:rsidR="006206DD" w:rsidRDefault="00000000">
      <w:pPr>
        <w:pStyle w:val="Heading2"/>
      </w:pPr>
      <w:bookmarkStart w:id="11" w:name="_Toc234503782"/>
      <w:r>
        <w:t>9. Quality scoring</w:t>
      </w:r>
      <w:bookmarkEnd w:id="11"/>
    </w:p>
    <w:p w14:paraId="56524DB1" w14:textId="77777777" w:rsidR="006206DD" w:rsidRDefault="00000000">
      <w:pPr>
        <w:spacing w:after="120"/>
      </w:pPr>
      <w:r>
        <w:t>Every DNA version gets a 1–5 score from the AI, assessed against the rubric below (from the internal assessment framework). The score is stored at three stages: the original imported DNA, the auto-generated DNA, and each Chair-edited saved version. The original score is kept for reference only and is not a launch gate — success is the final score reached (section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6226"/>
      </w:tblGrid>
      <w:tr w:rsidR="006206DD" w14:paraId="56524DB5" w14:textId="77777777">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DB2" w14:textId="77777777" w:rsidR="006206DD" w:rsidRDefault="00000000">
            <w:r>
              <w:rPr>
                <w:b/>
                <w:bCs/>
                <w:color w:val="FFFFFF"/>
                <w:sz w:val="20"/>
                <w:szCs w:val="20"/>
              </w:rPr>
              <w:t>Score</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DB3" w14:textId="77777777" w:rsidR="006206DD" w:rsidRDefault="00000000">
            <w:r>
              <w:rPr>
                <w:b/>
                <w:bCs/>
                <w:color w:val="FFFFFF"/>
                <w:sz w:val="20"/>
                <w:szCs w:val="20"/>
              </w:rPr>
              <w:t>Category</w:t>
            </w:r>
          </w:p>
        </w:tc>
        <w:tc>
          <w:tcPr>
            <w:tcW w:w="62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DB4" w14:textId="77777777" w:rsidR="006206DD" w:rsidRDefault="00000000">
            <w:r>
              <w:rPr>
                <w:b/>
                <w:bCs/>
                <w:color w:val="FFFFFF"/>
                <w:sz w:val="20"/>
                <w:szCs w:val="20"/>
              </w:rPr>
              <w:t>Characteristics</w:t>
            </w:r>
          </w:p>
        </w:tc>
      </w:tr>
      <w:tr w:rsidR="006206DD" w14:paraId="56524DB9" w14:textId="77777777">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B6" w14:textId="77777777" w:rsidR="006206DD" w:rsidRDefault="00000000">
            <w:r>
              <w:rPr>
                <w:sz w:val="20"/>
                <w:szCs w:val="20"/>
              </w:rPr>
              <w:t>5</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B7" w14:textId="77777777" w:rsidR="006206DD" w:rsidRDefault="00000000">
            <w:r>
              <w:rPr>
                <w:sz w:val="20"/>
                <w:szCs w:val="20"/>
              </w:rPr>
              <w:t>Very strong</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B8" w14:textId="77777777" w:rsidR="006206DD" w:rsidRDefault="00000000">
            <w:r>
              <w:rPr>
                <w:sz w:val="20"/>
                <w:szCs w:val="20"/>
              </w:rPr>
              <w:t>Target group is crystal clear (role + level + geography). “Matches / does not match” is sharp — easy to say yes/no. Clearly differentiated with a strong value proposition.</w:t>
            </w:r>
          </w:p>
        </w:tc>
      </w:tr>
      <w:tr w:rsidR="006206DD" w14:paraId="56524DBD" w14:textId="77777777">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BA" w14:textId="77777777" w:rsidR="006206DD" w:rsidRDefault="00000000">
            <w:r>
              <w:rPr>
                <w:sz w:val="20"/>
                <w:szCs w:val="20"/>
              </w:rPr>
              <w:t>4</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BB" w14:textId="77777777" w:rsidR="006206DD" w:rsidRDefault="00000000">
            <w:r>
              <w:rPr>
                <w:sz w:val="20"/>
                <w:szCs w:val="20"/>
              </w:rPr>
              <w:t>Strong</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BC" w14:textId="77777777" w:rsidR="006206DD" w:rsidRDefault="00000000">
            <w:r>
              <w:rPr>
                <w:sz w:val="20"/>
                <w:szCs w:val="20"/>
              </w:rPr>
              <w:t>Target group is clear but can be polished. Good selection. Directly usable in sales and matching.</w:t>
            </w:r>
          </w:p>
        </w:tc>
      </w:tr>
      <w:tr w:rsidR="006206DD" w14:paraId="56524DC1" w14:textId="77777777">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BE" w14:textId="77777777" w:rsidR="006206DD" w:rsidRDefault="00000000">
            <w:r>
              <w:rPr>
                <w:sz w:val="20"/>
                <w:szCs w:val="20"/>
              </w:rPr>
              <w:t>3</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BF" w14:textId="77777777" w:rsidR="006206DD" w:rsidRDefault="00000000">
            <w:r>
              <w:rPr>
                <w:sz w:val="20"/>
                <w:szCs w:val="20"/>
              </w:rPr>
              <w:t>Medium</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C0" w14:textId="77777777" w:rsidR="006206DD" w:rsidRDefault="00000000">
            <w:r>
              <w:rPr>
                <w:sz w:val="20"/>
                <w:szCs w:val="20"/>
              </w:rPr>
              <w:t>Target group understandable but too broad. “Matches / does not match” partly clear. Requires interpretation.</w:t>
            </w:r>
          </w:p>
        </w:tc>
      </w:tr>
      <w:tr w:rsidR="006206DD" w14:paraId="56524DC5" w14:textId="77777777">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C2" w14:textId="77777777" w:rsidR="006206DD" w:rsidRDefault="00000000">
            <w:r>
              <w:rPr>
                <w:sz w:val="20"/>
                <w:szCs w:val="20"/>
              </w:rPr>
              <w:t>2</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C3" w14:textId="77777777" w:rsidR="006206DD" w:rsidRDefault="00000000">
            <w:r>
              <w:rPr>
                <w:sz w:val="20"/>
                <w:szCs w:val="20"/>
              </w:rPr>
              <w:t>Weak</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C4" w14:textId="77777777" w:rsidR="006206DD" w:rsidRDefault="00000000">
            <w:r>
              <w:rPr>
                <w:sz w:val="20"/>
                <w:szCs w:val="20"/>
              </w:rPr>
              <w:t>Target group unclear or very broad. Weak selection; hard to deselect candidates. More description than steering.</w:t>
            </w:r>
          </w:p>
        </w:tc>
      </w:tr>
      <w:tr w:rsidR="006206DD" w14:paraId="56524DC9" w14:textId="77777777">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C6" w14:textId="77777777" w:rsidR="006206DD" w:rsidRDefault="00000000">
            <w:r>
              <w:rPr>
                <w:sz w:val="20"/>
                <w:szCs w:val="20"/>
              </w:rPr>
              <w:t>1</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C7" w14:textId="77777777" w:rsidR="006206DD" w:rsidRDefault="00000000">
            <w:r>
              <w:rPr>
                <w:sz w:val="20"/>
                <w:szCs w:val="20"/>
              </w:rPr>
              <w:t>Very weak</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C8" w14:textId="77777777" w:rsidR="006206DD" w:rsidRDefault="00000000">
            <w:r>
              <w:rPr>
                <w:sz w:val="20"/>
                <w:szCs w:val="20"/>
              </w:rPr>
              <w:t>No real target group. “Matches / does not match” missing. Unusable for matching or commercial work.</w:t>
            </w:r>
          </w:p>
        </w:tc>
      </w:tr>
    </w:tbl>
    <w:p w14:paraId="56524DCA" w14:textId="77777777" w:rsidR="006206DD" w:rsidRDefault="006206DD">
      <w:pPr>
        <w:spacing w:after="120"/>
      </w:pPr>
    </w:p>
    <w:p w14:paraId="56524DCB" w14:textId="77777777" w:rsidR="006206DD" w:rsidRDefault="00000000">
      <w:pPr>
        <w:pStyle w:val="ListParagraph"/>
        <w:numPr>
          <w:ilvl w:val="0"/>
          <w:numId w:val="2"/>
        </w:numPr>
        <w:spacing w:after="60"/>
      </w:pPr>
      <w:r>
        <w:rPr>
          <w:b/>
          <w:bCs/>
        </w:rPr>
        <w:t xml:space="preserve">Visibility: </w:t>
      </w:r>
      <w:r>
        <w:t>scores are visible to Admins and Chair Leaders only. They must never leak to Chairs, NAs, or Sales Leaders — including via notifications or AI feedback wording.</w:t>
      </w:r>
    </w:p>
    <w:p w14:paraId="56524DCC" w14:textId="77777777" w:rsidR="006206DD" w:rsidRDefault="00000000">
      <w:pPr>
        <w:pStyle w:val="ListParagraph"/>
        <w:numPr>
          <w:ilvl w:val="0"/>
          <w:numId w:val="2"/>
        </w:numPr>
        <w:spacing w:after="60"/>
      </w:pPr>
      <w:r>
        <w:rPr>
          <w:b/>
          <w:bCs/>
        </w:rPr>
        <w:t xml:space="preserve">Calibration: </w:t>
      </w:r>
      <w:r>
        <w:t>the scoring prompt is calibrated against the internally scored reference set (the 23 assessed CEO groups with scores and rationales, plus the before/after example documents), so that the AI scores the way the internal assessment scores.</w:t>
      </w:r>
    </w:p>
    <w:p w14:paraId="56524DCD" w14:textId="77777777" w:rsidR="006206DD" w:rsidRDefault="00000000">
      <w:pPr>
        <w:pStyle w:val="Heading2"/>
      </w:pPr>
      <w:bookmarkStart w:id="12" w:name="_Toc234503783"/>
      <w:r>
        <w:t>10. Group lifecycle, versioning, and paper trail</w:t>
      </w:r>
      <w:bookmarkEnd w:id="12"/>
    </w:p>
    <w:p w14:paraId="56524DCE" w14:textId="77777777" w:rsidR="006206DD" w:rsidRDefault="00000000">
      <w:pPr>
        <w:spacing w:after="120"/>
      </w:pPr>
      <w:r>
        <w:t>Each group moves through explicit statuses: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206DD" w14:paraId="56524DD1" w14:textId="77777777">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DCF" w14:textId="77777777" w:rsidR="006206DD" w:rsidRDefault="00000000">
            <w:r>
              <w:rPr>
                <w:b/>
                <w:bCs/>
                <w:color w:val="FFFFFF"/>
                <w:sz w:val="20"/>
                <w:szCs w:val="20"/>
              </w:rPr>
              <w:t>Status</w:t>
            </w:r>
          </w:p>
        </w:tc>
        <w:tc>
          <w:tcPr>
            <w:tcW w:w="64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DD0" w14:textId="77777777" w:rsidR="006206DD" w:rsidRDefault="00000000">
            <w:r>
              <w:rPr>
                <w:b/>
                <w:bCs/>
                <w:color w:val="FFFFFF"/>
                <w:sz w:val="20"/>
                <w:szCs w:val="20"/>
              </w:rPr>
              <w:t>Meaning</w:t>
            </w:r>
          </w:p>
        </w:tc>
      </w:tr>
      <w:tr w:rsidR="006206DD" w14:paraId="56524DD4"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D2" w14:textId="77777777" w:rsidR="006206DD" w:rsidRDefault="00000000">
            <w:r>
              <w:rPr>
                <w:sz w:val="20"/>
                <w:szCs w:val="20"/>
              </w:rPr>
              <w:t>Imported</w:t>
            </w:r>
          </w:p>
        </w:tc>
        <w:tc>
          <w:tcPr>
            <w:tcW w:w="6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D3" w14:textId="77777777" w:rsidR="006206DD" w:rsidRDefault="00000000">
            <w:r>
              <w:rPr>
                <w:sz w:val="20"/>
                <w:szCs w:val="20"/>
              </w:rPr>
              <w:t>Original DNA loaded from the Salesforce export. Scored (stage 1).</w:t>
            </w:r>
          </w:p>
        </w:tc>
      </w:tr>
      <w:tr w:rsidR="006206DD" w14:paraId="56524DD7"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D5" w14:textId="77777777" w:rsidR="006206DD" w:rsidRDefault="00000000">
            <w:r>
              <w:rPr>
                <w:sz w:val="20"/>
                <w:szCs w:val="20"/>
              </w:rPr>
              <w:t>Draft generated</w:t>
            </w:r>
          </w:p>
        </w:tc>
        <w:tc>
          <w:tcPr>
            <w:tcW w:w="6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D6" w14:textId="77777777" w:rsidR="006206DD" w:rsidRDefault="00000000">
            <w:r>
              <w:rPr>
                <w:sz w:val="20"/>
                <w:szCs w:val="20"/>
              </w:rPr>
              <w:t>AI pipeline has produced an improved DNA + change list. Admin-only. Scored (stage 2).</w:t>
            </w:r>
          </w:p>
        </w:tc>
      </w:tr>
      <w:tr w:rsidR="006206DD" w14:paraId="56524DDA"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D8" w14:textId="77777777" w:rsidR="006206DD" w:rsidRDefault="00000000">
            <w:r>
              <w:rPr>
                <w:sz w:val="20"/>
                <w:szCs w:val="20"/>
              </w:rPr>
              <w:t>Launched / NA review</w:t>
            </w:r>
          </w:p>
        </w:tc>
        <w:tc>
          <w:tcPr>
            <w:tcW w:w="6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D9" w14:textId="77777777" w:rsidR="006206DD" w:rsidRDefault="00000000">
            <w:r>
              <w:rPr>
                <w:sz w:val="20"/>
                <w:szCs w:val="20"/>
              </w:rPr>
              <w:t>Admin has launched the group; NA invited to comment.</w:t>
            </w:r>
          </w:p>
        </w:tc>
      </w:tr>
      <w:tr w:rsidR="006206DD" w14:paraId="56524DDD"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DB" w14:textId="77777777" w:rsidR="006206DD" w:rsidRDefault="00000000">
            <w:r>
              <w:rPr>
                <w:sz w:val="20"/>
                <w:szCs w:val="20"/>
              </w:rPr>
              <w:t>Chair review</w:t>
            </w:r>
          </w:p>
        </w:tc>
        <w:tc>
          <w:tcPr>
            <w:tcW w:w="6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DC" w14:textId="77777777" w:rsidR="006206DD" w:rsidRDefault="00000000">
            <w:r>
              <w:rPr>
                <w:sz w:val="20"/>
                <w:szCs w:val="20"/>
              </w:rPr>
              <w:t>NA has saved comments; Chair notified and reviewing.</w:t>
            </w:r>
          </w:p>
        </w:tc>
      </w:tr>
      <w:tr w:rsidR="006206DD" w14:paraId="56524DE0"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DE" w14:textId="77777777" w:rsidR="006206DD" w:rsidRDefault="00000000">
            <w:r>
              <w:rPr>
                <w:sz w:val="20"/>
                <w:szCs w:val="20"/>
              </w:rPr>
              <w:t>Approved</w:t>
            </w:r>
          </w:p>
        </w:tc>
        <w:tc>
          <w:tcPr>
            <w:tcW w:w="6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DF" w14:textId="77777777" w:rsidR="006206DD" w:rsidRDefault="00000000">
            <w:r>
              <w:rPr>
                <w:sz w:val="20"/>
                <w:szCs w:val="20"/>
              </w:rPr>
              <w:t>Chair has approved. Queued for Salesforce update (manual, within 5 business days). A later Chair edit does not change this status — see “Re-approval” in section 10.</w:t>
            </w:r>
          </w:p>
        </w:tc>
      </w:tr>
    </w:tbl>
    <w:p w14:paraId="56524DE4" w14:textId="77777777" w:rsidR="006206DD" w:rsidRDefault="006206DD">
      <w:pPr>
        <w:spacing w:after="120"/>
      </w:pPr>
    </w:p>
    <w:p w14:paraId="56524DE5" w14:textId="77777777" w:rsidR="006206DD" w:rsidRDefault="00000000">
      <w:pPr>
        <w:pStyle w:val="Heading3"/>
      </w:pPr>
      <w:r>
        <w:t>Versioning rules</w:t>
      </w:r>
    </w:p>
    <w:p w14:paraId="56524DE6" w14:textId="77777777" w:rsidR="006206DD" w:rsidRDefault="00000000">
      <w:pPr>
        <w:pStyle w:val="ListParagraph"/>
        <w:numPr>
          <w:ilvl w:val="0"/>
          <w:numId w:val="2"/>
        </w:numPr>
        <w:spacing w:after="60"/>
      </w:pPr>
      <w:r>
        <w:t>Nothing is ever overwritten. Every save — auto-generation, NA comment round, each Chair edit — creates a new version with timestamp and author.</w:t>
      </w:r>
    </w:p>
    <w:p w14:paraId="56524DE7" w14:textId="77777777" w:rsidR="006206DD" w:rsidRDefault="00000000">
      <w:pPr>
        <w:pStyle w:val="ListParagraph"/>
        <w:numPr>
          <w:ilvl w:val="0"/>
          <w:numId w:val="2"/>
        </w:numPr>
        <w:spacing w:after="60"/>
      </w:pPr>
      <w:r>
        <w:rPr>
          <w:b/>
          <w:bCs/>
        </w:rPr>
        <w:lastRenderedPageBreak/>
        <w:t xml:space="preserve">Regenerate: </w:t>
      </w:r>
      <w:r>
        <w:t>Admin can regenerate a DNA at any time, using the current approved text as input. The result is an admin-only draft version. No notifications, no status change — a safe sandbox for tuning the pipeline.</w:t>
      </w:r>
    </w:p>
    <w:p w14:paraId="56524DE8" w14:textId="77777777" w:rsidR="006206DD" w:rsidRDefault="00000000">
      <w:pPr>
        <w:pStyle w:val="ListParagraph"/>
        <w:numPr>
          <w:ilvl w:val="0"/>
          <w:numId w:val="2"/>
        </w:numPr>
        <w:spacing w:after="60"/>
      </w:pPr>
      <w:r>
        <w:rPr>
          <w:b/>
          <w:bCs/>
        </w:rPr>
        <w:t xml:space="preserve">Relaunch: </w:t>
      </w:r>
      <w:r>
        <w:t>pushing a regenerated draft into the NA → Chair review flow is a separate, deliberate action that resets the group's status to Launched and triggers the normal notifications.</w:t>
      </w:r>
    </w:p>
    <w:p w14:paraId="56524DE9" w14:textId="77777777" w:rsidR="006206DD" w:rsidRDefault="00000000">
      <w:pPr>
        <w:pStyle w:val="ListParagraph"/>
        <w:numPr>
          <w:ilvl w:val="0"/>
          <w:numId w:val="2"/>
        </w:numPr>
        <w:spacing w:after="60"/>
      </w:pPr>
      <w:r>
        <w:rPr>
          <w:b/>
          <w:bCs/>
        </w:rPr>
        <w:t xml:space="preserve">Paper trail: </w:t>
      </w:r>
      <w:r>
        <w:t>Admins can view all previous versions and all comments per group. Every group has a change log of events (imports, generations, launches, comments, edits, approvals, exports).</w:t>
      </w:r>
    </w:p>
    <w:p w14:paraId="56524DE9" w14:textId="77777777" w:rsidR="006206DD" w:rsidRDefault="00000000">
      <w:pPr>
        <w:pStyle w:val="ListParagraph"/>
        <w:numPr>
          <w:ilvl w:val="0"/>
          <w:numId w:val="2"/>
        </w:numPr>
        <w:spacing w:after="60"/>
      </w:pPr>
      <w:r>
        <w:t>Re-approval: if the Chair edits a field after the group has already been approved, the group’s status stays Approved (never a separate status) but is flagged pending re-approval and re-queued for the next Salesforce export. The Chair is prompted to re-approve the whole DNA once per pending episode — not once per field edited — and a persistent “Approve whole DNA” control remains available until they do. Re-approving notifies NA, Chair Leader, and Admin exactly as the first approval did (section 13); an individual field save on its own does not.</w:t>
      </w:r>
    </w:p>
    <w:p w14:paraId="56524DEA" w14:textId="77777777" w:rsidR="006206DD" w:rsidRDefault="00000000">
      <w:pPr>
        <w:pStyle w:val="Heading2"/>
      </w:pPr>
      <w:bookmarkStart w:id="13" w:name="_Toc234503784"/>
      <w:r>
        <w:t>11. Chair editing experience</w:t>
      </w:r>
      <w:bookmarkEnd w:id="13"/>
    </w:p>
    <w:p w14:paraId="56524DEB" w14:textId="77777777" w:rsidR="006206DD" w:rsidRDefault="00000000">
      <w:pPr>
        <w:spacing w:after="120"/>
      </w:pPr>
      <w:r>
        <w:t>The Chair opens a group and sees the updated DNA with the NA's comments attached per field. The Chair does not see the AI change list (what was changed from the original DNA) — that is visible to Admins only. Three paths:</w:t>
      </w:r>
    </w:p>
    <w:p w14:paraId="56524DEC" w14:textId="77777777" w:rsidR="006206DD" w:rsidRDefault="00000000">
      <w:pPr>
        <w:pStyle w:val="ListParagraph"/>
        <w:numPr>
          <w:ilvl w:val="0"/>
          <w:numId w:val="2"/>
        </w:numPr>
        <w:spacing w:after="60"/>
      </w:pPr>
      <w:r>
        <w:rPr>
          <w:b/>
          <w:bCs/>
        </w:rPr>
        <w:t xml:space="preserve">Read &amp; accept: </w:t>
      </w:r>
      <w:r>
        <w:t>approve without changes.</w:t>
      </w:r>
    </w:p>
    <w:p w14:paraId="56524DED" w14:textId="77777777" w:rsidR="006206DD" w:rsidRDefault="00000000">
      <w:pPr>
        <w:pStyle w:val="ListParagraph"/>
        <w:numPr>
          <w:ilvl w:val="0"/>
          <w:numId w:val="2"/>
        </w:numPr>
        <w:spacing w:after="60"/>
      </w:pPr>
      <w:r>
        <w:rPr>
          <w:b/>
          <w:bCs/>
        </w:rPr>
        <w:t xml:space="preserve">Edit: </w:t>
      </w:r>
      <w:r>
        <w:t>edit any field directly. When a field is saved, the AI checks the edit against the quality rubric and posts short, constructive feedback into that field’s own AI conversation (not a separate note) — e.g. “company size was removed — the target group is now vaguer.” The feedback never blocks saving, never mentions scores or numbers, and the Chair always decides.</w:t>
      </w:r>
    </w:p>
    <w:p w14:paraId="56524DEE" w14:textId="77777777" w:rsidR="006206DD" w:rsidRDefault="00000000">
      <w:pPr>
        <w:pStyle w:val="ListParagraph"/>
        <w:numPr>
          <w:ilvl w:val="0"/>
          <w:numId w:val="2"/>
        </w:numPr>
        <w:spacing w:after="60"/>
      </w:pPr>
      <w:r>
        <w:rPr>
          <w:b/>
          <w:bCs/>
        </w:rPr>
        <w:t xml:space="preserve">AI assistant (chat): </w:t>
      </w:r>
      <w:r>
        <w:t>the Chair can ask the assistant to incorporate NA comments into a field or rewrite a field (“make this sharper”). Each field keeps its own separate conversation — switching fields never mixes up what was discussed for a different one. The assistant proposes new text; the Chair explicitly accepts or rejects each proposal. Accepted proposals are saved as Chair edits. If the Chair’s message doesn’t give the assistant enough to act on, it asks a clarifying question instead of inventing a change.</w:t>
      </w:r>
    </w:p>
    <w:p w14:paraId="56524DEE" w14:textId="77777777" w:rsidR="006206DD" w:rsidRDefault="00000000">
      <w:pPr>
        <w:pStyle w:val="ListParagraph"/>
        <w:numPr>
          <w:ilvl w:val="0"/>
          <w:numId w:val="2"/>
        </w:numPr>
        <w:spacing w:after="60"/>
      </w:pPr>
      <w:r>
        <w:t>Re-approval: after editing an already-approved DNA, the Chair is prompted to re-approve the whole DNA (section 10) — shown once per pending episode, not repeated for every field.</w:t>
      </w:r>
    </w:p>
    <w:p w14:paraId="56524DEE" w14:textId="77777777" w:rsidR="006206DD" w:rsidRDefault="00000000">
      <w:pPr>
        <w:pStyle w:val="ListParagraph"/>
        <w:numPr>
          <w:ilvl w:val="0"/>
          <w:numId w:val="2"/>
        </w:numPr>
        <w:spacing w:after="60"/>
      </w:pPr>
      <w:r>
        <w:t>Optional improvement suggestions: once every field is approved, the assistant may offer a small number of concrete suggestions if it has something specific to flag (e.g. a field still marked “(not explicitly defined)”) — never a requirement to act on them, and nothing is shown if it has no obvious suggestion.</w:t>
      </w:r>
    </w:p>
    <w:p w14:paraId="56524DEE" w14:textId="77777777" w:rsidR="006206DD" w:rsidRDefault="00000000">
      <w:pPr>
        <w:pStyle w:val="ListParagraph"/>
        <w:numPr>
          <w:ilvl w:val="0"/>
          <w:numId w:val="2"/>
        </w:numPr>
        <w:spacing w:after="60"/>
      </w:pPr>
      <w:r>
        <w:rPr>
          <w:b/>
          <w:bCs/>
        </w:rPr>
        <w:t xml:space="preserve">AI conversation log: </w:t>
      </w:r>
      <w:r>
        <w:t>every message and proposal in a field’s assistant conversation is recorded (Chair, group, field, message, proposal, and whether it was accepted or rejected) so EGN can understand how Chairs actually use the assistant. Visible to Admins only; retained for 12 months, then anonymized (message text dropped, aggregate accept/reject outcome kept). Admins can export a field’s conversation, or every conversation for one group, as a PDF styled like a phone chat — Chair and AI messages as separate bubbles, in time order, with timestamps.</w:t>
      </w:r>
    </w:p>
    <w:p w14:paraId="56524DEF" w14:textId="77777777" w:rsidR="006206DD" w:rsidRDefault="00000000">
      <w:pPr>
        <w:spacing w:after="120"/>
      </w:pPr>
      <w:r>
        <w:t>On approval, the Chair sees: “Thank you — the DNA has been updated. It will be updated in Salesforce within five business days.” The link stays open, and the Chair can return and re-edit at any time.</w:t>
      </w:r>
    </w:p>
    <w:p w14:paraId="56524DF0" w14:textId="77777777" w:rsidR="006206DD" w:rsidRDefault="00000000">
      <w:pPr>
        <w:pStyle w:val="Heading2"/>
      </w:pPr>
      <w:bookmarkStart w:id="14" w:name="_Toc234503785"/>
      <w:r>
        <w:t>12. Import, export, and data model</w:t>
      </w:r>
      <w:bookmarkEnd w:id="14"/>
    </w:p>
    <w:p w14:paraId="56524DF1" w14:textId="77777777" w:rsidR="006206DD" w:rsidRDefault="00000000">
      <w:pPr>
        <w:pStyle w:val="Heading3"/>
      </w:pPr>
      <w:r>
        <w:t>Import</w:t>
      </w:r>
    </w:p>
    <w:p w14:paraId="5652DF01" w14:textId="77777777" w:rsidR="006206DD" w:rsidRDefault="00000000">
      <w:pPr>
        <w:pStyle w:val="ListParagraph"/>
        <w:numPr>
          <w:ilvl w:val="0"/>
          <w:numId w:val="2"/>
        </w:numPr>
        <w:spacing w:after="60"/>
      </w:pPr>
      <w:r>
        <w:t xml:space="preserve">Groups and users are imported as two separate CSV files, run independently and in any order. Files must be saved as UTF-8; a file in another encoding is rejected with guidance to re-export. Each import first shows a preview of the opening rows, then a per-row validation report; rows with problems (missing key, duplicate key, too few columns) are skipped and can be downloaded as an issues file, and the remaining rows import.</w:t>
      </w:r>
    </w:p>
    <w:p w14:paraId="5652DF02" w14:textId="77777777" w:rsidR="006206DD" w:rsidRDefault="00000000">
      <w:pPr>
        <w:pStyle w:val="ListParagraph"/>
        <w:numPr>
          <w:ilvl w:val="0"/>
          <w:numId w:val="2"/>
        </w:numPr>
        <w:spacing w:after="60"/>
      </w:pPr>
      <w:r>
        <w:t xml:space="preserve">Group export (CSV) columns: EGN Group Name, EGN Group ID, MMS group code, Partner Code, Group Profile, Member Profile, Companies Profile, Responsible Chair, Responsible Sales. The Responsible Chair and Responsible Sales fields carry the group’s Chair and its Network Advisor respectively — the labels are the source system’s own. Country is derived automatically from Partner Code through a code-to-country lookup, so it is not entered separately.</w:t>
      </w:r>
    </w:p>
    <w:p w14:paraId="5652DF03" w14:textId="77777777" w:rsidR="006206DD" w:rsidRDefault="00000000">
      <w:pPr>
        <w:pStyle w:val="ListParagraph"/>
        <w:numPr>
          <w:ilvl w:val="0"/>
          <w:numId w:val="2"/>
        </w:numPr>
        <w:spacing w:after="60"/>
      </w:pPr>
      <w:r>
        <w:t xml:space="preserve">User list (CSV) columns: Initials, Name, Email, Role; a person may hold several roles. A user’s identity is their email (Entra ID). The Admin can import the user list or create users one at a time. Re-importing a user matches on email, updates the record in place, and adds any new role without removing existing roles.</w:t>
      </w:r>
    </w:p>
    <w:p w14:paraId="5652DF04" w14:textId="77777777" w:rsidR="006206DD" w:rsidRDefault="00000000">
      <w:pPr>
        <w:pStyle w:val="ListParagraph"/>
        <w:numPr>
          <w:ilvl w:val="0"/>
          <w:numId w:val="2"/>
        </w:numPr>
        <w:spacing w:after="60"/>
      </w:pPr>
      <w:r>
        <w:t xml:space="preserve">Each group is mapped to a Chair and a Network Advisor that are existing users. The importer proposes a best-guess user from the export’s Chair / Network Advisor value; the Admin confirms or changes every mapping, reviewing them as a list and importing in batches. A group whose Chair or Network Advisor cannot be matched still imports, but cannot be launched until both are mapped.</w:t>
      </w:r>
    </w:p>
    <w:p w14:paraId="5652DF05" w14:textId="77777777" w:rsidR="006206DD" w:rsidRDefault="00000000">
      <w:pPr>
        <w:pStyle w:val="ListParagraph"/>
        <w:numPr>
          <w:ilvl w:val="0"/>
          <w:numId w:val="2"/>
        </w:numPr>
        <w:spacing w:after="60"/>
      </w:pPr>
      <w:r>
        <w:t xml:space="preserve">Each imported group is stored as a record with an internal identifier, separate from the EGN Group ID; the same EGN Group ID may therefore exist as more than one record when required, for example to compare alternative versions.</w:t>
      </w:r>
    </w:p>
    <w:p w14:paraId="5652DF06" w14:textId="77777777" w:rsidR="006206DD" w:rsidRDefault="00000000">
      <w:pPr>
        <w:pStyle w:val="ListParagraph"/>
        <w:numPr>
          <w:ilvl w:val="0"/>
          <w:numId w:val="2"/>
        </w:numPr>
        <w:spacing w:after="60"/>
      </w:pPr>
      <w:r>
        <w:t xml:space="preserve">Import is repeatable: re-importing updates the matching record without destroying version history. Incoming profile text is compared to the stored version ignoring insignificant whitespace, so only genuine wording changes are flagged. An unchanged group is a no-op and a new group imports directly; only a genuinely changed existing group prompts the Admin to overwrite the record or create a new one. Overwriting a group that is mid-review warns that it discards the Network Advisor comments and Chair edits made since launch.</w:t>
      </w:r>
    </w:p>
    <w:p w14:paraId="5652DF07" w14:textId="77777777" w:rsidR="006206DD" w:rsidRDefault="00000000">
      <w:pPr>
        <w:pStyle w:val="ListParagraph"/>
        <w:numPr>
          <w:ilvl w:val="0"/>
          <w:numId w:val="2"/>
        </w:numPr>
        <w:spacing w:after="60"/>
      </w:pPr>
      <w:r>
        <w:t xml:space="preserve">A group whose profile fields are empty in the export is imported and flagged as having no source DNA; it is excluded from the AI rewrite and handled through the new-group flow (section 17).</w:t>
      </w:r>
    </w:p>
    <w:p w14:paraId="5652DF08" w14:textId="77777777" w:rsidR="006206DD" w:rsidRDefault="00000000">
      <w:pPr>
        <w:pStyle w:val="ListParagraph"/>
        <w:numPr>
          <w:ilvl w:val="0"/>
          <w:numId w:val="2"/>
        </w:numPr>
        <w:spacing w:after="60"/>
      </w:pPr>
      <w:r>
        <w:t xml:space="preserve">A group already held but absent from a later import is left unchanged; closing a group is a separate, deliberate action rather than a side effect of import.</w:t>
      </w:r>
    </w:p>
    <w:p w14:paraId="5652DF09" w14:textId="77777777" w:rsidR="006206DD" w:rsidRDefault="00000000">
      <w:pPr>
        <w:pStyle w:val="ListParagraph"/>
        <w:numPr>
          <w:ilvl w:val="0"/>
          <w:numId w:val="2"/>
        </w:numPr>
        <w:spacing w:after="60"/>
      </w:pPr>
      <w:r>
        <w:t xml:space="preserve">The Chair or Network Advisor assigned to a group can change over time — via re-import or Admin edit. Access rights follow the new assignee immediately, and a reassignment may warrant a notification to the new assignee (section 13).</w:t>
      </w:r>
    </w:p>
    <w:p w14:paraId="56524DF6" w14:textId="77777777" w:rsidR="006206DD" w:rsidRDefault="00000000">
      <w:pPr>
        <w:pStyle w:val="Heading3"/>
      </w:pPr>
      <w:r>
        <w:t>Export</w:t>
      </w:r>
    </w:p>
    <w:p w14:paraId="56524DF7" w14:textId="74F2F8D4" w:rsidR="006206DD" w:rsidRDefault="00000000">
      <w:pPr>
        <w:pStyle w:val="ListParagraph"/>
        <w:numPr>
          <w:ilvl w:val="0"/>
          <w:numId w:val="2"/>
        </w:numPr>
        <w:spacing w:after="60"/>
      </w:pPr>
      <w:r>
        <w:t xml:space="preserve">Admin can export all approved / re-edited DNAs (CSV keyed by EGN Group ID) for manual update in Salesforce. Where several records share an EGN Group ID, the live (most recently confirmed) record is the one exported.</w:t>
      </w:r>
    </w:p>
    <w:p w14:paraId="56524DF8" w14:textId="77777777" w:rsidR="006206DD" w:rsidRDefault="00000000">
      <w:pPr>
        <w:pStyle w:val="Heading3"/>
      </w:pPr>
      <w:r>
        <w:t>Core entities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206DD" w14:paraId="56524DFB" w14:textId="77777777">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DF9" w14:textId="77777777" w:rsidR="006206DD" w:rsidRDefault="00000000">
            <w:r>
              <w:rPr>
                <w:b/>
                <w:bCs/>
                <w:color w:val="FFFFFF"/>
                <w:sz w:val="20"/>
                <w:szCs w:val="20"/>
              </w:rPr>
              <w:t>Entity</w:t>
            </w:r>
          </w:p>
        </w:tc>
        <w:tc>
          <w:tcPr>
            <w:tcW w:w="66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DFA" w14:textId="77777777" w:rsidR="006206DD" w:rsidRDefault="00000000">
            <w:r>
              <w:rPr>
                <w:b/>
                <w:bCs/>
                <w:color w:val="FFFFFF"/>
                <w:sz w:val="20"/>
                <w:szCs w:val="20"/>
              </w:rPr>
              <w:t>Key attributes</w:t>
            </w:r>
          </w:p>
        </w:tc>
      </w:tr>
      <w:tr w:rsidR="006206DD" w14:paraId="56524DFE"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FC" w14:textId="77777777" w:rsidR="006206DD" w:rsidRDefault="00000000">
            <w:r>
              <w:rPr>
                <w:sz w:val="20"/>
                <w:szCs w:val="20"/>
              </w:rPr>
              <w:t>Group</w:t>
            </w:r>
          </w:p>
        </w:tc>
        <w:tc>
          <w:tcPr>
            <w:tcW w:w="6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FD" w14:textId="77777777" w:rsidR="006206DD" w:rsidRDefault="00000000">
            <w:r>
              <w:rPr>
                <w:sz w:val="20"/>
                <w:szCs w:val="20"/>
              </w:rPr>
              <w:t xml:space="preserve">Internal record ID (primary key); EGN Group ID (business key from the export); MMS group code; Partner Code and its derived country; name; Chair and Network Advisor (mapped users); lifecycle status; no-source-DNA flag; Group Profile, Member Profile, Companies Profile (from the export)</w:t>
            </w:r>
          </w:p>
        </w:tc>
      </w:tr>
      <w:tr w:rsidR="006206DD" w14:paraId="56524E01"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DFF" w14:textId="77777777" w:rsidR="006206DD" w:rsidRDefault="00000000">
            <w:r>
              <w:rPr>
                <w:sz w:val="20"/>
                <w:szCs w:val="20"/>
              </w:rPr>
              <w:lastRenderedPageBreak/>
              <w:t>User</w:t>
            </w:r>
          </w:p>
        </w:tc>
        <w:tc>
          <w:tcPr>
            <w:tcW w:w="6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00" w14:textId="77777777" w:rsidR="006206DD" w:rsidRDefault="00000000">
            <w:r>
              <w:rPr>
                <w:sz w:val="20"/>
                <w:szCs w:val="20"/>
              </w:rPr>
              <w:t>Email (Entra ID identity, primary key); name; initials (alias used to match the group export); roles (additive) — a user can have several roles</w:t>
            </w:r>
          </w:p>
        </w:tc>
      </w:tr>
      <w:tr w:rsidR="006206DD" w14:paraId="56524E04"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02" w14:textId="77777777" w:rsidR="006206DD" w:rsidRDefault="00000000">
            <w:r>
              <w:rPr>
                <w:sz w:val="20"/>
                <w:szCs w:val="20"/>
              </w:rPr>
              <w:t>DNA version</w:t>
            </w:r>
          </w:p>
        </w:tc>
        <w:tc>
          <w:tcPr>
            <w:tcW w:w="6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03" w14:textId="77777777" w:rsidR="006206DD" w:rsidRDefault="00000000">
            <w:r>
              <w:rPr>
                <w:sz w:val="20"/>
                <w:szCs w:val="20"/>
              </w:rPr>
              <w:t>Group, version number, full template content, author (AI/Chair/Admin), created at, change list (for AI versions), score + score stage</w:t>
            </w:r>
          </w:p>
        </w:tc>
      </w:tr>
      <w:tr w:rsidR="006206DD" w14:paraId="56524E07"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05" w14:textId="77777777" w:rsidR="006206DD" w:rsidRDefault="00000000">
            <w:r>
              <w:rPr>
                <w:sz w:val="20"/>
                <w:szCs w:val="20"/>
              </w:rPr>
              <w:t>Comment</w:t>
            </w:r>
          </w:p>
        </w:tc>
        <w:tc>
          <w:tcPr>
            <w:tcW w:w="6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06" w14:textId="77777777" w:rsidR="006206DD" w:rsidRDefault="00000000">
            <w:r>
              <w:rPr>
                <w:sz w:val="20"/>
                <w:szCs w:val="20"/>
              </w:rPr>
              <w:t>Group, DNA version, field, author (NA/Sales Leader), text, created at</w:t>
            </w:r>
          </w:p>
        </w:tc>
      </w:tr>
      <w:tr w:rsidR="006206DD" w14:paraId="56524E0A"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08" w14:textId="77777777" w:rsidR="006206DD" w:rsidRDefault="00000000">
            <w:r>
              <w:rPr>
                <w:sz w:val="20"/>
                <w:szCs w:val="20"/>
              </w:rPr>
              <w:t>Event (change log)</w:t>
            </w:r>
          </w:p>
        </w:tc>
        <w:tc>
          <w:tcPr>
            <w:tcW w:w="6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09" w14:textId="77777777" w:rsidR="006206DD" w:rsidRDefault="00000000">
            <w:r>
              <w:rPr>
                <w:sz w:val="20"/>
                <w:szCs w:val="20"/>
              </w:rPr>
              <w:t>Group, type (import, generate, launch, comment, edit, approve, export…), actor, timestamp</w:t>
            </w:r>
          </w:p>
        </w:tc>
      </w:tr>
      <w:tr>
        <w:tc>
          <w:tcPr>
            <w:tcW w:type="dxa" w:w="2400"/>
          </w:tcPr>
          <w:p>
            <w:r>
              <w:t>AI conversation turn</w:t>
            </w:r>
          </w:p>
        </w:tc>
        <w:tc>
          <w:tcPr>
            <w:tcW w:type="dxa" w:w="6626"/>
          </w:tcPr>
          <w:p>
            <w:r>
              <w:t>Group, field, Chair, role (Chair/AI), message text, proposed text (if any), outcome (accepted/rejected/none), created at — Admin-only visibility; retained 12 months, then anonymized</w:t>
            </w:r>
          </w:p>
        </w:tc>
      </w:tr>
    </w:tbl>
    <w:p w14:paraId="56524E0B" w14:textId="77777777" w:rsidR="006206DD" w:rsidRDefault="00000000">
      <w:pPr>
        <w:pStyle w:val="Heading2"/>
      </w:pPr>
      <w:bookmarkStart w:id="15" w:name="_Toc234503786"/>
      <w:r>
        <w:t>13. Notifications</w:t>
      </w:r>
      <w:bookmarkEnd w:id="15"/>
    </w:p>
    <w:p w14:paraId="56524E0C" w14:textId="77777777" w:rsidR="006206DD" w:rsidRDefault="00000000">
      <w:pPr>
        <w:spacing w:after="120"/>
      </w:pPr>
      <w:r>
        <w:t xml:space="preserve">All notifications are sent by email and link directly to the relevant group. </w:t>
      </w:r>
      <w:r>
        <w:rPr>
          <w:b/>
          <w:bCs/>
        </w:rPr>
        <w:t>The complete notification flow is to be finally reviewed.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6206DD" w14:paraId="56524E0F" w14:textId="77777777">
        <w:tc>
          <w:tcPr>
            <w:tcW w:w="4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E0D" w14:textId="77777777" w:rsidR="006206DD" w:rsidRDefault="00000000">
            <w:r>
              <w:rPr>
                <w:b/>
                <w:bCs/>
                <w:color w:val="FFFFFF"/>
                <w:sz w:val="20"/>
                <w:szCs w:val="20"/>
              </w:rPr>
              <w:t>Event</w:t>
            </w:r>
          </w:p>
        </w:tc>
        <w:tc>
          <w:tcPr>
            <w:tcW w:w="48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6524E0E" w14:textId="77777777" w:rsidR="006206DD" w:rsidRDefault="00000000">
            <w:r>
              <w:rPr>
                <w:b/>
                <w:bCs/>
                <w:color w:val="FFFFFF"/>
                <w:sz w:val="20"/>
                <w:szCs w:val="20"/>
              </w:rPr>
              <w:t>Notified</w:t>
            </w:r>
          </w:p>
        </w:tc>
      </w:tr>
      <w:tr w:rsidR="006206DD" w14:paraId="56524E12" w14:textId="77777777">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10" w14:textId="77777777" w:rsidR="006206DD" w:rsidRDefault="00000000">
            <w:r>
              <w:rPr>
                <w:sz w:val="20"/>
                <w:szCs w:val="20"/>
              </w:rPr>
              <w:t>Admin launches / relaunches a group</w:t>
            </w:r>
          </w:p>
        </w:tc>
        <w:tc>
          <w:tcPr>
            <w:tcW w:w="4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11" w14:textId="7B1C5195" w:rsidR="006206DD" w:rsidRDefault="00000000">
            <w:r>
              <w:rPr>
                <w:sz w:val="20"/>
                <w:szCs w:val="20"/>
              </w:rPr>
              <w:t>Network Advisor (invitation to comment) and Chair (notified that flow has started)</w:t>
            </w:r>
          </w:p>
        </w:tc>
      </w:tr>
      <w:tr w:rsidR="006206DD" w14:paraId="56524E15" w14:textId="77777777">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13" w14:textId="77777777" w:rsidR="006206DD" w:rsidRDefault="00000000">
            <w:r>
              <w:rPr>
                <w:sz w:val="20"/>
                <w:szCs w:val="20"/>
              </w:rPr>
              <w:t>NA saves comments</w:t>
            </w:r>
          </w:p>
        </w:tc>
        <w:tc>
          <w:tcPr>
            <w:tcW w:w="4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14" w14:textId="77777777" w:rsidR="006206DD" w:rsidRDefault="00000000">
            <w:r>
              <w:rPr>
                <w:sz w:val="20"/>
                <w:szCs w:val="20"/>
              </w:rPr>
              <w:t>Chair (invitation to review and edit)</w:t>
            </w:r>
          </w:p>
        </w:tc>
      </w:tr>
      <w:tr w:rsidR="006206DD" w14:paraId="56524E18" w14:textId="77777777">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16" w14:textId="77777777" w:rsidR="006206DD" w:rsidRDefault="00000000">
            <w:r>
              <w:rPr>
                <w:sz w:val="20"/>
                <w:szCs w:val="20"/>
              </w:rPr>
              <w:t>Chair approves</w:t>
            </w:r>
          </w:p>
        </w:tc>
        <w:tc>
          <w:tcPr>
            <w:tcW w:w="4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17" w14:textId="77777777" w:rsidR="006206DD" w:rsidRDefault="00000000">
            <w:r>
              <w:rPr>
                <w:sz w:val="20"/>
                <w:szCs w:val="20"/>
              </w:rPr>
              <w:t>NA, Chair Leader, Admin</w:t>
            </w:r>
          </w:p>
        </w:tc>
      </w:tr>
      <w:tr w:rsidR="006206DD" w14:paraId="56524E1B" w14:textId="77777777">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19" w14:textId="77777777" w:rsidR="006206DD" w:rsidRDefault="00000000">
            <w:r>
              <w:rPr>
                <w:sz w:val="20"/>
                <w:szCs w:val="20"/>
              </w:rPr>
              <w:t>Chair re-approves after an edit</w:t>
            </w:r>
          </w:p>
        </w:tc>
        <w:tc>
          <w:tcPr>
            <w:tcW w:w="4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1A" w14:textId="77777777" w:rsidR="006206DD" w:rsidRDefault="00000000">
            <w:r>
              <w:rPr>
                <w:sz w:val="20"/>
                <w:szCs w:val="20"/>
              </w:rPr>
              <w:t>NA, Chair Leader, Admin (same recipients as the initial approval). An individual field save on its own — before the Chair re-approves — does not notify anyone.</w:t>
            </w:r>
          </w:p>
        </w:tc>
      </w:tr>
      <w:tr w:rsidR="006206DD" w14:paraId="56524E1E" w14:textId="77777777">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1C" w14:textId="77777777" w:rsidR="006206DD" w:rsidRDefault="00000000">
            <w:r>
              <w:rPr>
                <w:sz w:val="20"/>
                <w:szCs w:val="20"/>
              </w:rPr>
              <w:t>Chair or NA is changed on a group</w:t>
            </w:r>
          </w:p>
        </w:tc>
        <w:tc>
          <w:tcPr>
            <w:tcW w:w="4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524E1D" w14:textId="77777777" w:rsidR="006206DD" w:rsidRDefault="00000000">
            <w:r>
              <w:rPr>
                <w:sz w:val="20"/>
                <w:szCs w:val="20"/>
              </w:rPr>
              <w:t>New assignee (invitation to the group in its current state) — to be finally determined</w:t>
            </w:r>
          </w:p>
        </w:tc>
      </w:tr>
    </w:tbl>
    <w:p w14:paraId="56524E1F" w14:textId="77777777" w:rsidR="006206DD" w:rsidRDefault="00000000">
      <w:pPr>
        <w:pStyle w:val="Heading2"/>
      </w:pPr>
      <w:bookmarkStart w:id="16" w:name="_Toc234503787"/>
      <w:r>
        <w:t>14. Platform, security, and non-functional requirements</w:t>
      </w:r>
      <w:bookmarkEnd w:id="16"/>
    </w:p>
    <w:p w14:paraId="56524E20" w14:textId="77777777" w:rsidR="006206DD" w:rsidRDefault="00000000">
      <w:pPr>
        <w:pStyle w:val="ListParagraph"/>
        <w:numPr>
          <w:ilvl w:val="0"/>
          <w:numId w:val="2"/>
        </w:numPr>
        <w:spacing w:after="60"/>
      </w:pPr>
      <w:r>
        <w:rPr>
          <w:b/>
          <w:bCs/>
        </w:rPr>
        <w:t xml:space="preserve">Authentication: </w:t>
      </w:r>
      <w:r>
        <w:t>Microsoft single sign-on (Entra ID). All users, including Chairs, have EGN accounts. Authorization follows the role model in section 4.</w:t>
      </w:r>
    </w:p>
    <w:p w14:paraId="56524E21" w14:textId="397C8A07" w:rsidR="006206DD" w:rsidRDefault="00000000">
      <w:pPr>
        <w:pStyle w:val="ListParagraph"/>
        <w:numPr>
          <w:ilvl w:val="0"/>
          <w:numId w:val="2"/>
        </w:numPr>
        <w:spacing w:after="60"/>
      </w:pPr>
      <w:r>
        <w:rPr>
          <w:b/>
          <w:bCs/>
        </w:rPr>
        <w:t xml:space="preserve">Hosting: </w:t>
      </w:r>
      <w:r>
        <w:t xml:space="preserve">Azure Static Web Apps.</w:t>
      </w:r>
    </w:p>
    <w:p w14:paraId="56524E22" w14:textId="0840E578" w:rsidR="006206DD" w:rsidRDefault="00000000">
      <w:pPr>
        <w:pStyle w:val="ListParagraph"/>
        <w:numPr>
          <w:ilvl w:val="0"/>
          <w:numId w:val="2"/>
        </w:numPr>
        <w:spacing w:after="60"/>
      </w:pPr>
      <w:r>
        <w:rPr>
          <w:b/>
          <w:bCs/>
        </w:rPr>
        <w:t xml:space="preserve">LLM: </w:t>
      </w:r>
      <w:r>
        <w:t>Default</w:t>
      </w:r>
      <w:r>
        <w:rPr>
          <w:b/>
          <w:bCs/>
        </w:rPr>
        <w:t xml:space="preserve"> </w:t>
      </w:r>
      <w:r>
        <w:t>is Anthropic’s Claude via API (note: before rollout to Finnish users, it must be tested if Claude is the best option for Finnish). Prompt/response logging for audit and calibration; no training on EGN data.</w:t>
      </w:r>
    </w:p>
    <w:p w14:paraId="56524E23" w14:textId="77777777" w:rsidR="006206DD" w:rsidRDefault="00000000">
      <w:pPr>
        <w:pStyle w:val="ListParagraph"/>
        <w:numPr>
          <w:ilvl w:val="0"/>
          <w:numId w:val="2"/>
        </w:numPr>
        <w:spacing w:after="60"/>
      </w:pPr>
      <w:r>
        <w:rPr>
          <w:b/>
          <w:bCs/>
        </w:rPr>
        <w:t xml:space="preserve">Languages: </w:t>
      </w:r>
      <w:r>
        <w:t>interface in English; DNA content processed in its source language. No hard-coded language assumptions anywhere in the pipeline.</w:t>
      </w:r>
    </w:p>
    <w:p w14:paraId="56524E24" w14:textId="77777777" w:rsidR="006206DD" w:rsidRDefault="00000000">
      <w:pPr>
        <w:pStyle w:val="ListParagraph"/>
        <w:numPr>
          <w:ilvl w:val="0"/>
          <w:numId w:val="2"/>
        </w:numPr>
        <w:spacing w:after="60"/>
      </w:pPr>
      <w:r>
        <w:rPr>
          <w:b/>
          <w:bCs/>
        </w:rPr>
        <w:t xml:space="preserve">Scale: </w:t>
      </w:r>
      <w:r>
        <w:t>~600 groups per country, low-frequency usage (bursts at launch). No special performance requirements beyond responsive AI calls (streaming or async generation for bulk runs).</w:t>
      </w:r>
    </w:p>
    <w:p w14:paraId="56524E25" w14:textId="77777777" w:rsidR="006206DD" w:rsidRDefault="00000000">
      <w:pPr>
        <w:pStyle w:val="ListParagraph"/>
        <w:numPr>
          <w:ilvl w:val="0"/>
          <w:numId w:val="2"/>
        </w:numPr>
        <w:spacing w:after="60"/>
      </w:pPr>
      <w:r>
        <w:rPr>
          <w:b/>
          <w:bCs/>
        </w:rPr>
        <w:t xml:space="preserve">Data protection: </w:t>
      </w:r>
      <w:r>
        <w:t>DNA texts do not contain personal data. All data stays within EGN's Azure tenant and the LLM API; access is role-restricted; full audit trail.</w:t>
      </w:r>
    </w:p>
    <w:p w14:paraId="56524E26" w14:textId="77777777" w:rsidR="006206DD" w:rsidRDefault="00000000">
      <w:pPr>
        <w:pStyle w:val="Heading2"/>
      </w:pPr>
      <w:bookmarkStart w:id="17" w:name="_Toc234503788"/>
      <w:r>
        <w:t>15. Acceptance criteria (launch gate)</w:t>
      </w:r>
      <w:bookmarkEnd w:id="17"/>
    </w:p>
    <w:p w14:paraId="56524E27" w14:textId="77777777" w:rsidR="006206DD" w:rsidRDefault="00000000">
      <w:pPr>
        <w:pStyle w:val="ListParagraph"/>
        <w:numPr>
          <w:ilvl w:val="0"/>
          <w:numId w:val="3"/>
        </w:numPr>
        <w:spacing w:after="60"/>
      </w:pPr>
      <w:r>
        <w:t>A full dry run on real data completes: import → generate → launch → NA comment → Chair edit with AI feedback and chat → approve → export.</w:t>
      </w:r>
    </w:p>
    <w:p w14:paraId="56524E28" w14:textId="77777777" w:rsidR="006206DD" w:rsidRDefault="00000000">
      <w:pPr>
        <w:pStyle w:val="ListParagraph"/>
        <w:numPr>
          <w:ilvl w:val="0"/>
          <w:numId w:val="3"/>
        </w:numPr>
        <w:spacing w:after="60"/>
      </w:pPr>
      <w:r>
        <w:t>Auto-generated DNAs for the calibration set score 4–5 and are confirmed usable by RLF (no critical detail loss).</w:t>
      </w:r>
    </w:p>
    <w:p w14:paraId="56524E29" w14:textId="77777777" w:rsidR="006206DD" w:rsidRDefault="00000000">
      <w:pPr>
        <w:pStyle w:val="ListParagraph"/>
        <w:numPr>
          <w:ilvl w:val="0"/>
          <w:numId w:val="3"/>
        </w:numPr>
        <w:spacing w:after="60"/>
      </w:pPr>
      <w:r>
        <w:t>AI scores on the reference set match the internal assessment within ±1 in at least 90% of cases.</w:t>
      </w:r>
    </w:p>
    <w:p w14:paraId="56524E2A" w14:textId="77777777" w:rsidR="006206DD" w:rsidRDefault="00000000">
      <w:pPr>
        <w:pStyle w:val="ListParagraph"/>
        <w:numPr>
          <w:ilvl w:val="0"/>
          <w:numId w:val="3"/>
        </w:numPr>
        <w:spacing w:after="60"/>
      </w:pPr>
      <w:r>
        <w:t>Chairs, NAs, and Sales Leaders cannot see scores anywhere (UI, notifications, AI feedback, API responses); Chairs cannot see the AI change list or the logged AI conversation transcripts of other Chairs’ groups.</w:t>
      </w:r>
    </w:p>
    <w:p w14:paraId="56524E2B" w14:textId="77777777" w:rsidR="006206DD" w:rsidRDefault="00000000">
      <w:pPr>
        <w:pStyle w:val="ListParagraph"/>
        <w:numPr>
          <w:ilvl w:val="0"/>
          <w:numId w:val="3"/>
        </w:numPr>
        <w:spacing w:after="60"/>
      </w:pPr>
      <w:r>
        <w:t>All notifications fire to the right recipients; version history and change log are complete for the dry-run group.</w:t>
      </w:r>
    </w:p>
    <w:p w14:paraId="56524E2C" w14:textId="77777777" w:rsidR="006206DD" w:rsidRDefault="00000000">
      <w:pPr>
        <w:pStyle w:val="ListParagraph"/>
        <w:numPr>
          <w:ilvl w:val="0"/>
          <w:numId w:val="3"/>
        </w:numPr>
        <w:spacing w:after="60"/>
      </w:pPr>
      <w:r>
        <w:t>User test feedback is triaged and blockers resolved.</w:t>
      </w:r>
    </w:p>
    <w:p w14:paraId="56524E2D" w14:textId="0CE5B60D" w:rsidR="006206DD" w:rsidRDefault="00000000">
      <w:pPr>
        <w:pStyle w:val="Heading2"/>
      </w:pPr>
      <w:bookmarkStart w:id="18" w:name="_Toc234503789"/>
      <w:r>
        <w:t xml:space="preserve">16. Future: Phase 2 — SWOT and Actions modules</w:t>
      </w:r>
      <w:bookmarkEnd w:id="18"/>
    </w:p>
    <w:p w14:paraId="56524E2E" w14:textId="745FABC3" w:rsidR="006206DD" w:rsidRDefault="00000000">
      <w:pPr>
        <w:spacing w:after="120"/>
      </w:pPr>
      <w:r>
        <w:t xml:space="preserve">Group DNA is the first module of Group Compass, EGN's platform for the Healthy Groups — Sound Logic initiative, which combines data (group health metrics), insight (interpretation), and actions (concrete improvement initiatives) into one framework for understanding, developing, and improving the health of all EGN peer groups. As approved extensions of Group Compass, two further modules follow the Group DNA launch: SWOT and Actions. They are built within the same platform and follow the same user experience, structure, and rights model as the Group DNA module.</w:t>
      </w:r>
    </w:p>
    <w:p w14:paraId="56524E2F" w14:textId="77777777" w:rsidR="006206DD" w:rsidRDefault="00000000">
      <w:pPr>
        <w:pStyle w:val="Heading3"/>
      </w:pPr>
      <w:r>
        <w:t>SWOT module</w:t>
      </w:r>
    </w:p>
    <w:p w14:paraId="56524E30" w14:textId="77777777" w:rsidR="006206DD" w:rsidRDefault="00000000">
      <w:pPr>
        <w:spacing w:after="120"/>
      </w:pPr>
      <w:r>
        <w:t>For each group, a SWOT with 2–3 bullets per quadrant: Strengths, Weaknesses, Opportunities, Threats. The SWOT is owned and edited by the Chair on an ongoing basis; the Network Advisor and Sales Leader can comment, as in the DNA flow. It supplements the quantitative data with qualitative insight and is used by Chair Leaders to structure constructive dialogue with Chairs, by Chairs to keep sales updated at individual group level, and by management to keep an overview of groups and allocate sales resources.</w:t>
      </w:r>
    </w:p>
    <w:p w14:paraId="56524E31" w14:textId="77777777" w:rsidR="006206DD" w:rsidRDefault="00000000">
      <w:pPr>
        <w:pStyle w:val="Heading3"/>
      </w:pPr>
      <w:r>
        <w:t>Actions module</w:t>
      </w:r>
    </w:p>
    <w:p w14:paraId="56524E32" w14:textId="77777777" w:rsidR="006206DD" w:rsidRDefault="00000000">
      <w:pPr>
        <w:spacing w:after="120"/>
      </w:pPr>
      <w:r>
        <w:t>For each group, key actions for the next six months, with 2–3 action points in each of three areas: Retention, NPS / member satisfaction, and Referrals (member-get-member). Owned and edited by the Chair, with NA/Sales Leader comments, ensuring a clear link between insight and concrete action.</w:t>
      </w:r>
    </w:p>
    <w:p w14:paraId="56524E33" w14:textId="77777777" w:rsidR="006206DD" w:rsidRDefault="00000000">
      <w:pPr>
        <w:pStyle w:val="Heading3"/>
      </w:pPr>
      <w:r>
        <w:t>Boundaries</w:t>
      </w:r>
    </w:p>
    <w:p w14:paraId="56524E34" w14:textId="77777777" w:rsidR="006206DD" w:rsidRDefault="00000000">
      <w:pPr>
        <w:pStyle w:val="ListParagraph"/>
        <w:numPr>
          <w:ilvl w:val="0"/>
          <w:numId w:val="2"/>
        </w:numPr>
        <w:spacing w:after="60"/>
      </w:pPr>
      <w:r>
        <w:t>Detailed design (templates, AI assistance if any, notifications, versioning) is defined in a phase-2 design round; this section fixes scope, ownership, and design principles only.</w:t>
      </w:r>
    </w:p>
    <w:p w14:paraId="56524E35" w14:textId="77777777" w:rsidR="006206DD" w:rsidRDefault="00000000">
      <w:pPr>
        <w:pStyle w:val="ListParagraph"/>
        <w:numPr>
          <w:ilvl w:val="0"/>
          <w:numId w:val="2"/>
        </w:numPr>
        <w:spacing w:after="60"/>
      </w:pPr>
      <w:r>
        <w:rPr>
          <w:b/>
          <w:bCs/>
        </w:rPr>
        <w:t xml:space="preserve">Future step, not in scope: </w:t>
      </w:r>
      <w:r>
        <w:t>a Group Portfolio / Boston Matrix module categorizing all groups (Star, Question Mark, Cash Cow, Dog, plus a separate New Groups category) is the next logical Group Compass module, once the data and insight framework is in place.</w:t>
      </w:r>
    </w:p>
    <w:p w14:paraId="016A1738" w14:textId="77777777" w:rsidR="00745B33" w:rsidRDefault="00745B33" w:rsidP="00745B33">
      <w:pPr>
        <w:spacing w:after="60"/>
      </w:pPr>
    </w:p>
    <w:p w14:paraId="01905F95" w14:textId="3459FF81" w:rsidR="00745B33" w:rsidRDefault="00F13729" w:rsidP="00F13729">
      <w:pPr>
        <w:pStyle w:val="Heading2"/>
      </w:pPr>
      <w:r>
        <w:t>17. Open questions</w:t>
      </w:r>
    </w:p>
    <w:p w14:paraId="522B400B" w14:textId="237F7E0E" w:rsidR="00F13729" w:rsidRDefault="00F13729" w:rsidP="00E15FF1">
      <w:pPr>
        <w:pStyle w:val="Heading2"/>
        <w:numPr>
          <w:ilvl w:val="0"/>
          <w:numId w:val="4"/>
        </w:numPr>
        <w:rPr>
          <w:b w:val="0"/>
          <w:bCs w:val="0"/>
          <w:color w:val="auto"/>
          <w:sz w:val="22"/>
          <w:szCs w:val="22"/>
        </w:rPr>
      </w:pPr>
      <w:r>
        <w:rPr>
          <w:b w:val="0"/>
          <w:bCs w:val="0"/>
          <w:color w:val="auto"/>
          <w:sz w:val="22"/>
          <w:szCs w:val="22"/>
        </w:rPr>
        <w:t>At the end of the flow the Chair should be asked to give feedback on the use of this tool and suggestions for improvement</w:t>
      </w:r>
    </w:p>
    <w:p w14:paraId="04586392" w14:textId="30AC8201" w:rsidR="004E5404" w:rsidRDefault="004E5404" w:rsidP="00E15FF1">
      <w:pPr>
        <w:pStyle w:val="Heading2"/>
        <w:numPr>
          <w:ilvl w:val="0"/>
          <w:numId w:val="4"/>
        </w:numPr>
        <w:rPr>
          <w:b w:val="0"/>
          <w:bCs w:val="0"/>
          <w:color w:val="auto"/>
          <w:sz w:val="22"/>
          <w:szCs w:val="22"/>
        </w:rPr>
      </w:pPr>
      <w:r>
        <w:rPr>
          <w:b w:val="0"/>
          <w:bCs w:val="0"/>
          <w:color w:val="auto"/>
          <w:sz w:val="22"/>
          <w:szCs w:val="22"/>
        </w:rPr>
        <w:t>There must be generic feedback option</w:t>
      </w:r>
    </w:p>
    <w:p w14:paraId="683A0461" w14:textId="0E7971F2" w:rsidR="00F13729" w:rsidRDefault="00F13729" w:rsidP="00E15FF1">
      <w:pPr>
        <w:pStyle w:val="Heading2"/>
        <w:numPr>
          <w:ilvl w:val="0"/>
          <w:numId w:val="4"/>
        </w:numPr>
        <w:rPr>
          <w:b w:val="0"/>
          <w:bCs w:val="0"/>
          <w:color w:val="auto"/>
          <w:sz w:val="22"/>
          <w:szCs w:val="22"/>
        </w:rPr>
      </w:pPr>
      <w:r>
        <w:rPr>
          <w:b w:val="0"/>
          <w:bCs w:val="0"/>
          <w:color w:val="auto"/>
          <w:sz w:val="22"/>
          <w:szCs w:val="22"/>
        </w:rPr>
        <w:t>We must test if Claude is the best LLM for Finnish</w:t>
      </w:r>
    </w:p>
    <w:p w14:paraId="60022FE3" w14:textId="12223C37" w:rsidR="00F80EA0" w:rsidRDefault="00F80EA0" w:rsidP="00F80EA0">
      <w:pPr>
        <w:pStyle w:val="Heading2"/>
        <w:numPr>
          <w:ilvl w:val="0"/>
          <w:numId w:val="4"/>
        </w:numPr>
        <w:rPr>
          <w:b w:val="0"/>
          <w:bCs w:val="0"/>
          <w:color w:val="auto"/>
          <w:sz w:val="22"/>
          <w:szCs w:val="22"/>
        </w:rPr>
      </w:pPr>
      <w:r>
        <w:rPr>
          <w:b w:val="0"/>
          <w:bCs w:val="0"/>
          <w:color w:val="auto"/>
          <w:sz w:val="22"/>
          <w:szCs w:val="22"/>
        </w:rPr>
        <w:t>Flow for new groups:</w:t>
        <w:br/>
        <w:t xml:space="preserve">New group </w:t>
        <w:sym w:font="Wingdings" w:char="F0E0"/>
        <w:t xml:space="preserve"> Empty template </w:t>
        <w:sym w:font="Wingdings" w:char="F0E0"/>
        <w:t xml:space="preserve"> User fills template </w:t>
        <w:sym w:font="Wingdings" w:char="F0E0"/>
        <w:t xml:space="preserve"> AI generates DNA </w:t>
        <w:sym w:font="Wingdings" w:char="F0E0"/>
        <w:t xml:space="preserve"> User gives feedback</w:t>
      </w:r>
    </w:p>
    <w:p w14:paraId="4B983A1B" w14:textId="77777777" w:rsidR="00384264" w:rsidRPr="00F13729" w:rsidRDefault="00384264" w:rsidP="00690E7A">
      <w:pPr>
        <w:pStyle w:val="Heading2"/>
        <w:rPr>
          <w:b w:val="0"/>
          <w:bCs w:val="0"/>
          <w:color w:val="auto"/>
          <w:sz w:val="22"/>
          <w:szCs w:val="22"/>
        </w:rPr>
      </w:pPr>
    </w:p>
    <w:sectPr w:rsidR="00384264" w:rsidRPr="00F1372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132F3" w14:textId="77777777" w:rsidR="006950AA" w:rsidRDefault="006950AA">
      <w:r>
        <w:separator/>
      </w:r>
    </w:p>
  </w:endnote>
  <w:endnote w:type="continuationSeparator" w:id="0">
    <w:p w14:paraId="67720B8A" w14:textId="77777777" w:rsidR="006950AA" w:rsidRDefault="00695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24E36" w14:textId="2E24C75A" w:rsidR="006206DD" w:rsidRDefault="00000000">
    <w:pPr>
      <w:jc w:val="center"/>
    </w:pPr>
    <w:r>
      <w:rPr>
        <w:color w:val="808080"/>
        <w:sz w:val="18"/>
        <w:szCs w:val="18"/>
      </w:rPr>
      <w:t xml:space="preserve">Group Compass — Specification v0.10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B6028C">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77DBA" w14:textId="77777777" w:rsidR="006950AA" w:rsidRDefault="006950AA">
      <w:r>
        <w:separator/>
      </w:r>
    </w:p>
  </w:footnote>
  <w:footnote w:type="continuationSeparator" w:id="0">
    <w:p w14:paraId="09DF271A" w14:textId="77777777" w:rsidR="006950AA" w:rsidRDefault="006950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D0071"/>
    <w:multiLevelType w:val="hybridMultilevel"/>
    <w:tmpl w:val="352EB7B6"/>
    <w:lvl w:ilvl="0" w:tplc="4D169F02">
      <w:start w:val="1"/>
      <w:numFmt w:val="bullet"/>
      <w:lvlText w:val="•"/>
      <w:lvlJc w:val="left"/>
      <w:pPr>
        <w:ind w:left="720" w:hanging="360"/>
      </w:pPr>
    </w:lvl>
    <w:lvl w:ilvl="1" w:tplc="B54A8730">
      <w:start w:val="1"/>
      <w:numFmt w:val="bullet"/>
      <w:lvlText w:val="◦"/>
      <w:lvlJc w:val="left"/>
      <w:pPr>
        <w:ind w:left="1440" w:hanging="360"/>
      </w:pPr>
    </w:lvl>
    <w:lvl w:ilvl="2" w:tplc="C7C68B52">
      <w:numFmt w:val="decimal"/>
      <w:lvlText w:val=""/>
      <w:lvlJc w:val="left"/>
    </w:lvl>
    <w:lvl w:ilvl="3" w:tplc="2F7053A0">
      <w:numFmt w:val="decimal"/>
      <w:lvlText w:val=""/>
      <w:lvlJc w:val="left"/>
    </w:lvl>
    <w:lvl w:ilvl="4" w:tplc="BAB68426">
      <w:numFmt w:val="decimal"/>
      <w:lvlText w:val=""/>
      <w:lvlJc w:val="left"/>
    </w:lvl>
    <w:lvl w:ilvl="5" w:tplc="46327E20">
      <w:numFmt w:val="decimal"/>
      <w:lvlText w:val=""/>
      <w:lvlJc w:val="left"/>
    </w:lvl>
    <w:lvl w:ilvl="6" w:tplc="319A4552">
      <w:numFmt w:val="decimal"/>
      <w:lvlText w:val=""/>
      <w:lvlJc w:val="left"/>
    </w:lvl>
    <w:lvl w:ilvl="7" w:tplc="C17ADAAC">
      <w:numFmt w:val="decimal"/>
      <w:lvlText w:val=""/>
      <w:lvlJc w:val="left"/>
    </w:lvl>
    <w:lvl w:ilvl="8" w:tplc="B2EC926E">
      <w:numFmt w:val="decimal"/>
      <w:lvlText w:val=""/>
      <w:lvlJc w:val="left"/>
    </w:lvl>
  </w:abstractNum>
  <w:abstractNum w:abstractNumId="1" w15:restartNumberingAfterBreak="0">
    <w:nsid w:val="2E6A5329"/>
    <w:multiLevelType w:val="hybridMultilevel"/>
    <w:tmpl w:val="7590923C"/>
    <w:lvl w:ilvl="0" w:tplc="7B7A9374">
      <w:start w:val="1"/>
      <w:numFmt w:val="bullet"/>
      <w:lvlText w:val="●"/>
      <w:lvlJc w:val="left"/>
      <w:pPr>
        <w:ind w:left="720" w:hanging="360"/>
      </w:pPr>
    </w:lvl>
    <w:lvl w:ilvl="1" w:tplc="4418AE2C">
      <w:start w:val="1"/>
      <w:numFmt w:val="bullet"/>
      <w:lvlText w:val="○"/>
      <w:lvlJc w:val="left"/>
      <w:pPr>
        <w:ind w:left="1440" w:hanging="360"/>
      </w:pPr>
    </w:lvl>
    <w:lvl w:ilvl="2" w:tplc="55DA0D20">
      <w:start w:val="1"/>
      <w:numFmt w:val="bullet"/>
      <w:lvlText w:val="■"/>
      <w:lvlJc w:val="left"/>
      <w:pPr>
        <w:ind w:left="2160" w:hanging="360"/>
      </w:pPr>
    </w:lvl>
    <w:lvl w:ilvl="3" w:tplc="0A525A98">
      <w:start w:val="1"/>
      <w:numFmt w:val="bullet"/>
      <w:lvlText w:val="●"/>
      <w:lvlJc w:val="left"/>
      <w:pPr>
        <w:ind w:left="2880" w:hanging="360"/>
      </w:pPr>
    </w:lvl>
    <w:lvl w:ilvl="4" w:tplc="FDB6F13E">
      <w:start w:val="1"/>
      <w:numFmt w:val="bullet"/>
      <w:lvlText w:val="○"/>
      <w:lvlJc w:val="left"/>
      <w:pPr>
        <w:ind w:left="3600" w:hanging="360"/>
      </w:pPr>
    </w:lvl>
    <w:lvl w:ilvl="5" w:tplc="901CEB30">
      <w:start w:val="1"/>
      <w:numFmt w:val="bullet"/>
      <w:lvlText w:val="■"/>
      <w:lvlJc w:val="left"/>
      <w:pPr>
        <w:ind w:left="4320" w:hanging="360"/>
      </w:pPr>
    </w:lvl>
    <w:lvl w:ilvl="6" w:tplc="317A9022">
      <w:start w:val="1"/>
      <w:numFmt w:val="bullet"/>
      <w:lvlText w:val="●"/>
      <w:lvlJc w:val="left"/>
      <w:pPr>
        <w:ind w:left="5040" w:hanging="360"/>
      </w:pPr>
    </w:lvl>
    <w:lvl w:ilvl="7" w:tplc="FFC85B6C">
      <w:start w:val="1"/>
      <w:numFmt w:val="bullet"/>
      <w:lvlText w:val="●"/>
      <w:lvlJc w:val="left"/>
      <w:pPr>
        <w:ind w:left="5760" w:hanging="360"/>
      </w:pPr>
    </w:lvl>
    <w:lvl w:ilvl="8" w:tplc="CFBA98BE">
      <w:start w:val="1"/>
      <w:numFmt w:val="bullet"/>
      <w:lvlText w:val="●"/>
      <w:lvlJc w:val="left"/>
      <w:pPr>
        <w:ind w:left="6480" w:hanging="360"/>
      </w:pPr>
    </w:lvl>
  </w:abstractNum>
  <w:abstractNum w:abstractNumId="2" w15:restartNumberingAfterBreak="0">
    <w:nsid w:val="34794D47"/>
    <w:multiLevelType w:val="hybridMultilevel"/>
    <w:tmpl w:val="BF105502"/>
    <w:lvl w:ilvl="0" w:tplc="BF04733C">
      <w:start w:val="1"/>
      <w:numFmt w:val="decimal"/>
      <w:lvlText w:val="%1."/>
      <w:lvlJc w:val="left"/>
      <w:pPr>
        <w:ind w:left="720" w:hanging="360"/>
      </w:pPr>
    </w:lvl>
    <w:lvl w:ilvl="1" w:tplc="31CA6450">
      <w:numFmt w:val="decimal"/>
      <w:lvlText w:val=""/>
      <w:lvlJc w:val="left"/>
    </w:lvl>
    <w:lvl w:ilvl="2" w:tplc="E87C93E4">
      <w:numFmt w:val="decimal"/>
      <w:lvlText w:val=""/>
      <w:lvlJc w:val="left"/>
    </w:lvl>
    <w:lvl w:ilvl="3" w:tplc="0A860E66">
      <w:numFmt w:val="decimal"/>
      <w:lvlText w:val=""/>
      <w:lvlJc w:val="left"/>
    </w:lvl>
    <w:lvl w:ilvl="4" w:tplc="DFC2A018">
      <w:numFmt w:val="decimal"/>
      <w:lvlText w:val=""/>
      <w:lvlJc w:val="left"/>
    </w:lvl>
    <w:lvl w:ilvl="5" w:tplc="5CB2AABA">
      <w:numFmt w:val="decimal"/>
      <w:lvlText w:val=""/>
      <w:lvlJc w:val="left"/>
    </w:lvl>
    <w:lvl w:ilvl="6" w:tplc="2F96EF42">
      <w:numFmt w:val="decimal"/>
      <w:lvlText w:val=""/>
      <w:lvlJc w:val="left"/>
    </w:lvl>
    <w:lvl w:ilvl="7" w:tplc="73BA45D8">
      <w:numFmt w:val="decimal"/>
      <w:lvlText w:val=""/>
      <w:lvlJc w:val="left"/>
    </w:lvl>
    <w:lvl w:ilvl="8" w:tplc="0302A640">
      <w:numFmt w:val="decimal"/>
      <w:lvlText w:val=""/>
      <w:lvlJc w:val="left"/>
    </w:lvl>
  </w:abstractNum>
  <w:abstractNum w:abstractNumId="3" w15:restartNumberingAfterBreak="0">
    <w:nsid w:val="7D5458ED"/>
    <w:multiLevelType w:val="hybridMultilevel"/>
    <w:tmpl w:val="F0D0E0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86346860">
    <w:abstractNumId w:val="1"/>
    <w:lvlOverride w:ilvl="0">
      <w:startOverride w:val="1"/>
    </w:lvlOverride>
  </w:num>
  <w:num w:numId="2" w16cid:durableId="721102891">
    <w:abstractNumId w:val="0"/>
    <w:lvlOverride w:ilvl="0">
      <w:startOverride w:val="1"/>
    </w:lvlOverride>
  </w:num>
  <w:num w:numId="3" w16cid:durableId="1260017626">
    <w:abstractNumId w:val="2"/>
    <w:lvlOverride w:ilvl="0">
      <w:startOverride w:val="1"/>
    </w:lvlOverride>
  </w:num>
  <w:num w:numId="4" w16cid:durableId="14179454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6DD"/>
    <w:rsid w:val="000174D3"/>
    <w:rsid w:val="0014411A"/>
    <w:rsid w:val="002032F6"/>
    <w:rsid w:val="00216EDA"/>
    <w:rsid w:val="00263F9D"/>
    <w:rsid w:val="00372A6C"/>
    <w:rsid w:val="00384264"/>
    <w:rsid w:val="003F7AE0"/>
    <w:rsid w:val="004E5404"/>
    <w:rsid w:val="0052639E"/>
    <w:rsid w:val="00585D37"/>
    <w:rsid w:val="005D4C49"/>
    <w:rsid w:val="006206DD"/>
    <w:rsid w:val="00690E7A"/>
    <w:rsid w:val="006950AA"/>
    <w:rsid w:val="00745B33"/>
    <w:rsid w:val="007549F5"/>
    <w:rsid w:val="00884E0E"/>
    <w:rsid w:val="008E2B69"/>
    <w:rsid w:val="00910F89"/>
    <w:rsid w:val="00986FA2"/>
    <w:rsid w:val="00AA2437"/>
    <w:rsid w:val="00AB0AFE"/>
    <w:rsid w:val="00B32162"/>
    <w:rsid w:val="00B6028C"/>
    <w:rsid w:val="00B76FA5"/>
    <w:rsid w:val="00BC6378"/>
    <w:rsid w:val="00C94C4D"/>
    <w:rsid w:val="00CC0560"/>
    <w:rsid w:val="00CF118B"/>
    <w:rsid w:val="00DB5E3D"/>
    <w:rsid w:val="00DC5FC4"/>
    <w:rsid w:val="00E15FF1"/>
    <w:rsid w:val="00E40923"/>
    <w:rsid w:val="00EB2042"/>
    <w:rsid w:val="00F13729"/>
    <w:rsid w:val="00F30879"/>
    <w:rsid w:val="00F80EA0"/>
    <w:rsid w:val="00FF7A18"/>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24D42"/>
  <w15:docId w15:val="{BF29A877-0B08-46B8-B5CD-34FBAAF2E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K" w:eastAsia="en-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link w:val="Heading2Char"/>
    <w:uiPriority w:val="9"/>
    <w:unhideWhenUsed/>
    <w:qFormat/>
    <w:pPr>
      <w:spacing w:before="240" w:after="140"/>
      <w:outlineLvl w:val="1"/>
    </w:pPr>
    <w:rPr>
      <w:b/>
      <w:bCs/>
      <w:color w:val="2E5395"/>
      <w:sz w:val="26"/>
      <w:szCs w:val="26"/>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6028C"/>
    <w:pPr>
      <w:spacing w:after="100"/>
    </w:pPr>
  </w:style>
  <w:style w:type="paragraph" w:styleId="TOC2">
    <w:name w:val="toc 2"/>
    <w:basedOn w:val="Normal"/>
    <w:next w:val="Normal"/>
    <w:autoRedefine/>
    <w:uiPriority w:val="39"/>
    <w:unhideWhenUsed/>
    <w:rsid w:val="00B6028C"/>
    <w:pPr>
      <w:spacing w:after="100"/>
      <w:ind w:left="220"/>
    </w:pPr>
  </w:style>
  <w:style w:type="character" w:customStyle="1" w:styleId="Heading2Char">
    <w:name w:val="Heading 2 Char"/>
    <w:basedOn w:val="DefaultParagraphFont"/>
    <w:link w:val="Heading2"/>
    <w:uiPriority w:val="9"/>
    <w:rsid w:val="00F80EA0"/>
    <w:rPr>
      <w:b/>
      <w:bCs/>
      <w:color w:val="2E539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10</Pages>
  <Words>3119</Words>
  <Characters>17783</Characters>
  <Application>Microsoft Office Word</Application>
  <DocSecurity>0</DocSecurity>
  <Lines>148</Lines>
  <Paragraphs>41</Paragraphs>
  <ScaleCrop>false</ScaleCrop>
  <Company/>
  <LinksUpToDate>false</LinksUpToDate>
  <CharactersWithSpaces>20861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Jacob Pedersen</cp:lastModifiedBy>
  <cp:revision>34</cp:revision>
  <dcterms:created xsi:type="dcterms:W3CDTF">2026-07-09T11:52:00Z</dcterms:created>
  <dcterms:modified xsi:type="dcterms:W3CDTF">2026-08-04T06:59:00Z</dcterms:modified>
</cp:coreProperties>
</file>