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4C2B" w14:textId="0E937A5A" w:rsidR="001A56B1" w:rsidRPr="001A56B1" w:rsidRDefault="001A56B1" w:rsidP="001A56B1">
      <w:r w:rsidRPr="001A56B1">
        <w:rPr>
          <w:lang w:val="en-US"/>
        </w:rPr>
        <w:t>As a follow-up to the already approved and ongoing </w:t>
      </w:r>
      <w:r w:rsidRPr="001A56B1">
        <w:rPr>
          <w:b/>
          <w:bCs/>
          <w:lang w:val="en-US"/>
        </w:rPr>
        <w:t>Group DNA module</w:t>
      </w:r>
      <w:r w:rsidRPr="001A56B1">
        <w:rPr>
          <w:lang w:val="en-US"/>
        </w:rPr>
        <w:t> development, we have decided to extend the current project scope to include two additional modules: </w:t>
      </w:r>
      <w:r w:rsidRPr="001A56B1">
        <w:rPr>
          <w:b/>
          <w:bCs/>
          <w:lang w:val="en-US"/>
        </w:rPr>
        <w:t>SWOT</w:t>
      </w:r>
      <w:r w:rsidRPr="001A56B1">
        <w:rPr>
          <w:lang w:val="en-US"/>
        </w:rPr>
        <w:t> and </w:t>
      </w:r>
      <w:r w:rsidRPr="001A56B1">
        <w:rPr>
          <w:b/>
          <w:bCs/>
          <w:lang w:val="en-US"/>
        </w:rPr>
        <w:t>Actions</w:t>
      </w:r>
      <w:r w:rsidRPr="001A56B1">
        <w:rPr>
          <w:lang w:val="en-US"/>
        </w:rPr>
        <w:t>.</w:t>
      </w:r>
    </w:p>
    <w:p w14:paraId="31E1E7B0" w14:textId="77777777" w:rsidR="001A56B1" w:rsidRPr="001A56B1" w:rsidRDefault="001A56B1" w:rsidP="001A56B1">
      <w:r w:rsidRPr="001A56B1">
        <w:rPr>
          <w:b/>
          <w:bCs/>
          <w:lang w:val="en-US"/>
        </w:rPr>
        <w:t>Background</w:t>
      </w:r>
    </w:p>
    <w:p w14:paraId="42820B27" w14:textId="77777777" w:rsidR="001A56B1" w:rsidRPr="001A56B1" w:rsidRDefault="001A56B1" w:rsidP="001A56B1">
      <w:r w:rsidRPr="001A56B1">
        <w:rPr>
          <w:lang w:val="en-US"/>
        </w:rPr>
        <w:t>The overall purpose of the </w:t>
      </w:r>
      <w:r w:rsidRPr="001A56B1">
        <w:rPr>
          <w:b/>
          <w:bCs/>
          <w:lang w:val="en-US"/>
        </w:rPr>
        <w:t>Healthy Groups – Sound Logic</w:t>
      </w:r>
      <w:r w:rsidRPr="001A56B1">
        <w:rPr>
          <w:lang w:val="en-US"/>
        </w:rPr>
        <w:t> initiative is to create a structured framework that combines:</w:t>
      </w:r>
    </w:p>
    <w:p w14:paraId="11F2A433" w14:textId="77777777" w:rsidR="001A56B1" w:rsidRPr="001A56B1" w:rsidRDefault="001A56B1" w:rsidP="001A56B1">
      <w:pPr>
        <w:numPr>
          <w:ilvl w:val="0"/>
          <w:numId w:val="1"/>
        </w:numPr>
      </w:pPr>
      <w:r w:rsidRPr="001A56B1">
        <w:rPr>
          <w:b/>
          <w:bCs/>
        </w:rPr>
        <w:t>Data</w:t>
      </w:r>
      <w:r w:rsidRPr="001A56B1">
        <w:t> (group health metrics)</w:t>
      </w:r>
    </w:p>
    <w:p w14:paraId="2491E184" w14:textId="77777777" w:rsidR="001A56B1" w:rsidRPr="001A56B1" w:rsidRDefault="001A56B1" w:rsidP="001A56B1">
      <w:pPr>
        <w:numPr>
          <w:ilvl w:val="0"/>
          <w:numId w:val="1"/>
        </w:numPr>
      </w:pPr>
      <w:r w:rsidRPr="001A56B1">
        <w:rPr>
          <w:b/>
          <w:bCs/>
          <w:lang w:val="en-US"/>
        </w:rPr>
        <w:t>Insight</w:t>
      </w:r>
      <w:r w:rsidRPr="001A56B1">
        <w:rPr>
          <w:lang w:val="en-US"/>
        </w:rPr>
        <w:t> (interpretation of group health)</w:t>
      </w:r>
    </w:p>
    <w:p w14:paraId="0B854625" w14:textId="77777777" w:rsidR="001A56B1" w:rsidRPr="001A56B1" w:rsidRDefault="001A56B1" w:rsidP="001A56B1">
      <w:pPr>
        <w:numPr>
          <w:ilvl w:val="0"/>
          <w:numId w:val="1"/>
        </w:numPr>
      </w:pPr>
      <w:r w:rsidRPr="001A56B1">
        <w:rPr>
          <w:b/>
          <w:bCs/>
        </w:rPr>
        <w:t>Actions</w:t>
      </w:r>
      <w:r w:rsidRPr="001A56B1">
        <w:t> (concrete improvement initiatives)</w:t>
      </w:r>
    </w:p>
    <w:p w14:paraId="12E0ADF8" w14:textId="77777777" w:rsidR="001A56B1" w:rsidRPr="001A56B1" w:rsidRDefault="001A56B1" w:rsidP="001A56B1">
      <w:r w:rsidRPr="001A56B1">
        <w:rPr>
          <w:lang w:val="en-US"/>
        </w:rPr>
        <w:t>The project is intended to provide a consistent methodology for understanding, developing and improving the health of all EGN peer groups. The DNA module has already been approved as the first vital step in building this framework. The SWOT and Action modules are natural extensions of the same solution and, as discussed in previous meetings, can be added within the existing project.</w:t>
      </w:r>
    </w:p>
    <w:p w14:paraId="507EC33B" w14:textId="77777777" w:rsidR="001A56B1" w:rsidRPr="001A56B1" w:rsidRDefault="001A56B1" w:rsidP="001A56B1">
      <w:r w:rsidRPr="001A56B1">
        <w:rPr>
          <w:b/>
          <w:bCs/>
          <w:lang w:val="en-US"/>
        </w:rPr>
        <w:t>Requested Scope Extension</w:t>
      </w:r>
    </w:p>
    <w:p w14:paraId="2A149ADB" w14:textId="77777777" w:rsidR="001A56B1" w:rsidRPr="001A56B1" w:rsidRDefault="001A56B1" w:rsidP="001A56B1">
      <w:r w:rsidRPr="001A56B1">
        <w:rPr>
          <w:b/>
          <w:bCs/>
          <w:lang w:val="en-US"/>
        </w:rPr>
        <w:t>1. SWOT Module</w:t>
      </w:r>
    </w:p>
    <w:p w14:paraId="73859707" w14:textId="77777777" w:rsidR="001A56B1" w:rsidRPr="001A56B1" w:rsidRDefault="001A56B1" w:rsidP="001A56B1">
      <w:r w:rsidRPr="001A56B1">
        <w:rPr>
          <w:lang w:val="en-US"/>
        </w:rPr>
        <w:t>For each group, enable registration of:</w:t>
      </w:r>
    </w:p>
    <w:p w14:paraId="66FFCEB8" w14:textId="77777777" w:rsidR="001A56B1" w:rsidRPr="001A56B1" w:rsidRDefault="001A56B1" w:rsidP="001A56B1">
      <w:pPr>
        <w:numPr>
          <w:ilvl w:val="0"/>
          <w:numId w:val="2"/>
        </w:numPr>
      </w:pPr>
      <w:r w:rsidRPr="001A56B1">
        <w:t>Strengths (2–3 bullets)</w:t>
      </w:r>
    </w:p>
    <w:p w14:paraId="7EAA4753" w14:textId="77777777" w:rsidR="001A56B1" w:rsidRPr="001A56B1" w:rsidRDefault="001A56B1" w:rsidP="001A56B1">
      <w:pPr>
        <w:numPr>
          <w:ilvl w:val="0"/>
          <w:numId w:val="2"/>
        </w:numPr>
      </w:pPr>
      <w:r w:rsidRPr="001A56B1">
        <w:t>Weaknesses (2–3 bullets)</w:t>
      </w:r>
    </w:p>
    <w:p w14:paraId="657F3D3A" w14:textId="77777777" w:rsidR="001A56B1" w:rsidRPr="001A56B1" w:rsidRDefault="001A56B1" w:rsidP="001A56B1">
      <w:pPr>
        <w:numPr>
          <w:ilvl w:val="0"/>
          <w:numId w:val="2"/>
        </w:numPr>
      </w:pPr>
      <w:r w:rsidRPr="001A56B1">
        <w:t>Opportunities (2–3 bullets)</w:t>
      </w:r>
    </w:p>
    <w:p w14:paraId="5D5CC07F" w14:textId="77777777" w:rsidR="001A56B1" w:rsidRPr="001A56B1" w:rsidRDefault="001A56B1" w:rsidP="001A56B1">
      <w:pPr>
        <w:numPr>
          <w:ilvl w:val="0"/>
          <w:numId w:val="2"/>
        </w:numPr>
      </w:pPr>
      <w:r w:rsidRPr="001A56B1">
        <w:t>Threats (2–3 bullets)</w:t>
      </w:r>
    </w:p>
    <w:p w14:paraId="4A51AD97" w14:textId="77777777" w:rsidR="001A56B1" w:rsidRPr="001A56B1" w:rsidRDefault="001A56B1" w:rsidP="001A56B1">
      <w:r w:rsidRPr="001A56B1">
        <w:rPr>
          <w:lang w:val="en-US"/>
        </w:rPr>
        <w:t>The purpose is to supplement the quantitative data with qualitative insights and reflections from the Network Leader. This to be used</w:t>
      </w:r>
    </w:p>
    <w:p w14:paraId="3A7D5173" w14:textId="77777777" w:rsidR="001A56B1" w:rsidRPr="001A56B1" w:rsidRDefault="001A56B1" w:rsidP="001A56B1">
      <w:pPr>
        <w:numPr>
          <w:ilvl w:val="0"/>
          <w:numId w:val="3"/>
        </w:numPr>
      </w:pPr>
      <w:r w:rsidRPr="001A56B1">
        <w:rPr>
          <w:lang w:val="en-US"/>
        </w:rPr>
        <w:t>For Chair Leaders to structure constructive dialogue with Chairs</w:t>
      </w:r>
    </w:p>
    <w:p w14:paraId="74AA6936" w14:textId="77777777" w:rsidR="001A56B1" w:rsidRPr="001A56B1" w:rsidRDefault="001A56B1" w:rsidP="001A56B1">
      <w:pPr>
        <w:numPr>
          <w:ilvl w:val="0"/>
          <w:numId w:val="3"/>
        </w:numPr>
      </w:pPr>
      <w:r w:rsidRPr="001A56B1">
        <w:rPr>
          <w:lang w:val="en-US"/>
        </w:rPr>
        <w:t xml:space="preserve">For Chairs to ensure updated info </w:t>
      </w:r>
      <w:proofErr w:type="gramStart"/>
      <w:r w:rsidRPr="001A56B1">
        <w:rPr>
          <w:lang w:val="en-US"/>
        </w:rPr>
        <w:t>to</w:t>
      </w:r>
      <w:proofErr w:type="gramEnd"/>
      <w:r w:rsidRPr="001A56B1">
        <w:rPr>
          <w:lang w:val="en-US"/>
        </w:rPr>
        <w:t xml:space="preserve"> sales on individual peer group level</w:t>
      </w:r>
    </w:p>
    <w:p w14:paraId="489344E9" w14:textId="77777777" w:rsidR="001A56B1" w:rsidRPr="001A56B1" w:rsidRDefault="001A56B1" w:rsidP="001A56B1">
      <w:pPr>
        <w:numPr>
          <w:ilvl w:val="0"/>
          <w:numId w:val="3"/>
        </w:numPr>
      </w:pPr>
      <w:r w:rsidRPr="001A56B1">
        <w:rPr>
          <w:lang w:val="en-US"/>
        </w:rPr>
        <w:t xml:space="preserve">For management to keep overview of groups and enable allocation of sales </w:t>
      </w:r>
      <w:proofErr w:type="spellStart"/>
      <w:r w:rsidRPr="001A56B1">
        <w:rPr>
          <w:lang w:val="en-US"/>
        </w:rPr>
        <w:t>ressources</w:t>
      </w:r>
      <w:proofErr w:type="spellEnd"/>
    </w:p>
    <w:p w14:paraId="54C78811" w14:textId="77777777" w:rsidR="001A56B1" w:rsidRPr="001A56B1" w:rsidRDefault="001A56B1" w:rsidP="001A56B1">
      <w:pPr>
        <w:numPr>
          <w:ilvl w:val="0"/>
          <w:numId w:val="3"/>
        </w:numPr>
      </w:pPr>
      <w:r w:rsidRPr="001A56B1">
        <w:rPr>
          <w:lang w:val="en-US"/>
        </w:rPr>
        <w:t> </w:t>
      </w:r>
    </w:p>
    <w:p w14:paraId="05BBE3D3" w14:textId="77777777" w:rsidR="001A56B1" w:rsidRPr="001A56B1" w:rsidRDefault="001A56B1" w:rsidP="001A56B1">
      <w:r w:rsidRPr="001A56B1">
        <w:rPr>
          <w:b/>
          <w:bCs/>
          <w:lang w:val="en-US"/>
        </w:rPr>
        <w:t>2. Action Module</w:t>
      </w:r>
    </w:p>
    <w:p w14:paraId="141FBB7F" w14:textId="77777777" w:rsidR="001A56B1" w:rsidRPr="001A56B1" w:rsidRDefault="001A56B1" w:rsidP="001A56B1">
      <w:r w:rsidRPr="001A56B1">
        <w:rPr>
          <w:lang w:val="en-US"/>
        </w:rPr>
        <w:t>For each group, enable registration of key actions for the next 6 months within:</w:t>
      </w:r>
    </w:p>
    <w:p w14:paraId="2068A033" w14:textId="77777777" w:rsidR="001A56B1" w:rsidRPr="001A56B1" w:rsidRDefault="001A56B1" w:rsidP="001A56B1">
      <w:r w:rsidRPr="001A56B1">
        <w:rPr>
          <w:b/>
          <w:bCs/>
        </w:rPr>
        <w:t>Retention</w:t>
      </w:r>
    </w:p>
    <w:p w14:paraId="68D68CAE" w14:textId="77777777" w:rsidR="001A56B1" w:rsidRPr="001A56B1" w:rsidRDefault="001A56B1" w:rsidP="001A56B1">
      <w:pPr>
        <w:numPr>
          <w:ilvl w:val="0"/>
          <w:numId w:val="4"/>
        </w:numPr>
      </w:pPr>
      <w:r w:rsidRPr="001A56B1">
        <w:lastRenderedPageBreak/>
        <w:t>2–3 action points</w:t>
      </w:r>
    </w:p>
    <w:p w14:paraId="09DFEC58" w14:textId="77777777" w:rsidR="001A56B1" w:rsidRPr="001A56B1" w:rsidRDefault="001A56B1" w:rsidP="001A56B1">
      <w:r w:rsidRPr="001A56B1">
        <w:rPr>
          <w:b/>
          <w:bCs/>
        </w:rPr>
        <w:t>NPS / Member Satisfaction</w:t>
      </w:r>
    </w:p>
    <w:p w14:paraId="6E7AAC7B" w14:textId="77777777" w:rsidR="001A56B1" w:rsidRPr="001A56B1" w:rsidRDefault="001A56B1" w:rsidP="001A56B1">
      <w:pPr>
        <w:numPr>
          <w:ilvl w:val="0"/>
          <w:numId w:val="5"/>
        </w:numPr>
      </w:pPr>
      <w:r w:rsidRPr="001A56B1">
        <w:t>2–3 action points</w:t>
      </w:r>
    </w:p>
    <w:p w14:paraId="7337D395" w14:textId="77777777" w:rsidR="001A56B1" w:rsidRPr="001A56B1" w:rsidRDefault="001A56B1" w:rsidP="001A56B1">
      <w:r w:rsidRPr="001A56B1">
        <w:rPr>
          <w:b/>
          <w:bCs/>
        </w:rPr>
        <w:t>Referrals (Member-get-Member)</w:t>
      </w:r>
    </w:p>
    <w:p w14:paraId="3FBCE05B" w14:textId="77777777" w:rsidR="001A56B1" w:rsidRPr="001A56B1" w:rsidRDefault="001A56B1" w:rsidP="001A56B1">
      <w:pPr>
        <w:numPr>
          <w:ilvl w:val="0"/>
          <w:numId w:val="6"/>
        </w:numPr>
      </w:pPr>
      <w:r w:rsidRPr="001A56B1">
        <w:t>2–3 action points</w:t>
      </w:r>
    </w:p>
    <w:p w14:paraId="4BF7EC2F" w14:textId="77777777" w:rsidR="001A56B1" w:rsidRPr="001A56B1" w:rsidRDefault="001A56B1" w:rsidP="001A56B1">
      <w:r w:rsidRPr="001A56B1">
        <w:rPr>
          <w:lang w:val="en-US"/>
        </w:rPr>
        <w:t>The purpose is to ensure a clear link between insights and concrete actions.</w:t>
      </w:r>
    </w:p>
    <w:p w14:paraId="012C9AD9" w14:textId="77777777" w:rsidR="001A56B1" w:rsidRPr="001A56B1" w:rsidRDefault="001A56B1" w:rsidP="001A56B1">
      <w:r w:rsidRPr="001A56B1">
        <w:rPr>
          <w:b/>
          <w:bCs/>
          <w:lang w:val="en-US"/>
        </w:rPr>
        <w:t>Design Principle</w:t>
      </w:r>
    </w:p>
    <w:p w14:paraId="273D2D28" w14:textId="77777777" w:rsidR="001A56B1" w:rsidRPr="001A56B1" w:rsidRDefault="001A56B1" w:rsidP="001A56B1">
      <w:r w:rsidRPr="001A56B1">
        <w:rPr>
          <w:lang w:val="en-US"/>
        </w:rPr>
        <w:t>The SWOT and Action modules should follow the same user experience and structure as the Group DNA module and become part of the overall Group Health workflow.</w:t>
      </w:r>
    </w:p>
    <w:p w14:paraId="70FA2575" w14:textId="77777777" w:rsidR="001A56B1" w:rsidRPr="001A56B1" w:rsidRDefault="001A56B1" w:rsidP="001A56B1">
      <w:r w:rsidRPr="001A56B1">
        <w:rPr>
          <w:b/>
          <w:bCs/>
          <w:lang w:val="en-US"/>
        </w:rPr>
        <w:t>Next Step (Future Phase)</w:t>
      </w:r>
    </w:p>
    <w:p w14:paraId="477BDB3F" w14:textId="77777777" w:rsidR="001A56B1" w:rsidRPr="001A56B1" w:rsidRDefault="001A56B1" w:rsidP="001A56B1">
      <w:r w:rsidRPr="001A56B1">
        <w:rPr>
          <w:lang w:val="en-US"/>
        </w:rPr>
        <w:t>Following implementation of the Data and Insight framework, the next planned enhancement will be a </w:t>
      </w:r>
      <w:r w:rsidRPr="001A56B1">
        <w:rPr>
          <w:b/>
          <w:bCs/>
          <w:lang w:val="en-US"/>
        </w:rPr>
        <w:t>Group Portfolio / Boston Matrix module</w:t>
      </w:r>
      <w:r w:rsidRPr="001A56B1">
        <w:rPr>
          <w:lang w:val="en-US"/>
        </w:rPr>
        <w:t>, categorizing all groups as:</w:t>
      </w:r>
    </w:p>
    <w:p w14:paraId="7596EB1B" w14:textId="77777777" w:rsidR="001A56B1" w:rsidRPr="001A56B1" w:rsidRDefault="001A56B1" w:rsidP="001A56B1">
      <w:pPr>
        <w:numPr>
          <w:ilvl w:val="0"/>
          <w:numId w:val="7"/>
        </w:numPr>
      </w:pPr>
      <w:r w:rsidRPr="001A56B1">
        <w:t>Star</w:t>
      </w:r>
    </w:p>
    <w:p w14:paraId="39C6683D" w14:textId="77777777" w:rsidR="001A56B1" w:rsidRPr="001A56B1" w:rsidRDefault="001A56B1" w:rsidP="001A56B1">
      <w:pPr>
        <w:numPr>
          <w:ilvl w:val="0"/>
          <w:numId w:val="7"/>
        </w:numPr>
      </w:pPr>
      <w:r w:rsidRPr="001A56B1">
        <w:t>Question Mark</w:t>
      </w:r>
    </w:p>
    <w:p w14:paraId="0B99C8B3" w14:textId="77777777" w:rsidR="001A56B1" w:rsidRPr="001A56B1" w:rsidRDefault="001A56B1" w:rsidP="001A56B1">
      <w:pPr>
        <w:numPr>
          <w:ilvl w:val="0"/>
          <w:numId w:val="7"/>
        </w:numPr>
      </w:pPr>
      <w:r w:rsidRPr="001A56B1">
        <w:t>Cash Cow</w:t>
      </w:r>
    </w:p>
    <w:p w14:paraId="25B53B05" w14:textId="77777777" w:rsidR="001A56B1" w:rsidRPr="001A56B1" w:rsidRDefault="001A56B1" w:rsidP="001A56B1">
      <w:pPr>
        <w:numPr>
          <w:ilvl w:val="0"/>
          <w:numId w:val="7"/>
        </w:numPr>
      </w:pPr>
      <w:r w:rsidRPr="001A56B1">
        <w:t>Dog</w:t>
      </w:r>
    </w:p>
    <w:p w14:paraId="34A5E6F0" w14:textId="77777777" w:rsidR="001A56B1" w:rsidRPr="001A56B1" w:rsidRDefault="001A56B1" w:rsidP="001A56B1">
      <w:r w:rsidRPr="001A56B1">
        <w:rPr>
          <w:lang w:val="en-US"/>
        </w:rPr>
        <w:t>In parallel, a separate category for:</w:t>
      </w:r>
    </w:p>
    <w:p w14:paraId="5B9960E6" w14:textId="77777777" w:rsidR="001A56B1" w:rsidRPr="001A56B1" w:rsidRDefault="001A56B1" w:rsidP="001A56B1">
      <w:pPr>
        <w:numPr>
          <w:ilvl w:val="0"/>
          <w:numId w:val="8"/>
        </w:numPr>
      </w:pPr>
      <w:r w:rsidRPr="001A56B1">
        <w:t>New Groups</w:t>
      </w:r>
    </w:p>
    <w:p w14:paraId="26273DFC" w14:textId="77777777" w:rsidR="001A56B1" w:rsidRPr="001A56B1" w:rsidRDefault="001A56B1" w:rsidP="001A56B1">
      <w:r w:rsidRPr="001A56B1">
        <w:rPr>
          <w:lang w:val="en-US"/>
        </w:rPr>
        <w:t>This is not part of the current request but should be considered the next logical development step.</w:t>
      </w:r>
    </w:p>
    <w:p w14:paraId="7DD741C9" w14:textId="7B3B55C7" w:rsidR="0087153E" w:rsidRPr="001A56B1" w:rsidRDefault="0087153E" w:rsidP="001A56B1"/>
    <w:sectPr w:rsidR="0087153E" w:rsidRPr="001A5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5331E"/>
    <w:multiLevelType w:val="multilevel"/>
    <w:tmpl w:val="9D1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475810"/>
    <w:multiLevelType w:val="multilevel"/>
    <w:tmpl w:val="6F4A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062C89"/>
    <w:multiLevelType w:val="multilevel"/>
    <w:tmpl w:val="A01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195141"/>
    <w:multiLevelType w:val="multilevel"/>
    <w:tmpl w:val="F33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C62158"/>
    <w:multiLevelType w:val="multilevel"/>
    <w:tmpl w:val="EC5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AC0125"/>
    <w:multiLevelType w:val="multilevel"/>
    <w:tmpl w:val="375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24341A"/>
    <w:multiLevelType w:val="multilevel"/>
    <w:tmpl w:val="0A8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DD205D"/>
    <w:multiLevelType w:val="multilevel"/>
    <w:tmpl w:val="B1B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8196448">
    <w:abstractNumId w:val="2"/>
  </w:num>
  <w:num w:numId="2" w16cid:durableId="1254825952">
    <w:abstractNumId w:val="0"/>
  </w:num>
  <w:num w:numId="3" w16cid:durableId="1613708159">
    <w:abstractNumId w:val="6"/>
  </w:num>
  <w:num w:numId="4" w16cid:durableId="586764425">
    <w:abstractNumId w:val="1"/>
  </w:num>
  <w:num w:numId="5" w16cid:durableId="1561598399">
    <w:abstractNumId w:val="4"/>
  </w:num>
  <w:num w:numId="6" w16cid:durableId="1847095263">
    <w:abstractNumId w:val="5"/>
  </w:num>
  <w:num w:numId="7" w16cid:durableId="2097822398">
    <w:abstractNumId w:val="7"/>
  </w:num>
  <w:num w:numId="8" w16cid:durableId="307976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B1"/>
    <w:rsid w:val="001A56B1"/>
    <w:rsid w:val="001D65D4"/>
    <w:rsid w:val="004E0E8D"/>
    <w:rsid w:val="0087153E"/>
    <w:rsid w:val="009E104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385A"/>
  <w15:chartTrackingRefBased/>
  <w15:docId w15:val="{4FD9B521-421F-42A2-9494-7DE8CD46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B1"/>
    <w:rPr>
      <w:rFonts w:eastAsiaTheme="majorEastAsia" w:cstheme="majorBidi"/>
      <w:color w:val="272727" w:themeColor="text1" w:themeTint="D8"/>
    </w:rPr>
  </w:style>
  <w:style w:type="paragraph" w:styleId="Title">
    <w:name w:val="Title"/>
    <w:basedOn w:val="Normal"/>
    <w:next w:val="Normal"/>
    <w:link w:val="TitleChar"/>
    <w:uiPriority w:val="10"/>
    <w:qFormat/>
    <w:rsid w:val="001A5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6B1"/>
    <w:pPr>
      <w:spacing w:before="160"/>
      <w:jc w:val="center"/>
    </w:pPr>
    <w:rPr>
      <w:i/>
      <w:iCs/>
      <w:color w:val="404040" w:themeColor="text1" w:themeTint="BF"/>
    </w:rPr>
  </w:style>
  <w:style w:type="character" w:customStyle="1" w:styleId="QuoteChar">
    <w:name w:val="Quote Char"/>
    <w:basedOn w:val="DefaultParagraphFont"/>
    <w:link w:val="Quote"/>
    <w:uiPriority w:val="29"/>
    <w:rsid w:val="001A56B1"/>
    <w:rPr>
      <w:i/>
      <w:iCs/>
      <w:color w:val="404040" w:themeColor="text1" w:themeTint="BF"/>
    </w:rPr>
  </w:style>
  <w:style w:type="paragraph" w:styleId="ListParagraph">
    <w:name w:val="List Paragraph"/>
    <w:basedOn w:val="Normal"/>
    <w:uiPriority w:val="34"/>
    <w:qFormat/>
    <w:rsid w:val="001A56B1"/>
    <w:pPr>
      <w:ind w:left="720"/>
      <w:contextualSpacing/>
    </w:pPr>
  </w:style>
  <w:style w:type="character" w:styleId="IntenseEmphasis">
    <w:name w:val="Intense Emphasis"/>
    <w:basedOn w:val="DefaultParagraphFont"/>
    <w:uiPriority w:val="21"/>
    <w:qFormat/>
    <w:rsid w:val="001A56B1"/>
    <w:rPr>
      <w:i/>
      <w:iCs/>
      <w:color w:val="0F4761" w:themeColor="accent1" w:themeShade="BF"/>
    </w:rPr>
  </w:style>
  <w:style w:type="paragraph" w:styleId="IntenseQuote">
    <w:name w:val="Intense Quote"/>
    <w:basedOn w:val="Normal"/>
    <w:next w:val="Normal"/>
    <w:link w:val="IntenseQuoteChar"/>
    <w:uiPriority w:val="30"/>
    <w:qFormat/>
    <w:rsid w:val="001A5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6B1"/>
    <w:rPr>
      <w:i/>
      <w:iCs/>
      <w:color w:val="0F4761" w:themeColor="accent1" w:themeShade="BF"/>
    </w:rPr>
  </w:style>
  <w:style w:type="character" w:styleId="IntenseReference">
    <w:name w:val="Intense Reference"/>
    <w:basedOn w:val="DefaultParagraphFont"/>
    <w:uiPriority w:val="32"/>
    <w:qFormat/>
    <w:rsid w:val="001A5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1849</Characters>
  <Application>Microsoft Office Word</Application>
  <DocSecurity>0</DocSecurity>
  <Lines>46</Lines>
  <Paragraphs>30</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Pedersen</dc:creator>
  <cp:keywords/>
  <dc:description/>
  <cp:lastModifiedBy>Jacob Pedersen</cp:lastModifiedBy>
  <cp:revision>1</cp:revision>
  <dcterms:created xsi:type="dcterms:W3CDTF">2026-07-09T11:46:00Z</dcterms:created>
  <dcterms:modified xsi:type="dcterms:W3CDTF">2026-07-09T11:47:00Z</dcterms:modified>
</cp:coreProperties>
</file>