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0EA28" w14:textId="77777777" w:rsidR="00367889" w:rsidRDefault="00367889"/>
    <w:p w14:paraId="7933EC6D" w14:textId="77777777" w:rsidR="00367889" w:rsidRDefault="00367889"/>
    <w:p w14:paraId="58020104" w14:textId="77777777" w:rsidR="00367889" w:rsidRDefault="00367889"/>
    <w:p w14:paraId="5FEDD430" w14:textId="77777777" w:rsidR="00367889" w:rsidRDefault="00367889"/>
    <w:p w14:paraId="41F21831" w14:textId="77777777" w:rsidR="00367889" w:rsidRDefault="00367889"/>
    <w:p w14:paraId="7F96F912" w14:textId="77777777" w:rsidR="00367889" w:rsidRDefault="00367889"/>
    <w:p w14:paraId="5DDE2F9B" w14:textId="77777777" w:rsidR="00367889" w:rsidRDefault="00367889"/>
    <w:p w14:paraId="2FD5481E" w14:textId="77777777" w:rsidR="00367889" w:rsidRDefault="00367889"/>
    <w:p w14:paraId="243C7593" w14:textId="77777777" w:rsidR="00367889" w:rsidRDefault="00367889" w:rsidP="00367889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WingMan</w:t>
      </w:r>
      <w:proofErr w:type="spellEnd"/>
    </w:p>
    <w:p w14:paraId="3E77579A" w14:textId="77777777" w:rsidR="00E36E43" w:rsidRDefault="00E36E43" w:rsidP="00367889">
      <w:pPr>
        <w:jc w:val="center"/>
        <w:rPr>
          <w:b/>
          <w:u w:val="single"/>
        </w:rPr>
      </w:pPr>
    </w:p>
    <w:p w14:paraId="03688890" w14:textId="77777777" w:rsidR="00E36E43" w:rsidRDefault="00E36E43" w:rsidP="00367889">
      <w:pPr>
        <w:jc w:val="center"/>
        <w:rPr>
          <w:b/>
        </w:rPr>
      </w:pPr>
      <w:r>
        <w:rPr>
          <w:b/>
        </w:rPr>
        <w:t>-Build confidence – look good – be social</w:t>
      </w:r>
    </w:p>
    <w:p w14:paraId="5C4BB914" w14:textId="77777777" w:rsidR="00E36E43" w:rsidRDefault="00E36E43" w:rsidP="00367889">
      <w:pPr>
        <w:jc w:val="center"/>
        <w:rPr>
          <w:b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E36E43" w14:paraId="31DAFEEB" w14:textId="77777777" w:rsidTr="00E36E43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8640" w:type="dxa"/>
            <w:tcBorders>
              <w:left w:val="nil"/>
              <w:bottom w:val="nil"/>
              <w:right w:val="nil"/>
            </w:tcBorders>
          </w:tcPr>
          <w:p w14:paraId="60081A04" w14:textId="77777777" w:rsidR="00E36E43" w:rsidRDefault="00E36E43" w:rsidP="00367889">
            <w:pPr>
              <w:jc w:val="center"/>
              <w:rPr>
                <w:b/>
              </w:rPr>
            </w:pPr>
          </w:p>
        </w:tc>
      </w:tr>
    </w:tbl>
    <w:p w14:paraId="397253B0" w14:textId="77777777" w:rsidR="00367889" w:rsidRDefault="00367889" w:rsidP="00E36E43">
      <w:pPr>
        <w:rPr>
          <w:b/>
          <w:u w:val="single"/>
        </w:rPr>
      </w:pPr>
    </w:p>
    <w:p w14:paraId="72016A5D" w14:textId="77777777" w:rsidR="00367889" w:rsidRDefault="00E36E43" w:rsidP="00367889">
      <w:pPr>
        <w:jc w:val="center"/>
      </w:pPr>
      <w:r>
        <w:t xml:space="preserve">A Web/Mobile experience </w:t>
      </w:r>
      <w:r w:rsidR="00367889">
        <w:t>help</w:t>
      </w:r>
      <w:r>
        <w:t>ing the socially awkward</w:t>
      </w:r>
      <w:r w:rsidR="00367889">
        <w:t xml:space="preserve"> </w:t>
      </w:r>
      <w:r>
        <w:t xml:space="preserve">or an average male build, confidence </w:t>
      </w:r>
      <w:r w:rsidR="00367889">
        <w:t>in talking to woman</w:t>
      </w:r>
      <w:r>
        <w:t>.  Making first interactions better.</w:t>
      </w:r>
    </w:p>
    <w:p w14:paraId="3B5A7369" w14:textId="77777777" w:rsidR="00E36E43" w:rsidRDefault="00E36E43" w:rsidP="00367889">
      <w:pPr>
        <w:jc w:val="center"/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E36E43" w14:paraId="73B0C5AA" w14:textId="77777777" w:rsidTr="00D5432D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8640" w:type="dxa"/>
            <w:tcBorders>
              <w:left w:val="nil"/>
              <w:bottom w:val="single" w:sz="2" w:space="0" w:color="auto"/>
              <w:right w:val="nil"/>
            </w:tcBorders>
          </w:tcPr>
          <w:p w14:paraId="180A6647" w14:textId="77777777" w:rsidR="00E36E43" w:rsidRDefault="00E36E43" w:rsidP="00367889">
            <w:pPr>
              <w:jc w:val="center"/>
            </w:pPr>
          </w:p>
          <w:p w14:paraId="6202712E" w14:textId="77777777" w:rsidR="00D5432D" w:rsidRDefault="00E36E43" w:rsidP="00D5432D">
            <w:pPr>
              <w:jc w:val="center"/>
            </w:pPr>
            <w:r>
              <w:t xml:space="preserve">WingMan.com focus is on helping males make better first interaction with woman.  </w:t>
            </w:r>
            <w:proofErr w:type="spellStart"/>
            <w:r>
              <w:t>WingMan</w:t>
            </w:r>
            <w:proofErr w:type="spellEnd"/>
            <w:r>
              <w:t xml:space="preserve"> will help you make that first step toward success.  </w:t>
            </w:r>
            <w:proofErr w:type="spellStart"/>
            <w:r>
              <w:t>WingMan</w:t>
            </w:r>
            <w:proofErr w:type="spellEnd"/>
            <w:r>
              <w:t xml:space="preserve"> will offer pickup lines, ways to dress, proper body language</w:t>
            </w:r>
            <w:r w:rsidR="00FB6813">
              <w:t xml:space="preserve"> and what to say at the right time.  </w:t>
            </w:r>
            <w:proofErr w:type="spellStart"/>
            <w:r w:rsidR="00FB6813">
              <w:t>WingMan</w:t>
            </w:r>
            <w:proofErr w:type="spellEnd"/>
            <w:r w:rsidR="00FB6813">
              <w:t xml:space="preserve"> also wants user input on things as well.  If something didn’t work out for you let us know.  If things did work out </w:t>
            </w:r>
            <w:proofErr w:type="spellStart"/>
            <w:r w:rsidR="00FB6813">
              <w:t>WingMan</w:t>
            </w:r>
            <w:proofErr w:type="spellEnd"/>
            <w:r w:rsidR="00FB6813">
              <w:t xml:space="preserve"> wants to know to.</w:t>
            </w:r>
          </w:p>
          <w:p w14:paraId="12BCE52E" w14:textId="77777777" w:rsidR="00D5432D" w:rsidRDefault="00D5432D" w:rsidP="00D5432D">
            <w:pPr>
              <w:jc w:val="center"/>
            </w:pPr>
          </w:p>
        </w:tc>
      </w:tr>
    </w:tbl>
    <w:p w14:paraId="5F9BEE30" w14:textId="77777777" w:rsidR="00E36E43" w:rsidRDefault="00E36E43" w:rsidP="00E36E43">
      <w:pPr>
        <w:jc w:val="center"/>
      </w:pPr>
    </w:p>
    <w:p w14:paraId="18295983" w14:textId="7565D035" w:rsidR="003B4A10" w:rsidRDefault="003B4A10" w:rsidP="00E36E43">
      <w:pPr>
        <w:jc w:val="center"/>
      </w:pPr>
      <w:proofErr w:type="spellStart"/>
      <w:r>
        <w:t>WingMan</w:t>
      </w:r>
      <w:proofErr w:type="spellEnd"/>
      <w:r>
        <w:t xml:space="preserve"> wants users who want to be more social with the opposite sex.  We want users who are looking or expanding their knowledge on woman.  </w:t>
      </w:r>
      <w:proofErr w:type="spellStart"/>
      <w:r>
        <w:t>WingMan</w:t>
      </w:r>
      <w:proofErr w:type="spellEnd"/>
      <w:r>
        <w:t xml:space="preserve"> wants all of our users to build confidence.  We want to users who will actually try and use our advice.  User will have a very enjoyable experience on. </w:t>
      </w:r>
    </w:p>
    <w:p w14:paraId="11BC0704" w14:textId="77777777" w:rsidR="003B4A10" w:rsidRDefault="003B4A10" w:rsidP="00E36E43">
      <w:pPr>
        <w:jc w:val="center"/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3B4A10" w14:paraId="7AAA1CE2" w14:textId="77777777" w:rsidTr="003B4A10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8640" w:type="dxa"/>
            <w:tcBorders>
              <w:left w:val="nil"/>
              <w:bottom w:val="nil"/>
              <w:right w:val="nil"/>
            </w:tcBorders>
          </w:tcPr>
          <w:p w14:paraId="32C23E20" w14:textId="77777777" w:rsidR="003B4A10" w:rsidRDefault="003B4A10" w:rsidP="003B4A10">
            <w:pPr>
              <w:jc w:val="center"/>
            </w:pPr>
          </w:p>
          <w:p w14:paraId="03430F16" w14:textId="77777777" w:rsidR="003B4A10" w:rsidRDefault="003B4A10" w:rsidP="003B4A10">
            <w:pPr>
              <w:jc w:val="center"/>
            </w:pPr>
            <w:r>
              <w:t xml:space="preserve">Our computation will be dating sites.  But </w:t>
            </w:r>
            <w:proofErr w:type="spellStart"/>
            <w:r>
              <w:t>WingMan</w:t>
            </w:r>
            <w:proofErr w:type="spellEnd"/>
            <w:r>
              <w:t xml:space="preserve"> isn’t a dating site, it </w:t>
            </w:r>
            <w:r w:rsidR="008F5A84">
              <w:t>an</w:t>
            </w:r>
            <w:r>
              <w:t xml:space="preserve"> advice site.  It’s to help the average male get a </w:t>
            </w:r>
            <w:r w:rsidR="008F5A84">
              <w:t>step in the right direction.</w:t>
            </w:r>
          </w:p>
          <w:p w14:paraId="3EA666EE" w14:textId="77777777" w:rsidR="008F5A84" w:rsidRDefault="008F5A84" w:rsidP="003B4A10">
            <w:pPr>
              <w:jc w:val="center"/>
            </w:pPr>
          </w:p>
          <w:p w14:paraId="7F54FE3B" w14:textId="3EF62054" w:rsidR="008F5A84" w:rsidRDefault="008F5A84" w:rsidP="003B4A10">
            <w:pPr>
              <w:jc w:val="center"/>
            </w:pPr>
          </w:p>
        </w:tc>
      </w:tr>
    </w:tbl>
    <w:p w14:paraId="7C0D82C6" w14:textId="77777777" w:rsidR="00E36E43" w:rsidRPr="00367889" w:rsidRDefault="00E36E43" w:rsidP="00367889">
      <w:pPr>
        <w:jc w:val="center"/>
      </w:pPr>
    </w:p>
    <w:p w14:paraId="2D5ECFE1" w14:textId="77777777" w:rsidR="00367889" w:rsidRPr="00367889" w:rsidRDefault="00367889" w:rsidP="00367889">
      <w:pPr>
        <w:jc w:val="center"/>
        <w:rPr>
          <w:b/>
          <w:u w:val="single"/>
        </w:rPr>
      </w:pPr>
    </w:p>
    <w:p w14:paraId="2959BE96" w14:textId="77777777" w:rsidR="00367889" w:rsidRDefault="00367889"/>
    <w:p w14:paraId="72F13DC8" w14:textId="77777777" w:rsidR="00367889" w:rsidRDefault="00367889"/>
    <w:p w14:paraId="2BDC11D3" w14:textId="77777777" w:rsidR="00367889" w:rsidRDefault="00367889"/>
    <w:p w14:paraId="34A4A258" w14:textId="77777777" w:rsidR="00367889" w:rsidRDefault="00367889"/>
    <w:p w14:paraId="2AF4E9E1" w14:textId="77777777" w:rsidR="00EC6E60" w:rsidRDefault="0036788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0BD2366" wp14:editId="00E8313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057400" cy="12623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Wingm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C6E60" w:rsidSect="00EC6E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89"/>
    <w:rsid w:val="00367889"/>
    <w:rsid w:val="003B4A10"/>
    <w:rsid w:val="008F5A84"/>
    <w:rsid w:val="00D5432D"/>
    <w:rsid w:val="00E36E43"/>
    <w:rsid w:val="00EC6E60"/>
    <w:rsid w:val="00FB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EB8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8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8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446287-F0AC-A14E-A17A-BB958E4A9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921</Characters>
  <Application>Microsoft Macintosh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2014-09-29T03:20:00Z</dcterms:created>
  <dcterms:modified xsi:type="dcterms:W3CDTF">2014-09-29T04:01:00Z</dcterms:modified>
</cp:coreProperties>
</file>