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b/>
          <w:bCs/>
          <w:sz w:val="24"/>
          <w:szCs w:val="24"/>
          <w:lang w:eastAsia="ru-RU"/>
        </w:rPr>
        <w:t>Введение:</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Целью работы является создание системы управления электродвигателями в наноспутнике. Установка положения спутника в пространстве осуществляется с помощью электродвигателей, снабженных маховиками. В докладе рассмотрен один из возможных алгоритмов управления электродвигателем.</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 xml:space="preserve">Данная статья является продолжением </w:t>
      </w:r>
      <w:hyperlink r:id="rId4" w:history="1">
        <w:r w:rsidRPr="00112A90">
          <w:rPr>
            <w:rFonts w:ascii="Times New Roman" w:eastAsia="Times New Roman" w:hAnsi="Times New Roman" w:cs="Times New Roman"/>
            <w:color w:val="0000FF"/>
            <w:sz w:val="24"/>
            <w:szCs w:val="24"/>
            <w:u w:val="single"/>
            <w:lang w:eastAsia="ru-RU"/>
          </w:rPr>
          <w:t>первой статьи</w:t>
        </w:r>
      </w:hyperlink>
      <w:r w:rsidRPr="00112A90">
        <w:rPr>
          <w:rFonts w:ascii="Times New Roman" w:eastAsia="Times New Roman" w:hAnsi="Times New Roman" w:cs="Times New Roman"/>
          <w:sz w:val="24"/>
          <w:szCs w:val="24"/>
          <w:lang w:eastAsia="ru-RU"/>
        </w:rPr>
        <w:t>, в которой было рассмотрено создание печатной платы для управления электродвигателем и описаны основные моменты алгоритма управления PMSM Control, в этой статье больше внимания уделено самому алгоритму и его программной реализации.</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b/>
          <w:bCs/>
          <w:sz w:val="24"/>
          <w:szCs w:val="24"/>
          <w:lang w:eastAsia="ru-RU"/>
        </w:rPr>
        <w:t>Терминология:</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Далее в статье будут использоваться термины «электрические градусы» и «механические градусы». Угол поворота ротора измеряется в градусах, которые называются механическими. Для определения понятия электрических градусов, положим, что при прохождении одного механического оборота ротора на фазы катушек нужно подать N периодов (T) синусоид, сдвинутых по фазе на T/3 друг относительно друга, где N это количество полюсов электродвигателя. Тогда будем считать, что один механический градус равен N электрическим градусам.</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b/>
          <w:bCs/>
          <w:sz w:val="24"/>
          <w:szCs w:val="24"/>
          <w:lang w:eastAsia="ru-RU"/>
        </w:rPr>
        <w:t>Задача:</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Задачу регулирования скоростью электродвигателя можно разделить на две: первое это возбуждение вращающегося магнитного поля статора, иными словами реализация сигнала синусоидальной формы на каждой из фаз, второе это сам алгоритм выхода электродвигателя на заданную скорость.</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b/>
          <w:bCs/>
          <w:sz w:val="24"/>
          <w:szCs w:val="24"/>
          <w:lang w:eastAsia="ru-RU"/>
        </w:rPr>
        <w:t>Программная реализация:</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В первую очередь разберемся с тем как создать вращающийся вектор магнитного поля статора. Как говорилось ранее для этого на каждой фазе электродвигателя создается напряжение синусоидальной формы (Рис1). То есть в каждый момент времени на фазах должно поддерживаться определенное напряжение. Установка напряжение происходит с помощью широтно-импульсной модуляции (ШИМ), для генерации ШИМ сигнала используется восьмой таймер (TIM8). У TIM8 настроено три пары каналов (Рис2), генерирующих прямой и инвертированный ШИМ сигналы, для управления транзисторными ключами на плате (Рис3).</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lastRenderedPageBreak/>
        <w:drawing>
          <wp:inline distT="0" distB="0" distL="0" distR="0">
            <wp:extent cx="9607550" cy="7156450"/>
            <wp:effectExtent l="0" t="0" r="0" b="6350"/>
            <wp:docPr id="8" name="Рисунок 8" descr="Рисунок 1 - Фазовые напря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унок 1 - Фазовые напряжения"/>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607550" cy="7156450"/>
                    </a:xfrm>
                    <a:prstGeom prst="rect">
                      <a:avLst/>
                    </a:prstGeom>
                    <a:noFill/>
                    <a:ln>
                      <a:noFill/>
                    </a:ln>
                  </pic:spPr>
                </pic:pic>
              </a:graphicData>
            </a:graphic>
          </wp:inline>
        </w:drawing>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Рисунок 1 - Фазовые напряжения</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lastRenderedPageBreak/>
        <w:drawing>
          <wp:inline distT="0" distB="0" distL="0" distR="0">
            <wp:extent cx="8070850" cy="2895600"/>
            <wp:effectExtent l="0" t="0" r="6350" b="0"/>
            <wp:docPr id="7" name="Рисунок 7" descr="Рисунок 2 - Настройки TIM8 в Cube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унок 2 - Настройки TIM8 в CubeM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70850" cy="2895600"/>
                    </a:xfrm>
                    <a:prstGeom prst="rect">
                      <a:avLst/>
                    </a:prstGeom>
                    <a:noFill/>
                    <a:ln>
                      <a:noFill/>
                    </a:ln>
                  </pic:spPr>
                </pic:pic>
              </a:graphicData>
            </a:graphic>
          </wp:inline>
        </w:drawing>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Рисунок 2 - Настройки TIM8 в CubeMX</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lastRenderedPageBreak/>
        <w:drawing>
          <wp:inline distT="0" distB="0" distL="0" distR="0">
            <wp:extent cx="10477500" cy="6489700"/>
            <wp:effectExtent l="0" t="0" r="0" b="6350"/>
            <wp:docPr id="6" name="Рисунок 6" descr="Рисунок 3 - Пара транзисторных ключ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3 - Пара транзисторных ключей"/>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77500" cy="6489700"/>
                    </a:xfrm>
                    <a:prstGeom prst="rect">
                      <a:avLst/>
                    </a:prstGeom>
                    <a:noFill/>
                    <a:ln>
                      <a:noFill/>
                    </a:ln>
                  </pic:spPr>
                </pic:pic>
              </a:graphicData>
            </a:graphic>
          </wp:inline>
        </w:drawing>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Рисунок 3 - Пара транзисторных ключей</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Скважность ШИМ сигнала восьмого таймера берется из таблицы синуса. По прохождению всей таблицы и реализуется форма напряжений на фазе (Рис. 1). Для изменения скважности со временем заводится еще один таймер TIM6, по прерыванию шестого таймера происходит инкрементация текущего номера ячейки таблицы синуса. Для всех трех фаз таблицы напряжений отличаются друг от друга сдвигом значений на 120 градусов (Рис. 1). Скорость прохождения по таблице зависит от вычисленной датчиками холла реальной скорости вращения ротора, поэтому значения регистра переполнения для TIM6 Auto Reload Register (ARR) вычисляется по формуле (1).</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lastRenderedPageBreak/>
        <mc:AlternateContent>
          <mc:Choice Requires="wps">
            <w:drawing>
              <wp:inline distT="0" distB="0" distL="0" distR="0">
                <wp:extent cx="6362700" cy="1955800"/>
                <wp:effectExtent l="0" t="0" r="0" b="0"/>
                <wp:docPr id="5" name="Прямоугольник 5" descr="\begin{equation}  ARR = \frac{timerclock \cdot mintosec}{prescler\cdot pairs \cdot meanrate \cdot sintablesize}, \end{equation}\\где\space timerclock-частота\space тактирования \space TIM\space 6;\\presceler-делитель \space частоты \space тактирования \space TIM \space 6;\\pairs-количество \space полюсов \space электродвигателя;\\sintablesize-размер \space таблицы \space со \space значениями \space скважностей \space TIM \space 8;\\meanrate-скорость \space ротора;\\mintosec-коэффецент \space перевода \space минут \space в \space секунды;"/>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62700" cy="195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A0A7C" id="Прямоугольник 5" o:spid="_x0000_s1026" alt="\begin{equation}  ARR = \frac{timerclock \cdot mintosec}{prescler\cdot pairs \cdot meanrate \cdot sintablesize}, \end{equation}\\где\space timerclock-частота\space тактирования \space TIM\space 6;\\presceler-делитель \space частоты \space тактирования \space TIM \space 6;\\pairs-количество \space полюсов \space электродвигателя;\\sintablesize-размер \space таблицы \space со \space значениями \space скважностей \space TIM \space 8;\\meanrate-скорость \space ротора;\\mintosec-коэффецент \space перевода \space минут \space в \space секунды;" style="width:501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" filled="f" stroked="f">
                <o:lock v:ext="edit" aspectratio="t"/>
                <w10:anchorlock/>
              </v:rect>
            </w:pict>
          </mc:Fallback>
        </mc:AlternateConten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Взаимная работа двух таймеров TIM8 и TIM6 один из которых работает в режиме PWM показана на рисунке 4.</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lastRenderedPageBreak/>
        <w:drawing>
          <wp:inline distT="0" distB="0" distL="0" distR="0">
            <wp:extent cx="5429250" cy="6673850"/>
            <wp:effectExtent l="0" t="0" r="0" b="0"/>
            <wp:docPr id="4" name="Рисунок 4" descr="Рисунок 4 - Реализация фазовых напря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унок 4 - Реализация фазовых напряжений"/>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6673850"/>
                    </a:xfrm>
                    <a:prstGeom prst="rect">
                      <a:avLst/>
                    </a:prstGeom>
                    <a:noFill/>
                    <a:ln>
                      <a:noFill/>
                    </a:ln>
                  </pic:spPr>
                </pic:pic>
              </a:graphicData>
            </a:graphic>
          </wp:inline>
        </w:drawing>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Рисунок 4 - Реализация фазовых напряжений</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b/>
          <w:bCs/>
          <w:sz w:val="24"/>
          <w:szCs w:val="24"/>
          <w:lang w:eastAsia="ru-RU"/>
        </w:rPr>
        <w:t>Алгоритм:</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При данном методе регулирования скорость прохождения одного электрического оборота вектором магнитного поля статора или по-другому скорость прохождения по таблице напряжений задается только исходя из вычисленной реальной скорости вращения ротора. Управление же скоростью задается двумя другими параметрами системы, такими как: длинна вращающегося вектора статора (power) и угол опережения вектора статора относительно вектора ротора (timing). Чем меньше длинна вектора статора, тем с меньшей силой он притягивает ротор, по мере увеличения длинны вектора статора ротор все быстрее притягивается к нему, скорость вращения, измеренная датчиками Холла, растет и скорость движения по таблице увеличивается.</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lastRenderedPageBreak/>
        <w:drawing>
          <wp:inline distT="0" distB="0" distL="0" distR="0">
            <wp:extent cx="18288000" cy="10287000"/>
            <wp:effectExtent l="0" t="0" r="0" b="0"/>
            <wp:docPr id="3" name="Рисунок 3" descr="Анимация 1 - Вращение магнитных по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Анимация 1 - Вращение магнитных пол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lastRenderedPageBreak/>
        <w:t>Анимация 1 - Вращение магнитных полей</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drawing>
          <wp:inline distT="0" distB="0" distL="0" distR="0">
            <wp:extent cx="12192000" cy="6858000"/>
            <wp:effectExtent l="0" t="0" r="0" b="0"/>
            <wp:docPr id="2" name="Рисунок 2" descr="Рисунок 5 - Power и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унок 5 - Power и tim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Рисунок 5 - Power и timing</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 xml:space="preserve">Помимо вычисления скорости, по датчикам Холла можно определить угловое положение вектора магнитного поля ротора, там самым установить, где должен находиться вектор магнитного поля статора, на рисунке 1 показано, как соотносятся значения датчиков Холла и фазовые напряжения. При больших скоростях вращения, время которое проходит от определения фактического углового положения ротора до установки вектора статора не является бесконечно малым, и за это время ротор может уже изменить свое положение, потому нужно подавать вектор статора наперед, за это отвечает timing. Timing это </w:t>
      </w:r>
      <w:proofErr w:type="gramStart"/>
      <w:r w:rsidRPr="00112A90">
        <w:rPr>
          <w:rFonts w:ascii="Times New Roman" w:eastAsia="Times New Roman" w:hAnsi="Times New Roman" w:cs="Times New Roman"/>
          <w:sz w:val="24"/>
          <w:szCs w:val="24"/>
          <w:lang w:eastAsia="ru-RU"/>
        </w:rPr>
        <w:t>угол</w:t>
      </w:r>
      <w:proofErr w:type="gramEnd"/>
      <w:r w:rsidRPr="00112A90">
        <w:rPr>
          <w:rFonts w:ascii="Times New Roman" w:eastAsia="Times New Roman" w:hAnsi="Times New Roman" w:cs="Times New Roman"/>
          <w:sz w:val="24"/>
          <w:szCs w:val="24"/>
          <w:lang w:eastAsia="ru-RU"/>
        </w:rPr>
        <w:t xml:space="preserve"> на который вектор напряженности магнитного поля статора опережает вектор напряженности магнитного поля ротора, фактически же это число равное сдвигу индекса по таблице со значением скважности ШИМ (Рис. 6).</w:t>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noProof/>
          <w:sz w:val="24"/>
          <w:szCs w:val="24"/>
          <w:lang w:eastAsia="ru-RU"/>
        </w:rPr>
        <w:lastRenderedPageBreak/>
        <w:drawing>
          <wp:inline distT="0" distB="0" distL="0" distR="0">
            <wp:extent cx="9258300" cy="6762750"/>
            <wp:effectExtent l="0" t="0" r="0" b="0"/>
            <wp:docPr id="1" name="Рисунок 1" descr="Рисунок 6 - Сдвиг фазовых напря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ок 6 - Сдвиг фазовых напряжени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8300" cy="6762750"/>
                    </a:xfrm>
                    <a:prstGeom prst="rect">
                      <a:avLst/>
                    </a:prstGeom>
                    <a:noFill/>
                    <a:ln>
                      <a:noFill/>
                    </a:ln>
                  </pic:spPr>
                </pic:pic>
              </a:graphicData>
            </a:graphic>
          </wp:inline>
        </w:drawing>
      </w:r>
    </w:p>
    <w:p w:rsidR="00112A90" w:rsidRPr="00112A90" w:rsidRDefault="00112A90" w:rsidP="00112A90">
      <w:pPr>
        <w:spacing w:after="0"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Рисунок 6 - Сдвиг фазовых напряжений</w:t>
      </w:r>
    </w:p>
    <w:p w:rsidR="00112A90" w:rsidRPr="00112A90" w:rsidRDefault="00112A90" w:rsidP="00112A90">
      <w:pPr>
        <w:spacing w:before="100" w:beforeAutospacing="1" w:after="100" w:afterAutospacing="1" w:line="240" w:lineRule="auto"/>
        <w:rPr>
          <w:rFonts w:ascii="Times New Roman" w:eastAsia="Times New Roman" w:hAnsi="Times New Roman" w:cs="Times New Roman"/>
          <w:sz w:val="24"/>
          <w:szCs w:val="24"/>
          <w:lang w:eastAsia="ru-RU"/>
        </w:rPr>
      </w:pPr>
      <w:r w:rsidRPr="00112A90">
        <w:rPr>
          <w:rFonts w:ascii="Times New Roman" w:eastAsia="Times New Roman" w:hAnsi="Times New Roman" w:cs="Times New Roman"/>
          <w:sz w:val="24"/>
          <w:szCs w:val="24"/>
          <w:lang w:eastAsia="ru-RU"/>
        </w:rPr>
        <w:t xml:space="preserve">Зависимость длинны вектора магнитного поля статора и timing от скорости вращения </w:t>
      </w:r>
    </w:p>
    <w:p w:rsidR="00E46B14" w:rsidRDefault="00112A90">
      <w:bookmarkStart w:id="0" w:name="_GoBack"/>
      <w:bookmarkEnd w:id="0"/>
    </w:p>
    <w:sectPr w:rsidR="00E46B1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7DE"/>
    <w:rsid w:val="00112A90"/>
    <w:rsid w:val="005B784A"/>
    <w:rsid w:val="00847460"/>
    <w:rsid w:val="00C90228"/>
    <w:rsid w:val="00CF27DE"/>
    <w:rsid w:val="00F614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D7BA23-6D53-48A9-B3BB-D62BA14B6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12A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112A90"/>
    <w:rPr>
      <w:b/>
      <w:bCs/>
    </w:rPr>
  </w:style>
  <w:style w:type="character" w:styleId="a5">
    <w:name w:val="Hyperlink"/>
    <w:basedOn w:val="a0"/>
    <w:uiPriority w:val="99"/>
    <w:semiHidden/>
    <w:unhideWhenUsed/>
    <w:rsid w:val="00112A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0036009">
      <w:bodyDiv w:val="1"/>
      <w:marLeft w:val="0"/>
      <w:marRight w:val="0"/>
      <w:marTop w:val="0"/>
      <w:marBottom w:val="0"/>
      <w:divBdr>
        <w:top w:val="none" w:sz="0" w:space="0" w:color="auto"/>
        <w:left w:val="none" w:sz="0" w:space="0" w:color="auto"/>
        <w:bottom w:val="none" w:sz="0" w:space="0" w:color="auto"/>
        <w:right w:val="none" w:sz="0" w:space="0" w:color="auto"/>
      </w:divBdr>
      <w:divsChild>
        <w:div w:id="1688092110">
          <w:marLeft w:val="0"/>
          <w:marRight w:val="0"/>
          <w:marTop w:val="0"/>
          <w:marBottom w:val="0"/>
          <w:divBdr>
            <w:top w:val="none" w:sz="0" w:space="0" w:color="auto"/>
            <w:left w:val="none" w:sz="0" w:space="0" w:color="auto"/>
            <w:bottom w:val="none" w:sz="0" w:space="0" w:color="auto"/>
            <w:right w:val="none" w:sz="0" w:space="0" w:color="auto"/>
          </w:divBdr>
        </w:div>
        <w:div w:id="403916497">
          <w:marLeft w:val="0"/>
          <w:marRight w:val="0"/>
          <w:marTop w:val="0"/>
          <w:marBottom w:val="0"/>
          <w:divBdr>
            <w:top w:val="none" w:sz="0" w:space="0" w:color="auto"/>
            <w:left w:val="none" w:sz="0" w:space="0" w:color="auto"/>
            <w:bottom w:val="none" w:sz="0" w:space="0" w:color="auto"/>
            <w:right w:val="none" w:sz="0" w:space="0" w:color="auto"/>
          </w:divBdr>
        </w:div>
        <w:div w:id="1500080907">
          <w:marLeft w:val="0"/>
          <w:marRight w:val="0"/>
          <w:marTop w:val="0"/>
          <w:marBottom w:val="0"/>
          <w:divBdr>
            <w:top w:val="none" w:sz="0" w:space="0" w:color="auto"/>
            <w:left w:val="none" w:sz="0" w:space="0" w:color="auto"/>
            <w:bottom w:val="none" w:sz="0" w:space="0" w:color="auto"/>
            <w:right w:val="none" w:sz="0" w:space="0" w:color="auto"/>
          </w:divBdr>
        </w:div>
        <w:div w:id="961963416">
          <w:marLeft w:val="0"/>
          <w:marRight w:val="0"/>
          <w:marTop w:val="0"/>
          <w:marBottom w:val="0"/>
          <w:divBdr>
            <w:top w:val="none" w:sz="0" w:space="0" w:color="auto"/>
            <w:left w:val="none" w:sz="0" w:space="0" w:color="auto"/>
            <w:bottom w:val="none" w:sz="0" w:space="0" w:color="auto"/>
            <w:right w:val="none" w:sz="0" w:space="0" w:color="auto"/>
          </w:divBdr>
        </w:div>
        <w:div w:id="810053312">
          <w:marLeft w:val="0"/>
          <w:marRight w:val="0"/>
          <w:marTop w:val="0"/>
          <w:marBottom w:val="0"/>
          <w:divBdr>
            <w:top w:val="none" w:sz="0" w:space="0" w:color="auto"/>
            <w:left w:val="none" w:sz="0" w:space="0" w:color="auto"/>
            <w:bottom w:val="none" w:sz="0" w:space="0" w:color="auto"/>
            <w:right w:val="none" w:sz="0" w:space="0" w:color="auto"/>
          </w:divBdr>
        </w:div>
        <w:div w:id="1534415853">
          <w:marLeft w:val="0"/>
          <w:marRight w:val="0"/>
          <w:marTop w:val="0"/>
          <w:marBottom w:val="0"/>
          <w:divBdr>
            <w:top w:val="none" w:sz="0" w:space="0" w:color="auto"/>
            <w:left w:val="none" w:sz="0" w:space="0" w:color="auto"/>
            <w:bottom w:val="none" w:sz="0" w:space="0" w:color="auto"/>
            <w:right w:val="none" w:sz="0" w:space="0" w:color="auto"/>
          </w:divBdr>
        </w:div>
        <w:div w:id="1241252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hyperlink" Target="https://habr.com/ru/articles/752648/" TargetMode="External"/><Relationship Id="rId9" Type="http://schemas.openxmlformats.org/officeDocument/2006/relationships/image" Target="media/image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688</Words>
  <Characters>3925</Characters>
  <Application>Microsoft Office Word</Application>
  <DocSecurity>0</DocSecurity>
  <Lines>32</Lines>
  <Paragraphs>9</Paragraphs>
  <ScaleCrop>false</ScaleCrop>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Bunakov Egor</dc:creator>
  <cp:keywords/>
  <dc:description/>
  <cp:lastModifiedBy>Bunakov Egor</cp:lastModifiedBy>
  <cp:revision>2</cp:revision>
  <dcterms:created xsi:type="dcterms:W3CDTF">2024-04-20T10:15:00Z</dcterms:created>
  <dcterms:modified xsi:type="dcterms:W3CDTF">2024-04-20T10:16:00Z</dcterms:modified>
</cp:coreProperties>
</file>