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507" w:rsidRPr="006A6B04" w:rsidRDefault="00222507" w:rsidP="0022250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</w:rPr>
        <w:t>Договор</w:t>
      </w:r>
      <w:r w:rsidR="00CF71AA"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</w:rPr>
        <w:t>публичной</w:t>
      </w:r>
      <w:r w:rsidR="00CF71AA"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</w:rPr>
        <w:t>оферты</w:t>
      </w:r>
    </w:p>
    <w:p w:rsidR="0022250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Индивидуальный предприниматель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  <w:lang w:val="ru-RU"/>
        </w:rPr>
        <w:t xml:space="preserve">Филиппова Диана </w:t>
      </w:r>
      <w:proofErr w:type="spellStart"/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  <w:lang w:val="ru-RU"/>
        </w:rPr>
        <w:t>Римасовна</w:t>
      </w:r>
      <w:proofErr w:type="spellEnd"/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, именуемая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дальнейшем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«Агент», согласно ст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437 Гражданского кодекса Российской Федерации публикует настоящий договор-оферту (предложение), адресованный дееспособным физическим лицам, именуемым далее по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тексту «Принципал».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Настоящий договор-оферта (далее — Договор) является официальным,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публичным и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безотзывным предложением Агента заключить агентский договор на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указанных ниже условиях.</w:t>
      </w:r>
    </w:p>
    <w:p w:rsidR="00222507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222507" w:rsidRPr="006A6B04" w:rsidRDefault="00222507" w:rsidP="0022250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Термины и определения</w:t>
      </w:r>
    </w:p>
    <w:p w:rsidR="0022250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настоящем Договоре нижеприведенные термины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определения используются равно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единственном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 множественном числе,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следующих значениях:</w:t>
      </w:r>
    </w:p>
    <w:p w:rsidR="0022250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1.1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  <w:lang w:val="ru-RU"/>
        </w:rPr>
        <w:t>А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гент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—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Индивидуальный предприниматель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  <w:lang w:val="ru-RU"/>
        </w:rPr>
        <w:t xml:space="preserve">Филиппова Диана </w:t>
      </w:r>
      <w:proofErr w:type="spellStart"/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  <w:lang w:val="ru-RU"/>
        </w:rPr>
        <w:t>Римасовна</w:t>
      </w:r>
      <w:proofErr w:type="spellEnd"/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(ОГРНИП 323619600140634, ИНН 615522406822).</w:t>
      </w:r>
    </w:p>
    <w:p w:rsidR="0022250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1.2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Сайт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—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принадлежащая Агенту и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администрируемая им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совокупность логически связанных между собой веб-страниц по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адресу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hyperlink r:id="rId5" w:history="1">
        <w:r w:rsidRPr="006A6B04">
          <w:rPr>
            <w:rStyle w:val="Hyperlink"/>
            <w:rFonts w:ascii="Times New Roman" w:hAnsi="Times New Roman" w:cs="Times New Roman"/>
            <w:sz w:val="28"/>
            <w:szCs w:val="28"/>
            <w:highlight w:val="yellow"/>
          </w:rPr>
          <w:t>https:/</w:t>
        </w:r>
        <w:r w:rsidRPr="006A6B04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ru-RU"/>
          </w:rPr>
          <w:t>/</w:t>
        </w:r>
        <w:proofErr w:type="spellStart"/>
        <w:r w:rsidRPr="006A6B04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en-US"/>
          </w:rPr>
          <w:t>bshop</w:t>
        </w:r>
        <w:proofErr w:type="spellEnd"/>
        <w:r w:rsidRPr="006A6B04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ru-RU"/>
          </w:rPr>
          <w:t>76.</w:t>
        </w:r>
        <w:proofErr w:type="spellStart"/>
        <w:r w:rsidRPr="006A6B04">
          <w:rPr>
            <w:rStyle w:val="Hyperlink"/>
            <w:rFonts w:ascii="Times New Roman" w:hAnsi="Times New Roman" w:cs="Times New Roman"/>
            <w:sz w:val="28"/>
            <w:szCs w:val="28"/>
            <w:highlight w:val="yellow"/>
            <w:lang w:val="en-US"/>
          </w:rPr>
          <w:t>ru</w:t>
        </w:r>
        <w:proofErr w:type="spellEnd"/>
      </w:hyperlink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.</w:t>
      </w:r>
    </w:p>
    <w:p w:rsidR="0022250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1.3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Товар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—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любая реальная вещь, представленная в каталоге Интернет-магазина на его сайте и доступные для приобретения любым лицом для личного пользования.</w:t>
      </w:r>
    </w:p>
    <w:p w:rsidR="0022250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1.4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Клиент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—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физическое или юридическое лицо, имеющее намерение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воспользоваться услугами Агента на условиях Договора.</w:t>
      </w:r>
    </w:p>
    <w:p w:rsidR="0022250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1.5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—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совершеннолетнее, дееспособное лицо, заключившее Договор с Агентом и имеющее намерение приобрести Товар в Интернет-магазине для личных, семейных, домашних и иных нужд, не связанных с осуществлением предпринимательской деятельности.</w:t>
      </w:r>
    </w:p>
    <w:p w:rsidR="002951FC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1.6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Интернет-магазин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—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торговая организация, предназначенная для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предоставления покупателю посредством сети Интернет сведений,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необходимых при совершении покупки, в том числе об ассортименте товаров, ценах, продавце, способах и условиях оплаты и доставки, для приема от покупателей посредством сети Интернет сообщений о намерении приобрести товары, а также для обеспечения возможности доставки товаров покупателю.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 не является владельцем / администратором Интернет-магазина</w:t>
      </w:r>
      <w:r w:rsidR="002951FC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</w:t>
      </w:r>
    </w:p>
    <w:p w:rsidR="002951FC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1.7.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Продавец — физическое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юридическое лицо, независимо от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организационно-правовой формы, реализующие товары потребителям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купли-продажи посредством Интернет-магазина.Агент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является Продавцом и/или представителем Продавца.</w:t>
      </w:r>
    </w:p>
    <w:p w:rsidR="002951FC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1.8.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Заказ — электронная заявка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приобретение Товара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каталога Интернет-магазина, оформленная Агентом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интересах Принципала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 его поручению, принятая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оформленная оператором Интернет-магазина и/или Продавцом.</w:t>
      </w:r>
    </w:p>
    <w:p w:rsidR="002951FC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1.9.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Электронное сообщение — сообщения, уведомления, извещения, указания, документы, необходимые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исполнения Сторонами своих обязательств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иным образом связанные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исполнением Договора либо вытекающие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него, передаваемые посредством электронных каналов связи.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Передача Электронных сообщений Агенту производится одним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следующих способов:</w:t>
      </w:r>
    </w:p>
    <w:p w:rsidR="004E7021" w:rsidRPr="006A6B04" w:rsidRDefault="002951FC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-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посредством сообщения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мессенджере whatsapp, vk, avito, telegram на</w:t>
      </w:r>
      <w:r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номер Агента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 xml:space="preserve"> 8888888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.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Передача Электронных сообщений Принципалу производится посредством мессенджеров (whatsapp, vk, avito, telegram)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адрес/номер Принципала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которого было передано Электронное сообщение Агенту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иной адрес/номер, указанный Принципалом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8F9F9"/>
        </w:rPr>
        <w:t>полученном Агентом Электронном сообщении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</w:t>
      </w:r>
    </w:p>
    <w:p w:rsidR="002951FC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2951FC" w:rsidRPr="006A6B04" w:rsidRDefault="002951FC" w:rsidP="002951F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Общие положения</w:t>
      </w:r>
    </w:p>
    <w:p w:rsidR="002951FC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2.1.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поручению Принципала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своего имени, но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счет Принципала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рамках настоящего Договора совершает фактические и/или юридические действия, направленные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приобретение Принципалом Товара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Интернет-магазине,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именно:</w:t>
      </w:r>
    </w:p>
    <w:p w:rsidR="002951FC" w:rsidRPr="006A6B04" w:rsidRDefault="000D7F1E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о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формление заказа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Интернет-магазине;</w:t>
      </w:r>
    </w:p>
    <w:p w:rsidR="002951FC" w:rsidRPr="006A6B04" w:rsidRDefault="000D7F1E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п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риобретение Товара;</w:t>
      </w:r>
    </w:p>
    <w:p w:rsidR="002951FC" w:rsidRPr="006A6B04" w:rsidRDefault="000D7F1E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о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рганизация доставки Товара Принципалу.</w:t>
      </w:r>
    </w:p>
    <w:p w:rsidR="002951FC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2.2.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 сделке, совершенной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Агентом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третьим лицом,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приобретает права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становится обязанным Агент, хотя бы Принципал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был назван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сделке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вступил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третьим лицом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непосредственные отношения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исполнению сделки.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2.3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 вправе привлекать третьих лиц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ответа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Электронные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сообщения, поступившие способами, указанными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п.1.9.</w:t>
      </w:r>
    </w:p>
    <w:p w:rsidR="002951FC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2951FC" w:rsidRPr="006A6B04" w:rsidRDefault="007E14CE" w:rsidP="002951F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Заключение договора</w:t>
      </w:r>
    </w:p>
    <w:p w:rsidR="00A4409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3.1.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Клиент, имеющий намерение воспользоваться услугами Агента, направляет Агенту посредством Электронного сообщения информацию 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Товаре, приобретение которого планируется Клиентом,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Интернет-магазине, посредством которого производится реализация указанного Товара,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форме ссылки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соответствующую страницу сайта Интернет-магазина,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об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адресе доставки Товара, если необходима адресная доставка заказа.</w:t>
      </w:r>
    </w:p>
    <w:p w:rsidR="00A4409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3.1.1.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 необходимости Агент вправе запросить у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Клиента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дополнительную информацию.</w:t>
      </w:r>
    </w:p>
    <w:p w:rsidR="00A4409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3.2.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После согласования всей необходимой информации 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Заказе, Агент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сообщает Клиенту сумму предоплаты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реквизиты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оплаты.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3.3.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 считается заключенным Сторонами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момента осуществления Принципалом предоплаты Заказа. Предоплата Заказа Принципалом признается акцептом настоящей оферты, т.е. полным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безоговорочным принятием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Принципалом условий Договора.</w:t>
      </w:r>
    </w:p>
    <w:p w:rsidR="00A44091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A44091" w:rsidRPr="006A6B04" w:rsidRDefault="00A44091" w:rsidP="00A4409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Цена договора и порядок расчётов</w:t>
      </w:r>
    </w:p>
    <w:p w:rsidR="0095175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Цена Договора складывается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произведенных Агентом расходов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выполнение поручения Принципала, включая стоимость Товара, доставки, расходов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страхование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хранение Товара, уплату таможенных пошлин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иных обязательных платежей, вознаграждение Агента.</w:t>
      </w:r>
    </w:p>
    <w:p w:rsidR="0095175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4.2.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Сумма Заказа складывается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стоимости Товара,доставки, расходов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страхование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хранение Товара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определяется Агентом исходя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данных заявки Принципала.</w:t>
      </w:r>
    </w:p>
    <w:p w:rsidR="0095175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4.3.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 производит предоплату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размере 100% суммы Заказа и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вознаграждения Агента.</w:t>
      </w:r>
    </w:p>
    <w:p w:rsidR="0095175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4.4.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Оплата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производится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безналичном порядке путем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перечисления денежных средств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банковский счет Агента любым доступным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Принципала способом.</w:t>
      </w:r>
    </w:p>
    <w:p w:rsidR="0095175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4.4.1.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 наличии технической возможности, Принципал вправе произвести оплату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использованием банковской карты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Сайте банка Агента.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4.4.2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случае, если Принципал является Юридическим лицом, либо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Физическим лицом, желающим произвести оплату посредством банковского перевода, оплата производится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расчетный счет ИП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предоставленным Агентом реквизитам.</w:t>
      </w:r>
    </w:p>
    <w:p w:rsidR="0095175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4.5.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Вознаграждение Агента складывается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разницы курса покупки валюты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внутренним курсом продажи публикуемым Агентом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Сайте Агента.</w:t>
      </w:r>
    </w:p>
    <w:p w:rsidR="0095175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4.5.1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Заказе электронных товаров,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требующих физической пересылки, Вознаграждение Агента варьируется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зависимости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суммы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Заказа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составляет от 10 до 20 %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суммы заказа. Размер комиссионного вознаграждения обсуждается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индивидуальных условиях.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4.6.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 проведении Агентом стимулирующих мероприятий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Клиентов,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сумму агентского вознаграждения может быть предоставлена скидка. Размер скидки определяется Агентом самостоятельно.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этом случае стороны согласовывают сумму агентского вознаграждения посредством Электронного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сообщения.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4.7.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Дополнительно подлежат оплате Принципалом:</w:t>
      </w:r>
    </w:p>
    <w:p w:rsidR="005D1729" w:rsidRPr="006A6B04" w:rsidRDefault="005D1729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Расходы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доставку Товара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г.Ростову-на-Дону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пересылку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Товара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г. Ростова-на-Дону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адресу Принципала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случае выбора способа доставки, предусмотренного п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5.3.2;</w:t>
      </w:r>
    </w:p>
    <w:p w:rsidR="005D1729" w:rsidRPr="006A6B04" w:rsidRDefault="005D1729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Сумма всех таможенных пошлин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обязательных платежей,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предусмотренных законодательством РФ.</w:t>
      </w:r>
    </w:p>
    <w:p w:rsidR="005D1729" w:rsidRPr="006A6B04" w:rsidRDefault="005D1729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Сумма всех непредвиденных расходов, связанных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таможенным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оформлением посылки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РФ.</w:t>
      </w:r>
    </w:p>
    <w:p w:rsidR="005D1729" w:rsidRPr="006A6B04" w:rsidRDefault="005D1729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Комиссия банка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производстве оплаты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использованием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банковской карты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Сайте банка Агента (интернет-эквайринг)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порядке,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предусмотренном п.4.4.1 Договора,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размере 10% (десять процентов)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суммы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платежа.</w:t>
      </w:r>
    </w:p>
    <w:p w:rsidR="005D1729" w:rsidRPr="006A6B04" w:rsidRDefault="005D1729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Дополнительная комиссия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платежей, предусмотренных п.4.4.2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Договора,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размере 8% (восемь процентов)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суммы платежа.</w:t>
      </w:r>
    </w:p>
    <w:p w:rsidR="005D1729" w:rsidRPr="006A6B04" w:rsidRDefault="005D1729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Расходы, возникшие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результате удорожания цены доставки Товара,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возникшие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инициативе Продавца.</w:t>
      </w:r>
    </w:p>
    <w:p w:rsidR="005D1729" w:rsidRPr="006A6B04" w:rsidRDefault="005D1729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Расходы, возникшие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результате удорожания цены доставки и/или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хранения Товара, возникшие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результате несовпадения габаритов и/или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веса посылки (упакованного Товара)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заявленными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фактическом измерении.</w:t>
      </w:r>
    </w:p>
    <w:p w:rsidR="005D1729" w:rsidRPr="006A6B04" w:rsidRDefault="005D1729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Расходы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страхование Товара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его утраты и/или повреждения.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Условия страхования зависят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выбранного способа доставки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правил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продажи Товара, установленных Интернет-магазином и/или Продавцом.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пересылке Товара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территории РФ посредством Почты России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иной транспортной компанией страхование Товара производится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выбору Принципала.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4.8.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случае, если после оформления Заказа окажется, что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общая цена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Договора, включающая сумму Заказа, вознаграждение Агента,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расходы Агента, произведенные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целях исполнения Договора, окажется более суммы предоплаты, внесенной Принципалом, Принципал обязуется доплатить Агенту образовавшуюся разницу между ценой Договора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суммой предоплаты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течение 3 (трех) дней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момента получения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Агента соответствующего требования.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4.9.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случае, если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оформлении Заказа Агент воспользовался правом, предоставленным ему Интернет-магазином и/или Продавцом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рамках программы привилегий, участником которой является Агент, что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повлекло уменьшение цены Товара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его оплате, разница между стоимостью Товара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суммой фактической оплаты Товара, произведенной Агентом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целях выполнения поручения, (сумма предоставленной скидки) признается премией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 возвращается Принципалу.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4.10.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Оплата производится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рублях РФ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внутреннему курсу Агента.</w:t>
      </w:r>
    </w:p>
    <w:p w:rsidR="005D1729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5D1729" w:rsidRPr="006A6B04" w:rsidRDefault="005D1729" w:rsidP="005D17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Оформление заказа и доставка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основании информации, предоставленной Принципалом,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течение 2 (двух) рабочих дней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даты получения предоплаты осуществляет оформление Заказа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Интернет-магазине, оплачивает Товар согласно правилам Интернет-магазина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организовывает доставку Товара до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адреса, указанного Принципалом.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5.2.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 уведомлен, что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продажа Товара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Интернет-магазине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осуществляется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реальном времени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подразумевает изменение его цены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наличия без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предварительного уведомления об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этом.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5.3.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Доставка Товара производится одним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следующих способов: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5.3.1.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Доставка Товара со склада Интернет-магазина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Продавца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склад компании-посредника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далее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пункт выдачи транспортной компании.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данном способе доставки Принципал обязуется предоставить Агенту необходимые данные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таможенного оформления (фамилия, имя, отчество, паспортные данные, ИНН, номер контактного телефона).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5.3.2.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Доставка Товара со склада Интернет-магазина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Продавца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адресу Агента, после чего Агент организовывает отправление Товара Почтой России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транспортной компанией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адресу, указанному Принципалом,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территории Российской Федерации, либо вручается Принципалу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адресу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Ростове-на-Дону, дополнительно согласованному Сторонами.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5.4.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Выбор способа доставки осуществляется Агентом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учетом предпочтения Принципала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возможностей конкретного Интернет-магазина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Продавца.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5.5.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Сроки доставки определяются исходя из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технических возможностей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Интернет-магазина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Продавца, выбранного способа доставки.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5.6.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Ориентировочный срок доставки сообщается Агентом Принципалу до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оформления Заказа.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5.7.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несет ответственности за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увеличение сроков доставки,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произошедшее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 вине Агента.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5.8.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 предоставляет Агенту согласие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вскрытие упаковки Товара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случае необходимости.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5.9.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случае, если фактические габариты и/или вес посылки (упакованного Товара)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измерении окажутся менее заявленных, разница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стоимости доставки/хранения Товара заявленного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фактического веса/размера Принципалу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возвращается.</w:t>
      </w:r>
    </w:p>
    <w:p w:rsidR="004E7021" w:rsidRPr="006A6B04" w:rsidRDefault="00222507" w:rsidP="005D172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5.10.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случае, когда Агент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рамках Договора совершил сделку на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условиях более выгодных, чем те, которые были согласованы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Принципалом, дополнительная выгода, полученная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результате такой сделки, является премией Агента.</w:t>
      </w:r>
    </w:p>
    <w:p w:rsidR="005D1729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5D1729" w:rsidRPr="006A6B04" w:rsidRDefault="005D1729" w:rsidP="005D17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Отказ от заказа, возврат денежных средств за товар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6.1.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случае, если после оформления Заказа будет обнаружено, что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Товар отсутствует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складе Интернет-магазина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Продавца, Агент возвращает Принципалу уплаченную сумму аванса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полном объеме.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6.2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случае неполучения Товара Принципалом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Агентом (в зависимости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выбранного способа доставки)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течение 6 (шести) месяцев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даты оформления Заказа, Агент предпринимает меры, направленные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установление места нахождения Товара.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6.3.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 обнаружении утери Товара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процессе доставки, Агент предпринимает меры, направленные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возврат уплаченных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целях исполнения Поручения денежных средств. После возврата Продавцом денежных средств Агенту, указанная сумма за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вычетом фактически понесенных Агентом расходов возвращается Принципалу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безналичном порядке. Агентское вознаграждение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данном случае Принципалу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возвращается.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6.4.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 утраты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повреждения Товара почтовой службой/транспортной компанией, если товар был застрахован, Агент предпринимает стандартные процедуры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получению страховки, предусмотренной правилами страхования соответствующего страховщика. После получения суммы страховки, указанная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сумма денежных средств перечисляется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банковский счет Принципала.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6.5.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 если Интернет-магазином и/или Продавцом предусмотрена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возможность возврата Товара после его получения, Принципал вправе принять решение 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возврате такого Товара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соответствии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правилами возврата, установленными соответствующим Интернет-магазином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Продавцом.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таком случае порядок доставки Товара дополнительно согласовывается Сторонами. Расходы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доставку товара Продавцу несет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Принципал. Сумма возвращенных Продавцом Агенту денежных средств за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Товар перечисляется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банковский счет Принципала.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6.6.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случаях, предусмотренных п.6.1, 6.3, 6.4,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изменении курса валюты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момента совершения Принципалом оплаты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до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момента возврата установленной суммы Агенту, курсовая разница Агентом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компенсируется.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6.7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случае выбора способов доставки, предусмотренных п.5.3.1 и 5.3.2, Агентом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производится проверка товара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подлинность, соответствие заказанным параметрам,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техническим характеристикам Товара.</w:t>
      </w:r>
    </w:p>
    <w:p w:rsidR="005D1729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5D1729" w:rsidRPr="006A6B04" w:rsidRDefault="005D1729" w:rsidP="005D172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Отчёты Агента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7.1.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 мере исполнения поручения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Агент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запросу представляет Принципалу отчеты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виде Электронных сообщений.</w:t>
      </w:r>
    </w:p>
    <w:p w:rsidR="005D1729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7.2.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 запросу Принципала к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отчету могут быть приложены скриншоты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страниц сайта Интернет-магазина, транспортной компании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т.п.,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подтверждающие исполнение поручения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сумму расходов, произведенных Агентом за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счет Принципала.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7.3.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Принципал, имеющий возражения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отчету Агента, должен сообщить 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них Агенту в 2 (двух) дней со дня получения отчета.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случае, если Принципал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предоставил возражения Агенту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указанный срок, отчет считается принятым Принципалом.</w:t>
      </w:r>
    </w:p>
    <w:p w:rsidR="005D1729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5D1729" w:rsidRPr="006A6B04" w:rsidRDefault="00CB0622" w:rsidP="00CB0622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Ответственность сторон</w:t>
      </w:r>
    </w:p>
    <w:p w:rsidR="002770B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неисполнение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ненадлежащее исполнение Сторонами своих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обязательств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настоящему Договору Стороны несут ответственность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соответствии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действующим законодательством РФ.</w:t>
      </w:r>
    </w:p>
    <w:p w:rsidR="002770B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8.2.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несет ответственности: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качество, количество, комплектность, подлинность Товара, его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упаковку;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повреждения Товара, полученные им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результате пересылки;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работу транспортных компаний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служб доставки;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сроки доставки Товара;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работу компаний, осуществляющих хранение Товара;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любые ошибки, допущенные Интернет-магазином и/или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Продавцом,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обработке Заказа, пересылке Товара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т.п.;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невыполнение Продавцом Заказа;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работу банков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платежных систем, сроки возврата денежных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средств финансовыми организациями;</w:t>
      </w:r>
    </w:p>
    <w:p w:rsidR="002770B7" w:rsidRPr="006A6B04" w:rsidRDefault="002770B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="00222507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работу таможенных органов.</w:t>
      </w:r>
    </w:p>
    <w:p w:rsidR="002770B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8.3.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Размер материальной ответственности Агента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превышает суммы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агентского вознаграждения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Договору.</w:t>
      </w:r>
    </w:p>
    <w:p w:rsidR="002770B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8.4.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 невозможности исполнения Договора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вине Принципала,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 обязуется компенсировать Агенту фактически понесенные расходы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целях исполнения Договора.</w:t>
      </w:r>
    </w:p>
    <w:p w:rsidR="002770B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8.5.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 гарантирует, что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 выбора Товара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заключения Договора был ознакомлен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перечнем товаров, запрещенных к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ввозу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территорию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РФ, ограниченных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гражданском обороте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территории РФ;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перечнем товаров, которые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соответствии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таможенным законодательством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могут быть отнесены к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товарам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личного пользования;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перечнем товаров, требующих таможенного декларирования;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размерами взимаемых таможенных пошлин и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иных обязательных платежей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ввозе товаров различных видов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категорий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территорию РФ; стоимостными, весовыми, количественными нормами,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пределах которых товары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личного пользования ввозятся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территорию РФ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таможенную территорию евразийского экономического союза без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уплаты таможенных пошлин, налогов.</w:t>
      </w:r>
    </w:p>
    <w:p w:rsidR="002770B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8.6.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 несет единоличное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полное бремя любых таможенных выплат,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любых оплат, связанных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почтовыми сервисами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 пересечением товарами государственных границ,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принимает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себя все возможные риски негативных последствий, вызванных заказом запрещённых к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отправке и/или опасных грузов/товаров.</w:t>
      </w:r>
    </w:p>
    <w:p w:rsidR="002770B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8.7.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гарантирует доставку Товара, отправка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пересылка которого ограничена импортным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экспортным законодательством страны,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которую доставляется Товар.</w:t>
      </w:r>
    </w:p>
    <w:p w:rsidR="002770B7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8.8.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Каждая Сторона несет ответственность за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недостоверность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предоставляемой ею информации.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оформления Заказа Принципал обязан предоставить действительные данные, необходимые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выполнения Заказа.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Ответственность за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действительность и/или актуальность предоставленных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данных,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за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некорректные данные, предоставленные Принципалом, несет Принципал.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8.9.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Стороны освобождаются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ответственности за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частичное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полное неисполнение обязательств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настоящему Договору, если это неисполнение явилось следствием обстоятельств непреодолимой силы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(«форс-мажор»), возникших после заключения настоящего Договора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результате событий чрезвычайного характера, которые Стороны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могли ни предвидеть, ни предотвратить разумными мерами.</w:t>
      </w:r>
    </w:p>
    <w:p w:rsidR="002770B7" w:rsidRPr="006A6B04" w:rsidRDefault="004E7021" w:rsidP="004E702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2770B7" w:rsidRPr="006A6B04" w:rsidRDefault="004E7021" w:rsidP="004E702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Персональные данные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9.1.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целях заключения настоящего Договора, исполнения обязательств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иных целях, связанных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деловым сотрудничеством сторон, Клиент / Принципал выражает согласие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обработку Агентом, следующих его персональных данных: фамилия, имя, отчество; почтовый адрес; адрес электронной почты; номер телефона,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случае, предусмотренном п.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5.3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Договора: паспортных данных, ИНН.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9.2.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Под указанной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настоящем пункте обработкой персональных данных понимается любое действие (операция)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совокупность действий (операций), совершаемых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использованием средств автоматизации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без использования таких средств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9.3.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Согласие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обработку персональных данных вступает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силу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момента предоставления таких данных Агенту (конклюдентные действия)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действует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течение срока действия Договора,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после истечения срока действия Договора до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отзыва такого согласия.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9.4.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Согласие может быть отозвано путем подачи Агенту письменного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заявления.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этом обработка персональных данных, осуществлённая до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отзыва согласия, признается надлежащей.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9.5.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случае, если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целях исполнения обязательств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Договору Клиентом/Принципалом Агенту будут предоставлены персональные данные третьих лиц, Клиент/Принципал гарантирует следующее: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9.5.1.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Клиентом/Принципалом получены все необходимые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соответствии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действующим законодательством согласия субъекта персональных данных;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9.5.2.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результате такой передачи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будут нарушены права третьих лиц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нормы действующего законодательства РФ;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9.5.3.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Клиент/Принципал самостоятельно несет ответственность за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соблюдение конфиденциальности персональных данных третьих лиц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их передаче Агенту;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9.5.4.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Клиент/Принципал обязуется незамедлительно сообщить Агенту об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отзыве субъектом персональных данных ранее предоставленного согласия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обработку и/или передачу данных;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9.5.5.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случае, если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результате передачи и/или использования Агентом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рамках Договора полученных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Клиента/Принципала данных будут нарушены права третьих лиц и/или Агенту будут предъявлены претензии/требования со стороны третьих лиц, чьи права нарушены, и/или уполномоченных государственных органов, Клиент/Принципал обязуется самостоятельно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 свой счет удовлетворить такие претензии/требования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возместить Агенту все причиненные убытки.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9.6.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 случаях, предусмотренных п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.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5.3 Договора,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целях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осуществления доставки Товара транспортной компанией/почтовой службой/курьерской службой непосредственно Принципалу, Принципал обязуется дополнительно предоставить Агенту согласие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передачу персональных данных третьему лицу, осуществляющему доставку.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случае отказа Принципала от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предоставления согласия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передачу его персональных Агентом третьему лиц, осуществляющему доставку, доставка Товара Принципалу третьим лицом становится невозможной.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этом случае Агент вправе по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своему выбору изменить способ доставки Товара принципалу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отнесением всех возникших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связи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таким изменением расходов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счет Принципала, либо расторгнуть Договор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одностороннем внесудебном порядке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без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компенсации Принципалу каких-либо убытков. Договор будет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lastRenderedPageBreak/>
        <w:t>считаться расторгнутым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момента получения Принципалом уведомления 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его расторжении посредством электронной почты или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иным способом, доступным для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Принципала.</w:t>
      </w:r>
    </w:p>
    <w:p w:rsidR="004E7021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9.7.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Стороны обязуются соблюдать принципы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правила обработки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персональных данных, предусмотренные Федеральным законом от 27.07.2006 №152-ФЗ «О персональных данных»,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также соблюдать конфиденциальность персональных данных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обеспечивать безопасность при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их обработке.</w:t>
      </w:r>
    </w:p>
    <w:p w:rsidR="004E7021" w:rsidRPr="006A6B04" w:rsidRDefault="004E7021" w:rsidP="00E666D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br w:type="page"/>
      </w:r>
    </w:p>
    <w:p w:rsidR="004E7021" w:rsidRPr="006A6B04" w:rsidRDefault="004E7021" w:rsidP="004E702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8F9F9"/>
          <w:lang w:val="ru-RU"/>
        </w:rPr>
        <w:lastRenderedPageBreak/>
        <w:t>Прочие условия</w:t>
      </w:r>
    </w:p>
    <w:p w:rsidR="00E666D4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10.1.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Агент вправе вносить изменения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текст настоящего Договора по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своему усмотрению без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какого-либо специального уведомления Принципала.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Изменения Договора вступают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силу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даты его опубликования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Сайте Агента, если иное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предусмотрено новой редакцией Договора,и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распространяется на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правоотношения между Агентом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Принципалом, возникшие до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вступления новой редакции Договора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силу.</w:t>
      </w:r>
    </w:p>
    <w:p w:rsidR="00E666D4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10.2.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Иные условия заключения Договора могут быть специально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предусмотрены законом,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том числе условиями стандартных форм, к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которым присоединяется Принципал.</w:t>
      </w:r>
    </w:p>
    <w:p w:rsidR="00E666D4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10.3.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К отношениям между Агентом и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Принципалом применяется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законодательство Российской Федерации.</w:t>
      </w:r>
    </w:p>
    <w:p w:rsidR="00DB1C8C" w:rsidRPr="006A6B04" w:rsidRDefault="00222507" w:rsidP="00222507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10.4.</w:t>
      </w:r>
      <w:r w:rsidR="007D2CEF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 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Все возникающие споры стороны будут стараться решить путем</w:t>
      </w:r>
      <w:r w:rsidR="00CF71AA" w:rsidRPr="006A6B04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переговоров, а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при не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достижении соглашения спор может быть передан на</w:t>
      </w:r>
      <w:r w:rsidR="00E666D4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  <w:lang w:val="ru-RU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рассмотрение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суд в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соответствии с</w:t>
      </w:r>
      <w:r w:rsidR="00CF71AA"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 xml:space="preserve"> </w:t>
      </w:r>
      <w:r w:rsidRPr="006A6B0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8F9F9"/>
        </w:rPr>
        <w:t>действующим законодательством Российской Федерации.</w:t>
      </w:r>
    </w:p>
    <w:sectPr w:rsidR="00DB1C8C" w:rsidRPr="006A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erif CJK SC">
    <w:altName w:val="Cambria"/>
    <w:panose1 w:val="020B0604020202020204"/>
    <w:charset w:val="00"/>
    <w:family w:val="roman"/>
    <w:pitch w:val="default"/>
  </w:font>
  <w:font w:name="Noto Sans Devanagari">
    <w:altName w:val="Times New Roman"/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oto Sans CJK SC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56AE3"/>
    <w:multiLevelType w:val="multilevel"/>
    <w:tmpl w:val="DA466892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2641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07"/>
    <w:rsid w:val="000D7F1E"/>
    <w:rsid w:val="00222507"/>
    <w:rsid w:val="002770B7"/>
    <w:rsid w:val="002834FC"/>
    <w:rsid w:val="002951FC"/>
    <w:rsid w:val="004E7021"/>
    <w:rsid w:val="0052488E"/>
    <w:rsid w:val="005D1729"/>
    <w:rsid w:val="005D5B07"/>
    <w:rsid w:val="006112B0"/>
    <w:rsid w:val="006876DA"/>
    <w:rsid w:val="0069292E"/>
    <w:rsid w:val="006A6B04"/>
    <w:rsid w:val="007D2CEF"/>
    <w:rsid w:val="007E14CE"/>
    <w:rsid w:val="00951751"/>
    <w:rsid w:val="00A44091"/>
    <w:rsid w:val="00BC2D7B"/>
    <w:rsid w:val="00C006F5"/>
    <w:rsid w:val="00CB0622"/>
    <w:rsid w:val="00CE614F"/>
    <w:rsid w:val="00CF3EEF"/>
    <w:rsid w:val="00CF71AA"/>
    <w:rsid w:val="00D55747"/>
    <w:rsid w:val="00DB1C8C"/>
    <w:rsid w:val="00E666D4"/>
    <w:rsid w:val="00F50348"/>
    <w:rsid w:val="00FA3800"/>
    <w:rsid w:val="00FA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AFEDFEEC-C9BB-3D40-9C71-B5C2B8F9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88E"/>
    <w:pPr>
      <w:keepNext/>
      <w:keepLines/>
      <w:numPr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qFormat/>
    <w:rsid w:val="002834FC"/>
    <w:pPr>
      <w:suppressAutoHyphens/>
      <w:spacing w:after="80" w:line="240" w:lineRule="auto"/>
      <w:jc w:val="both"/>
    </w:pPr>
    <w:rPr>
      <w:rFonts w:ascii="Times New Roman" w:eastAsia="Noto Serif CJK SC" w:hAnsi="Times New Roman" w:cs="Noto Sans Devanagari"/>
      <w:bCs/>
      <w:iCs/>
      <w:kern w:val="0"/>
      <w:sz w:val="28"/>
      <w:lang w:val="ru-RU" w:eastAsia="zh-CN" w:bidi="hi-IN"/>
      <w14:ligatures w14:val="none"/>
    </w:rPr>
  </w:style>
  <w:style w:type="paragraph" w:customStyle="1" w:styleId="a">
    <w:name w:val="для лаб"/>
    <w:basedOn w:val="Normal"/>
    <w:autoRedefine/>
    <w:qFormat/>
    <w:rsid w:val="00C006F5"/>
    <w:pPr>
      <w:keepNext/>
      <w:suppressAutoHyphens/>
      <w:spacing w:after="80" w:line="240" w:lineRule="auto"/>
      <w:ind w:firstLine="709"/>
    </w:pPr>
    <w:rPr>
      <w:rFonts w:ascii="Times New Roman" w:eastAsia="Noto Sans CJK SC" w:hAnsi="Times New Roman" w:cs="Noto Sans Devanagari"/>
      <w:kern w:val="0"/>
      <w:sz w:val="36"/>
      <w:szCs w:val="28"/>
      <w:lang w:val="ru-RU" w:eastAsia="zh-CN" w:bidi="hi-IN"/>
      <w14:ligatures w14:val="none"/>
    </w:rPr>
  </w:style>
  <w:style w:type="paragraph" w:customStyle="1" w:styleId="a0">
    <w:name w:val="для лаб основа"/>
    <w:basedOn w:val="Normal"/>
    <w:autoRedefine/>
    <w:qFormat/>
    <w:rsid w:val="00C006F5"/>
    <w:pPr>
      <w:suppressAutoHyphens/>
      <w:spacing w:after="80" w:line="240" w:lineRule="auto"/>
      <w:ind w:firstLine="709"/>
      <w:jc w:val="both"/>
    </w:pPr>
    <w:rPr>
      <w:rFonts w:ascii="Times New Roman" w:eastAsia="Noto Serif CJK SC" w:hAnsi="Times New Roman" w:cs="Noto Sans Devanagari"/>
      <w:kern w:val="0"/>
      <w:sz w:val="28"/>
      <w:szCs w:val="20"/>
      <w:lang w:val="ru-RU" w:eastAsia="zh-CN" w:bidi="hi-IN"/>
      <w14:ligatures w14:val="none"/>
    </w:rPr>
  </w:style>
  <w:style w:type="paragraph" w:customStyle="1" w:styleId="a1">
    <w:name w:val="заголовочки ойойоойой"/>
    <w:basedOn w:val="Heading2"/>
    <w:autoRedefine/>
    <w:qFormat/>
    <w:rsid w:val="0052488E"/>
    <w:pPr>
      <w:suppressAutoHyphens/>
      <w:spacing w:before="0" w:line="240" w:lineRule="auto"/>
      <w:ind w:firstLine="709"/>
    </w:pPr>
    <w:rPr>
      <w:rFonts w:ascii="Times New Roman" w:eastAsia="Noto Serif CJK SC" w:hAnsi="Times New Roman" w:cs="Noto Sans Devanagari"/>
      <w:color w:val="auto"/>
      <w:kern w:val="0"/>
      <w:sz w:val="36"/>
      <w:szCs w:val="28"/>
      <w:lang w:val="ru-RU" w:eastAsia="zh-CN" w:bidi="hi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8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2">
    <w:name w:val="основной текст ойойойоооо"/>
    <w:basedOn w:val="Normal"/>
    <w:autoRedefine/>
    <w:qFormat/>
    <w:rsid w:val="0052488E"/>
    <w:pPr>
      <w:suppressAutoHyphens/>
      <w:spacing w:after="80" w:line="240" w:lineRule="auto"/>
      <w:ind w:firstLine="709"/>
      <w:jc w:val="both"/>
    </w:pPr>
    <w:rPr>
      <w:rFonts w:ascii="Times New Roman" w:eastAsia="Noto Serif CJK SC" w:hAnsi="Times New Roman" w:cs="Noto Sans Devanagari"/>
      <w:kern w:val="0"/>
      <w:sz w:val="28"/>
      <w:szCs w:val="20"/>
      <w:lang w:val="ru-RU" w:eastAsia="zh-CN" w:bidi="hi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22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5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5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5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5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5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5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5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5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5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5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507"/>
    <w:rPr>
      <w:b/>
      <w:bCs/>
      <w:smallCaps/>
      <w:color w:val="2F5496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222507"/>
  </w:style>
  <w:style w:type="character" w:styleId="Hyperlink">
    <w:name w:val="Hyperlink"/>
    <w:basedOn w:val="DefaultParagraphFont"/>
    <w:uiPriority w:val="99"/>
    <w:unhideWhenUsed/>
    <w:rsid w:val="002225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shop76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20</Pages>
  <Words>3220</Words>
  <Characters>18360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egogoboy ^^</dc:creator>
  <cp:keywords/>
  <dc:description/>
  <cp:lastModifiedBy>egogoboy ^^</cp:lastModifiedBy>
  <cp:revision>13</cp:revision>
  <dcterms:created xsi:type="dcterms:W3CDTF">2025-08-06T04:57:00Z</dcterms:created>
  <dcterms:modified xsi:type="dcterms:W3CDTF">2025-08-06T05:33:00Z</dcterms:modified>
</cp:coreProperties>
</file>