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D479" w14:textId="52352098" w:rsidR="00C876E0" w:rsidRPr="00E053F2" w:rsidRDefault="00C876E0" w:rsidP="00C876E0">
      <w:pPr>
        <w:spacing w:after="0"/>
        <w:jc w:val="center"/>
        <w:rPr>
          <w:b/>
          <w:sz w:val="40"/>
          <w:szCs w:val="20"/>
        </w:rPr>
      </w:pPr>
      <w:r w:rsidRPr="00E053F2">
        <w:rPr>
          <w:b/>
          <w:sz w:val="40"/>
          <w:szCs w:val="20"/>
        </w:rPr>
        <w:t xml:space="preserve">Tutorial </w:t>
      </w:r>
      <w:r w:rsidR="00E053F2" w:rsidRPr="00E053F2">
        <w:rPr>
          <w:b/>
          <w:sz w:val="40"/>
          <w:szCs w:val="20"/>
        </w:rPr>
        <w:t>preprocessing</w:t>
      </w:r>
      <w:r w:rsidR="00AD22C1" w:rsidRPr="00E053F2">
        <w:rPr>
          <w:b/>
          <w:sz w:val="40"/>
          <w:szCs w:val="20"/>
        </w:rPr>
        <w:t xml:space="preserve"> </w:t>
      </w:r>
      <w:proofErr w:type="spellStart"/>
      <w:r w:rsidR="00AD22C1" w:rsidRPr="00E053F2">
        <w:rPr>
          <w:b/>
          <w:sz w:val="40"/>
          <w:szCs w:val="20"/>
        </w:rPr>
        <w:t>RNA</w:t>
      </w:r>
      <w:r w:rsidR="0052526B">
        <w:rPr>
          <w:b/>
          <w:sz w:val="40"/>
          <w:szCs w:val="20"/>
        </w:rPr>
        <w:t>S</w:t>
      </w:r>
      <w:r w:rsidR="00AD22C1" w:rsidRPr="00E053F2">
        <w:rPr>
          <w:b/>
          <w:sz w:val="40"/>
          <w:szCs w:val="20"/>
        </w:rPr>
        <w:t>eq</w:t>
      </w:r>
      <w:proofErr w:type="spellEnd"/>
      <w:r w:rsidR="00AD22C1" w:rsidRPr="00E053F2">
        <w:rPr>
          <w:b/>
          <w:sz w:val="40"/>
          <w:szCs w:val="20"/>
        </w:rPr>
        <w:t xml:space="preserve"> data with </w:t>
      </w:r>
      <w:r w:rsidRPr="00E053F2">
        <w:rPr>
          <w:b/>
          <w:sz w:val="40"/>
          <w:szCs w:val="20"/>
        </w:rPr>
        <w:t xml:space="preserve">R-ODAF: </w:t>
      </w:r>
    </w:p>
    <w:p w14:paraId="3C7402A5" w14:textId="77777777" w:rsidR="004730DD" w:rsidRDefault="00C876E0" w:rsidP="00C876E0">
      <w:pPr>
        <w:spacing w:after="0"/>
        <w:jc w:val="center"/>
        <w:rPr>
          <w:b/>
          <w:sz w:val="36"/>
        </w:rPr>
      </w:pPr>
      <w:r w:rsidRPr="00C876E0">
        <w:rPr>
          <w:b/>
          <w:sz w:val="36"/>
        </w:rPr>
        <w:t>Omics Data Analysis Framework</w:t>
      </w:r>
      <w:r>
        <w:rPr>
          <w:b/>
          <w:sz w:val="36"/>
        </w:rPr>
        <w:t xml:space="preserve"> </w:t>
      </w:r>
      <w:r w:rsidRPr="00C876E0">
        <w:rPr>
          <w:b/>
          <w:sz w:val="36"/>
        </w:rPr>
        <w:t>for Regulatory application</w:t>
      </w:r>
    </w:p>
    <w:p w14:paraId="39B63C10" w14:textId="08DCF286" w:rsidR="00C876E0" w:rsidRPr="00200824" w:rsidRDefault="00200824" w:rsidP="00200824">
      <w:pPr>
        <w:pStyle w:val="Heading1"/>
        <w:rPr>
          <w:rFonts w:eastAsia="Times New Roman"/>
          <w:lang w:eastAsia="nl-NL"/>
        </w:rPr>
      </w:pPr>
      <w:r>
        <w:rPr>
          <w:rFonts w:eastAsia="Times New Roman"/>
          <w:lang w:eastAsia="nl-NL"/>
        </w:rPr>
        <w:t>The R-ODAF pipeline: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3923"/>
      </w:tblGrid>
      <w:tr w:rsidR="0052526B" w14:paraId="17D44A10" w14:textId="77777777" w:rsidTr="00200824">
        <w:tc>
          <w:tcPr>
            <w:tcW w:w="5103" w:type="dxa"/>
          </w:tcPr>
          <w:p w14:paraId="4B84D96B" w14:textId="5EBBD105" w:rsidR="0052526B" w:rsidRDefault="0052526B" w:rsidP="0052526B">
            <w:r>
              <w:t>The omics data analysis framework (ODAF) for regulatory application (R-ODAF) was designed to address issues from regulatory agencies that prevent routine application of omics technology in regulatory toxicology.</w:t>
            </w:r>
          </w:p>
          <w:p w14:paraId="4295CE6A" w14:textId="77777777" w:rsidR="0052526B" w:rsidRDefault="0052526B" w:rsidP="0052526B">
            <w:pPr>
              <w:rPr>
                <w:lang w:eastAsia="nl-NL"/>
              </w:rPr>
            </w:pPr>
            <w:r>
              <w:t xml:space="preserve">One of the reasons for this has been a trepidation about relying on the produced data. It has been argued that omics outputs might not be sufficiently reliable for regulatory application because the techniques, bioinformatics and interpretation can vary. For these reasons the robustness of the obtained results is questioned. This reticence to trust omics data is further magnified by the lack of internationally agreed upon guidelines and protocols for both the generation and processing of omics data. One way forward would be to reach a consensus. Therefore, the Long-Range Research Initiative (LRI) project that has developed R-ODAFs for transcriptomics data obtained with microarray, RNA-sequencing or </w:t>
            </w:r>
            <w:proofErr w:type="spellStart"/>
            <w:r>
              <w:t>TempO</w:t>
            </w:r>
            <w:proofErr w:type="spellEnd"/>
            <w:r>
              <w:t xml:space="preserve">-seq sequencing technologies. In the current tutorial covers the R-ODAF for </w:t>
            </w:r>
            <w:proofErr w:type="spellStart"/>
            <w:r>
              <w:t>RNASeq</w:t>
            </w:r>
            <w:proofErr w:type="spellEnd"/>
            <w:r>
              <w:t xml:space="preserve">. Scripts and tools for running this R-ODAF can be found here: </w:t>
            </w:r>
            <w:hyperlink r:id="rId6" w:history="1">
              <w:r w:rsidRPr="005402F2">
                <w:rPr>
                  <w:rStyle w:val="Hyperlink"/>
                  <w:lang w:eastAsia="nl-NL"/>
                </w:rPr>
                <w:t>https://github.com/R-ODAF/Main/tree/main</w:t>
              </w:r>
            </w:hyperlink>
          </w:p>
          <w:p w14:paraId="238D1422" w14:textId="321F08CF" w:rsidR="0052526B" w:rsidRDefault="0052526B" w:rsidP="006156B2">
            <w:r>
              <w:t>For more information on the R-ODAF(s) please read our publication:</w:t>
            </w:r>
            <w:r w:rsidR="00200824">
              <w:t xml:space="preserve"> </w:t>
            </w:r>
            <w:hyperlink r:id="rId7" w:history="1">
              <w:r w:rsidR="00200824" w:rsidRPr="005402F2">
                <w:rPr>
                  <w:rStyle w:val="Hyperlink"/>
                </w:rPr>
                <w:t>https://www.sciencedirect.com/science/article/pii/S0273230022000307</w:t>
              </w:r>
            </w:hyperlink>
          </w:p>
        </w:tc>
        <w:tc>
          <w:tcPr>
            <w:tcW w:w="3923" w:type="dxa"/>
          </w:tcPr>
          <w:p w14:paraId="36D3CB7A" w14:textId="77777777" w:rsidR="0052526B" w:rsidRDefault="0052526B" w:rsidP="0052526B">
            <w:pPr>
              <w:jc w:val="center"/>
            </w:pPr>
            <w:r w:rsidRPr="0056206C">
              <w:rPr>
                <w:noProof/>
              </w:rPr>
              <w:drawing>
                <wp:inline distT="0" distB="0" distL="0" distR="0" wp14:anchorId="3906C8B0" wp14:editId="2907D14A">
                  <wp:extent cx="2072783" cy="4434575"/>
                  <wp:effectExtent l="0" t="0" r="3810" b="4445"/>
                  <wp:docPr id="249" name="Picture 249"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Afbeelding met tekst, schermopname, Lettertype, ontwerp&#10;&#10;Automatisch gegenereerde beschrijving"/>
                          <pic:cNvPicPr/>
                        </pic:nvPicPr>
                        <pic:blipFill>
                          <a:blip r:embed="rId8"/>
                          <a:stretch>
                            <a:fillRect/>
                          </a:stretch>
                        </pic:blipFill>
                        <pic:spPr>
                          <a:xfrm>
                            <a:off x="0" y="0"/>
                            <a:ext cx="2078043" cy="4445829"/>
                          </a:xfrm>
                          <a:prstGeom prst="rect">
                            <a:avLst/>
                          </a:prstGeom>
                        </pic:spPr>
                      </pic:pic>
                    </a:graphicData>
                  </a:graphic>
                </wp:inline>
              </w:drawing>
            </w:r>
          </w:p>
          <w:p w14:paraId="7631D458" w14:textId="77777777" w:rsidR="0052526B" w:rsidRPr="0052526B" w:rsidRDefault="0052526B" w:rsidP="0052526B">
            <w:pPr>
              <w:jc w:val="center"/>
              <w:rPr>
                <w:sz w:val="18"/>
                <w:szCs w:val="18"/>
              </w:rPr>
            </w:pPr>
            <w:r w:rsidRPr="0052526B">
              <w:rPr>
                <w:sz w:val="18"/>
                <w:szCs w:val="18"/>
              </w:rPr>
              <w:t>Figure 1: Schematic overview of the R-ODAF.</w:t>
            </w:r>
          </w:p>
          <w:p w14:paraId="764A34B0" w14:textId="78D907A2" w:rsidR="0052526B" w:rsidRDefault="0052526B" w:rsidP="0052526B">
            <w:pPr>
              <w:pStyle w:val="Figure"/>
            </w:pPr>
          </w:p>
        </w:tc>
      </w:tr>
    </w:tbl>
    <w:p w14:paraId="01D19455" w14:textId="56BFF63C" w:rsidR="0052526B" w:rsidRPr="006156B2" w:rsidRDefault="0052526B" w:rsidP="006156B2">
      <w:pPr>
        <w:rPr>
          <w:lang w:eastAsia="nl-NL"/>
        </w:rPr>
      </w:pPr>
    </w:p>
    <w:p w14:paraId="04674AED" w14:textId="2727D8ED" w:rsidR="00C876E0" w:rsidRDefault="00C876E0" w:rsidP="00D26A8A">
      <w:pPr>
        <w:pStyle w:val="Heading1"/>
        <w:rPr>
          <w:rFonts w:eastAsia="Times New Roman"/>
          <w:lang w:eastAsia="nl-NL"/>
        </w:rPr>
      </w:pPr>
      <w:r w:rsidRPr="00C876E0">
        <w:rPr>
          <w:rFonts w:eastAsia="Times New Roman"/>
          <w:lang w:eastAsia="nl-NL"/>
        </w:rPr>
        <w:t>Setup the R-ODAF pipeline:</w:t>
      </w:r>
    </w:p>
    <w:p w14:paraId="0F90F2A4" w14:textId="30E7DD53" w:rsidR="003F766D" w:rsidRDefault="003F766D" w:rsidP="003F766D">
      <w:pPr>
        <w:rPr>
          <w:lang w:eastAsia="nl-NL"/>
        </w:rPr>
      </w:pPr>
      <w:r>
        <w:rPr>
          <w:lang w:eastAsia="nl-NL"/>
        </w:rPr>
        <w:t xml:space="preserve">The R-ODAF pipeline can be easily set up using the supplied </w:t>
      </w:r>
      <w:proofErr w:type="spellStart"/>
      <w:r>
        <w:rPr>
          <w:lang w:eastAsia="nl-NL"/>
        </w:rPr>
        <w:t>Dockerfile</w:t>
      </w:r>
      <w:proofErr w:type="spellEnd"/>
      <w:r>
        <w:rPr>
          <w:lang w:eastAsia="nl-NL"/>
        </w:rPr>
        <w:t xml:space="preserve">. Using this approach will create a </w:t>
      </w:r>
      <w:proofErr w:type="spellStart"/>
      <w:r>
        <w:rPr>
          <w:lang w:eastAsia="nl-NL"/>
        </w:rPr>
        <w:t>miniconda</w:t>
      </w:r>
      <w:proofErr w:type="spellEnd"/>
      <w:r>
        <w:rPr>
          <w:lang w:eastAsia="nl-NL"/>
        </w:rPr>
        <w:t xml:space="preserve"> environment that contains the necessary software</w:t>
      </w:r>
      <w:r w:rsidR="00451ABF">
        <w:rPr>
          <w:lang w:eastAsia="nl-NL"/>
        </w:rPr>
        <w:t xml:space="preserve"> with versions that were used for creation of the R-ODAF pipeline (</w:t>
      </w:r>
      <w:proofErr w:type="spellStart"/>
      <w:r w:rsidR="00451ABF" w:rsidRPr="003F766D">
        <w:rPr>
          <w:lang w:eastAsia="nl-NL"/>
        </w:rPr>
        <w:t>fastp</w:t>
      </w:r>
      <w:proofErr w:type="spellEnd"/>
      <w:r w:rsidR="00451ABF">
        <w:rPr>
          <w:lang w:eastAsia="nl-NL"/>
        </w:rPr>
        <w:t xml:space="preserve"> v</w:t>
      </w:r>
      <w:r w:rsidR="00451ABF" w:rsidRPr="003F766D">
        <w:rPr>
          <w:lang w:eastAsia="nl-NL"/>
        </w:rPr>
        <w:t>0.20.0</w:t>
      </w:r>
      <w:r w:rsidR="00451ABF">
        <w:rPr>
          <w:lang w:eastAsia="nl-NL"/>
        </w:rPr>
        <w:t xml:space="preserve">, </w:t>
      </w:r>
      <w:r w:rsidR="00451ABF" w:rsidRPr="003F766D">
        <w:rPr>
          <w:lang w:eastAsia="nl-NL"/>
        </w:rPr>
        <w:t>star</w:t>
      </w:r>
      <w:r w:rsidR="00451ABF">
        <w:rPr>
          <w:lang w:eastAsia="nl-NL"/>
        </w:rPr>
        <w:t xml:space="preserve"> v</w:t>
      </w:r>
      <w:r w:rsidR="00451ABF" w:rsidRPr="003F766D">
        <w:rPr>
          <w:lang w:eastAsia="nl-NL"/>
        </w:rPr>
        <w:t>2.7.1a</w:t>
      </w:r>
      <w:r w:rsidR="00451ABF">
        <w:rPr>
          <w:lang w:eastAsia="nl-NL"/>
        </w:rPr>
        <w:t xml:space="preserve">, </w:t>
      </w:r>
      <w:proofErr w:type="spellStart"/>
      <w:r w:rsidR="00451ABF" w:rsidRPr="003F766D">
        <w:rPr>
          <w:lang w:eastAsia="nl-NL"/>
        </w:rPr>
        <w:t>rsem</w:t>
      </w:r>
      <w:proofErr w:type="spellEnd"/>
      <w:r w:rsidR="00451ABF">
        <w:rPr>
          <w:lang w:eastAsia="nl-NL"/>
        </w:rPr>
        <w:t xml:space="preserve"> v1</w:t>
      </w:r>
      <w:r w:rsidR="00451ABF" w:rsidRPr="003F766D">
        <w:rPr>
          <w:lang w:eastAsia="nl-NL"/>
        </w:rPr>
        <w:t>.3.1</w:t>
      </w:r>
      <w:r w:rsidR="00451ABF">
        <w:rPr>
          <w:lang w:eastAsia="nl-NL"/>
        </w:rPr>
        <w:t xml:space="preserve">, </w:t>
      </w:r>
      <w:proofErr w:type="spellStart"/>
      <w:r w:rsidR="00451ABF" w:rsidRPr="003F766D">
        <w:rPr>
          <w:lang w:eastAsia="nl-NL"/>
        </w:rPr>
        <w:t>multiqc</w:t>
      </w:r>
      <w:proofErr w:type="spellEnd"/>
      <w:r w:rsidR="00451ABF">
        <w:rPr>
          <w:lang w:eastAsia="nl-NL"/>
        </w:rPr>
        <w:t xml:space="preserve"> v</w:t>
      </w:r>
      <w:r w:rsidR="00451ABF" w:rsidRPr="003F766D">
        <w:rPr>
          <w:lang w:eastAsia="nl-NL"/>
        </w:rPr>
        <w:t>1.7</w:t>
      </w:r>
      <w:r w:rsidR="00451ABF">
        <w:rPr>
          <w:lang w:eastAsia="nl-NL"/>
        </w:rPr>
        <w:t>, and several R packages).</w:t>
      </w:r>
    </w:p>
    <w:p w14:paraId="6BB43627" w14:textId="360F99ED" w:rsidR="003F766D" w:rsidRDefault="003F766D" w:rsidP="003F766D">
      <w:pPr>
        <w:pStyle w:val="ListParagraph"/>
        <w:numPr>
          <w:ilvl w:val="0"/>
          <w:numId w:val="1"/>
        </w:numPr>
        <w:rPr>
          <w:lang w:eastAsia="nl-NL"/>
        </w:rPr>
      </w:pPr>
      <w:bookmarkStart w:id="0" w:name="_Hlk152158924"/>
      <w:r>
        <w:rPr>
          <w:lang w:eastAsia="nl-NL"/>
        </w:rPr>
        <w:t xml:space="preserve">Go to </w:t>
      </w:r>
      <w:hyperlink r:id="rId9" w:history="1">
        <w:r w:rsidRPr="00117FF4">
          <w:rPr>
            <w:rStyle w:val="Hyperlink"/>
            <w:lang w:eastAsia="nl-NL"/>
          </w:rPr>
          <w:t>https://github.com/R-ODAF/Main/tree/main/R-ODAF_docker</w:t>
        </w:r>
      </w:hyperlink>
      <w:r>
        <w:rPr>
          <w:lang w:eastAsia="nl-NL"/>
        </w:rPr>
        <w:t xml:space="preserve"> </w:t>
      </w:r>
    </w:p>
    <w:p w14:paraId="60F02661" w14:textId="4022031A" w:rsidR="003F766D" w:rsidRDefault="003F766D" w:rsidP="003F766D">
      <w:pPr>
        <w:pStyle w:val="ListParagraph"/>
        <w:numPr>
          <w:ilvl w:val="0"/>
          <w:numId w:val="1"/>
        </w:numPr>
        <w:rPr>
          <w:lang w:eastAsia="nl-NL"/>
        </w:rPr>
      </w:pPr>
      <w:r>
        <w:rPr>
          <w:lang w:eastAsia="nl-NL"/>
        </w:rPr>
        <w:t xml:space="preserve">Obtain the </w:t>
      </w:r>
      <w:proofErr w:type="spellStart"/>
      <w:r>
        <w:rPr>
          <w:lang w:eastAsia="nl-NL"/>
        </w:rPr>
        <w:t>Dockerfile</w:t>
      </w:r>
      <w:proofErr w:type="spellEnd"/>
    </w:p>
    <w:p w14:paraId="22EA20C0" w14:textId="5BEB0831" w:rsidR="003F766D" w:rsidRDefault="003F766D" w:rsidP="003F766D">
      <w:pPr>
        <w:pStyle w:val="ListParagraph"/>
        <w:numPr>
          <w:ilvl w:val="0"/>
          <w:numId w:val="1"/>
        </w:numPr>
        <w:rPr>
          <w:lang w:eastAsia="nl-NL"/>
        </w:rPr>
      </w:pPr>
      <w:r>
        <w:rPr>
          <w:lang w:eastAsia="nl-NL"/>
        </w:rPr>
        <w:t>Follow the steps in R-ODAF_ReadMe.txt for installation</w:t>
      </w:r>
    </w:p>
    <w:tbl>
      <w:tblPr>
        <w:tblStyle w:val="TableGrid"/>
        <w:tblW w:w="0" w:type="auto"/>
        <w:tblLook w:val="04A0" w:firstRow="1" w:lastRow="0" w:firstColumn="1" w:lastColumn="0" w:noHBand="0" w:noVBand="1"/>
      </w:tblPr>
      <w:tblGrid>
        <w:gridCol w:w="9016"/>
      </w:tblGrid>
      <w:tr w:rsidR="00631E62" w14:paraId="206D88D8" w14:textId="77777777" w:rsidTr="00631E62">
        <w:tc>
          <w:tcPr>
            <w:tcW w:w="9016" w:type="dxa"/>
            <w:shd w:val="clear" w:color="auto" w:fill="C5E0B3" w:themeFill="accent6" w:themeFillTint="66"/>
          </w:tcPr>
          <w:p w14:paraId="1AF7686B" w14:textId="614A73D7" w:rsidR="00631E62" w:rsidRDefault="00631E62" w:rsidP="00631E62">
            <w:pPr>
              <w:rPr>
                <w:lang w:eastAsia="nl-NL"/>
              </w:rPr>
            </w:pPr>
            <w:r>
              <w:rPr>
                <w:rStyle w:val="cf01"/>
              </w:rPr>
              <w:t>For this training, the docker has already been installed in the training environment</w:t>
            </w:r>
          </w:p>
        </w:tc>
      </w:tr>
    </w:tbl>
    <w:p w14:paraId="4BD83413" w14:textId="77777777" w:rsidR="00631E62" w:rsidRDefault="00631E62" w:rsidP="00631E62">
      <w:pPr>
        <w:rPr>
          <w:lang w:eastAsia="nl-NL"/>
        </w:rPr>
      </w:pPr>
    </w:p>
    <w:bookmarkEnd w:id="0"/>
    <w:p w14:paraId="5900790D" w14:textId="7D72CD5D" w:rsidR="003F766D" w:rsidRDefault="00451ABF" w:rsidP="003F766D">
      <w:pPr>
        <w:rPr>
          <w:lang w:eastAsia="nl-NL"/>
        </w:rPr>
      </w:pPr>
      <w:r>
        <w:rPr>
          <w:lang w:eastAsia="nl-NL"/>
        </w:rPr>
        <w:t xml:space="preserve">If you want to use the latest software versions, please retrieve the software yourself (but be aware that some codes might need adapting to the new version). </w:t>
      </w:r>
    </w:p>
    <w:p w14:paraId="7891D4A0" w14:textId="244E75D2" w:rsidR="00C876E0" w:rsidRPr="00C876E0" w:rsidRDefault="00C876E0" w:rsidP="00D26A8A">
      <w:pPr>
        <w:pStyle w:val="Heading1"/>
      </w:pPr>
      <w:r w:rsidRPr="00C876E0">
        <w:lastRenderedPageBreak/>
        <w:t>Obtain training data</w:t>
      </w:r>
      <w:r w:rsidR="00631E62">
        <w:t xml:space="preserve"> &amp; reference genome</w:t>
      </w:r>
      <w:r w:rsidRPr="00C876E0">
        <w:t>:</w:t>
      </w:r>
    </w:p>
    <w:p w14:paraId="7AF1D931" w14:textId="53CE3A2D" w:rsidR="00C876E0" w:rsidRDefault="00C876E0" w:rsidP="00C876E0">
      <w:pPr>
        <w:rPr>
          <w:shd w:val="clear" w:color="auto" w:fill="FFFFFF"/>
        </w:rPr>
      </w:pPr>
      <w:r>
        <w:rPr>
          <w:shd w:val="clear" w:color="auto" w:fill="FFFFFF"/>
        </w:rPr>
        <w:t xml:space="preserve">For this tutorial, we will be analyzing a dataset </w:t>
      </w:r>
      <w:r w:rsidR="0089249F">
        <w:rPr>
          <w:shd w:val="clear" w:color="auto" w:fill="FFFFFF"/>
        </w:rPr>
        <w:t xml:space="preserve">obtained from the H2020 </w:t>
      </w:r>
      <w:proofErr w:type="spellStart"/>
      <w:r w:rsidR="0089249F">
        <w:rPr>
          <w:shd w:val="clear" w:color="auto" w:fill="FFFFFF"/>
        </w:rPr>
        <w:t>HeCaToS</w:t>
      </w:r>
      <w:proofErr w:type="spellEnd"/>
      <w:r w:rsidR="0089249F">
        <w:rPr>
          <w:shd w:val="clear" w:color="auto" w:fill="FFFFFF"/>
        </w:rPr>
        <w:t xml:space="preserve"> project, more specifically </w:t>
      </w:r>
      <w:r>
        <w:rPr>
          <w:shd w:val="clear" w:color="auto" w:fill="FFFFFF"/>
        </w:rPr>
        <w:t>of</w:t>
      </w:r>
      <w:r w:rsidR="0089249F">
        <w:rPr>
          <w:shd w:val="clear" w:color="auto" w:fill="FFFFFF"/>
        </w:rPr>
        <w:t xml:space="preserve"> Acetaminophen exposed 3D hepatic microtissues (</w:t>
      </w:r>
      <w:hyperlink r:id="rId10" w:history="1">
        <w:r w:rsidR="0089249F" w:rsidRPr="00574CAB">
          <w:rPr>
            <w:rStyle w:val="Hyperlink"/>
            <w:shd w:val="clear" w:color="auto" w:fill="FFFFFF"/>
          </w:rPr>
          <w:t>https://www.ebi.ac.uk/biostudies/hecatos/studies/S-HECA143</w:t>
        </w:r>
      </w:hyperlink>
      <w:r w:rsidR="0089249F">
        <w:rPr>
          <w:shd w:val="clear" w:color="auto" w:fill="FFFFFF"/>
        </w:rPr>
        <w:t>) and the corresponding DMSO controls (</w:t>
      </w:r>
      <w:hyperlink r:id="rId11" w:history="1">
        <w:r w:rsidR="0089249F" w:rsidRPr="00574CAB">
          <w:rPr>
            <w:rStyle w:val="Hyperlink"/>
            <w:shd w:val="clear" w:color="auto" w:fill="FFFFFF"/>
          </w:rPr>
          <w:t>https://www.ebi.ac.uk/biostudies/hecatos/studies/S-HECA158?query=s-heca158</w:t>
        </w:r>
      </w:hyperlink>
      <w:r w:rsidR="0089249F">
        <w:rPr>
          <w:shd w:val="clear" w:color="auto" w:fill="FFFFFF"/>
        </w:rPr>
        <w:t xml:space="preserve">). </w:t>
      </w:r>
    </w:p>
    <w:p w14:paraId="193D7369" w14:textId="34F9C5F9" w:rsidR="00631E62" w:rsidRPr="00631E62" w:rsidRDefault="0089249F" w:rsidP="00631E62">
      <w:pPr>
        <w:rPr>
          <w:shd w:val="clear" w:color="auto" w:fill="FFFFFF"/>
        </w:rPr>
      </w:pPr>
      <w:r>
        <w:rPr>
          <w:shd w:val="clear" w:color="auto" w:fill="FFFFFF"/>
        </w:rPr>
        <w:t xml:space="preserve">Because preprocessing full datasets with the R-ODAF does take some time, we have created shortened fastq files (top 400.000 lines) of these samples for training purposes. </w:t>
      </w:r>
    </w:p>
    <w:tbl>
      <w:tblPr>
        <w:tblStyle w:val="TableGrid"/>
        <w:tblW w:w="0" w:type="auto"/>
        <w:tblLook w:val="04A0" w:firstRow="1" w:lastRow="0" w:firstColumn="1" w:lastColumn="0" w:noHBand="0" w:noVBand="1"/>
      </w:tblPr>
      <w:tblGrid>
        <w:gridCol w:w="9016"/>
      </w:tblGrid>
      <w:tr w:rsidR="00631E62" w14:paraId="2AC87009" w14:textId="77777777" w:rsidTr="00916492">
        <w:tc>
          <w:tcPr>
            <w:tcW w:w="9016" w:type="dxa"/>
            <w:shd w:val="clear" w:color="auto" w:fill="C5E0B3" w:themeFill="accent6" w:themeFillTint="66"/>
          </w:tcPr>
          <w:p w14:paraId="658141DC" w14:textId="490C0324" w:rsidR="00631E62" w:rsidRDefault="00631E62" w:rsidP="00916492">
            <w:pPr>
              <w:rPr>
                <w:lang w:eastAsia="nl-NL"/>
              </w:rPr>
            </w:pPr>
            <w:r>
              <w:rPr>
                <w:rStyle w:val="cf01"/>
              </w:rPr>
              <w:t xml:space="preserve">For this </w:t>
            </w:r>
            <w:r w:rsidR="00EB628A">
              <w:rPr>
                <w:rStyle w:val="cf01"/>
              </w:rPr>
              <w:t>tutorial</w:t>
            </w:r>
            <w:r>
              <w:rPr>
                <w:rStyle w:val="cf01"/>
              </w:rPr>
              <w:t>, the training data has already been loaded in the training environment</w:t>
            </w:r>
          </w:p>
        </w:tc>
      </w:tr>
    </w:tbl>
    <w:p w14:paraId="1CA8F7F7" w14:textId="77777777" w:rsidR="00631E62" w:rsidRDefault="00631E62" w:rsidP="00C876E0">
      <w:pPr>
        <w:rPr>
          <w:shd w:val="clear" w:color="auto" w:fill="FFFFFF"/>
        </w:rPr>
      </w:pPr>
    </w:p>
    <w:p w14:paraId="5A665D0C" w14:textId="77777777" w:rsidR="0053695A" w:rsidRDefault="0053695A" w:rsidP="00631E62">
      <w:pPr>
        <w:rPr>
          <w:lang w:eastAsia="nl-NL"/>
        </w:rPr>
      </w:pPr>
      <w:r>
        <w:rPr>
          <w:shd w:val="clear" w:color="auto" w:fill="FFFFFF"/>
        </w:rPr>
        <w:t xml:space="preserve">Next to the sample data, the R-ODAF pipeline also requires a reference genome. These can be obtained from multiple sources, but for this tutorial, we use the human reference from ensemble: </w:t>
      </w:r>
      <w:hyperlink r:id="rId12" w:history="1">
        <w:r w:rsidR="00631E62" w:rsidRPr="002411A8">
          <w:rPr>
            <w:rStyle w:val="Hyperlink"/>
            <w:lang w:eastAsia="nl-NL"/>
          </w:rPr>
          <w:t>https://www.ensembl.org/Homo_sapiens/Info/Index</w:t>
        </w:r>
      </w:hyperlink>
      <w:r>
        <w:rPr>
          <w:lang w:eastAsia="nl-NL"/>
        </w:rPr>
        <w:t xml:space="preserve">. </w:t>
      </w:r>
    </w:p>
    <w:p w14:paraId="1C29FEE4" w14:textId="04C21BA8" w:rsidR="00631E62" w:rsidRDefault="00631E62" w:rsidP="00631E62">
      <w:pPr>
        <w:rPr>
          <w:lang w:eastAsia="nl-NL"/>
        </w:rPr>
      </w:pPr>
      <w:r>
        <w:rPr>
          <w:lang w:eastAsia="nl-NL"/>
        </w:rPr>
        <w:t>In the field “gene annotation”</w:t>
      </w:r>
      <w:r w:rsidR="0053695A">
        <w:rPr>
          <w:lang w:eastAsia="nl-NL"/>
        </w:rPr>
        <w:t xml:space="preserve"> </w:t>
      </w:r>
      <w:r>
        <w:rPr>
          <w:lang w:eastAsia="nl-NL"/>
        </w:rPr>
        <w:t xml:space="preserve">on the right side of the page, you can download the latest version of the Human files. </w:t>
      </w:r>
      <w:r w:rsidR="00563B71">
        <w:rPr>
          <w:lang w:eastAsia="nl-NL"/>
        </w:rPr>
        <w:t>After clicking Download GTF, download the “Homo_sapiens.GRCh38.110</w:t>
      </w:r>
      <w:r w:rsidR="00563B71" w:rsidRPr="0053695A">
        <w:rPr>
          <w:b/>
          <w:bCs/>
          <w:lang w:eastAsia="nl-NL"/>
        </w:rPr>
        <w:t>.gtf.gz</w:t>
      </w:r>
      <w:r w:rsidR="00563B71">
        <w:rPr>
          <w:lang w:eastAsia="nl-NL"/>
        </w:rPr>
        <w:t xml:space="preserve">” file. Thereafter, return to the previous page, </w:t>
      </w:r>
      <w:r>
        <w:rPr>
          <w:lang w:eastAsia="nl-NL"/>
        </w:rPr>
        <w:t>click Download FASTA</w:t>
      </w:r>
      <w:r w:rsidR="00563B71">
        <w:rPr>
          <w:lang w:eastAsia="nl-NL"/>
        </w:rPr>
        <w:t>, select “DNA” and download the “Homo.sapiens.GRCh38</w:t>
      </w:r>
      <w:r w:rsidR="00563B71" w:rsidRPr="0053695A">
        <w:rPr>
          <w:b/>
          <w:bCs/>
          <w:lang w:eastAsia="nl-NL"/>
        </w:rPr>
        <w:t>.dna.primary_assembly.fa.gz</w:t>
      </w:r>
      <w:r w:rsidR="00563B71">
        <w:rPr>
          <w:lang w:eastAsia="nl-NL"/>
        </w:rPr>
        <w:t xml:space="preserve">”. </w:t>
      </w:r>
      <w:r w:rsidR="00C63B22">
        <w:rPr>
          <w:lang w:eastAsia="nl-NL"/>
        </w:rPr>
        <w:t xml:space="preserve">Before use, the genomes should be </w:t>
      </w:r>
      <w:proofErr w:type="spellStart"/>
      <w:r w:rsidR="00C63B22">
        <w:rPr>
          <w:lang w:eastAsia="nl-NL"/>
        </w:rPr>
        <w:t>gunzipped</w:t>
      </w:r>
      <w:proofErr w:type="spellEnd"/>
      <w:r w:rsidR="00C63B22">
        <w:rPr>
          <w:lang w:eastAsia="nl-NL"/>
        </w:rPr>
        <w:t>.</w:t>
      </w:r>
    </w:p>
    <w:tbl>
      <w:tblPr>
        <w:tblStyle w:val="TableGrid"/>
        <w:tblW w:w="0" w:type="auto"/>
        <w:tblLook w:val="04A0" w:firstRow="1" w:lastRow="0" w:firstColumn="1" w:lastColumn="0" w:noHBand="0" w:noVBand="1"/>
      </w:tblPr>
      <w:tblGrid>
        <w:gridCol w:w="9016"/>
      </w:tblGrid>
      <w:tr w:rsidR="00631E62" w14:paraId="056DB4C5" w14:textId="77777777" w:rsidTr="00916492">
        <w:tc>
          <w:tcPr>
            <w:tcW w:w="9016" w:type="dxa"/>
            <w:shd w:val="clear" w:color="auto" w:fill="C5E0B3" w:themeFill="accent6" w:themeFillTint="66"/>
          </w:tcPr>
          <w:p w14:paraId="433939DD" w14:textId="280E4EC7" w:rsidR="00631E62" w:rsidRDefault="00631E62" w:rsidP="00916492">
            <w:pPr>
              <w:rPr>
                <w:lang w:eastAsia="nl-NL"/>
              </w:rPr>
            </w:pPr>
            <w:r>
              <w:rPr>
                <w:rStyle w:val="cf01"/>
              </w:rPr>
              <w:t xml:space="preserve">For this training, the reference genome has already been loaded </w:t>
            </w:r>
            <w:r w:rsidR="00EB628A">
              <w:rPr>
                <w:rStyle w:val="cf01"/>
              </w:rPr>
              <w:t>into</w:t>
            </w:r>
            <w:r>
              <w:rPr>
                <w:rStyle w:val="cf01"/>
              </w:rPr>
              <w:t xml:space="preserve"> the training environment</w:t>
            </w:r>
            <w:r w:rsidR="008803EF">
              <w:rPr>
                <w:rStyle w:val="cf01"/>
              </w:rPr>
              <w:t>. Furthermore, for this training only Chromosome 1 will be used as a reference to reduce the amount of hard disk space needed.</w:t>
            </w:r>
          </w:p>
        </w:tc>
      </w:tr>
    </w:tbl>
    <w:p w14:paraId="20538CB7" w14:textId="77777777" w:rsidR="00631E62" w:rsidRDefault="00631E62" w:rsidP="00C876E0">
      <w:pPr>
        <w:rPr>
          <w:shd w:val="clear" w:color="auto" w:fill="FFFFFF"/>
        </w:rPr>
      </w:pPr>
    </w:p>
    <w:p w14:paraId="0B581999" w14:textId="0EE77B81" w:rsidR="00C876E0" w:rsidRDefault="00C876E0" w:rsidP="00D26A8A">
      <w:pPr>
        <w:pStyle w:val="Heading1"/>
        <w:rPr>
          <w:shd w:val="clear" w:color="auto" w:fill="FFFFFF"/>
        </w:rPr>
      </w:pPr>
      <w:r>
        <w:rPr>
          <w:shd w:val="clear" w:color="auto" w:fill="FFFFFF"/>
        </w:rPr>
        <w:t>Running the R-ODAF:</w:t>
      </w:r>
    </w:p>
    <w:p w14:paraId="2B815DA6" w14:textId="5D0907CB" w:rsidR="00593821" w:rsidRDefault="00AD22C1" w:rsidP="00AD22C1">
      <w:r>
        <w:t xml:space="preserve">The complete R-ODAF script can be found here: </w:t>
      </w:r>
      <w:hyperlink r:id="rId13" w:history="1">
        <w:r w:rsidRPr="00117FF4">
          <w:rPr>
            <w:rStyle w:val="Hyperlink"/>
          </w:rPr>
          <w:t>https://github.com/R-ODAF/Main/blob/main/scripts/</w:t>
        </w:r>
      </w:hyperlink>
      <w:r w:rsidR="00593821">
        <w:t xml:space="preserve">. </w:t>
      </w:r>
      <w:r>
        <w:t>In this tutorial, we will go though it step by step.</w:t>
      </w:r>
      <w:r w:rsidR="00BD1FF7">
        <w:t xml:space="preserve"> The tutorial will contain textual explanations and lines of code to be run. For easy recognition, lines of code </w:t>
      </w:r>
      <w:r w:rsidR="00AA063F">
        <w:t xml:space="preserve">are </w:t>
      </w:r>
      <w:r w:rsidR="000819E9">
        <w:t xml:space="preserve">contained in grey boxes, </w:t>
      </w:r>
      <w:r w:rsidR="00AA063F">
        <w:t xml:space="preserve">made </w:t>
      </w:r>
      <w:r w:rsidR="00AA063F" w:rsidRPr="00AA063F">
        <w:rPr>
          <w:b/>
          <w:bCs/>
        </w:rPr>
        <w:t>bold</w:t>
      </w:r>
      <w:r w:rsidR="00AA063F">
        <w:t xml:space="preserve"> and start </w:t>
      </w:r>
      <w:r w:rsidR="00BD1FF7">
        <w:t xml:space="preserve">with &gt; (this sign should not be pasted into the terminal). </w:t>
      </w:r>
    </w:p>
    <w:p w14:paraId="5CF12C56" w14:textId="15C9AE2C" w:rsidR="00AD22C1" w:rsidRDefault="00AD22C1" w:rsidP="00593821">
      <w:pPr>
        <w:pStyle w:val="Heading4"/>
      </w:pPr>
      <w:r w:rsidRPr="00AD22C1">
        <w:t>#### Settings which need to be adapted by user #####</w:t>
      </w:r>
      <w:r>
        <w:t xml:space="preserve"> (lines 7-56)</w:t>
      </w:r>
    </w:p>
    <w:p w14:paraId="0BBACAD0" w14:textId="1BC5BB38" w:rsidR="000819E9" w:rsidRDefault="00BD1FF7" w:rsidP="00AD22C1">
      <w:r>
        <w:t xml:space="preserve">In this first section, you will have to specify information related to the data that you are preprocessing. </w:t>
      </w:r>
      <w:r w:rsidR="00465910">
        <w:t>Every time you use the R-ODAF pipeline, this part of the script needs to be adapted to</w:t>
      </w:r>
      <w:r w:rsidR="00AA063F">
        <w:t xml:space="preserve"> the files that you want to process. </w:t>
      </w:r>
      <w:r>
        <w:t xml:space="preserve">But before we do this, we will first make sure the </w:t>
      </w:r>
      <w:proofErr w:type="spellStart"/>
      <w:r>
        <w:t>miniconda</w:t>
      </w:r>
      <w:proofErr w:type="spellEnd"/>
      <w:r>
        <w:t xml:space="preserve"> environment containing the software is loaded into the session.</w:t>
      </w:r>
    </w:p>
    <w:tbl>
      <w:tblPr>
        <w:tblStyle w:val="TableGrid"/>
        <w:tblW w:w="0" w:type="auto"/>
        <w:tblLook w:val="04A0" w:firstRow="1" w:lastRow="0" w:firstColumn="1" w:lastColumn="0" w:noHBand="0" w:noVBand="1"/>
      </w:tblPr>
      <w:tblGrid>
        <w:gridCol w:w="9016"/>
      </w:tblGrid>
      <w:tr w:rsidR="000819E9" w14:paraId="40EC2CB0" w14:textId="77777777" w:rsidTr="000819E9">
        <w:tc>
          <w:tcPr>
            <w:tcW w:w="9016" w:type="dxa"/>
            <w:shd w:val="clear" w:color="auto" w:fill="D9D9D9" w:themeFill="background1" w:themeFillShade="D9"/>
          </w:tcPr>
          <w:p w14:paraId="063BD878" w14:textId="6B4907C4" w:rsidR="000819E9" w:rsidRPr="000819E9" w:rsidRDefault="000819E9" w:rsidP="000819E9">
            <w:pPr>
              <w:ind w:firstLine="708"/>
              <w:rPr>
                <w:b/>
                <w:bCs/>
              </w:rPr>
            </w:pPr>
            <w:r w:rsidRPr="00465910">
              <w:rPr>
                <w:b/>
                <w:bCs/>
              </w:rPr>
              <w:t>&gt; source ${HOME}/miniconda3/etc/profile.d/conda.sh</w:t>
            </w:r>
          </w:p>
        </w:tc>
      </w:tr>
    </w:tbl>
    <w:p w14:paraId="3273B004" w14:textId="77777777" w:rsidR="000819E9" w:rsidRDefault="000819E9" w:rsidP="00AD22C1"/>
    <w:p w14:paraId="34892FD8" w14:textId="144E52A8" w:rsidR="000819E9" w:rsidRDefault="00BD1FF7" w:rsidP="000819E9">
      <w:r>
        <w:t>Next</w:t>
      </w:r>
      <w:r w:rsidR="00AA063F">
        <w:t>,</w:t>
      </w:r>
      <w:r>
        <w:t xml:space="preserve"> we set a project name. This name is used in creating folders where the output is stored.</w:t>
      </w:r>
      <w:r w:rsidR="00D81B2A">
        <w:t xml:space="preserve"> If you want your output in a different directory, the OUTPUT_DIR parameter can be adapted, but this is not necessary for the pipeline to run.</w:t>
      </w:r>
    </w:p>
    <w:tbl>
      <w:tblPr>
        <w:tblStyle w:val="TableGrid"/>
        <w:tblW w:w="0" w:type="auto"/>
        <w:tblLook w:val="04A0" w:firstRow="1" w:lastRow="0" w:firstColumn="1" w:lastColumn="0" w:noHBand="0" w:noVBand="1"/>
      </w:tblPr>
      <w:tblGrid>
        <w:gridCol w:w="9016"/>
      </w:tblGrid>
      <w:tr w:rsidR="000819E9" w14:paraId="464249C6" w14:textId="77777777" w:rsidTr="00ED0EFC">
        <w:tc>
          <w:tcPr>
            <w:tcW w:w="9016" w:type="dxa"/>
            <w:shd w:val="clear" w:color="auto" w:fill="D9D9D9" w:themeFill="background1" w:themeFillShade="D9"/>
          </w:tcPr>
          <w:p w14:paraId="4226920E" w14:textId="1C1202C9" w:rsidR="000819E9" w:rsidRPr="00465910" w:rsidRDefault="000819E9" w:rsidP="000819E9">
            <w:pPr>
              <w:ind w:firstLine="708"/>
              <w:rPr>
                <w:b/>
                <w:bCs/>
              </w:rPr>
            </w:pPr>
            <w:r w:rsidRPr="00465910">
              <w:rPr>
                <w:b/>
                <w:bCs/>
              </w:rPr>
              <w:t>&gt; project="</w:t>
            </w:r>
            <w:r w:rsidR="00BB0CAD">
              <w:rPr>
                <w:b/>
                <w:bCs/>
              </w:rPr>
              <w:t>R-ODAFtutorial_Chr1</w:t>
            </w:r>
            <w:r w:rsidRPr="00465910">
              <w:rPr>
                <w:b/>
                <w:bCs/>
              </w:rPr>
              <w:t xml:space="preserve">" </w:t>
            </w:r>
          </w:p>
          <w:p w14:paraId="0DFD3761" w14:textId="709DE45C" w:rsidR="000819E9" w:rsidRPr="000819E9" w:rsidRDefault="000819E9" w:rsidP="000819E9">
            <w:pPr>
              <w:ind w:firstLine="708"/>
              <w:rPr>
                <w:b/>
                <w:bCs/>
              </w:rPr>
            </w:pPr>
            <w:r w:rsidRPr="00465910">
              <w:rPr>
                <w:b/>
                <w:bCs/>
              </w:rPr>
              <w:t>&gt; OUTPUT_DIR="</w:t>
            </w:r>
            <w:r w:rsidR="00026BAD">
              <w:rPr>
                <w:b/>
                <w:bCs/>
              </w:rPr>
              <w:t>/home</w:t>
            </w:r>
            <w:r w:rsidRPr="00465910">
              <w:rPr>
                <w:b/>
                <w:bCs/>
              </w:rPr>
              <w:t>/</w:t>
            </w:r>
            <w:r w:rsidR="00BB0CAD">
              <w:rPr>
                <w:b/>
                <w:bCs/>
              </w:rPr>
              <w:t>streamline/Downloads/</w:t>
            </w:r>
            <w:r w:rsidRPr="00465910">
              <w:rPr>
                <w:b/>
                <w:bCs/>
              </w:rPr>
              <w:t>${project}/output/"</w:t>
            </w:r>
          </w:p>
        </w:tc>
      </w:tr>
    </w:tbl>
    <w:p w14:paraId="7814F9FB" w14:textId="77777777" w:rsidR="000819E9" w:rsidRDefault="000819E9" w:rsidP="000819E9"/>
    <w:p w14:paraId="589EEBC5" w14:textId="35DEC494" w:rsidR="000819E9" w:rsidRDefault="00D81B2A" w:rsidP="000819E9">
      <w:r>
        <w:lastRenderedPageBreak/>
        <w:t xml:space="preserve">For the pipeline to run, it </w:t>
      </w:r>
      <w:r w:rsidR="004D0DFC">
        <w:t>must</w:t>
      </w:r>
      <w:r>
        <w:t xml:space="preserve"> be able to locate the files to be processed. Therefore</w:t>
      </w:r>
      <w:r w:rsidR="00F657CA">
        <w:t>,</w:t>
      </w:r>
      <w:r>
        <w:t xml:space="preserve"> it is very important to specify the RAW_SAMPLE_DIR (and check that it does not contain typing errors). Important to know: the pipeline will process all the files that </w:t>
      </w:r>
      <w:r w:rsidR="004D0DFC">
        <w:t>are in</w:t>
      </w:r>
      <w:r>
        <w:t xml:space="preserve"> the specified folder.</w:t>
      </w:r>
    </w:p>
    <w:tbl>
      <w:tblPr>
        <w:tblStyle w:val="TableGrid"/>
        <w:tblW w:w="0" w:type="auto"/>
        <w:tblLook w:val="04A0" w:firstRow="1" w:lastRow="0" w:firstColumn="1" w:lastColumn="0" w:noHBand="0" w:noVBand="1"/>
      </w:tblPr>
      <w:tblGrid>
        <w:gridCol w:w="9016"/>
      </w:tblGrid>
      <w:tr w:rsidR="000819E9" w14:paraId="00C3AEC0" w14:textId="77777777" w:rsidTr="00ED0EFC">
        <w:tc>
          <w:tcPr>
            <w:tcW w:w="9016" w:type="dxa"/>
            <w:shd w:val="clear" w:color="auto" w:fill="D9D9D9" w:themeFill="background1" w:themeFillShade="D9"/>
          </w:tcPr>
          <w:p w14:paraId="63C7BDA7" w14:textId="290953E4" w:rsidR="000819E9" w:rsidRPr="000819E9" w:rsidRDefault="000819E9" w:rsidP="00BB0CAD">
            <w:pPr>
              <w:rPr>
                <w:b/>
                <w:bCs/>
              </w:rPr>
            </w:pPr>
            <w:r w:rsidRPr="00465910">
              <w:rPr>
                <w:b/>
                <w:bCs/>
              </w:rPr>
              <w:t>&gt; RAW_SAMPLE_DIR="</w:t>
            </w:r>
            <w:r w:rsidR="00026BAD">
              <w:rPr>
                <w:b/>
                <w:bCs/>
              </w:rPr>
              <w:t>/home</w:t>
            </w:r>
            <w:r w:rsidRPr="00465910">
              <w:rPr>
                <w:b/>
                <w:bCs/>
              </w:rPr>
              <w:t>/</w:t>
            </w:r>
            <w:r w:rsidR="00BB0CAD">
              <w:rPr>
                <w:b/>
                <w:bCs/>
              </w:rPr>
              <w:t>streamline/Downloads</w:t>
            </w:r>
            <w:r w:rsidRPr="00465910">
              <w:rPr>
                <w:b/>
                <w:bCs/>
              </w:rPr>
              <w:t>/${project}/</w:t>
            </w:r>
            <w:r w:rsidR="00BB0CAD">
              <w:rPr>
                <w:b/>
                <w:bCs/>
              </w:rPr>
              <w:t>ShortTrainingD</w:t>
            </w:r>
            <w:r w:rsidRPr="00465910">
              <w:rPr>
                <w:b/>
                <w:bCs/>
              </w:rPr>
              <w:t>ata/"</w:t>
            </w:r>
          </w:p>
        </w:tc>
      </w:tr>
    </w:tbl>
    <w:p w14:paraId="6E13B19F" w14:textId="77777777" w:rsidR="000819E9" w:rsidRDefault="000819E9" w:rsidP="000819E9"/>
    <w:p w14:paraId="6D87AA4E" w14:textId="2C5C3ADE" w:rsidR="000819E9" w:rsidRDefault="00F657CA" w:rsidP="000819E9">
      <w:r>
        <w:t xml:space="preserve">Next, we specify some information related to your data. First is the </w:t>
      </w:r>
      <w:r w:rsidR="000B22D6">
        <w:t>extension</w:t>
      </w:r>
      <w:r w:rsidR="00BD1FF7">
        <w:t xml:space="preserve"> of input files</w:t>
      </w:r>
      <w:r>
        <w:t xml:space="preserve">. The R-ODAF needs fastq files as input, though they can be either </w:t>
      </w:r>
      <w:proofErr w:type="spellStart"/>
      <w:r>
        <w:t>gzipped</w:t>
      </w:r>
      <w:proofErr w:type="spellEnd"/>
      <w:r>
        <w:t xml:space="preserve"> or unpacked. The extension can therefor vary (</w:t>
      </w:r>
      <w:r w:rsidR="00BD1FF7">
        <w:t>".</w:t>
      </w:r>
      <w:proofErr w:type="spellStart"/>
      <w:r w:rsidR="00BD1FF7">
        <w:t>fastq</w:t>
      </w:r>
      <w:proofErr w:type="spellEnd"/>
      <w:r w:rsidR="00BD1FF7">
        <w:t>"</w:t>
      </w:r>
      <w:r>
        <w:t xml:space="preserve">, </w:t>
      </w:r>
      <w:r w:rsidR="00734F26">
        <w:t>".</w:t>
      </w:r>
      <w:proofErr w:type="spellStart"/>
      <w:r w:rsidR="00734F26">
        <w:t>fq</w:t>
      </w:r>
      <w:proofErr w:type="spellEnd"/>
      <w:r w:rsidR="00734F26">
        <w:t xml:space="preserve">",  </w:t>
      </w:r>
      <w:r w:rsidR="00BD1FF7">
        <w:t xml:space="preserve">".fastq.gz" </w:t>
      </w:r>
      <w:r w:rsidR="00734F26">
        <w:t xml:space="preserve">or ".fq.gz") </w:t>
      </w:r>
    </w:p>
    <w:tbl>
      <w:tblPr>
        <w:tblStyle w:val="TableGrid"/>
        <w:tblW w:w="0" w:type="auto"/>
        <w:tblLook w:val="04A0" w:firstRow="1" w:lastRow="0" w:firstColumn="1" w:lastColumn="0" w:noHBand="0" w:noVBand="1"/>
      </w:tblPr>
      <w:tblGrid>
        <w:gridCol w:w="9016"/>
      </w:tblGrid>
      <w:tr w:rsidR="000819E9" w14:paraId="166621C0" w14:textId="77777777" w:rsidTr="00ED0EFC">
        <w:tc>
          <w:tcPr>
            <w:tcW w:w="9016" w:type="dxa"/>
            <w:shd w:val="clear" w:color="auto" w:fill="D9D9D9" w:themeFill="background1" w:themeFillShade="D9"/>
          </w:tcPr>
          <w:p w14:paraId="089D522C" w14:textId="637C2A52" w:rsidR="000819E9" w:rsidRPr="000819E9" w:rsidRDefault="000819E9" w:rsidP="000819E9">
            <w:pPr>
              <w:ind w:left="708" w:firstLine="708"/>
              <w:rPr>
                <w:b/>
                <w:bCs/>
              </w:rPr>
            </w:pPr>
            <w:r w:rsidRPr="00F657CA">
              <w:rPr>
                <w:b/>
                <w:bCs/>
              </w:rPr>
              <w:t>&gt; SUFFIX_INPUTFILES='.fastq'</w:t>
            </w:r>
          </w:p>
        </w:tc>
      </w:tr>
    </w:tbl>
    <w:p w14:paraId="67298C54" w14:textId="77777777" w:rsidR="000819E9" w:rsidRDefault="000819E9" w:rsidP="000819E9"/>
    <w:p w14:paraId="3518468D" w14:textId="49C134E3" w:rsidR="000819E9" w:rsidRDefault="00734F26" w:rsidP="000819E9">
      <w:r>
        <w:t xml:space="preserve">The R-ODAF was made for </w:t>
      </w:r>
      <w:proofErr w:type="spellStart"/>
      <w:r>
        <w:t>RNASeq</w:t>
      </w:r>
      <w:proofErr w:type="spellEnd"/>
      <w:r>
        <w:t xml:space="preserve"> data, but can also be used for data obtained with the </w:t>
      </w:r>
      <w:proofErr w:type="spellStart"/>
      <w:r>
        <w:t>TempOSeq</w:t>
      </w:r>
      <w:proofErr w:type="spellEnd"/>
      <w:r>
        <w:t xml:space="preserve"> technology. Because parameters differ between these methods, the sequencing type needs to be specified ("</w:t>
      </w:r>
      <w:proofErr w:type="spellStart"/>
      <w:r w:rsidR="00BD1FF7">
        <w:t>RNASeq</w:t>
      </w:r>
      <w:proofErr w:type="spellEnd"/>
      <w:r>
        <w:t>"</w:t>
      </w:r>
      <w:r w:rsidR="00BD1FF7">
        <w:t xml:space="preserve"> or </w:t>
      </w:r>
      <w:r>
        <w:t>"</w:t>
      </w:r>
      <w:proofErr w:type="spellStart"/>
      <w:r w:rsidR="00BD1FF7">
        <w:t>TempOSeq</w:t>
      </w:r>
      <w:proofErr w:type="spellEnd"/>
      <w:r>
        <w:t>"</w:t>
      </w:r>
      <w:r w:rsidR="00BD1FF7">
        <w:t>)</w:t>
      </w:r>
    </w:p>
    <w:tbl>
      <w:tblPr>
        <w:tblStyle w:val="TableGrid"/>
        <w:tblW w:w="0" w:type="auto"/>
        <w:tblLook w:val="04A0" w:firstRow="1" w:lastRow="0" w:firstColumn="1" w:lastColumn="0" w:noHBand="0" w:noVBand="1"/>
      </w:tblPr>
      <w:tblGrid>
        <w:gridCol w:w="9016"/>
      </w:tblGrid>
      <w:tr w:rsidR="000819E9" w14:paraId="54D41A19" w14:textId="77777777" w:rsidTr="00ED0EFC">
        <w:tc>
          <w:tcPr>
            <w:tcW w:w="9016" w:type="dxa"/>
            <w:shd w:val="clear" w:color="auto" w:fill="D9D9D9" w:themeFill="background1" w:themeFillShade="D9"/>
          </w:tcPr>
          <w:p w14:paraId="7F5757E6" w14:textId="3580DEB2" w:rsidR="000819E9" w:rsidRPr="000819E9" w:rsidRDefault="000819E9" w:rsidP="000819E9">
            <w:pPr>
              <w:ind w:left="708" w:firstLine="708"/>
              <w:rPr>
                <w:b/>
                <w:bCs/>
              </w:rPr>
            </w:pPr>
            <w:r w:rsidRPr="00F657CA">
              <w:rPr>
                <w:b/>
                <w:bCs/>
              </w:rPr>
              <w:t>&gt; SEQTYPE="</w:t>
            </w:r>
            <w:proofErr w:type="spellStart"/>
            <w:r>
              <w:rPr>
                <w:b/>
                <w:bCs/>
              </w:rPr>
              <w:t>RNASeq</w:t>
            </w:r>
            <w:proofErr w:type="spellEnd"/>
            <w:r w:rsidRPr="00F657CA">
              <w:rPr>
                <w:b/>
                <w:bCs/>
              </w:rPr>
              <w:t>"</w:t>
            </w:r>
          </w:p>
        </w:tc>
      </w:tr>
    </w:tbl>
    <w:p w14:paraId="5C153828" w14:textId="77777777" w:rsidR="000819E9" w:rsidRDefault="000819E9" w:rsidP="00734F26"/>
    <w:p w14:paraId="14AF8EBE" w14:textId="28CB4CAA" w:rsidR="00BD1FF7" w:rsidRDefault="00734F26" w:rsidP="00734F26">
      <w:r>
        <w:t>Furthermore, sequencing can be done in single end mode or in paired end mode. This decision was made before the data was generated. In single end mode, each read is sequenced from one side</w:t>
      </w:r>
      <w:r w:rsidR="007B1426">
        <w:t>, resulting in a READ1 fastq file</w:t>
      </w:r>
      <w:r>
        <w:t>, while in paired end mode, the read is sequenced from both sides</w:t>
      </w:r>
      <w:r w:rsidR="007B1426">
        <w:t xml:space="preserve"> resulting in a READ1 and READ2 fastq files.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819E9" w14:paraId="2561B1B4" w14:textId="77777777" w:rsidTr="00200824">
        <w:tc>
          <w:tcPr>
            <w:tcW w:w="9016" w:type="dxa"/>
          </w:tcPr>
          <w:p w14:paraId="6B5E8D5A" w14:textId="0713821B" w:rsidR="000819E9" w:rsidRDefault="000819E9" w:rsidP="00734F26">
            <w:r w:rsidRPr="007B1426">
              <w:rPr>
                <w:noProof/>
              </w:rPr>
              <w:drawing>
                <wp:inline distT="0" distB="0" distL="0" distR="0" wp14:anchorId="12730653" wp14:editId="61C660B0">
                  <wp:extent cx="5697822" cy="1184258"/>
                  <wp:effectExtent l="0" t="0" r="0" b="0"/>
                  <wp:docPr id="257822897" name="Afbeelding 1" descr="Afbeelding met tekst, schermopname, lij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22897" name="Afbeelding 1" descr="Afbeelding met tekst, schermopname, lijn, Parallel&#10;&#10;Automatisch gegenereerde beschrijving"/>
                          <pic:cNvPicPr/>
                        </pic:nvPicPr>
                        <pic:blipFill>
                          <a:blip r:embed="rId14"/>
                          <a:stretch>
                            <a:fillRect/>
                          </a:stretch>
                        </pic:blipFill>
                        <pic:spPr>
                          <a:xfrm>
                            <a:off x="0" y="0"/>
                            <a:ext cx="5765081" cy="1198237"/>
                          </a:xfrm>
                          <a:prstGeom prst="rect">
                            <a:avLst/>
                          </a:prstGeom>
                        </pic:spPr>
                      </pic:pic>
                    </a:graphicData>
                  </a:graphic>
                </wp:inline>
              </w:drawing>
            </w:r>
          </w:p>
        </w:tc>
      </w:tr>
      <w:tr w:rsidR="000819E9" w14:paraId="680CE274" w14:textId="77777777" w:rsidTr="00200824">
        <w:tc>
          <w:tcPr>
            <w:tcW w:w="9016" w:type="dxa"/>
          </w:tcPr>
          <w:p w14:paraId="2FEB118C" w14:textId="2F9D36A1" w:rsidR="000819E9" w:rsidRPr="00200824" w:rsidRDefault="000819E9" w:rsidP="000819E9">
            <w:pPr>
              <w:jc w:val="center"/>
              <w:rPr>
                <w:sz w:val="18"/>
                <w:szCs w:val="18"/>
              </w:rPr>
            </w:pPr>
            <w:r w:rsidRPr="00200824">
              <w:rPr>
                <w:sz w:val="18"/>
                <w:szCs w:val="18"/>
              </w:rPr>
              <w:t>Figure 2</w:t>
            </w:r>
            <w:r w:rsidR="00200824">
              <w:rPr>
                <w:sz w:val="18"/>
                <w:szCs w:val="18"/>
              </w:rPr>
              <w:t>: Schematic representation of paired-end sequencing, depicting the difference between read 1 and read 2</w:t>
            </w:r>
          </w:p>
        </w:tc>
      </w:tr>
    </w:tbl>
    <w:p w14:paraId="0E24C8FC" w14:textId="79B7465E" w:rsidR="007B1426" w:rsidRDefault="007B1426" w:rsidP="00824C29">
      <w:pPr>
        <w:jc w:val="center"/>
      </w:pPr>
    </w:p>
    <w:p w14:paraId="2B226F73" w14:textId="36B49B93" w:rsidR="000819E9" w:rsidRDefault="00DE3C2A" w:rsidP="000819E9">
      <w:r>
        <w:t xml:space="preserve">The SEQMODE parameter should therefore specify either “single” or “paired”, according to your data. (In some cases of paired end sequencing, the quality of READ2 may be lacking. In these cases, it can be decided to run the R-ODAF in single end mode.) </w:t>
      </w:r>
    </w:p>
    <w:tbl>
      <w:tblPr>
        <w:tblStyle w:val="TableGrid"/>
        <w:tblW w:w="0" w:type="auto"/>
        <w:tblLook w:val="04A0" w:firstRow="1" w:lastRow="0" w:firstColumn="1" w:lastColumn="0" w:noHBand="0" w:noVBand="1"/>
      </w:tblPr>
      <w:tblGrid>
        <w:gridCol w:w="9016"/>
      </w:tblGrid>
      <w:tr w:rsidR="000819E9" w14:paraId="045DA768" w14:textId="77777777" w:rsidTr="00ED0EFC">
        <w:tc>
          <w:tcPr>
            <w:tcW w:w="9016" w:type="dxa"/>
            <w:shd w:val="clear" w:color="auto" w:fill="D9D9D9" w:themeFill="background1" w:themeFillShade="D9"/>
          </w:tcPr>
          <w:p w14:paraId="631A55E2" w14:textId="32B9C89D" w:rsidR="000819E9" w:rsidRPr="000819E9" w:rsidRDefault="000819E9" w:rsidP="000819E9">
            <w:pPr>
              <w:ind w:left="708" w:firstLine="708"/>
              <w:rPr>
                <w:b/>
                <w:bCs/>
              </w:rPr>
            </w:pPr>
            <w:r w:rsidRPr="00F657CA">
              <w:rPr>
                <w:b/>
                <w:bCs/>
              </w:rPr>
              <w:t>&gt; SEQMODE="</w:t>
            </w:r>
            <w:r w:rsidR="005A142C">
              <w:rPr>
                <w:b/>
                <w:bCs/>
              </w:rPr>
              <w:t>single</w:t>
            </w:r>
            <w:r w:rsidRPr="00F657CA">
              <w:rPr>
                <w:b/>
                <w:bCs/>
              </w:rPr>
              <w:t xml:space="preserve">" </w:t>
            </w:r>
          </w:p>
        </w:tc>
      </w:tr>
    </w:tbl>
    <w:p w14:paraId="17EBEE44" w14:textId="77777777" w:rsidR="000819E9" w:rsidRDefault="000819E9" w:rsidP="000819E9"/>
    <w:p w14:paraId="072980AC" w14:textId="010BA48E" w:rsidR="000819E9" w:rsidRDefault="00824C29" w:rsidP="000819E9">
      <w:r>
        <w:t xml:space="preserve">The extension or suffix of the reads can be different based on the conventions the data generating lab is using (e.g. "_R1_001"). Therefore, you should have a look at the extensions that your data has and specify them here. When SEQMODE = </w:t>
      </w:r>
      <w:r w:rsidRPr="00824C29">
        <w:t>" paired"</w:t>
      </w:r>
      <w:r>
        <w:t xml:space="preserve">, both forward and reverse need to be specified. </w:t>
      </w:r>
    </w:p>
    <w:tbl>
      <w:tblPr>
        <w:tblStyle w:val="TableGrid"/>
        <w:tblW w:w="0" w:type="auto"/>
        <w:tblLook w:val="04A0" w:firstRow="1" w:lastRow="0" w:firstColumn="1" w:lastColumn="0" w:noHBand="0" w:noVBand="1"/>
      </w:tblPr>
      <w:tblGrid>
        <w:gridCol w:w="9016"/>
      </w:tblGrid>
      <w:tr w:rsidR="000819E9" w14:paraId="7114A597" w14:textId="77777777" w:rsidTr="00ED0EFC">
        <w:tc>
          <w:tcPr>
            <w:tcW w:w="9016" w:type="dxa"/>
            <w:shd w:val="clear" w:color="auto" w:fill="D9D9D9" w:themeFill="background1" w:themeFillShade="D9"/>
          </w:tcPr>
          <w:p w14:paraId="23E9974C" w14:textId="0B915879" w:rsidR="000819E9" w:rsidRPr="00F657CA" w:rsidRDefault="000819E9" w:rsidP="000819E9">
            <w:pPr>
              <w:ind w:left="708" w:firstLine="708"/>
              <w:rPr>
                <w:b/>
                <w:bCs/>
              </w:rPr>
            </w:pPr>
            <w:r w:rsidRPr="00F657CA">
              <w:rPr>
                <w:b/>
                <w:bCs/>
              </w:rPr>
              <w:t>&gt; PAIRED_END_SUFFIX_FORWARD="_R1"</w:t>
            </w:r>
          </w:p>
          <w:p w14:paraId="5E39F90F" w14:textId="119D682C" w:rsidR="000819E9" w:rsidRPr="000819E9" w:rsidRDefault="000819E9" w:rsidP="000819E9">
            <w:pPr>
              <w:ind w:left="708" w:firstLine="708"/>
              <w:rPr>
                <w:b/>
                <w:bCs/>
              </w:rPr>
            </w:pPr>
            <w:r w:rsidRPr="00824C29">
              <w:rPr>
                <w:b/>
                <w:bCs/>
              </w:rPr>
              <w:t>&gt; PAIRED_END_SUFFIX_REVERSE="_R2"</w:t>
            </w:r>
          </w:p>
        </w:tc>
      </w:tr>
    </w:tbl>
    <w:p w14:paraId="62A8F770" w14:textId="77777777" w:rsidR="000819E9" w:rsidRDefault="000819E9" w:rsidP="00824C29"/>
    <w:p w14:paraId="5952AE2E" w14:textId="53F0F5BF" w:rsidR="00200824" w:rsidRDefault="00824C29">
      <w:r>
        <w:t xml:space="preserve">When SEQMODE = </w:t>
      </w:r>
      <w:r w:rsidRPr="00824C29">
        <w:t xml:space="preserve">" </w:t>
      </w:r>
      <w:r>
        <w:t>single</w:t>
      </w:r>
      <w:r w:rsidRPr="00824C29">
        <w:t>"</w:t>
      </w:r>
      <w:r>
        <w:t>, only the forward read needs to be specified (the reverse read will not be called in this mode and can therefore be anything left from a previous run. We advise not to remove the parameter)</w:t>
      </w:r>
      <w:r w:rsidR="00200824">
        <w:br w:type="page"/>
      </w:r>
    </w:p>
    <w:p w14:paraId="1919BFFB" w14:textId="6214F6F3" w:rsidR="0058241F" w:rsidRDefault="00FB3C11" w:rsidP="008E4018">
      <w:r>
        <w:lastRenderedPageBreak/>
        <w:t>Now that we have specified information relating to the files themselves, it is important to c</w:t>
      </w:r>
      <w:r w:rsidR="008E4018">
        <w:t>hoose the organism for genome alignment</w:t>
      </w:r>
      <w:r w:rsidR="0058241F">
        <w:t xml:space="preserve">. </w:t>
      </w:r>
    </w:p>
    <w:p w14:paraId="11484CC3" w14:textId="2704DFD5" w:rsidR="000819E9" w:rsidRDefault="0058241F" w:rsidP="000819E9">
      <w:r>
        <w:t>The</w:t>
      </w:r>
      <w:r w:rsidRPr="0058241F">
        <w:t xml:space="preserve"> ORGANISM_GENOME_ID</w:t>
      </w:r>
      <w:r>
        <w:t xml:space="preserve"> parameter is </w:t>
      </w:r>
      <w:r w:rsidR="008E4018">
        <w:t xml:space="preserve">made for the user to identify which genome version </w:t>
      </w:r>
      <w:r>
        <w:t>(</w:t>
      </w:r>
      <w:proofErr w:type="spellStart"/>
      <w:r>
        <w:t>e.g</w:t>
      </w:r>
      <w:proofErr w:type="spellEnd"/>
      <w:r>
        <w:t xml:space="preserve"> "</w:t>
      </w:r>
      <w:r w:rsidRPr="0058241F">
        <w:rPr>
          <w:b/>
          <w:bCs/>
        </w:rPr>
        <w:t xml:space="preserve"> </w:t>
      </w:r>
      <w:r>
        <w:rPr>
          <w:b/>
          <w:bCs/>
        </w:rPr>
        <w:t>Human_</w:t>
      </w:r>
      <w:r w:rsidRPr="0058241F">
        <w:t xml:space="preserve"> </w:t>
      </w:r>
      <w:r w:rsidRPr="0058241F">
        <w:rPr>
          <w:b/>
          <w:bCs/>
        </w:rPr>
        <w:t>GRCh38</w:t>
      </w:r>
      <w:r>
        <w:t xml:space="preserve">") </w:t>
      </w:r>
      <w:r w:rsidR="008E4018">
        <w:t>was used. It can contain any text</w:t>
      </w:r>
      <w:r>
        <w:t xml:space="preserve"> as it is never called in the pipeline itself</w:t>
      </w:r>
      <w:r w:rsidR="008E4018">
        <w:t>.</w:t>
      </w:r>
      <w:r>
        <w:t xml:space="preserve"> It is however nice to record this in the script for FAIR purposes</w:t>
      </w:r>
      <w:r w:rsidR="006258AC">
        <w:t xml:space="preserve"> when sharing output and results.</w:t>
      </w:r>
    </w:p>
    <w:tbl>
      <w:tblPr>
        <w:tblStyle w:val="TableGrid"/>
        <w:tblW w:w="0" w:type="auto"/>
        <w:tblLook w:val="04A0" w:firstRow="1" w:lastRow="0" w:firstColumn="1" w:lastColumn="0" w:noHBand="0" w:noVBand="1"/>
      </w:tblPr>
      <w:tblGrid>
        <w:gridCol w:w="9016"/>
      </w:tblGrid>
      <w:tr w:rsidR="000819E9" w14:paraId="5BB954E0" w14:textId="77777777" w:rsidTr="00ED0EFC">
        <w:tc>
          <w:tcPr>
            <w:tcW w:w="9016" w:type="dxa"/>
            <w:shd w:val="clear" w:color="auto" w:fill="D9D9D9" w:themeFill="background1" w:themeFillShade="D9"/>
          </w:tcPr>
          <w:p w14:paraId="1DB59F9F" w14:textId="77FE6042" w:rsidR="000819E9" w:rsidRPr="000819E9" w:rsidRDefault="000819E9" w:rsidP="000819E9">
            <w:pPr>
              <w:ind w:left="708" w:firstLine="708"/>
              <w:rPr>
                <w:b/>
                <w:bCs/>
              </w:rPr>
            </w:pPr>
            <w:r w:rsidRPr="0058241F">
              <w:rPr>
                <w:b/>
                <w:bCs/>
              </w:rPr>
              <w:t>&gt; ORGANISM_GENOME_ID="</w:t>
            </w:r>
            <w:r>
              <w:rPr>
                <w:b/>
                <w:bCs/>
              </w:rPr>
              <w:t>Human_</w:t>
            </w:r>
            <w:r w:rsidRPr="0058241F">
              <w:t xml:space="preserve"> </w:t>
            </w:r>
            <w:r w:rsidRPr="0058241F">
              <w:rPr>
                <w:b/>
                <w:bCs/>
              </w:rPr>
              <w:t>GRCh38</w:t>
            </w:r>
            <w:r w:rsidR="00B44A8F">
              <w:rPr>
                <w:b/>
                <w:bCs/>
              </w:rPr>
              <w:t>_r1</w:t>
            </w:r>
            <w:r w:rsidR="00BB0CAD">
              <w:rPr>
                <w:b/>
                <w:bCs/>
              </w:rPr>
              <w:t>10</w:t>
            </w:r>
            <w:r w:rsidRPr="0058241F">
              <w:rPr>
                <w:b/>
                <w:bCs/>
              </w:rPr>
              <w:t>"</w:t>
            </w:r>
          </w:p>
        </w:tc>
      </w:tr>
    </w:tbl>
    <w:p w14:paraId="5B7421FA" w14:textId="77777777" w:rsidR="000819E9" w:rsidRDefault="000819E9" w:rsidP="008E4018"/>
    <w:p w14:paraId="5AD2CBC4" w14:textId="46A79B7D" w:rsidR="000819E9" w:rsidRDefault="0058241F" w:rsidP="000819E9">
      <w:r>
        <w:t>For the pipeline, it is important to specify where the genome files</w:t>
      </w:r>
      <w:r w:rsidR="00CD2CF6">
        <w:t xml:space="preserve"> (</w:t>
      </w:r>
      <w:proofErr w:type="spellStart"/>
      <w:r w:rsidR="00CD2CF6">
        <w:t>fasta</w:t>
      </w:r>
      <w:proofErr w:type="spellEnd"/>
      <w:r w:rsidR="00CD2CF6">
        <w:t xml:space="preserve"> and GTF)</w:t>
      </w:r>
      <w:r>
        <w:t xml:space="preserve"> are locate</w:t>
      </w:r>
      <w:r w:rsidR="00CD2CF6">
        <w:t>d and how there files are called.</w:t>
      </w:r>
    </w:p>
    <w:tbl>
      <w:tblPr>
        <w:tblStyle w:val="TableGrid"/>
        <w:tblW w:w="0" w:type="auto"/>
        <w:tblLook w:val="04A0" w:firstRow="1" w:lastRow="0" w:firstColumn="1" w:lastColumn="0" w:noHBand="0" w:noVBand="1"/>
      </w:tblPr>
      <w:tblGrid>
        <w:gridCol w:w="9016"/>
      </w:tblGrid>
      <w:tr w:rsidR="000819E9" w14:paraId="23BCBE57" w14:textId="77777777" w:rsidTr="00ED0EFC">
        <w:tc>
          <w:tcPr>
            <w:tcW w:w="9016" w:type="dxa"/>
            <w:shd w:val="clear" w:color="auto" w:fill="D9D9D9" w:themeFill="background1" w:themeFillShade="D9"/>
          </w:tcPr>
          <w:p w14:paraId="22EF2E19" w14:textId="1596E501" w:rsidR="000819E9" w:rsidRPr="0058241F" w:rsidRDefault="000819E9" w:rsidP="000819E9">
            <w:pPr>
              <w:ind w:left="708" w:firstLine="708"/>
              <w:rPr>
                <w:b/>
                <w:bCs/>
              </w:rPr>
            </w:pPr>
            <w:r w:rsidRPr="0058241F">
              <w:rPr>
                <w:b/>
                <w:bCs/>
              </w:rPr>
              <w:t>&gt; GENOME_FILES_DIR="</w:t>
            </w:r>
            <w:r w:rsidR="00026BAD">
              <w:rPr>
                <w:b/>
                <w:bCs/>
              </w:rPr>
              <w:t>/home</w:t>
            </w:r>
            <w:r w:rsidRPr="0058241F">
              <w:rPr>
                <w:b/>
                <w:bCs/>
              </w:rPr>
              <w:t>/</w:t>
            </w:r>
            <w:r w:rsidR="00BB0CAD">
              <w:rPr>
                <w:b/>
                <w:bCs/>
              </w:rPr>
              <w:t>streamline/Downloads/${project}</w:t>
            </w:r>
            <w:r w:rsidR="003932E8">
              <w:rPr>
                <w:b/>
                <w:bCs/>
              </w:rPr>
              <w:t>/RefHuman_GRCh38_r1</w:t>
            </w:r>
            <w:r w:rsidR="00BB0CAD">
              <w:rPr>
                <w:b/>
                <w:bCs/>
              </w:rPr>
              <w:t>10_Chr1</w:t>
            </w:r>
            <w:r w:rsidR="00026BAD">
              <w:rPr>
                <w:b/>
                <w:bCs/>
              </w:rPr>
              <w:t>/</w:t>
            </w:r>
            <w:r w:rsidRPr="0058241F">
              <w:rPr>
                <w:b/>
                <w:bCs/>
              </w:rPr>
              <w:t>"</w:t>
            </w:r>
          </w:p>
          <w:p w14:paraId="4CC83B5E" w14:textId="4F35E64C" w:rsidR="000819E9" w:rsidRPr="0058241F" w:rsidRDefault="000819E9" w:rsidP="000819E9">
            <w:pPr>
              <w:ind w:left="1416"/>
              <w:rPr>
                <w:b/>
                <w:bCs/>
              </w:rPr>
            </w:pPr>
            <w:r w:rsidRPr="0058241F">
              <w:rPr>
                <w:b/>
                <w:bCs/>
              </w:rPr>
              <w:t>&gt; GENOME_FILE_NAME="</w:t>
            </w:r>
            <w:r w:rsidR="003932E8">
              <w:rPr>
                <w:b/>
                <w:bCs/>
              </w:rPr>
              <w:t>Homo_sapiens.GRCh38.dna.</w:t>
            </w:r>
            <w:r w:rsidR="00BB0CAD">
              <w:rPr>
                <w:b/>
                <w:bCs/>
              </w:rPr>
              <w:t>chromosome.1</w:t>
            </w:r>
            <w:r w:rsidRPr="0058241F">
              <w:rPr>
                <w:b/>
                <w:bCs/>
              </w:rPr>
              <w:t>.fa"</w:t>
            </w:r>
          </w:p>
          <w:p w14:paraId="63E00215" w14:textId="52F3E5E9" w:rsidR="000819E9" w:rsidRPr="000819E9" w:rsidRDefault="000819E9" w:rsidP="000819E9">
            <w:pPr>
              <w:ind w:left="708" w:firstLine="708"/>
              <w:rPr>
                <w:b/>
                <w:bCs/>
              </w:rPr>
            </w:pPr>
            <w:r w:rsidRPr="0058241F">
              <w:rPr>
                <w:b/>
                <w:bCs/>
              </w:rPr>
              <w:t>&gt; GTF_FILE_NAME="</w:t>
            </w:r>
            <w:r w:rsidR="00BB0CAD">
              <w:rPr>
                <w:b/>
                <w:bCs/>
              </w:rPr>
              <w:t>Homo_sapiens.GRCh38.110</w:t>
            </w:r>
            <w:r w:rsidRPr="0058241F">
              <w:rPr>
                <w:b/>
                <w:bCs/>
              </w:rPr>
              <w:t>.gtf"</w:t>
            </w:r>
          </w:p>
        </w:tc>
      </w:tr>
    </w:tbl>
    <w:p w14:paraId="4366D3A9" w14:textId="77777777" w:rsidR="000819E9" w:rsidRDefault="000819E9" w:rsidP="008E4018"/>
    <w:p w14:paraId="6BB1781B" w14:textId="375EB08B" w:rsidR="008E4018" w:rsidRDefault="00CD2CF6" w:rsidP="008E4018">
      <w:r>
        <w:t xml:space="preserve">Furthermore, the script needs to know whether this is the first time that these files are used. If this is the case, the genome files need to be specifically prepared (indexed) for use in the STAR and RSEM software. Once this has been done, this process can be skipped (which saves a lot of time and working memory). </w:t>
      </w:r>
      <w:r w:rsidR="008E4018">
        <w:t xml:space="preserve">When "Yes" is specified, the indexing will be skipped. If "No" </w:t>
      </w:r>
      <w:r w:rsidR="000819E9">
        <w:t>t</w:t>
      </w:r>
      <w:r w:rsidR="008E4018">
        <w:t>he index will be made</w:t>
      </w:r>
      <w:r w:rsidR="000819E9">
        <w:t>.</w:t>
      </w:r>
    </w:p>
    <w:tbl>
      <w:tblPr>
        <w:tblStyle w:val="TableGrid"/>
        <w:tblW w:w="0" w:type="auto"/>
        <w:tblLook w:val="04A0" w:firstRow="1" w:lastRow="0" w:firstColumn="1" w:lastColumn="0" w:noHBand="0" w:noVBand="1"/>
      </w:tblPr>
      <w:tblGrid>
        <w:gridCol w:w="9016"/>
      </w:tblGrid>
      <w:tr w:rsidR="000819E9" w14:paraId="29D5D8E5" w14:textId="77777777" w:rsidTr="00ED0EFC">
        <w:tc>
          <w:tcPr>
            <w:tcW w:w="9016" w:type="dxa"/>
            <w:shd w:val="clear" w:color="auto" w:fill="D9D9D9" w:themeFill="background1" w:themeFillShade="D9"/>
          </w:tcPr>
          <w:p w14:paraId="6C981ECD" w14:textId="513BE6CB" w:rsidR="000819E9" w:rsidRPr="00CD2CF6" w:rsidRDefault="000819E9" w:rsidP="000819E9">
            <w:pPr>
              <w:ind w:left="708" w:firstLine="708"/>
              <w:rPr>
                <w:b/>
                <w:bCs/>
              </w:rPr>
            </w:pPr>
            <w:r w:rsidRPr="00CD2CF6">
              <w:rPr>
                <w:b/>
                <w:bCs/>
              </w:rPr>
              <w:t xml:space="preserve">&gt; GENOME_INDEX_ALREADY_AVAILABLE="Yes" </w:t>
            </w:r>
          </w:p>
          <w:p w14:paraId="74D1A5E3" w14:textId="2E140621" w:rsidR="000819E9" w:rsidRPr="000819E9" w:rsidRDefault="000819E9" w:rsidP="000819E9">
            <w:pPr>
              <w:ind w:left="708" w:firstLine="708"/>
              <w:rPr>
                <w:b/>
                <w:bCs/>
              </w:rPr>
            </w:pPr>
            <w:r w:rsidRPr="00CD2CF6">
              <w:rPr>
                <w:b/>
                <w:bCs/>
              </w:rPr>
              <w:t xml:space="preserve">&gt; RSEM_INDEX_ALREADY_AVAILABLE="Yes" </w:t>
            </w:r>
          </w:p>
        </w:tc>
      </w:tr>
    </w:tbl>
    <w:p w14:paraId="4E0AF820" w14:textId="77777777" w:rsidR="000819E9" w:rsidRDefault="000819E9" w:rsidP="008E4018"/>
    <w:p w14:paraId="1953A6B6" w14:textId="5D2AB8FD" w:rsidR="008E4018" w:rsidRDefault="00F376EF" w:rsidP="00F376EF">
      <w:r>
        <w:t xml:space="preserve">The </w:t>
      </w:r>
      <w:r w:rsidR="00B06F5B">
        <w:t>last</w:t>
      </w:r>
      <w:r>
        <w:t xml:space="preserve"> parameter relating to genome files defines </w:t>
      </w:r>
      <w:r w:rsidR="0091246A">
        <w:t>whether</w:t>
      </w:r>
      <w:r>
        <w:t xml:space="preserve"> a large genome is used. This parameter is set to </w:t>
      </w:r>
      <w:r w:rsidR="008E4018">
        <w:t xml:space="preserve">"Yes" when working with </w:t>
      </w:r>
      <w:r w:rsidR="0091246A">
        <w:t xml:space="preserve">a </w:t>
      </w:r>
      <w:r w:rsidR="008E4018">
        <w:t>human</w:t>
      </w:r>
      <w:r w:rsidR="0091246A">
        <w:t xml:space="preserve"> genome and </w:t>
      </w:r>
      <w:r w:rsidR="008E4018">
        <w:t>"No"</w:t>
      </w:r>
      <w:r w:rsidR="0091246A">
        <w:t xml:space="preserve"> for other species. This parameter reduces the RAM usage during indexing of the human genome, making sure that the R-ODAF pipeline can be used on many systems. </w:t>
      </w:r>
    </w:p>
    <w:tbl>
      <w:tblPr>
        <w:tblStyle w:val="TableGrid"/>
        <w:tblW w:w="0" w:type="auto"/>
        <w:tblLook w:val="04A0" w:firstRow="1" w:lastRow="0" w:firstColumn="1" w:lastColumn="0" w:noHBand="0" w:noVBand="1"/>
      </w:tblPr>
      <w:tblGrid>
        <w:gridCol w:w="9016"/>
      </w:tblGrid>
      <w:tr w:rsidR="000819E9" w14:paraId="6B5E8E1B" w14:textId="77777777" w:rsidTr="00ED0EFC">
        <w:tc>
          <w:tcPr>
            <w:tcW w:w="9016" w:type="dxa"/>
            <w:shd w:val="clear" w:color="auto" w:fill="D9D9D9" w:themeFill="background1" w:themeFillShade="D9"/>
          </w:tcPr>
          <w:p w14:paraId="286FFD8B" w14:textId="136A475F" w:rsidR="000819E9" w:rsidRPr="000819E9" w:rsidRDefault="000819E9" w:rsidP="000819E9">
            <w:pPr>
              <w:ind w:left="708" w:firstLine="708"/>
              <w:rPr>
                <w:b/>
                <w:bCs/>
              </w:rPr>
            </w:pPr>
            <w:r w:rsidRPr="0091246A">
              <w:rPr>
                <w:b/>
                <w:bCs/>
              </w:rPr>
              <w:t>&gt; LARGE_GENOME="Yes"</w:t>
            </w:r>
          </w:p>
        </w:tc>
      </w:tr>
    </w:tbl>
    <w:p w14:paraId="02C2EED1" w14:textId="77777777" w:rsidR="000819E9" w:rsidRDefault="000819E9" w:rsidP="00F376EF"/>
    <w:p w14:paraId="0F7B3554" w14:textId="59824FEE" w:rsidR="008E4018" w:rsidRDefault="00B06F5B" w:rsidP="008E4018">
      <w:r>
        <w:t>Finally, we set some s</w:t>
      </w:r>
      <w:r w:rsidR="008E4018">
        <w:t>ystem parameters</w:t>
      </w:r>
      <w:r>
        <w:t xml:space="preserve">, more specifically the amount of CPU the program is allowed to use. It is important to know that a higher </w:t>
      </w:r>
      <w:r w:rsidR="000B22D6">
        <w:t>number</w:t>
      </w:r>
      <w:r>
        <w:t xml:space="preserve"> of CPUs makes the pipeline run faster. Furthermore, the alignment step is the most </w:t>
      </w:r>
      <w:r w:rsidR="000B22D6">
        <w:t>time-consuming</w:t>
      </w:r>
      <w:r>
        <w:t xml:space="preserve"> part of the script.</w:t>
      </w:r>
      <w:r w:rsidR="002D0859">
        <w:t xml:space="preserve"> If you are working on a </w:t>
      </w:r>
      <w:r w:rsidR="000B22D6">
        <w:t>stand-alone</w:t>
      </w:r>
      <w:r w:rsidR="002D0859">
        <w:t xml:space="preserve"> system or a private virtual machine, the CPUs can be set to the max of your environment. However, </w:t>
      </w:r>
      <w:r>
        <w:t>if you are working on a system that is also used by others (e.g. a department server)</w:t>
      </w:r>
      <w:r w:rsidR="002D0859">
        <w:t xml:space="preserve"> the parameters should be set so that there are CPUs left for other users, e.g.:</w:t>
      </w:r>
    </w:p>
    <w:tbl>
      <w:tblPr>
        <w:tblStyle w:val="TableGrid"/>
        <w:tblW w:w="0" w:type="auto"/>
        <w:tblLook w:val="04A0" w:firstRow="1" w:lastRow="0" w:firstColumn="1" w:lastColumn="0" w:noHBand="0" w:noVBand="1"/>
      </w:tblPr>
      <w:tblGrid>
        <w:gridCol w:w="9016"/>
      </w:tblGrid>
      <w:tr w:rsidR="000819E9" w14:paraId="64B5F8D2" w14:textId="77777777" w:rsidTr="00ED0EFC">
        <w:tc>
          <w:tcPr>
            <w:tcW w:w="9016" w:type="dxa"/>
            <w:shd w:val="clear" w:color="auto" w:fill="D9D9D9" w:themeFill="background1" w:themeFillShade="D9"/>
          </w:tcPr>
          <w:p w14:paraId="517BADB6" w14:textId="77777777" w:rsidR="000819E9" w:rsidRPr="002D0859" w:rsidRDefault="000819E9" w:rsidP="000819E9">
            <w:pPr>
              <w:ind w:left="708" w:firstLine="708"/>
              <w:rPr>
                <w:b/>
                <w:bCs/>
              </w:rPr>
            </w:pPr>
            <w:r w:rsidRPr="002D0859">
              <w:rPr>
                <w:b/>
                <w:bCs/>
              </w:rPr>
              <w:t xml:space="preserve">&gt; CPU_FOR_ALIGNMENT=20 </w:t>
            </w:r>
          </w:p>
          <w:p w14:paraId="1DD08CCB" w14:textId="4AED4CC2" w:rsidR="000819E9" w:rsidRPr="000819E9" w:rsidRDefault="000819E9" w:rsidP="000819E9">
            <w:pPr>
              <w:ind w:left="708" w:firstLine="708"/>
              <w:rPr>
                <w:b/>
                <w:bCs/>
              </w:rPr>
            </w:pPr>
            <w:r w:rsidRPr="002D0859">
              <w:rPr>
                <w:b/>
                <w:bCs/>
              </w:rPr>
              <w:t>&gt; CPU_FOR_OTHER=6</w:t>
            </w:r>
          </w:p>
        </w:tc>
      </w:tr>
    </w:tbl>
    <w:p w14:paraId="40D98A7C" w14:textId="77777777" w:rsidR="000819E9" w:rsidRDefault="000819E9" w:rsidP="008E4018"/>
    <w:p w14:paraId="25CC610A" w14:textId="5877B1C8" w:rsidR="00894117" w:rsidRDefault="008E4018" w:rsidP="00BB0CAD">
      <w:r>
        <w:t>When all these parameters are set, you are ready to run the pipeline. In the future, you will probably not even look at the code parts that are coming up next, because they do not need any additional user input. However, in this tutorial, we will go over these parts and explain what the pipeline is doing.</w:t>
      </w:r>
    </w:p>
    <w:p w14:paraId="78BD7EE8" w14:textId="77777777" w:rsidR="00894117" w:rsidRDefault="00894117" w:rsidP="00894117">
      <w:pPr>
        <w:pStyle w:val="Heading4"/>
      </w:pPr>
      <w:r>
        <w:br w:type="page"/>
      </w:r>
      <w:r w:rsidRPr="00E4233A">
        <w:lastRenderedPageBreak/>
        <w:t># Running the sequencing R-ODAF #</w:t>
      </w:r>
      <w:r>
        <w:t xml:space="preserve"> (lines 59-91)</w:t>
      </w:r>
    </w:p>
    <w:p w14:paraId="18BA8C96" w14:textId="77777777" w:rsidR="00894117" w:rsidRPr="00CC569E" w:rsidRDefault="00894117" w:rsidP="00894117">
      <w:r>
        <w:t xml:space="preserve">In the previous section, parameters for the R-ODAF pipeline were specified. In that section the parameter names were made so that the user can easily understand what information is required. However, in the script itself shorter parameter names are used. In this section the transformation from long to short name is done. </w:t>
      </w:r>
    </w:p>
    <w:tbl>
      <w:tblPr>
        <w:tblStyle w:val="TableGrid"/>
        <w:tblW w:w="0" w:type="auto"/>
        <w:tblLook w:val="04A0" w:firstRow="1" w:lastRow="0" w:firstColumn="1" w:lastColumn="0" w:noHBand="0" w:noVBand="1"/>
      </w:tblPr>
      <w:tblGrid>
        <w:gridCol w:w="9016"/>
      </w:tblGrid>
      <w:tr w:rsidR="00894117" w14:paraId="4CD5FF97" w14:textId="77777777" w:rsidTr="004D079F">
        <w:tc>
          <w:tcPr>
            <w:tcW w:w="9016" w:type="dxa"/>
            <w:shd w:val="clear" w:color="auto" w:fill="D9D9D9" w:themeFill="background1" w:themeFillShade="D9"/>
          </w:tcPr>
          <w:p w14:paraId="47B0052C" w14:textId="77777777" w:rsidR="00894117" w:rsidRPr="006A3633" w:rsidRDefault="00894117" w:rsidP="004D079F">
            <w:pPr>
              <w:ind w:left="360"/>
              <w:rPr>
                <w:b/>
                <w:bCs/>
                <w:sz w:val="20"/>
                <w:szCs w:val="20"/>
              </w:rPr>
            </w:pPr>
            <w:hyperlink r:id="rId15" w:history="1">
              <w:r w:rsidRPr="006A3633">
                <w:rPr>
                  <w:rStyle w:val="Hyperlink"/>
                  <w:b/>
                  <w:bCs/>
                  <w:sz w:val="20"/>
                  <w:szCs w:val="20"/>
                </w:rPr>
                <w:t>https://github.com/R-ODAF/Main/blob/main/scripts/R-ODAF_sequencing_DataPreprocessing.sh</w:t>
              </w:r>
            </w:hyperlink>
          </w:p>
          <w:p w14:paraId="46C3490B" w14:textId="77777777" w:rsidR="00894117" w:rsidRPr="006A3633" w:rsidRDefault="00894117" w:rsidP="004D079F">
            <w:pPr>
              <w:pStyle w:val="ListParagraph"/>
              <w:rPr>
                <w:b/>
                <w:bCs/>
              </w:rPr>
            </w:pPr>
            <w:r w:rsidRPr="006A3633">
              <w:rPr>
                <w:b/>
                <w:bCs/>
              </w:rPr>
              <w:t xml:space="preserve">&gt; Run lines </w:t>
            </w:r>
            <w:r>
              <w:rPr>
                <w:b/>
                <w:bCs/>
              </w:rPr>
              <w:t>59</w:t>
            </w:r>
            <w:r w:rsidRPr="006A3633">
              <w:rPr>
                <w:b/>
                <w:bCs/>
              </w:rPr>
              <w:t>-</w:t>
            </w:r>
            <w:r>
              <w:rPr>
                <w:b/>
                <w:bCs/>
              </w:rPr>
              <w:t>91</w:t>
            </w:r>
            <w:r w:rsidRPr="006A3633">
              <w:rPr>
                <w:b/>
                <w:bCs/>
              </w:rPr>
              <w:t xml:space="preserve"> </w:t>
            </w:r>
          </w:p>
        </w:tc>
      </w:tr>
    </w:tbl>
    <w:p w14:paraId="48BB2077" w14:textId="77777777" w:rsidR="00894117" w:rsidRPr="006A3633" w:rsidRDefault="00894117" w:rsidP="00894117"/>
    <w:p w14:paraId="4DD9628D" w14:textId="77777777" w:rsidR="00894117" w:rsidRDefault="00894117" w:rsidP="00894117">
      <w:pPr>
        <w:pStyle w:val="Heading4"/>
      </w:pPr>
      <w:r w:rsidRPr="00E4233A">
        <w:t>### Defining parameters for script to run (no user input necessary) ###</w:t>
      </w:r>
      <w:r>
        <w:t xml:space="preserve"> (lines 94-139)</w:t>
      </w:r>
    </w:p>
    <w:p w14:paraId="27A69597" w14:textId="77777777" w:rsidR="00894117" w:rsidRDefault="00894117" w:rsidP="00894117">
      <w:r>
        <w:t>This section of the script makes the directories and subdirectories that are needed for the pipeline. It also starts a logging process that saves all text printed in the terminal to a text file. This text file can be important for identifying whether the process has finished without errors and for adhering to FAIR principles when sharing output and results. (We will skip the logging part for now)</w:t>
      </w:r>
    </w:p>
    <w:tbl>
      <w:tblPr>
        <w:tblStyle w:val="TableGrid"/>
        <w:tblW w:w="0" w:type="auto"/>
        <w:tblLook w:val="04A0" w:firstRow="1" w:lastRow="0" w:firstColumn="1" w:lastColumn="0" w:noHBand="0" w:noVBand="1"/>
      </w:tblPr>
      <w:tblGrid>
        <w:gridCol w:w="9016"/>
      </w:tblGrid>
      <w:tr w:rsidR="00894117" w14:paraId="43BA691C" w14:textId="77777777" w:rsidTr="004D079F">
        <w:tc>
          <w:tcPr>
            <w:tcW w:w="9016" w:type="dxa"/>
            <w:shd w:val="clear" w:color="auto" w:fill="D9D9D9" w:themeFill="background1" w:themeFillShade="D9"/>
          </w:tcPr>
          <w:p w14:paraId="3CC57794" w14:textId="77777777" w:rsidR="00894117" w:rsidRPr="006A3633" w:rsidRDefault="00894117" w:rsidP="004D079F">
            <w:pPr>
              <w:ind w:left="360"/>
              <w:rPr>
                <w:b/>
                <w:bCs/>
                <w:sz w:val="20"/>
                <w:szCs w:val="20"/>
              </w:rPr>
            </w:pPr>
            <w:hyperlink r:id="rId16" w:history="1">
              <w:r w:rsidRPr="006A3633">
                <w:rPr>
                  <w:rStyle w:val="Hyperlink"/>
                  <w:b/>
                  <w:bCs/>
                  <w:sz w:val="20"/>
                  <w:szCs w:val="20"/>
                </w:rPr>
                <w:t>https://github.com/R-ODAF/Main/blob/main/scripts/R-ODAF_sequencing_DataPreprocessing.sh</w:t>
              </w:r>
            </w:hyperlink>
          </w:p>
          <w:p w14:paraId="7E894BAB" w14:textId="77777777" w:rsidR="00894117" w:rsidRDefault="00894117" w:rsidP="004D079F">
            <w:pPr>
              <w:pStyle w:val="ListParagraph"/>
              <w:rPr>
                <w:b/>
                <w:bCs/>
              </w:rPr>
            </w:pPr>
            <w:r w:rsidRPr="006A3633">
              <w:rPr>
                <w:b/>
                <w:bCs/>
              </w:rPr>
              <w:t xml:space="preserve">&gt; Run lines </w:t>
            </w:r>
            <w:r>
              <w:rPr>
                <w:b/>
                <w:bCs/>
              </w:rPr>
              <w:t>94</w:t>
            </w:r>
            <w:r w:rsidRPr="006A3633">
              <w:rPr>
                <w:b/>
                <w:bCs/>
              </w:rPr>
              <w:t>-</w:t>
            </w:r>
            <w:r>
              <w:rPr>
                <w:b/>
                <w:bCs/>
              </w:rPr>
              <w:t>119</w:t>
            </w:r>
          </w:p>
          <w:p w14:paraId="7428D654" w14:textId="77777777" w:rsidR="00894117" w:rsidRDefault="00894117" w:rsidP="004D079F">
            <w:pPr>
              <w:pStyle w:val="ListParagraph"/>
              <w:rPr>
                <w:b/>
                <w:bCs/>
              </w:rPr>
            </w:pPr>
            <w:r>
              <w:rPr>
                <w:b/>
                <w:bCs/>
              </w:rPr>
              <w:t xml:space="preserve">&gt; Do </w:t>
            </w:r>
            <w:r w:rsidRPr="00063E94">
              <w:rPr>
                <w:b/>
                <w:bCs/>
                <w:color w:val="C00000"/>
              </w:rPr>
              <w:t xml:space="preserve">NOT </w:t>
            </w:r>
            <w:r>
              <w:rPr>
                <w:b/>
                <w:bCs/>
              </w:rPr>
              <w:t>run lines 120-139 (during this tutorial)</w:t>
            </w:r>
          </w:p>
          <w:p w14:paraId="5DB3546B" w14:textId="77777777" w:rsidR="00894117" w:rsidRPr="006A3633" w:rsidRDefault="00894117" w:rsidP="004D079F">
            <w:pPr>
              <w:pStyle w:val="ListParagraph"/>
              <w:rPr>
                <w:b/>
                <w:bCs/>
              </w:rPr>
            </w:pPr>
            <w:r>
              <w:rPr>
                <w:b/>
                <w:bCs/>
              </w:rPr>
              <w:t>&gt; Run line 135</w:t>
            </w:r>
          </w:p>
        </w:tc>
      </w:tr>
    </w:tbl>
    <w:p w14:paraId="615F21A6" w14:textId="77777777" w:rsidR="00894117" w:rsidRDefault="00894117" w:rsidP="00894117"/>
    <w:p w14:paraId="199ACC47" w14:textId="77777777" w:rsidR="00894117" w:rsidRDefault="00894117" w:rsidP="00894117">
      <w:pPr>
        <w:rPr>
          <w:rFonts w:asciiTheme="majorHAnsi" w:eastAsiaTheme="majorEastAsia" w:hAnsiTheme="majorHAnsi" w:cstheme="majorBidi"/>
          <w:i/>
          <w:iCs/>
          <w:color w:val="2E74B5" w:themeColor="accent1" w:themeShade="BF"/>
        </w:rPr>
      </w:pPr>
      <w:r w:rsidRPr="00B3280D">
        <w:rPr>
          <w:rFonts w:asciiTheme="majorHAnsi" w:eastAsiaTheme="majorEastAsia" w:hAnsiTheme="majorHAnsi" w:cstheme="majorBidi"/>
          <w:i/>
          <w:iCs/>
          <w:color w:val="2E74B5" w:themeColor="accent1" w:themeShade="BF"/>
        </w:rPr>
        <w:t xml:space="preserve">### Trimming raw reads: </w:t>
      </w:r>
      <w:proofErr w:type="spellStart"/>
      <w:r w:rsidRPr="00B3280D">
        <w:rPr>
          <w:rFonts w:asciiTheme="majorHAnsi" w:eastAsiaTheme="majorEastAsia" w:hAnsiTheme="majorHAnsi" w:cstheme="majorBidi"/>
          <w:i/>
          <w:iCs/>
          <w:color w:val="2E74B5" w:themeColor="accent1" w:themeShade="BF"/>
        </w:rPr>
        <w:t>Fastp</w:t>
      </w:r>
      <w:proofErr w:type="spellEnd"/>
      <w:r w:rsidRPr="00B3280D">
        <w:rPr>
          <w:rFonts w:asciiTheme="majorHAnsi" w:eastAsiaTheme="majorEastAsia" w:hAnsiTheme="majorHAnsi" w:cstheme="majorBidi"/>
          <w:i/>
          <w:iCs/>
          <w:color w:val="2E74B5" w:themeColor="accent1" w:themeShade="BF"/>
        </w:rPr>
        <w:t xml:space="preserve"> ###</w:t>
      </w:r>
      <w:r>
        <w:rPr>
          <w:rFonts w:asciiTheme="majorHAnsi" w:eastAsiaTheme="majorEastAsia" w:hAnsiTheme="majorHAnsi" w:cstheme="majorBidi"/>
          <w:i/>
          <w:iCs/>
          <w:color w:val="2E74B5" w:themeColor="accent1" w:themeShade="BF"/>
        </w:rPr>
        <w:t xml:space="preserve"> </w:t>
      </w:r>
      <w:r w:rsidRPr="00B3280D">
        <w:rPr>
          <w:rFonts w:asciiTheme="majorHAnsi" w:eastAsiaTheme="majorEastAsia" w:hAnsiTheme="majorHAnsi" w:cstheme="majorBidi"/>
          <w:i/>
          <w:iCs/>
          <w:color w:val="2E74B5" w:themeColor="accent1" w:themeShade="BF"/>
        </w:rPr>
        <w:t xml:space="preserve">(lines </w:t>
      </w:r>
      <w:r>
        <w:rPr>
          <w:rFonts w:asciiTheme="majorHAnsi" w:eastAsiaTheme="majorEastAsia" w:hAnsiTheme="majorHAnsi" w:cstheme="majorBidi"/>
          <w:i/>
          <w:iCs/>
          <w:color w:val="2E74B5" w:themeColor="accent1" w:themeShade="BF"/>
        </w:rPr>
        <w:t>142</w:t>
      </w:r>
      <w:r w:rsidRPr="00B3280D">
        <w:rPr>
          <w:rFonts w:asciiTheme="majorHAnsi" w:eastAsiaTheme="majorEastAsia" w:hAnsiTheme="majorHAnsi" w:cstheme="majorBidi"/>
          <w:i/>
          <w:iCs/>
          <w:color w:val="2E74B5" w:themeColor="accent1" w:themeShade="BF"/>
        </w:rPr>
        <w:t>-</w:t>
      </w:r>
      <w:r>
        <w:rPr>
          <w:rFonts w:asciiTheme="majorHAnsi" w:eastAsiaTheme="majorEastAsia" w:hAnsiTheme="majorHAnsi" w:cstheme="majorBidi"/>
          <w:i/>
          <w:iCs/>
          <w:color w:val="2E74B5" w:themeColor="accent1" w:themeShade="BF"/>
        </w:rPr>
        <w:t>212</w:t>
      </w:r>
      <w:r w:rsidRPr="00B3280D">
        <w:rPr>
          <w:rFonts w:asciiTheme="majorHAnsi" w:eastAsiaTheme="majorEastAsia" w:hAnsiTheme="majorHAnsi" w:cstheme="majorBidi"/>
          <w:i/>
          <w:iCs/>
          <w:color w:val="2E74B5" w:themeColor="accent1" w:themeShade="BF"/>
        </w:rPr>
        <w:t>)</w:t>
      </w:r>
    </w:p>
    <w:p w14:paraId="629B73A4" w14:textId="77777777" w:rsidR="00894117" w:rsidRDefault="00894117" w:rsidP="00894117">
      <w:pPr>
        <w:rPr>
          <w:shd w:val="clear" w:color="auto" w:fill="FFFFFF"/>
        </w:rPr>
      </w:pPr>
      <w:r>
        <w:rPr>
          <w:rFonts w:eastAsiaTheme="majorEastAsia"/>
        </w:rPr>
        <w:t xml:space="preserve">The first step of preprocessing </w:t>
      </w:r>
      <w:proofErr w:type="spellStart"/>
      <w:r>
        <w:rPr>
          <w:rFonts w:eastAsiaTheme="majorEastAsia"/>
        </w:rPr>
        <w:t>RNAseq</w:t>
      </w:r>
      <w:proofErr w:type="spellEnd"/>
      <w:r>
        <w:rPr>
          <w:rFonts w:eastAsiaTheme="majorEastAsia"/>
        </w:rPr>
        <w:t xml:space="preserve"> data is called trimming. </w:t>
      </w:r>
      <w:r>
        <w:rPr>
          <w:shd w:val="clear" w:color="auto" w:fill="FFFFFF"/>
        </w:rPr>
        <w:t>The main goal of trimming is the r</w:t>
      </w:r>
      <w:r w:rsidRPr="004F586B">
        <w:rPr>
          <w:shd w:val="clear" w:color="auto" w:fill="FFFFFF"/>
        </w:rPr>
        <w:t>emoval of artificial adapter sequences. These are sequences that have been added during the library</w:t>
      </w:r>
      <w:r>
        <w:rPr>
          <w:shd w:val="clear" w:color="auto" w:fill="FFFFFF"/>
        </w:rPr>
        <w:t xml:space="preserve"> </w:t>
      </w:r>
      <w:r w:rsidRPr="004F586B">
        <w:rPr>
          <w:shd w:val="clear" w:color="auto" w:fill="FFFFFF"/>
        </w:rPr>
        <w:t>prep</w:t>
      </w:r>
      <w:r>
        <w:rPr>
          <w:shd w:val="clear" w:color="auto" w:fill="FFFFFF"/>
        </w:rPr>
        <w:t xml:space="preserve"> (figure 3)</w:t>
      </w:r>
      <w:r w:rsidRPr="004F586B">
        <w:rPr>
          <w:shd w:val="clear" w:color="auto" w:fill="FFFFFF"/>
        </w:rPr>
        <w:t xml:space="preserve"> in order to for the technique to work. Because these sequences do not map to regions in the genome, if not removed they can interfere with downstream analysis and lead to inaccurate results.</w:t>
      </w:r>
      <w:r>
        <w:rPr>
          <w:shd w:val="clear" w:color="auto" w:fill="FFFFFF"/>
        </w:rPr>
        <w:t xml:space="preserve"> After trimming, the output </w:t>
      </w:r>
      <w:proofErr w:type="spellStart"/>
      <w:r>
        <w:rPr>
          <w:shd w:val="clear" w:color="auto" w:fill="FFFFFF"/>
        </w:rPr>
        <w:t>fastq</w:t>
      </w:r>
      <w:proofErr w:type="spellEnd"/>
      <w:r>
        <w:rPr>
          <w:shd w:val="clear" w:color="auto" w:fill="FFFFFF"/>
        </w:rPr>
        <w:t xml:space="preserve"> files contain only the sequence of the input RNA (green in figure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94117" w14:paraId="00229904" w14:textId="77777777" w:rsidTr="004D079F">
        <w:tc>
          <w:tcPr>
            <w:tcW w:w="4508" w:type="dxa"/>
          </w:tcPr>
          <w:p w14:paraId="00B04F19" w14:textId="77777777" w:rsidR="00894117" w:rsidRDefault="00894117" w:rsidP="004D079F">
            <w:pPr>
              <w:rPr>
                <w:shd w:val="clear" w:color="auto" w:fill="FFFFFF"/>
              </w:rPr>
            </w:pPr>
            <w:r w:rsidRPr="00642276">
              <w:rPr>
                <w:noProof/>
                <w:shd w:val="clear" w:color="auto" w:fill="FFFFFF"/>
              </w:rPr>
              <w:drawing>
                <wp:inline distT="0" distB="0" distL="0" distR="0" wp14:anchorId="185EEB56" wp14:editId="0C77017C">
                  <wp:extent cx="2679700" cy="2099765"/>
                  <wp:effectExtent l="0" t="0" r="6350" b="0"/>
                  <wp:docPr id="1846612170" name="Afbeelding 1" descr="A diagram of a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12170" name="Afbeelding 1" descr="A diagram of a dna sequence&#10;&#10;Description automatically generated"/>
                          <pic:cNvPicPr/>
                        </pic:nvPicPr>
                        <pic:blipFill>
                          <a:blip r:embed="rId17"/>
                          <a:stretch>
                            <a:fillRect/>
                          </a:stretch>
                        </pic:blipFill>
                        <pic:spPr>
                          <a:xfrm>
                            <a:off x="0" y="0"/>
                            <a:ext cx="2686567" cy="2105146"/>
                          </a:xfrm>
                          <a:prstGeom prst="rect">
                            <a:avLst/>
                          </a:prstGeom>
                        </pic:spPr>
                      </pic:pic>
                    </a:graphicData>
                  </a:graphic>
                </wp:inline>
              </w:drawing>
            </w:r>
          </w:p>
        </w:tc>
        <w:tc>
          <w:tcPr>
            <w:tcW w:w="4508" w:type="dxa"/>
          </w:tcPr>
          <w:p w14:paraId="06D71082" w14:textId="77777777" w:rsidR="00894117" w:rsidRPr="00200824" w:rsidRDefault="00894117" w:rsidP="004D079F">
            <w:pPr>
              <w:rPr>
                <w:sz w:val="18"/>
                <w:szCs w:val="18"/>
                <w:shd w:val="clear" w:color="auto" w:fill="FFFFFF"/>
              </w:rPr>
            </w:pPr>
            <w:r w:rsidRPr="00200824">
              <w:rPr>
                <w:sz w:val="18"/>
                <w:szCs w:val="18"/>
                <w:shd w:val="clear" w:color="auto" w:fill="FFFFFF"/>
              </w:rPr>
              <w:t xml:space="preserve">Figure3: Library preparation workflow for RNA-seq. </w:t>
            </w:r>
          </w:p>
          <w:p w14:paraId="03A0F4F8" w14:textId="77777777" w:rsidR="00894117" w:rsidRPr="00200824" w:rsidRDefault="00894117" w:rsidP="004D079F">
            <w:pPr>
              <w:rPr>
                <w:sz w:val="18"/>
                <w:szCs w:val="18"/>
                <w:shd w:val="clear" w:color="auto" w:fill="FFFFFF"/>
              </w:rPr>
            </w:pPr>
            <w:r w:rsidRPr="00200824">
              <w:rPr>
                <w:sz w:val="18"/>
                <w:szCs w:val="18"/>
                <w:shd w:val="clear" w:color="auto" w:fill="FFFFFF"/>
              </w:rPr>
              <w:t xml:space="preserve">The Illumina workflow ligates a </w:t>
            </w:r>
            <w:r w:rsidRPr="00200824">
              <w:rPr>
                <w:color w:val="7030A0"/>
                <w:sz w:val="18"/>
                <w:szCs w:val="18"/>
                <w:shd w:val="clear" w:color="auto" w:fill="FFFFFF"/>
              </w:rPr>
              <w:t>3´ adenylated adapter (purple)</w:t>
            </w:r>
            <w:r w:rsidRPr="00200824">
              <w:rPr>
                <w:sz w:val="18"/>
                <w:szCs w:val="18"/>
                <w:shd w:val="clear" w:color="auto" w:fill="FFFFFF"/>
              </w:rPr>
              <w:t xml:space="preserve"> to the 3´ end of the </w:t>
            </w:r>
            <w:r w:rsidRPr="00200824">
              <w:rPr>
                <w:color w:val="70AD47" w:themeColor="accent6"/>
                <w:sz w:val="18"/>
                <w:szCs w:val="18"/>
                <w:shd w:val="clear" w:color="auto" w:fill="FFFFFF"/>
              </w:rPr>
              <w:t>RNA (green)</w:t>
            </w:r>
            <w:r w:rsidRPr="00200824">
              <w:rPr>
                <w:sz w:val="18"/>
                <w:szCs w:val="18"/>
                <w:shd w:val="clear" w:color="auto" w:fill="FFFFFF"/>
              </w:rPr>
              <w:t xml:space="preserve">. Then, a </w:t>
            </w:r>
            <w:r w:rsidRPr="00200824">
              <w:rPr>
                <w:color w:val="FF0000"/>
                <w:sz w:val="18"/>
                <w:szCs w:val="18"/>
                <w:shd w:val="clear" w:color="auto" w:fill="FFFFFF"/>
              </w:rPr>
              <w:t>5’adapter (red)</w:t>
            </w:r>
            <w:r w:rsidRPr="00200824">
              <w:rPr>
                <w:sz w:val="18"/>
                <w:szCs w:val="18"/>
                <w:shd w:val="clear" w:color="auto" w:fill="FFFFFF"/>
              </w:rPr>
              <w:t xml:space="preserve"> is ligated to the 5´ end of the </w:t>
            </w:r>
            <w:r w:rsidRPr="00200824">
              <w:rPr>
                <w:color w:val="70AD47" w:themeColor="accent6"/>
                <w:sz w:val="18"/>
                <w:szCs w:val="18"/>
                <w:shd w:val="clear" w:color="auto" w:fill="FFFFFF"/>
              </w:rPr>
              <w:t>RNA</w:t>
            </w:r>
            <w:r w:rsidRPr="00200824">
              <w:rPr>
                <w:sz w:val="18"/>
                <w:szCs w:val="18"/>
                <w:shd w:val="clear" w:color="auto" w:fill="FFFFFF"/>
              </w:rPr>
              <w:t xml:space="preserve">. </w:t>
            </w:r>
          </w:p>
          <w:p w14:paraId="50E26D60" w14:textId="77777777" w:rsidR="00894117" w:rsidRPr="00200824" w:rsidRDefault="00894117" w:rsidP="004D079F">
            <w:pPr>
              <w:rPr>
                <w:sz w:val="18"/>
                <w:szCs w:val="18"/>
                <w:shd w:val="clear" w:color="auto" w:fill="FFFFFF"/>
              </w:rPr>
            </w:pPr>
            <w:r w:rsidRPr="00200824">
              <w:rPr>
                <w:sz w:val="18"/>
                <w:szCs w:val="18"/>
                <w:shd w:val="clear" w:color="auto" w:fill="FFFFFF"/>
              </w:rPr>
              <w:t xml:space="preserve">The doubled-ligated products are RT-PCR amplified to introduce </w:t>
            </w:r>
            <w:r w:rsidRPr="00200824">
              <w:rPr>
                <w:color w:val="ED7D31" w:themeColor="accent2"/>
                <w:sz w:val="18"/>
                <w:szCs w:val="18"/>
                <w:shd w:val="clear" w:color="auto" w:fill="FFFFFF"/>
              </w:rPr>
              <w:t>barcodes (orange)</w:t>
            </w:r>
            <w:r w:rsidRPr="00200824">
              <w:rPr>
                <w:sz w:val="18"/>
                <w:szCs w:val="18"/>
                <w:shd w:val="clear" w:color="auto" w:fill="FFFFFF"/>
              </w:rPr>
              <w:t xml:space="preserve"> for multiplex applications and generate sequencing libraries and </w:t>
            </w:r>
            <w:r w:rsidRPr="00200824">
              <w:rPr>
                <w:color w:val="4472C4" w:themeColor="accent5"/>
                <w:sz w:val="18"/>
                <w:szCs w:val="18"/>
                <w:shd w:val="clear" w:color="auto" w:fill="FFFFFF"/>
              </w:rPr>
              <w:t xml:space="preserve">sequences for attachment to the </w:t>
            </w:r>
            <w:proofErr w:type="spellStart"/>
            <w:r w:rsidRPr="00200824">
              <w:rPr>
                <w:color w:val="4472C4" w:themeColor="accent5"/>
                <w:sz w:val="18"/>
                <w:szCs w:val="18"/>
                <w:shd w:val="clear" w:color="auto" w:fill="FFFFFF"/>
              </w:rPr>
              <w:t>flowcell</w:t>
            </w:r>
            <w:proofErr w:type="spellEnd"/>
            <w:r w:rsidRPr="00200824">
              <w:rPr>
                <w:color w:val="4472C4" w:themeColor="accent5"/>
                <w:sz w:val="18"/>
                <w:szCs w:val="18"/>
                <w:shd w:val="clear" w:color="auto" w:fill="FFFFFF"/>
              </w:rPr>
              <w:t xml:space="preserve"> (blue)</w:t>
            </w:r>
            <w:r w:rsidRPr="00200824">
              <w:rPr>
                <w:sz w:val="18"/>
                <w:szCs w:val="18"/>
                <w:shd w:val="clear" w:color="auto" w:fill="FFFFFF"/>
              </w:rPr>
              <w:t xml:space="preserve">. </w:t>
            </w:r>
          </w:p>
          <w:p w14:paraId="198AE291" w14:textId="77777777" w:rsidR="00894117" w:rsidRPr="00200824" w:rsidRDefault="00894117" w:rsidP="004D079F">
            <w:pPr>
              <w:rPr>
                <w:sz w:val="18"/>
                <w:szCs w:val="18"/>
                <w:shd w:val="clear" w:color="auto" w:fill="FFFFFF"/>
              </w:rPr>
            </w:pPr>
            <w:r w:rsidRPr="00200824">
              <w:rPr>
                <w:sz w:val="18"/>
                <w:szCs w:val="18"/>
                <w:shd w:val="clear" w:color="auto" w:fill="FFFFFF"/>
              </w:rPr>
              <w:t xml:space="preserve">Source </w:t>
            </w:r>
            <w:r w:rsidRPr="00200824">
              <w:rPr>
                <w:sz w:val="18"/>
                <w:szCs w:val="18"/>
                <w:shd w:val="clear" w:color="auto" w:fill="FFFFFF"/>
              </w:rPr>
              <w:fldChar w:fldCharType="begin"/>
            </w:r>
            <w:r w:rsidRPr="00200824">
              <w:rPr>
                <w:sz w:val="18"/>
                <w:szCs w:val="18"/>
                <w:shd w:val="clear" w:color="auto" w:fill="FFFFFF"/>
              </w:rPr>
              <w:instrText xml:space="preserve"> ADDIN EN.CITE &lt;EndNote&gt;&lt;Cite&gt;&lt;Author&gt;Head&lt;/Author&gt;&lt;Year&gt;2014&lt;/Year&gt;&lt;RecNum&gt;42&lt;/RecNum&gt;&lt;DisplayText&gt;[1]&lt;/DisplayText&gt;&lt;record&gt;&lt;rec-number&gt;42&lt;/rec-number&gt;&lt;foreign-keys&gt;&lt;key app="EN" db-id="strpw2ft3tafz3etxp65zdr9fr5a505x5sdp" timestamp="1701264906"&gt;42&lt;/key&gt;&lt;/foreign-keys&gt;&lt;ref-type name="Journal Article"&gt;17&lt;/ref-type&gt;&lt;contributors&gt;&lt;authors&gt;&lt;author&gt;Head, Steven R&lt;/author&gt;&lt;author&gt;Komori, H Kiyomi&lt;/author&gt;&lt;author&gt;LaMere, Sarah A&lt;/author&gt;&lt;author&gt;Whisenant, Thomas&lt;/author&gt;&lt;author&gt;Van Nieuwerburgh, Filip&lt;/author&gt;&lt;author&gt;Salomon, Daniel R&lt;/author&gt;&lt;author&gt;Ordoukhanian, Phillip&lt;/author&gt;&lt;/authors&gt;&lt;/contributors&gt;&lt;titles&gt;&lt;title&gt;Library construction for next-generation sequencing: overviews and challenges&lt;/title&gt;&lt;secondary-title&gt;Biotechniques&lt;/secondary-title&gt;&lt;/titles&gt;&lt;periodical&gt;&lt;full-title&gt;Biotechniques&lt;/full-title&gt;&lt;/periodical&gt;&lt;pages&gt;61-77&lt;/pages&gt;&lt;volume&gt;56&lt;/volume&gt;&lt;number&gt;2&lt;/number&gt;&lt;dates&gt;&lt;year&gt;2014&lt;/year&gt;&lt;/dates&gt;&lt;isbn&gt;0736-6205&lt;/isbn&gt;&lt;urls&gt;&lt;/urls&gt;&lt;/record&gt;&lt;/Cite&gt;&lt;/EndNote&gt;</w:instrText>
            </w:r>
            <w:r w:rsidRPr="00200824">
              <w:rPr>
                <w:sz w:val="18"/>
                <w:szCs w:val="18"/>
                <w:shd w:val="clear" w:color="auto" w:fill="FFFFFF"/>
              </w:rPr>
              <w:fldChar w:fldCharType="separate"/>
            </w:r>
            <w:r w:rsidRPr="00200824">
              <w:rPr>
                <w:noProof/>
                <w:sz w:val="18"/>
                <w:szCs w:val="18"/>
                <w:shd w:val="clear" w:color="auto" w:fill="FFFFFF"/>
              </w:rPr>
              <w:t>[1]</w:t>
            </w:r>
            <w:r w:rsidRPr="00200824">
              <w:rPr>
                <w:sz w:val="18"/>
                <w:szCs w:val="18"/>
                <w:shd w:val="clear" w:color="auto" w:fill="FFFFFF"/>
              </w:rPr>
              <w:fldChar w:fldCharType="end"/>
            </w:r>
          </w:p>
        </w:tc>
      </w:tr>
    </w:tbl>
    <w:p w14:paraId="4A54D4BE" w14:textId="77777777" w:rsidR="00894117" w:rsidRDefault="00894117" w:rsidP="00894117"/>
    <w:p w14:paraId="33724FE6" w14:textId="77777777" w:rsidR="00894117" w:rsidRDefault="00894117" w:rsidP="00894117">
      <w:r>
        <w:t xml:space="preserve">In the R-ODAF pipeline, trimming of the reads is done with </w:t>
      </w:r>
      <w:proofErr w:type="spellStart"/>
      <w:r>
        <w:t>Fastp</w:t>
      </w:r>
      <w:proofErr w:type="spellEnd"/>
      <w:r>
        <w:t xml:space="preserve">. </w:t>
      </w:r>
      <w:proofErr w:type="spellStart"/>
      <w:r>
        <w:t>Fastp</w:t>
      </w:r>
      <w:proofErr w:type="spellEnd"/>
      <w:r>
        <w:t xml:space="preserve"> uses an algorithm to detect the adapter sequences in the data. In single end mode, this algorithm uses 2 assumptions to detect the adapter sequences: 1) the adapter sequence is identical in all reads of a single sample, and 2) adapters are always located at the tail of the read. In paired end mode, the sequence of the sample itself is detected through complementary base pairing. Consequently, the adapters are identified as all bases in the ends that do not overlap between the reads </w:t>
      </w:r>
      <w:r>
        <w:fldChar w:fldCharType="begin"/>
      </w:r>
      <w:r>
        <w:instrText xml:space="preserve"> ADDIN EN.CITE &lt;EndNote&gt;&lt;Cite&gt;&lt;Author&gt;Chen&lt;/Author&gt;&lt;Year&gt;2018&lt;/Year&gt;&lt;RecNum&gt;25&lt;/RecNum&gt;&lt;DisplayText&gt;[2]&lt;/DisplayText&gt;&lt;record&gt;&lt;rec-number&gt;25&lt;/rec-number&gt;&lt;foreign-keys&gt;&lt;key app="EN" db-id="fwsxsfe26efw27ewxf5v9va3fxt5rraepsts" timestamp="1556608979"&gt;25&lt;/key&gt;&lt;/foreign-keys&gt;&lt;ref-type name="Journal Article"&gt;17&lt;/ref-type&gt;&lt;contributors&gt;&lt;authors&gt;&lt;author&gt;Chen, S.&lt;/author&gt;&lt;author&gt;Zhou, Y.&lt;/author&gt;&lt;author&gt;Chen, Y.&lt;/author&gt;&lt;author&gt;Gu, J.&lt;/author&gt;&lt;/authors&gt;&lt;/contributors&gt;&lt;auth-address&gt;Department of Bioinformatics, HaploX Biotechnology, Shenzhen, China.&amp;#xD;Shenzhen Institutes of Advanced Technology, Chinese Academy of Sciences, Shenzhen, China.&lt;/auth-address&gt;&lt;titles&gt;&lt;title&gt;fastp: an ultra-fast all-in-one FASTQ preprocessor&lt;/title&gt;&lt;secondary-title&gt;Bioinformatics&lt;/secondary-title&gt;&lt;/titles&gt;&lt;periodical&gt;&lt;full-title&gt;Bioinformatics&lt;/full-title&gt;&lt;/periodical&gt;&lt;pages&gt;i884-i890&lt;/pages&gt;&lt;volume&gt;34&lt;/volume&gt;&lt;number&gt;17&lt;/number&gt;&lt;edition&gt;2018/11/14&lt;/edition&gt;&lt;dates&gt;&lt;year&gt;2018&lt;/year&gt;&lt;pub-dates&gt;&lt;date&gt;Sep 1&lt;/date&gt;&lt;/pub-dates&gt;&lt;/dates&gt;&lt;isbn&gt;1367-4811 (Electronic)&amp;#xD;1367-4803 (Linking)&lt;/isbn&gt;&lt;accession-num&gt;30423086&lt;/accession-num&gt;&lt;urls&gt;&lt;related-urls&gt;&lt;url&gt;https://www.ncbi.nlm.nih.gov/pubmed/30423086&lt;/url&gt;&lt;/related-urls&gt;&lt;/urls&gt;&lt;custom2&gt;PMC6129281&lt;/custom2&gt;&lt;electronic-resource-num&gt;10.1093/bioinformatics/bty560&lt;/electronic-resource-num&gt;&lt;/record&gt;&lt;/Cite&gt;&lt;/EndNote&gt;</w:instrText>
      </w:r>
      <w:r>
        <w:fldChar w:fldCharType="separate"/>
      </w:r>
      <w:r>
        <w:rPr>
          <w:noProof/>
        </w:rPr>
        <w:t>[2]</w:t>
      </w:r>
      <w:r>
        <w:fldChar w:fldCharType="end"/>
      </w:r>
    </w:p>
    <w:p w14:paraId="436FE85F" w14:textId="77777777" w:rsidR="00894117" w:rsidRDefault="00894117" w:rsidP="00894117">
      <w:pPr>
        <w:rPr>
          <w:shd w:val="clear" w:color="auto" w:fill="FFFFFF"/>
        </w:rPr>
      </w:pPr>
      <w:r>
        <w:rPr>
          <w:shd w:val="clear" w:color="auto" w:fill="FFFFFF"/>
        </w:rPr>
        <w:lastRenderedPageBreak/>
        <w:t xml:space="preserve">Next to adapter sequences, trimming also removes </w:t>
      </w:r>
      <w:r w:rsidRPr="004F586B">
        <w:rPr>
          <w:shd w:val="clear" w:color="auto" w:fill="FFFFFF"/>
        </w:rPr>
        <w:t xml:space="preserve">low-quality </w:t>
      </w:r>
      <w:r>
        <w:rPr>
          <w:shd w:val="clear" w:color="auto" w:fill="FFFFFF"/>
        </w:rPr>
        <w:t>bases</w:t>
      </w:r>
      <w:r w:rsidRPr="004F586B">
        <w:rPr>
          <w:shd w:val="clear" w:color="auto" w:fill="FFFFFF"/>
        </w:rPr>
        <w:t xml:space="preserve"> that are caused by sequencing errors or other factors such as poor sample quality</w:t>
      </w:r>
      <w:r>
        <w:rPr>
          <w:shd w:val="clear" w:color="auto" w:fill="FFFFFF"/>
        </w:rPr>
        <w:t xml:space="preserve">. Finally, reads that have been cut too short (due to many low quality bases) are also removed because their quality is questionable. Furthermore, shorter reads are less specific and may have the ability to map to multiple places in the genome, reducing the confidence in obtained results from these reads. </w:t>
      </w:r>
    </w:p>
    <w:p w14:paraId="373258BB" w14:textId="77777777" w:rsidR="00894117" w:rsidRDefault="00894117" w:rsidP="00894117">
      <w:pPr>
        <w:rPr>
          <w:rFonts w:eastAsiaTheme="majorEastAsia"/>
        </w:rPr>
      </w:pPr>
    </w:p>
    <w:p w14:paraId="2182DE12" w14:textId="77777777" w:rsidR="00894117" w:rsidRDefault="00894117" w:rsidP="00894117">
      <w:pPr>
        <w:rPr>
          <w:rFonts w:eastAsiaTheme="majorEastAsia"/>
        </w:rPr>
      </w:pPr>
      <w:r>
        <w:rPr>
          <w:rFonts w:eastAsiaTheme="majorEastAsia"/>
        </w:rPr>
        <w:t xml:space="preserve">Explanation of </w:t>
      </w:r>
      <w:proofErr w:type="spellStart"/>
      <w:r>
        <w:rPr>
          <w:rFonts w:eastAsiaTheme="majorEastAsia"/>
        </w:rPr>
        <w:t>Fastp</w:t>
      </w:r>
      <w:proofErr w:type="spellEnd"/>
      <w:r>
        <w:rPr>
          <w:rFonts w:eastAsiaTheme="majorEastAsia"/>
        </w:rPr>
        <w:t xml:space="preserve"> code.</w:t>
      </w:r>
    </w:p>
    <w:p w14:paraId="348E0DBD" w14:textId="77777777" w:rsidR="00894117" w:rsidRDefault="00894117" w:rsidP="00894117">
      <w:pPr>
        <w:rPr>
          <w:rStyle w:val="HTMLCode"/>
          <w:rFonts w:eastAsiaTheme="minorEastAsia"/>
          <w:color w:val="000000"/>
        </w:rPr>
      </w:pPr>
      <w:r w:rsidRPr="008332DE">
        <w:rPr>
          <w:b/>
        </w:rPr>
        <w:t xml:space="preserve">Code </w:t>
      </w:r>
      <w:proofErr w:type="spellStart"/>
      <w:r w:rsidRPr="008332DE">
        <w:rPr>
          <w:b/>
        </w:rPr>
        <w:t>Trimm&amp;QC</w:t>
      </w:r>
      <w:proofErr w:type="spellEnd"/>
      <w:r w:rsidRPr="008332DE">
        <w:rPr>
          <w:b/>
        </w:rPr>
        <w:t xml:space="preserve">: </w:t>
      </w:r>
      <w:r w:rsidRPr="008332DE">
        <w:rPr>
          <w:b/>
        </w:rPr>
        <w:tab/>
      </w:r>
      <w:proofErr w:type="spellStart"/>
      <w:r>
        <w:rPr>
          <w:rStyle w:val="HTMLCode"/>
          <w:rFonts w:eastAsiaTheme="minorEastAsia"/>
          <w:color w:val="000000"/>
        </w:rPr>
        <w:t>fastp</w:t>
      </w:r>
      <w:proofErr w:type="spellEnd"/>
      <w:r w:rsidRPr="00EE1BB5">
        <w:rPr>
          <w:rStyle w:val="HTMLCode"/>
          <w:rFonts w:eastAsiaTheme="minorEastAsia"/>
          <w:color w:val="000000"/>
        </w:rPr>
        <w:t xml:space="preserve"> --in1 </w:t>
      </w:r>
      <w:r>
        <w:rPr>
          <w:rStyle w:val="HTMLCode"/>
          <w:rFonts w:eastAsiaTheme="minorEastAsia"/>
          <w:color w:val="000000"/>
        </w:rPr>
        <w:t>input_forward.fastq.gz</w:t>
      </w:r>
      <w:r w:rsidRPr="00EE1BB5">
        <w:rPr>
          <w:rStyle w:val="HTMLCode"/>
          <w:rFonts w:eastAsiaTheme="minorEastAsia"/>
          <w:color w:val="000000"/>
        </w:rPr>
        <w:t xml:space="preserve"> --in2 </w:t>
      </w:r>
      <w:r>
        <w:rPr>
          <w:rStyle w:val="HTMLCode"/>
          <w:rFonts w:eastAsiaTheme="minorEastAsia"/>
          <w:color w:val="000000"/>
        </w:rPr>
        <w:t>input_reverse.fastq.gz</w:t>
      </w:r>
      <w:r w:rsidRPr="00EE1BB5">
        <w:rPr>
          <w:rStyle w:val="HTMLCode"/>
          <w:rFonts w:eastAsiaTheme="minorEastAsia"/>
          <w:color w:val="000000"/>
        </w:rPr>
        <w:t xml:space="preserve"> --out1 </w:t>
      </w:r>
      <w:r>
        <w:rPr>
          <w:rStyle w:val="HTMLCode"/>
          <w:rFonts w:eastAsiaTheme="minorEastAsia"/>
          <w:color w:val="000000"/>
        </w:rPr>
        <w:t xml:space="preserve">output_forward.fastq.gz </w:t>
      </w:r>
      <w:r w:rsidRPr="00EE1BB5">
        <w:rPr>
          <w:rStyle w:val="HTMLCode"/>
          <w:rFonts w:eastAsiaTheme="minorEastAsia"/>
          <w:color w:val="000000"/>
        </w:rPr>
        <w:t xml:space="preserve">--out2 </w:t>
      </w:r>
      <w:r>
        <w:rPr>
          <w:rStyle w:val="HTMLCode"/>
          <w:rFonts w:eastAsiaTheme="minorEastAsia"/>
          <w:color w:val="000000"/>
        </w:rPr>
        <w:t xml:space="preserve">output_reverse.fastq.gz </w:t>
      </w:r>
      <w:r w:rsidRPr="00EE1BB5">
        <w:rPr>
          <w:rStyle w:val="HTMLCode"/>
          <w:rFonts w:eastAsiaTheme="minorEastAsia"/>
          <w:color w:val="000000"/>
        </w:rPr>
        <w:t>--</w:t>
      </w:r>
      <w:proofErr w:type="spellStart"/>
      <w:r w:rsidRPr="00EE1BB5">
        <w:rPr>
          <w:rStyle w:val="HTMLCode"/>
          <w:rFonts w:eastAsiaTheme="minorEastAsia"/>
          <w:color w:val="000000"/>
        </w:rPr>
        <w:t>json</w:t>
      </w:r>
      <w:proofErr w:type="spellEnd"/>
      <w:r w:rsidRPr="00EE1BB5">
        <w:rPr>
          <w:rStyle w:val="HTMLCode"/>
          <w:rFonts w:eastAsiaTheme="minorEastAsia"/>
          <w:color w:val="000000"/>
        </w:rPr>
        <w:t xml:space="preserve"> </w:t>
      </w:r>
      <w:proofErr w:type="spellStart"/>
      <w:r w:rsidRPr="00EE1BB5">
        <w:rPr>
          <w:rStyle w:val="HTMLCode"/>
          <w:rFonts w:eastAsiaTheme="minorEastAsia"/>
          <w:color w:val="000000"/>
        </w:rPr>
        <w:t>output_filename.json</w:t>
      </w:r>
      <w:proofErr w:type="spellEnd"/>
      <w:r w:rsidRPr="00EE1BB5">
        <w:rPr>
          <w:rStyle w:val="HTMLCode"/>
          <w:rFonts w:eastAsiaTheme="minorEastAsia"/>
          <w:color w:val="000000"/>
        </w:rPr>
        <w:t xml:space="preserve"> --html output_filename.html --</w:t>
      </w:r>
      <w:proofErr w:type="spellStart"/>
      <w:r w:rsidRPr="00EE1BB5">
        <w:rPr>
          <w:rStyle w:val="HTMLCode"/>
          <w:rFonts w:eastAsiaTheme="minorEastAsia"/>
          <w:color w:val="000000"/>
        </w:rPr>
        <w:t>cut_front</w:t>
      </w:r>
      <w:proofErr w:type="spellEnd"/>
      <w:r w:rsidRPr="00EE1BB5">
        <w:rPr>
          <w:rStyle w:val="HTMLCode"/>
          <w:rFonts w:eastAsiaTheme="minorEastAsia"/>
          <w:color w:val="000000"/>
        </w:rPr>
        <w:t xml:space="preserve"> --</w:t>
      </w:r>
      <w:proofErr w:type="spellStart"/>
      <w:r w:rsidRPr="00EE1BB5">
        <w:rPr>
          <w:rStyle w:val="HTMLCode"/>
          <w:rFonts w:eastAsiaTheme="minorEastAsia"/>
          <w:color w:val="000000"/>
        </w:rPr>
        <w:t>cut_front_window_size</w:t>
      </w:r>
      <w:proofErr w:type="spellEnd"/>
      <w:r w:rsidRPr="00EE1BB5">
        <w:rPr>
          <w:rStyle w:val="HTMLCode"/>
          <w:rFonts w:eastAsiaTheme="minorEastAsia"/>
          <w:color w:val="000000"/>
        </w:rPr>
        <w:t xml:space="preserve"> 1 --</w:t>
      </w:r>
      <w:proofErr w:type="spellStart"/>
      <w:r w:rsidRPr="00EE1BB5">
        <w:rPr>
          <w:rStyle w:val="HTMLCode"/>
          <w:rFonts w:eastAsiaTheme="minorEastAsia"/>
          <w:color w:val="000000"/>
        </w:rPr>
        <w:t>cut_front_mean_quality</w:t>
      </w:r>
      <w:proofErr w:type="spellEnd"/>
      <w:r w:rsidRPr="00EE1BB5">
        <w:rPr>
          <w:rStyle w:val="HTMLCode"/>
          <w:rFonts w:eastAsiaTheme="minorEastAsia"/>
          <w:color w:val="000000"/>
        </w:rPr>
        <w:t xml:space="preserve"> 3 --</w:t>
      </w:r>
      <w:proofErr w:type="spellStart"/>
      <w:r w:rsidRPr="00EE1BB5">
        <w:rPr>
          <w:rStyle w:val="HTMLCode"/>
          <w:rFonts w:eastAsiaTheme="minorEastAsia"/>
          <w:color w:val="000000"/>
        </w:rPr>
        <w:t>cut_tail</w:t>
      </w:r>
      <w:proofErr w:type="spellEnd"/>
      <w:r w:rsidRPr="00EE1BB5">
        <w:rPr>
          <w:rStyle w:val="HTMLCode"/>
          <w:rFonts w:eastAsiaTheme="minorEastAsia"/>
          <w:color w:val="000000"/>
        </w:rPr>
        <w:t xml:space="preserve"> --</w:t>
      </w:r>
      <w:proofErr w:type="spellStart"/>
      <w:r w:rsidRPr="00EE1BB5">
        <w:rPr>
          <w:rStyle w:val="HTMLCode"/>
          <w:rFonts w:eastAsiaTheme="minorEastAsia"/>
          <w:color w:val="000000"/>
        </w:rPr>
        <w:t>cut_tail_window_size</w:t>
      </w:r>
      <w:proofErr w:type="spellEnd"/>
      <w:r w:rsidRPr="00EE1BB5">
        <w:rPr>
          <w:rStyle w:val="HTMLCode"/>
          <w:rFonts w:eastAsiaTheme="minorEastAsia"/>
          <w:color w:val="000000"/>
        </w:rPr>
        <w:t xml:space="preserve"> 1 --</w:t>
      </w:r>
      <w:proofErr w:type="spellStart"/>
      <w:r w:rsidRPr="00EE1BB5">
        <w:rPr>
          <w:rStyle w:val="HTMLCode"/>
          <w:rFonts w:eastAsiaTheme="minorEastAsia"/>
          <w:color w:val="000000"/>
        </w:rPr>
        <w:t>cut_tail_mean_quality</w:t>
      </w:r>
      <w:proofErr w:type="spellEnd"/>
      <w:r w:rsidRPr="00EE1BB5">
        <w:rPr>
          <w:rStyle w:val="HTMLCode"/>
          <w:rFonts w:eastAsiaTheme="minorEastAsia"/>
          <w:color w:val="000000"/>
        </w:rPr>
        <w:t xml:space="preserve"> 3 --</w:t>
      </w:r>
      <w:proofErr w:type="spellStart"/>
      <w:r w:rsidRPr="00EE1BB5">
        <w:rPr>
          <w:rStyle w:val="HTMLCode"/>
          <w:rFonts w:eastAsiaTheme="minorEastAsia"/>
          <w:color w:val="000000"/>
        </w:rPr>
        <w:t>cut_right</w:t>
      </w:r>
      <w:proofErr w:type="spellEnd"/>
      <w:r w:rsidRPr="00EE1BB5">
        <w:rPr>
          <w:rStyle w:val="HTMLCode"/>
          <w:rFonts w:eastAsiaTheme="minorEastAsia"/>
          <w:color w:val="000000"/>
        </w:rPr>
        <w:t xml:space="preserve"> --</w:t>
      </w:r>
      <w:proofErr w:type="spellStart"/>
      <w:r w:rsidRPr="00EE1BB5">
        <w:rPr>
          <w:rStyle w:val="HTMLCode"/>
          <w:rFonts w:eastAsiaTheme="minorEastAsia"/>
          <w:color w:val="000000"/>
        </w:rPr>
        <w:t>cut_right_window_size</w:t>
      </w:r>
      <w:proofErr w:type="spellEnd"/>
      <w:r w:rsidRPr="00EE1BB5">
        <w:rPr>
          <w:rStyle w:val="HTMLCode"/>
          <w:rFonts w:eastAsiaTheme="minorEastAsia"/>
          <w:color w:val="000000"/>
        </w:rPr>
        <w:t xml:space="preserve"> 4 --</w:t>
      </w:r>
      <w:proofErr w:type="spellStart"/>
      <w:r w:rsidRPr="00EE1BB5">
        <w:rPr>
          <w:rStyle w:val="HTMLCode"/>
          <w:rFonts w:eastAsiaTheme="minorEastAsia"/>
          <w:color w:val="000000"/>
        </w:rPr>
        <w:t>cut_right_mean_quality</w:t>
      </w:r>
      <w:proofErr w:type="spellEnd"/>
      <w:r w:rsidRPr="00EE1BB5">
        <w:rPr>
          <w:rStyle w:val="HTMLCode"/>
          <w:rFonts w:eastAsiaTheme="minorEastAsia"/>
          <w:color w:val="000000"/>
        </w:rPr>
        <w:t xml:space="preserve"> 15</w:t>
      </w:r>
    </w:p>
    <w:p w14:paraId="48B1E426" w14:textId="77777777" w:rsidR="00894117" w:rsidRDefault="00894117" w:rsidP="00894117">
      <w:pPr>
        <w:rPr>
          <w:rFonts w:eastAsiaTheme="majorEastAsia"/>
        </w:rPr>
      </w:pPr>
    </w:p>
    <w:p w14:paraId="6B8A737F" w14:textId="77777777" w:rsidR="00894117" w:rsidRDefault="00894117" w:rsidP="00894117">
      <w:pPr>
        <w:pStyle w:val="ListParagraph"/>
        <w:numPr>
          <w:ilvl w:val="0"/>
          <w:numId w:val="2"/>
        </w:numPr>
      </w:pPr>
      <w:r w:rsidRPr="00AC2C71">
        <w:rPr>
          <w:rStyle w:val="HTMLCode"/>
          <w:rFonts w:eastAsiaTheme="minorEastAsia"/>
          <w:color w:val="000000"/>
        </w:rPr>
        <w:t>--in1</w:t>
      </w:r>
      <w:r>
        <w:rPr>
          <w:rStyle w:val="HTMLCode"/>
          <w:rFonts w:eastAsiaTheme="minorEastAsia"/>
          <w:color w:val="000000"/>
        </w:rPr>
        <w:t xml:space="preserve">; </w:t>
      </w:r>
      <w:proofErr w:type="spellStart"/>
      <w:r>
        <w:t>inputfile</w:t>
      </w:r>
      <w:proofErr w:type="spellEnd"/>
      <w:r>
        <w:t xml:space="preserve"> for single end mode or the </w:t>
      </w:r>
      <w:proofErr w:type="spellStart"/>
      <w:r>
        <w:t>forward_input_file</w:t>
      </w:r>
      <w:proofErr w:type="spellEnd"/>
      <w:r>
        <w:t xml:space="preserve"> for paired end mode.</w:t>
      </w:r>
    </w:p>
    <w:p w14:paraId="397DCC58" w14:textId="77777777" w:rsidR="00894117" w:rsidRDefault="00894117" w:rsidP="00894117">
      <w:pPr>
        <w:pStyle w:val="ListParagraph"/>
        <w:numPr>
          <w:ilvl w:val="0"/>
          <w:numId w:val="2"/>
        </w:numPr>
      </w:pPr>
      <w:r w:rsidRPr="00AC2C71">
        <w:rPr>
          <w:rStyle w:val="HTMLCode"/>
          <w:rFonts w:eastAsiaTheme="minorEastAsia"/>
          <w:color w:val="000000"/>
        </w:rPr>
        <w:t>--in</w:t>
      </w:r>
      <w:r>
        <w:rPr>
          <w:rStyle w:val="HTMLCode"/>
          <w:rFonts w:eastAsiaTheme="minorEastAsia"/>
          <w:color w:val="000000"/>
        </w:rPr>
        <w:t xml:space="preserve">2; </w:t>
      </w:r>
      <w:proofErr w:type="spellStart"/>
      <w:r>
        <w:t>reverse_input_file</w:t>
      </w:r>
      <w:proofErr w:type="spellEnd"/>
      <w:r>
        <w:t xml:space="preserve"> for paired end mode.</w:t>
      </w:r>
    </w:p>
    <w:p w14:paraId="2A151387" w14:textId="77777777" w:rsidR="00894117" w:rsidRDefault="00894117" w:rsidP="00894117">
      <w:pPr>
        <w:pStyle w:val="ListParagraph"/>
        <w:numPr>
          <w:ilvl w:val="0"/>
          <w:numId w:val="2"/>
        </w:numPr>
      </w:pPr>
      <w:r w:rsidRPr="00AC2C71">
        <w:rPr>
          <w:rStyle w:val="HTMLCode"/>
          <w:rFonts w:eastAsiaTheme="minorEastAsia"/>
          <w:color w:val="000000"/>
        </w:rPr>
        <w:t>--</w:t>
      </w:r>
      <w:r>
        <w:rPr>
          <w:rStyle w:val="HTMLCode"/>
          <w:rFonts w:eastAsiaTheme="minorEastAsia"/>
          <w:color w:val="000000"/>
        </w:rPr>
        <w:t>out</w:t>
      </w:r>
      <w:r w:rsidRPr="00AC2C71">
        <w:rPr>
          <w:rStyle w:val="HTMLCode"/>
          <w:rFonts w:eastAsiaTheme="minorEastAsia"/>
          <w:color w:val="000000"/>
        </w:rPr>
        <w:t>1</w:t>
      </w:r>
      <w:r>
        <w:rPr>
          <w:rStyle w:val="HTMLCode"/>
          <w:rFonts w:eastAsiaTheme="minorEastAsia"/>
          <w:color w:val="000000"/>
        </w:rPr>
        <w:t xml:space="preserve">; </w:t>
      </w:r>
      <w:proofErr w:type="spellStart"/>
      <w:r>
        <w:t>output_file</w:t>
      </w:r>
      <w:proofErr w:type="spellEnd"/>
      <w:r>
        <w:t xml:space="preserve"> for single end mode or the </w:t>
      </w:r>
      <w:proofErr w:type="spellStart"/>
      <w:r>
        <w:t>forward_output_file</w:t>
      </w:r>
      <w:proofErr w:type="spellEnd"/>
      <w:r>
        <w:t xml:space="preserve"> for paired end mode.</w:t>
      </w:r>
    </w:p>
    <w:p w14:paraId="059AE76E" w14:textId="77777777" w:rsidR="00894117" w:rsidRDefault="00894117" w:rsidP="00894117">
      <w:pPr>
        <w:pStyle w:val="ListParagraph"/>
        <w:numPr>
          <w:ilvl w:val="0"/>
          <w:numId w:val="2"/>
        </w:numPr>
      </w:pPr>
      <w:r>
        <w:rPr>
          <w:rStyle w:val="HTMLCode"/>
          <w:rFonts w:eastAsiaTheme="minorEastAsia"/>
          <w:color w:val="000000"/>
        </w:rPr>
        <w:t xml:space="preserve">--out2; </w:t>
      </w:r>
      <w:proofErr w:type="spellStart"/>
      <w:r>
        <w:t>reverse_output_file</w:t>
      </w:r>
      <w:proofErr w:type="spellEnd"/>
      <w:r>
        <w:t xml:space="preserve"> for paired end mode.</w:t>
      </w:r>
    </w:p>
    <w:p w14:paraId="22AD2215" w14:textId="77777777" w:rsidR="00894117" w:rsidRDefault="00894117" w:rsidP="00894117">
      <w:pPr>
        <w:pStyle w:val="ListParagraph"/>
        <w:numPr>
          <w:ilvl w:val="0"/>
          <w:numId w:val="2"/>
        </w:numPr>
      </w:pPr>
      <w:r>
        <w:rPr>
          <w:rStyle w:val="HTMLCode"/>
          <w:rFonts w:eastAsiaTheme="minorEastAsia"/>
          <w:color w:val="000000"/>
        </w:rPr>
        <w:t>--</w:t>
      </w:r>
      <w:proofErr w:type="spellStart"/>
      <w:r>
        <w:rPr>
          <w:rStyle w:val="HTMLCode"/>
          <w:rFonts w:eastAsiaTheme="minorEastAsia"/>
          <w:color w:val="000000"/>
        </w:rPr>
        <w:t>cut_front</w:t>
      </w:r>
      <w:proofErr w:type="spellEnd"/>
      <w:r>
        <w:rPr>
          <w:rStyle w:val="HTMLCode"/>
          <w:rFonts w:eastAsiaTheme="minorEastAsia"/>
          <w:color w:val="000000"/>
        </w:rPr>
        <w:t xml:space="preserve"> </w:t>
      </w:r>
      <w:r w:rsidRPr="00EE1BB5">
        <w:rPr>
          <w:rStyle w:val="HTMLCode"/>
          <w:rFonts w:eastAsiaTheme="minorEastAsia"/>
          <w:color w:val="000000"/>
        </w:rPr>
        <w:t>--</w:t>
      </w:r>
      <w:proofErr w:type="spellStart"/>
      <w:r w:rsidRPr="00EE1BB5">
        <w:rPr>
          <w:rStyle w:val="HTMLCode"/>
          <w:rFonts w:eastAsiaTheme="minorEastAsia"/>
          <w:color w:val="000000"/>
        </w:rPr>
        <w:t>cut_tail_window_size</w:t>
      </w:r>
      <w:proofErr w:type="spellEnd"/>
      <w:r w:rsidRPr="00EE1BB5">
        <w:rPr>
          <w:rStyle w:val="HTMLCode"/>
          <w:rFonts w:eastAsiaTheme="minorEastAsia"/>
          <w:color w:val="000000"/>
        </w:rPr>
        <w:t xml:space="preserve"> 1 --</w:t>
      </w:r>
      <w:proofErr w:type="spellStart"/>
      <w:r w:rsidRPr="00EE1BB5">
        <w:rPr>
          <w:rStyle w:val="HTMLCode"/>
          <w:rFonts w:eastAsiaTheme="minorEastAsia"/>
          <w:color w:val="000000"/>
        </w:rPr>
        <w:t>cut_tail_mean_quality</w:t>
      </w:r>
      <w:proofErr w:type="spellEnd"/>
      <w:r w:rsidRPr="00EE1BB5">
        <w:rPr>
          <w:rStyle w:val="HTMLCode"/>
          <w:rFonts w:eastAsiaTheme="minorEastAsia"/>
          <w:color w:val="000000"/>
        </w:rPr>
        <w:t xml:space="preserve"> 3</w:t>
      </w:r>
      <w:r>
        <w:t>; r</w:t>
      </w:r>
      <w:r w:rsidRPr="001F4BB2">
        <w:t xml:space="preserve">emove low quality </w:t>
      </w:r>
      <w:r>
        <w:t xml:space="preserve">bases (quality below 3; specified as </w:t>
      </w:r>
      <w:r w:rsidRPr="001F4BB2">
        <w:t>N</w:t>
      </w:r>
      <w:r>
        <w:t xml:space="preserve">) at the read start. When the </w:t>
      </w:r>
      <w:proofErr w:type="spellStart"/>
      <w:r w:rsidRPr="0054487E">
        <w:rPr>
          <w:rStyle w:val="HTMLCode"/>
          <w:rFonts w:eastAsiaTheme="minorEastAsia"/>
          <w:color w:val="000000"/>
        </w:rPr>
        <w:t>window_size</w:t>
      </w:r>
      <w:proofErr w:type="spellEnd"/>
      <w:r>
        <w:t xml:space="preserve"> is set to 1, functionalities are equal to the </w:t>
      </w:r>
      <w:r w:rsidRPr="0054487E">
        <w:rPr>
          <w:rStyle w:val="HTMLCode"/>
          <w:rFonts w:eastAsiaTheme="minorEastAsia"/>
          <w:color w:val="000000"/>
        </w:rPr>
        <w:t>LEADING</w:t>
      </w:r>
      <w:r>
        <w:t xml:space="preserve"> option of </w:t>
      </w:r>
      <w:proofErr w:type="spellStart"/>
      <w:r>
        <w:t>trimmomatic</w:t>
      </w:r>
      <w:proofErr w:type="spellEnd"/>
      <w:r>
        <w:t xml:space="preserve">. </w:t>
      </w:r>
    </w:p>
    <w:p w14:paraId="67013F2B" w14:textId="77777777" w:rsidR="00894117" w:rsidRPr="003F3A1F" w:rsidRDefault="00894117" w:rsidP="00894117">
      <w:pPr>
        <w:pStyle w:val="ListParagraph"/>
        <w:numPr>
          <w:ilvl w:val="0"/>
          <w:numId w:val="2"/>
        </w:numPr>
        <w:rPr>
          <w:rStyle w:val="HTMLCode"/>
          <w:rFonts w:eastAsiaTheme="minorEastAsia"/>
        </w:rPr>
      </w:pPr>
      <w:r w:rsidRPr="00EE1BB5">
        <w:rPr>
          <w:rStyle w:val="HTMLCode"/>
          <w:rFonts w:eastAsiaTheme="minorEastAsia"/>
          <w:color w:val="000000"/>
        </w:rPr>
        <w:t>--</w:t>
      </w:r>
      <w:proofErr w:type="spellStart"/>
      <w:r w:rsidRPr="00EE1BB5">
        <w:rPr>
          <w:rStyle w:val="HTMLCode"/>
          <w:rFonts w:eastAsiaTheme="minorEastAsia"/>
          <w:color w:val="000000"/>
        </w:rPr>
        <w:t>cut_tail</w:t>
      </w:r>
      <w:proofErr w:type="spellEnd"/>
      <w:r w:rsidRPr="00EE1BB5">
        <w:rPr>
          <w:rStyle w:val="HTMLCode"/>
          <w:rFonts w:eastAsiaTheme="minorEastAsia"/>
          <w:color w:val="000000"/>
        </w:rPr>
        <w:t xml:space="preserve"> --</w:t>
      </w:r>
      <w:proofErr w:type="spellStart"/>
      <w:r w:rsidRPr="00EE1BB5">
        <w:rPr>
          <w:rStyle w:val="HTMLCode"/>
          <w:rFonts w:eastAsiaTheme="minorEastAsia"/>
          <w:color w:val="000000"/>
        </w:rPr>
        <w:t>cut_tail_window_size</w:t>
      </w:r>
      <w:proofErr w:type="spellEnd"/>
      <w:r w:rsidRPr="00EE1BB5">
        <w:rPr>
          <w:rStyle w:val="HTMLCode"/>
          <w:rFonts w:eastAsiaTheme="minorEastAsia"/>
          <w:color w:val="000000"/>
        </w:rPr>
        <w:t xml:space="preserve"> 1 --</w:t>
      </w:r>
      <w:proofErr w:type="spellStart"/>
      <w:r w:rsidRPr="00EE1BB5">
        <w:rPr>
          <w:rStyle w:val="HTMLCode"/>
          <w:rFonts w:eastAsiaTheme="minorEastAsia"/>
          <w:color w:val="000000"/>
        </w:rPr>
        <w:t>cut_tail_mean_quality</w:t>
      </w:r>
      <w:proofErr w:type="spellEnd"/>
      <w:r w:rsidRPr="00EE1BB5">
        <w:rPr>
          <w:rStyle w:val="HTMLCode"/>
          <w:rFonts w:eastAsiaTheme="minorEastAsia"/>
          <w:color w:val="000000"/>
        </w:rPr>
        <w:t xml:space="preserve"> 3</w:t>
      </w:r>
      <w:r>
        <w:rPr>
          <w:rStyle w:val="HTMLCode"/>
          <w:rFonts w:eastAsiaTheme="minorEastAsia"/>
          <w:color w:val="000000"/>
        </w:rPr>
        <w:t xml:space="preserve">; </w:t>
      </w:r>
      <w:r>
        <w:t>r</w:t>
      </w:r>
      <w:r w:rsidRPr="001F4BB2">
        <w:t xml:space="preserve">emove low quality </w:t>
      </w:r>
      <w:r>
        <w:t xml:space="preserve">bases (quality below 3; specified as </w:t>
      </w:r>
      <w:r w:rsidRPr="001F4BB2">
        <w:t>N</w:t>
      </w:r>
      <w:r>
        <w:t xml:space="preserve">) at the read end. When the </w:t>
      </w:r>
      <w:proofErr w:type="spellStart"/>
      <w:r w:rsidRPr="0054487E">
        <w:rPr>
          <w:rStyle w:val="HTMLCode"/>
          <w:rFonts w:eastAsiaTheme="minorEastAsia"/>
          <w:color w:val="000000"/>
        </w:rPr>
        <w:t>window_size</w:t>
      </w:r>
      <w:proofErr w:type="spellEnd"/>
      <w:r>
        <w:t xml:space="preserve"> is set to 1, functionalities are equal to the </w:t>
      </w:r>
      <w:r w:rsidRPr="0054487E">
        <w:rPr>
          <w:rStyle w:val="HTMLCode"/>
          <w:rFonts w:eastAsiaTheme="minorEastAsia"/>
          <w:color w:val="000000"/>
        </w:rPr>
        <w:t>TRAILING</w:t>
      </w:r>
      <w:r>
        <w:t xml:space="preserve"> option of </w:t>
      </w:r>
      <w:proofErr w:type="spellStart"/>
      <w:r>
        <w:t>trimmomatic</w:t>
      </w:r>
      <w:proofErr w:type="spellEnd"/>
      <w:r>
        <w:t>.</w:t>
      </w:r>
    </w:p>
    <w:p w14:paraId="35E12FA9" w14:textId="77777777" w:rsidR="00894117" w:rsidRDefault="00894117" w:rsidP="00894117">
      <w:pPr>
        <w:pStyle w:val="ListParagraph"/>
        <w:numPr>
          <w:ilvl w:val="0"/>
          <w:numId w:val="2"/>
        </w:numPr>
      </w:pPr>
      <w:r w:rsidRPr="003F3A1F">
        <w:rPr>
          <w:rStyle w:val="HTMLCode"/>
          <w:rFonts w:eastAsiaTheme="minorEastAsia"/>
          <w:color w:val="000000"/>
        </w:rPr>
        <w:t>--</w:t>
      </w:r>
      <w:proofErr w:type="spellStart"/>
      <w:r w:rsidRPr="003F3A1F">
        <w:rPr>
          <w:rStyle w:val="HTMLCode"/>
          <w:rFonts w:eastAsiaTheme="minorEastAsia"/>
          <w:color w:val="000000"/>
        </w:rPr>
        <w:t>cut_right</w:t>
      </w:r>
      <w:proofErr w:type="spellEnd"/>
      <w:r w:rsidRPr="003F3A1F">
        <w:rPr>
          <w:rStyle w:val="HTMLCode"/>
          <w:rFonts w:eastAsiaTheme="minorEastAsia"/>
          <w:color w:val="000000"/>
        </w:rPr>
        <w:t xml:space="preserve"> --</w:t>
      </w:r>
      <w:proofErr w:type="spellStart"/>
      <w:r w:rsidRPr="003F3A1F">
        <w:rPr>
          <w:rStyle w:val="HTMLCode"/>
          <w:rFonts w:eastAsiaTheme="minorEastAsia"/>
          <w:color w:val="000000"/>
        </w:rPr>
        <w:t>cut_right_window_size</w:t>
      </w:r>
      <w:proofErr w:type="spellEnd"/>
      <w:r w:rsidRPr="003F3A1F">
        <w:rPr>
          <w:rStyle w:val="HTMLCode"/>
          <w:rFonts w:eastAsiaTheme="minorEastAsia"/>
          <w:color w:val="000000"/>
        </w:rPr>
        <w:t xml:space="preserve"> 4 --</w:t>
      </w:r>
      <w:proofErr w:type="spellStart"/>
      <w:r w:rsidRPr="003F3A1F">
        <w:rPr>
          <w:rStyle w:val="HTMLCode"/>
          <w:rFonts w:eastAsiaTheme="minorEastAsia"/>
          <w:color w:val="000000"/>
        </w:rPr>
        <w:t>cut_right_mean_quality</w:t>
      </w:r>
      <w:proofErr w:type="spellEnd"/>
      <w:r w:rsidRPr="003F3A1F">
        <w:rPr>
          <w:rStyle w:val="HTMLCode"/>
          <w:rFonts w:eastAsiaTheme="minorEastAsia"/>
          <w:color w:val="000000"/>
        </w:rPr>
        <w:t xml:space="preserve"> 15; </w:t>
      </w:r>
      <w:r>
        <w:t>s</w:t>
      </w:r>
      <w:r w:rsidRPr="001F4BB2">
        <w:t>can the read with a 4-base wide sliding window, cutting when the average quality per base dro</w:t>
      </w:r>
      <w:r>
        <w:t xml:space="preserve">ps below 15. Functionalities are equal to the </w:t>
      </w:r>
      <w:r w:rsidRPr="0054487E">
        <w:rPr>
          <w:rStyle w:val="HTMLCode"/>
          <w:rFonts w:eastAsiaTheme="minorEastAsia"/>
          <w:color w:val="000000"/>
        </w:rPr>
        <w:t>SLIDINGWINDOW</w:t>
      </w:r>
      <w:r>
        <w:t xml:space="preserve"> option of </w:t>
      </w:r>
      <w:proofErr w:type="spellStart"/>
      <w:r>
        <w:t>trimmomatic</w:t>
      </w:r>
      <w:proofErr w:type="spellEnd"/>
      <w:r>
        <w:t>.</w:t>
      </w:r>
    </w:p>
    <w:p w14:paraId="1AEE3479" w14:textId="77777777" w:rsidR="00894117" w:rsidRDefault="00894117" w:rsidP="00894117">
      <w:pPr>
        <w:pStyle w:val="ListParagraph"/>
        <w:numPr>
          <w:ilvl w:val="0"/>
          <w:numId w:val="2"/>
        </w:numPr>
      </w:pPr>
      <w:r w:rsidRPr="003F3A1F">
        <w:rPr>
          <w:rStyle w:val="HTMLCode"/>
          <w:rFonts w:eastAsiaTheme="minorEastAsia"/>
          <w:color w:val="000000"/>
        </w:rPr>
        <w:t>--</w:t>
      </w:r>
      <w:proofErr w:type="spellStart"/>
      <w:r>
        <w:rPr>
          <w:rStyle w:val="HTMLCode"/>
          <w:rFonts w:eastAsiaTheme="minorEastAsia"/>
          <w:color w:val="000000"/>
        </w:rPr>
        <w:t>length_required</w:t>
      </w:r>
      <w:proofErr w:type="spellEnd"/>
      <w:r>
        <w:rPr>
          <w:rStyle w:val="HTMLCode"/>
          <w:rFonts w:eastAsiaTheme="minorEastAsia"/>
          <w:color w:val="000000"/>
        </w:rPr>
        <w:t xml:space="preserve"> 36; </w:t>
      </w:r>
      <w:r>
        <w:t xml:space="preserve">remove </w:t>
      </w:r>
      <w:r w:rsidRPr="001F4BB2">
        <w:t xml:space="preserve">reads </w:t>
      </w:r>
      <w:r>
        <w:t>when they are shorter as</w:t>
      </w:r>
      <w:r w:rsidRPr="001F4BB2">
        <w:t xml:space="preserve"> 36 bases</w:t>
      </w:r>
      <w:r>
        <w:t xml:space="preserve"> after trimming.</w:t>
      </w:r>
    </w:p>
    <w:tbl>
      <w:tblPr>
        <w:tblStyle w:val="TableGrid"/>
        <w:tblW w:w="0" w:type="auto"/>
        <w:tblLook w:val="04A0" w:firstRow="1" w:lastRow="0" w:firstColumn="1" w:lastColumn="0" w:noHBand="0" w:noVBand="1"/>
      </w:tblPr>
      <w:tblGrid>
        <w:gridCol w:w="9016"/>
      </w:tblGrid>
      <w:tr w:rsidR="00894117" w14:paraId="3AAA2CF0" w14:textId="77777777" w:rsidTr="004D079F">
        <w:tc>
          <w:tcPr>
            <w:tcW w:w="9016" w:type="dxa"/>
            <w:shd w:val="clear" w:color="auto" w:fill="D9D9D9" w:themeFill="background1" w:themeFillShade="D9"/>
          </w:tcPr>
          <w:p w14:paraId="3F5FC3C6" w14:textId="77777777" w:rsidR="00894117" w:rsidRPr="006A3633" w:rsidRDefault="00894117" w:rsidP="004D079F">
            <w:pPr>
              <w:ind w:left="360"/>
              <w:rPr>
                <w:b/>
                <w:bCs/>
                <w:sz w:val="20"/>
                <w:szCs w:val="20"/>
              </w:rPr>
            </w:pPr>
            <w:hyperlink r:id="rId18" w:history="1">
              <w:r w:rsidRPr="006A3633">
                <w:rPr>
                  <w:rStyle w:val="Hyperlink"/>
                  <w:b/>
                  <w:bCs/>
                  <w:sz w:val="20"/>
                  <w:szCs w:val="20"/>
                </w:rPr>
                <w:t>https://github.com/R-ODAF/Main/blob/main/scripts/R-ODAF_sequencing_DataPreprocessing.sh</w:t>
              </w:r>
            </w:hyperlink>
          </w:p>
          <w:p w14:paraId="57E65726" w14:textId="77777777" w:rsidR="00894117" w:rsidRPr="006A3633" w:rsidRDefault="00894117" w:rsidP="004D079F">
            <w:pPr>
              <w:pStyle w:val="ListParagraph"/>
              <w:rPr>
                <w:b/>
                <w:bCs/>
              </w:rPr>
            </w:pPr>
            <w:r w:rsidRPr="006A3633">
              <w:rPr>
                <w:b/>
                <w:bCs/>
              </w:rPr>
              <w:t xml:space="preserve">&gt; Run lines 142-212 </w:t>
            </w:r>
          </w:p>
        </w:tc>
      </w:tr>
    </w:tbl>
    <w:p w14:paraId="2D8ACEC0" w14:textId="77777777" w:rsidR="00894117" w:rsidRDefault="00894117" w:rsidP="00894117">
      <w:pPr>
        <w:rPr>
          <w:rFonts w:eastAsiaTheme="majorEastAsia"/>
        </w:rPr>
      </w:pPr>
    </w:p>
    <w:p w14:paraId="412A743E" w14:textId="77777777" w:rsidR="00894117" w:rsidRDefault="00894117" w:rsidP="00894117">
      <w:pPr>
        <w:rPr>
          <w:rFonts w:eastAsiaTheme="majorEastAsia"/>
        </w:rPr>
      </w:pPr>
      <w:r>
        <w:rPr>
          <w:rFonts w:eastAsiaTheme="majorEastAsia"/>
        </w:rPr>
        <w:t>In the R-ODAF workflow (figure 1) a quality control step is included after the reads are trimmed. However, this quality step is not in the script. Well, it actually is, but it’s not located in between the trimming and alignment step. To promote automatization of the pipeline, all preprocessing steps are executed one after another, each saving their information in specified subfolders. At the end of the pipeline, the quality control is run for all intermediate steps at once. We will get to this topic at the end of the tutorial.</w:t>
      </w:r>
    </w:p>
    <w:p w14:paraId="14BA35DC" w14:textId="14C1F7B8" w:rsidR="00894117" w:rsidRDefault="00894117">
      <w:pPr>
        <w:rPr>
          <w:rFonts w:eastAsiaTheme="majorEastAsia"/>
        </w:rPr>
      </w:pPr>
      <w:r>
        <w:rPr>
          <w:rFonts w:eastAsiaTheme="majorEastAsia"/>
        </w:rPr>
        <w:br w:type="page"/>
      </w:r>
    </w:p>
    <w:p w14:paraId="3CB30DBA" w14:textId="77777777" w:rsidR="00894117" w:rsidRDefault="00894117" w:rsidP="00894117">
      <w:pPr>
        <w:rPr>
          <w:rFonts w:asciiTheme="majorHAnsi" w:eastAsiaTheme="majorEastAsia" w:hAnsiTheme="majorHAnsi" w:cstheme="majorBidi"/>
          <w:i/>
          <w:iCs/>
          <w:color w:val="2E74B5" w:themeColor="accent1" w:themeShade="BF"/>
        </w:rPr>
      </w:pPr>
      <w:r w:rsidRPr="00806AE9">
        <w:rPr>
          <w:rFonts w:asciiTheme="majorHAnsi" w:eastAsiaTheme="majorEastAsia" w:hAnsiTheme="majorHAnsi" w:cstheme="majorBidi"/>
          <w:i/>
          <w:iCs/>
          <w:color w:val="2E74B5" w:themeColor="accent1" w:themeShade="BF"/>
        </w:rPr>
        <w:lastRenderedPageBreak/>
        <w:t xml:space="preserve">### Alignment of reads (paired end &amp; single end) ### </w:t>
      </w:r>
      <w:r>
        <w:rPr>
          <w:rFonts w:asciiTheme="majorHAnsi" w:eastAsiaTheme="majorEastAsia" w:hAnsiTheme="majorHAnsi" w:cstheme="majorBidi"/>
          <w:i/>
          <w:iCs/>
          <w:color w:val="2E74B5" w:themeColor="accent1" w:themeShade="BF"/>
        </w:rPr>
        <w:t xml:space="preserve"> </w:t>
      </w:r>
      <w:r w:rsidRPr="00B3280D">
        <w:rPr>
          <w:rFonts w:asciiTheme="majorHAnsi" w:eastAsiaTheme="majorEastAsia" w:hAnsiTheme="majorHAnsi" w:cstheme="majorBidi"/>
          <w:i/>
          <w:iCs/>
          <w:color w:val="2E74B5" w:themeColor="accent1" w:themeShade="BF"/>
        </w:rPr>
        <w:t xml:space="preserve">(lines </w:t>
      </w:r>
      <w:r>
        <w:rPr>
          <w:rFonts w:asciiTheme="majorHAnsi" w:eastAsiaTheme="majorEastAsia" w:hAnsiTheme="majorHAnsi" w:cstheme="majorBidi"/>
          <w:i/>
          <w:iCs/>
          <w:color w:val="2E74B5" w:themeColor="accent1" w:themeShade="BF"/>
        </w:rPr>
        <w:t>215</w:t>
      </w:r>
      <w:r w:rsidRPr="00B3280D">
        <w:rPr>
          <w:rFonts w:asciiTheme="majorHAnsi" w:eastAsiaTheme="majorEastAsia" w:hAnsiTheme="majorHAnsi" w:cstheme="majorBidi"/>
          <w:i/>
          <w:iCs/>
          <w:color w:val="2E74B5" w:themeColor="accent1" w:themeShade="BF"/>
        </w:rPr>
        <w:t>-</w:t>
      </w:r>
      <w:r>
        <w:rPr>
          <w:rFonts w:asciiTheme="majorHAnsi" w:eastAsiaTheme="majorEastAsia" w:hAnsiTheme="majorHAnsi" w:cstheme="majorBidi"/>
          <w:i/>
          <w:iCs/>
          <w:color w:val="2E74B5" w:themeColor="accent1" w:themeShade="BF"/>
        </w:rPr>
        <w:t>309</w:t>
      </w:r>
      <w:r w:rsidRPr="00B3280D">
        <w:rPr>
          <w:rFonts w:asciiTheme="majorHAnsi" w:eastAsiaTheme="majorEastAsia" w:hAnsiTheme="majorHAnsi" w:cstheme="majorBidi"/>
          <w:i/>
          <w:iCs/>
          <w:color w:val="2E74B5" w:themeColor="accent1" w:themeShade="BF"/>
        </w:rPr>
        <w:t>)</w:t>
      </w:r>
    </w:p>
    <w:p w14:paraId="3C227542" w14:textId="77777777" w:rsidR="00894117" w:rsidRDefault="00894117" w:rsidP="00894117">
      <w:r>
        <w:t>After trimming, we end up with clean and reliable sequencing reads. Buit we still don’t know which read belongs to what gene. To retrieve this information, the sequencing reads are aligned to a reference genome.</w:t>
      </w:r>
    </w:p>
    <w:p w14:paraId="10F932E8" w14:textId="77777777" w:rsidR="00894117" w:rsidRDefault="00894117" w:rsidP="00894117">
      <w:r>
        <w:t>The first time a reference genome is used, the FASTA sequence needs to be indexed. Each genome has a corresponding GTF file that is used for this purpose. The GTF contains information were each gene is located (chromosome number, gene start (bp), gene end (bp)) and the identity (gene ID, transcript ID, gene name, … ). Indexing is the process in which the FASTA sequences are linked to the identity contained in the GTF.</w:t>
      </w:r>
    </w:p>
    <w:p w14:paraId="43229E29" w14:textId="77777777" w:rsidR="00894117" w:rsidRPr="00200846" w:rsidRDefault="00894117" w:rsidP="00894117">
      <w:pPr>
        <w:rPr>
          <w:sz w:val="20"/>
          <w:szCs w:val="20"/>
        </w:rPr>
      </w:pPr>
      <w:r>
        <w:t xml:space="preserve">For this tutorial, the genome is already indexed. Therefore, this step is skipped (because we set </w:t>
      </w:r>
      <w:r w:rsidRPr="00200846">
        <w:t>${</w:t>
      </w:r>
      <w:proofErr w:type="spellStart"/>
      <w:r w:rsidRPr="00200846">
        <w:t>GenomeIndexDone</w:t>
      </w:r>
      <w:proofErr w:type="spellEnd"/>
      <w:r w:rsidRPr="00200846">
        <w:t>} == "</w:t>
      </w:r>
      <w:r>
        <w:t>Yes</w:t>
      </w:r>
      <w:r w:rsidRPr="00200846">
        <w:t>"</w:t>
      </w:r>
      <w:r>
        <w:t xml:space="preserve">). If you want to index a genome in the future, setting </w:t>
      </w:r>
      <w:r w:rsidRPr="00200846">
        <w:t>${</w:t>
      </w:r>
      <w:proofErr w:type="spellStart"/>
      <w:r w:rsidRPr="00200846">
        <w:t>GenomeIndexDone</w:t>
      </w:r>
      <w:proofErr w:type="spellEnd"/>
      <w:r w:rsidRPr="00200846">
        <w:t>} == "</w:t>
      </w:r>
      <w:r>
        <w:t>No</w:t>
      </w:r>
      <w:r w:rsidRPr="00200846">
        <w:t>"</w:t>
      </w:r>
      <w:r>
        <w:t xml:space="preserve"> will execute the indexing in lines </w:t>
      </w:r>
      <w:r>
        <w:rPr>
          <w:b/>
          <w:bCs/>
        </w:rPr>
        <w:t>220</w:t>
      </w:r>
      <w:r w:rsidRPr="006A3633">
        <w:rPr>
          <w:b/>
          <w:bCs/>
        </w:rPr>
        <w:t>-</w:t>
      </w:r>
      <w:r>
        <w:rPr>
          <w:b/>
          <w:bCs/>
        </w:rPr>
        <w:t xml:space="preserve">277 </w:t>
      </w:r>
      <w:r w:rsidRPr="00200846">
        <w:t xml:space="preserve">of </w:t>
      </w:r>
      <w:hyperlink r:id="rId19" w:history="1">
        <w:r w:rsidRPr="00200846">
          <w:rPr>
            <w:rStyle w:val="Hyperlink"/>
            <w:sz w:val="20"/>
            <w:szCs w:val="20"/>
          </w:rPr>
          <w:t>https://github.com/R-ODAF/Main/blob/main/scripts/R-ODAF_sequencing_DataPreprocessing.sh</w:t>
        </w:r>
      </w:hyperlink>
    </w:p>
    <w:p w14:paraId="221A675C" w14:textId="77777777" w:rsidR="00894117" w:rsidRDefault="00894117" w:rsidP="00894117"/>
    <w:p w14:paraId="69FBED71" w14:textId="77777777" w:rsidR="00894117" w:rsidRPr="00806AE9" w:rsidRDefault="00894117" w:rsidP="00894117">
      <w:pPr>
        <w:rPr>
          <w:rFonts w:eastAsiaTheme="majorEastAsia"/>
        </w:rPr>
      </w:pPr>
      <w:r>
        <w:rPr>
          <w:rFonts w:eastAsiaTheme="majorEastAsia"/>
        </w:rPr>
        <w:t xml:space="preserve">Now that the sequence of the reference genome is linked to gene identities, we can take our own data and map this to the reference. Mapping means finding out where on the genome our sample reads originate from. The sequence of the sample read is searched in the reference genome. When the sequences are identical (or highly similar), the gene ID of this location is assigned to the sample read. A visual representation of this is included in Figure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94117" w14:paraId="69C70A5E" w14:textId="77777777" w:rsidTr="004D079F">
        <w:tc>
          <w:tcPr>
            <w:tcW w:w="9016" w:type="dxa"/>
          </w:tcPr>
          <w:p w14:paraId="00D0EAA9" w14:textId="77777777" w:rsidR="00894117" w:rsidRDefault="00894117" w:rsidP="004D079F">
            <w:r w:rsidRPr="00257252">
              <w:rPr>
                <w:noProof/>
              </w:rPr>
              <w:drawing>
                <wp:inline distT="0" distB="0" distL="0" distR="0" wp14:anchorId="627B6DCF" wp14:editId="343090C4">
                  <wp:extent cx="5731510" cy="1958975"/>
                  <wp:effectExtent l="0" t="0" r="2540" b="3175"/>
                  <wp:docPr id="1824868801" name="Afbeelding 1" descr="A blue line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68801" name="Afbeelding 1" descr="A blue line in a black background&#10;&#10;Description automatically generated"/>
                          <pic:cNvPicPr/>
                        </pic:nvPicPr>
                        <pic:blipFill>
                          <a:blip r:embed="rId20"/>
                          <a:stretch>
                            <a:fillRect/>
                          </a:stretch>
                        </pic:blipFill>
                        <pic:spPr>
                          <a:xfrm>
                            <a:off x="0" y="0"/>
                            <a:ext cx="5731510" cy="1958975"/>
                          </a:xfrm>
                          <a:prstGeom prst="rect">
                            <a:avLst/>
                          </a:prstGeom>
                        </pic:spPr>
                      </pic:pic>
                    </a:graphicData>
                  </a:graphic>
                </wp:inline>
              </w:drawing>
            </w:r>
          </w:p>
        </w:tc>
      </w:tr>
      <w:tr w:rsidR="00894117" w14:paraId="6D79B039" w14:textId="77777777" w:rsidTr="004D079F">
        <w:tc>
          <w:tcPr>
            <w:tcW w:w="9016" w:type="dxa"/>
          </w:tcPr>
          <w:p w14:paraId="13E5A21A" w14:textId="77777777" w:rsidR="00894117" w:rsidRPr="00200824" w:rsidRDefault="00894117" w:rsidP="004D079F">
            <w:pPr>
              <w:rPr>
                <w:sz w:val="18"/>
                <w:szCs w:val="18"/>
              </w:rPr>
            </w:pPr>
            <w:r w:rsidRPr="00200824">
              <w:rPr>
                <w:sz w:val="18"/>
                <w:szCs w:val="18"/>
              </w:rPr>
              <w:t>Figure 4: schematic overview of read alignment. (Red) sequenced reads of the sample, (Black/Blue) reference genome, (Blue) genes &amp; (Black) non-coding DNA.</w:t>
            </w:r>
          </w:p>
          <w:p w14:paraId="6B88783D" w14:textId="77777777" w:rsidR="00894117" w:rsidRPr="00200824" w:rsidRDefault="00894117" w:rsidP="004D079F">
            <w:pPr>
              <w:rPr>
                <w:sz w:val="18"/>
                <w:szCs w:val="18"/>
              </w:rPr>
            </w:pPr>
            <w:r w:rsidRPr="00200824">
              <w:rPr>
                <w:sz w:val="18"/>
                <w:szCs w:val="18"/>
              </w:rPr>
              <w:t xml:space="preserve">Sequence similarity between the sample reads and the reference genome determines which gene the read belongs to. Source: </w:t>
            </w:r>
            <w:hyperlink r:id="rId21" w:history="1">
              <w:r w:rsidRPr="00200824">
                <w:rPr>
                  <w:rStyle w:val="Hyperlink"/>
                  <w:sz w:val="18"/>
                  <w:szCs w:val="18"/>
                </w:rPr>
                <w:t>https://training.galaxyproject.org/archive/2022-06-01/topics/proteomics/tutorials/proteogenomics-dbcreation/tutorial.html</w:t>
              </w:r>
            </w:hyperlink>
          </w:p>
        </w:tc>
      </w:tr>
    </w:tbl>
    <w:p w14:paraId="706A627B" w14:textId="77777777" w:rsidR="00894117" w:rsidRDefault="00894117" w:rsidP="00894117"/>
    <w:p w14:paraId="3C50F88D" w14:textId="77777777" w:rsidR="00894117" w:rsidRDefault="00894117" w:rsidP="00894117">
      <w:r>
        <w:t xml:space="preserve">In the R-ODAF pipeline, read alignment is done with STAR. </w:t>
      </w:r>
      <w:r w:rsidRPr="00B84E56">
        <w:t>STAR is an aligner designed to specifically address many of the challenges of RNA-seq data mapping using a strategy to account for spliced alignments.</w:t>
      </w:r>
      <w:r>
        <w:t xml:space="preserve"> As you probably know, s</w:t>
      </w:r>
      <w:r w:rsidRPr="006C501F">
        <w:t xml:space="preserve">plicing </w:t>
      </w:r>
      <w:r>
        <w:t xml:space="preserve">is the </w:t>
      </w:r>
      <w:r w:rsidRPr="006C501F">
        <w:t>process of removing introns (non-coding regions) from a pre-messenger RNA (pre-mRNA) and connecting the protein-coding exons</w:t>
      </w:r>
      <w:r>
        <w:t xml:space="preserve"> back together to form a mature mRNA molecule</w:t>
      </w:r>
      <w:r w:rsidRPr="006C501F">
        <w:t>.</w:t>
      </w:r>
      <w:r>
        <w:t xml:space="preserve"> Through this process </w:t>
      </w:r>
      <w:r w:rsidRPr="006C501F">
        <w:t>a single gene can give rise to multiple mRNA variants</w:t>
      </w:r>
      <w:r>
        <w:t xml:space="preserve"> (called transcripts)</w:t>
      </w:r>
      <w:r w:rsidRPr="006C501F">
        <w:t>, and consequently, multiple protein isoforms.</w:t>
      </w:r>
      <w:r>
        <w:t xml:space="preserve"> Some transcripts may contain all exons of the gene, some may contain only subset and even the order of the exons may differ between transcripts. Furthermore, some transcripts may still contain one or more introns. </w:t>
      </w:r>
    </w:p>
    <w:p w14:paraId="095C1A69" w14:textId="77777777" w:rsidR="00894117" w:rsidRDefault="00894117" w:rsidP="00894117"/>
    <w:p w14:paraId="2D6DD1D0" w14:textId="77777777" w:rsidR="00894117" w:rsidRDefault="00894117" w:rsidP="00894117">
      <w:r>
        <w:lastRenderedPageBreak/>
        <w:t>As can be seen in figure 5, a distinguishment can be made between reads mapping completely to exomes, reads mapping completely to introns and reads that partly map to two parts of the genome. The latter ones are known as junction reads (sepia). These reflect which parts (e.g. exons) were spliced together. To oversimplify the process, STAR looks at the ratio of junction reads, reads mapping to an intron, and reads mapping to an exon to determine which transcripts were present in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94117" w14:paraId="2D44CEC9" w14:textId="77777777" w:rsidTr="004D079F">
        <w:tc>
          <w:tcPr>
            <w:tcW w:w="9016" w:type="dxa"/>
          </w:tcPr>
          <w:p w14:paraId="6916DDB8" w14:textId="77777777" w:rsidR="00894117" w:rsidRDefault="00894117" w:rsidP="004D079F">
            <w:r w:rsidRPr="00F475F6">
              <w:rPr>
                <w:noProof/>
              </w:rPr>
              <w:drawing>
                <wp:inline distT="0" distB="0" distL="0" distR="0" wp14:anchorId="462E7EA1" wp14:editId="00BCAEA6">
                  <wp:extent cx="5372850" cy="1895740"/>
                  <wp:effectExtent l="0" t="0" r="0" b="9525"/>
                  <wp:docPr id="1280169141" name="Afbeelding 1" descr="A diagram of a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69141" name="Afbeelding 1" descr="A diagram of a dna sequence&#10;&#10;Description automatically generated"/>
                          <pic:cNvPicPr/>
                        </pic:nvPicPr>
                        <pic:blipFill>
                          <a:blip r:embed="rId22"/>
                          <a:stretch>
                            <a:fillRect/>
                          </a:stretch>
                        </pic:blipFill>
                        <pic:spPr>
                          <a:xfrm>
                            <a:off x="0" y="0"/>
                            <a:ext cx="5372850" cy="1895740"/>
                          </a:xfrm>
                          <a:prstGeom prst="rect">
                            <a:avLst/>
                          </a:prstGeom>
                        </pic:spPr>
                      </pic:pic>
                    </a:graphicData>
                  </a:graphic>
                </wp:inline>
              </w:drawing>
            </w:r>
          </w:p>
        </w:tc>
      </w:tr>
      <w:tr w:rsidR="00894117" w14:paraId="619EF7A6" w14:textId="77777777" w:rsidTr="004D079F">
        <w:tc>
          <w:tcPr>
            <w:tcW w:w="9016" w:type="dxa"/>
          </w:tcPr>
          <w:p w14:paraId="43BDC0EC" w14:textId="77777777" w:rsidR="00894117" w:rsidRPr="00200824" w:rsidRDefault="00894117" w:rsidP="004D079F">
            <w:pPr>
              <w:spacing w:after="120"/>
              <w:outlineLvl w:val="1"/>
              <w:rPr>
                <w:rFonts w:eastAsia="Times New Roman" w:cstheme="minorHAnsi"/>
                <w:color w:val="000000"/>
                <w:sz w:val="18"/>
                <w:szCs w:val="18"/>
                <w:lang w:eastAsia="nl-NL"/>
              </w:rPr>
            </w:pPr>
            <w:r w:rsidRPr="00200824">
              <w:rPr>
                <w:rFonts w:eastAsia="Times New Roman" w:cstheme="minorHAnsi"/>
                <w:color w:val="000000"/>
                <w:sz w:val="18"/>
                <w:szCs w:val="18"/>
                <w:lang w:eastAsia="nl-NL"/>
              </w:rPr>
              <w:t>Figure 5: Mapping spliced reads to a reference genome. RNA-seq experiments produce short reads sequenced from processed mRNAs. When a reference genome is available the reads can be mapped on it using efficient alignment software. Due to splicing, some reads (known as junction reads) will partially map to the end of one exon and partially to the beginning of another (displayed in sepia). Furthermore, some reads will map to introns, indicating a spliced variant with a retained intron. This information is used by aligners to determine the identity of the RNA’s in the sample.</w:t>
            </w:r>
            <w:r>
              <w:rPr>
                <w:rFonts w:eastAsia="Times New Roman" w:cstheme="minorHAnsi"/>
                <w:color w:val="000000"/>
                <w:sz w:val="18"/>
                <w:szCs w:val="18"/>
                <w:lang w:eastAsia="nl-NL"/>
              </w:rPr>
              <w:t xml:space="preserve"> </w:t>
            </w:r>
            <w:r w:rsidRPr="00200824">
              <w:rPr>
                <w:rFonts w:cstheme="minorHAnsi"/>
                <w:sz w:val="18"/>
                <w:szCs w:val="18"/>
              </w:rPr>
              <w:t xml:space="preserve">Figure adapted from: </w:t>
            </w:r>
            <w:hyperlink r:id="rId23" w:history="1">
              <w:r w:rsidRPr="00200824">
                <w:rPr>
                  <w:rStyle w:val="Hyperlink"/>
                  <w:rFonts w:cstheme="minorHAnsi"/>
                  <w:sz w:val="18"/>
                  <w:szCs w:val="18"/>
                </w:rPr>
                <w:t>https://www.hindawi.com/journals/bmri/2010/853916/</w:t>
              </w:r>
            </w:hyperlink>
          </w:p>
        </w:tc>
      </w:tr>
    </w:tbl>
    <w:p w14:paraId="2A8F73F2" w14:textId="77777777" w:rsidR="00894117" w:rsidRDefault="00894117" w:rsidP="00894117"/>
    <w:p w14:paraId="5C5FE02E" w14:textId="77777777" w:rsidR="00894117" w:rsidRDefault="00894117" w:rsidP="00894117">
      <w:pPr>
        <w:rPr>
          <w:rFonts w:eastAsiaTheme="majorEastAsia"/>
        </w:rPr>
      </w:pPr>
      <w:r>
        <w:rPr>
          <w:rFonts w:eastAsiaTheme="majorEastAsia"/>
        </w:rPr>
        <w:t>Explanation of STAR code.</w:t>
      </w:r>
    </w:p>
    <w:p w14:paraId="652839AC" w14:textId="77777777" w:rsidR="00894117" w:rsidRPr="002A61C9" w:rsidRDefault="00894117" w:rsidP="00894117">
      <w:pPr>
        <w:spacing w:after="0"/>
        <w:ind w:left="1440" w:hanging="1440"/>
        <w:rPr>
          <w:rStyle w:val="HTMLCode"/>
          <w:rFonts w:eastAsiaTheme="minorEastAsia"/>
          <w:color w:val="000000"/>
        </w:rPr>
      </w:pPr>
      <w:r w:rsidRPr="00020CAF">
        <w:rPr>
          <w:b/>
        </w:rPr>
        <w:t>Code:</w:t>
      </w:r>
      <w:r w:rsidRPr="00020CAF">
        <w:t xml:space="preserve"> </w:t>
      </w:r>
      <w:r w:rsidRPr="00020CAF">
        <w:tab/>
      </w:r>
      <w:r w:rsidRPr="00020CAF">
        <w:rPr>
          <w:rStyle w:val="HTMLCode"/>
          <w:rFonts w:eastAsiaTheme="minorEastAsia"/>
          <w:color w:val="000000"/>
        </w:rPr>
        <w:t>&lt;</w:t>
      </w:r>
      <w:proofErr w:type="spellStart"/>
      <w:r w:rsidRPr="00020CAF">
        <w:rPr>
          <w:rStyle w:val="HTMLCode"/>
          <w:rFonts w:eastAsiaTheme="minorEastAsia"/>
          <w:color w:val="000000"/>
        </w:rPr>
        <w:t>PathToProgram</w:t>
      </w:r>
      <w:proofErr w:type="spellEnd"/>
      <w:r w:rsidRPr="00020CAF">
        <w:rPr>
          <w:rStyle w:val="HTMLCode"/>
          <w:rFonts w:eastAsiaTheme="minorEastAsia"/>
          <w:color w:val="000000"/>
        </w:rPr>
        <w:t>&gt;/STAR --</w:t>
      </w:r>
      <w:proofErr w:type="spellStart"/>
      <w:r w:rsidRPr="00020CAF">
        <w:rPr>
          <w:rStyle w:val="HTMLCode"/>
          <w:rFonts w:eastAsiaTheme="minorEastAsia"/>
          <w:color w:val="000000"/>
        </w:rPr>
        <w:t>genomeDir</w:t>
      </w:r>
      <w:proofErr w:type="spellEnd"/>
      <w:r w:rsidRPr="00020CAF">
        <w:rPr>
          <w:rStyle w:val="HTMLCode"/>
          <w:rFonts w:eastAsiaTheme="minorEastAsia"/>
          <w:color w:val="000000"/>
        </w:rPr>
        <w:t xml:space="preserve"> </w:t>
      </w:r>
      <w:r>
        <w:rPr>
          <w:rStyle w:val="HTMLCode"/>
          <w:rFonts w:eastAsiaTheme="minorEastAsia"/>
          <w:color w:val="000000"/>
        </w:rPr>
        <w:t>&lt;</w:t>
      </w:r>
      <w:proofErr w:type="spellStart"/>
      <w:r>
        <w:rPr>
          <w:rStyle w:val="HTMLCode"/>
          <w:rFonts w:eastAsiaTheme="minorEastAsia"/>
          <w:color w:val="000000"/>
        </w:rPr>
        <w:t>PathToGenomeDirectory</w:t>
      </w:r>
      <w:proofErr w:type="spellEnd"/>
      <w:r>
        <w:rPr>
          <w:rStyle w:val="HTMLCode"/>
          <w:rFonts w:eastAsiaTheme="minorEastAsia"/>
          <w:color w:val="000000"/>
        </w:rPr>
        <w:t xml:space="preserve">&gt; </w:t>
      </w:r>
      <w:r w:rsidRPr="002A61C9">
        <w:rPr>
          <w:rStyle w:val="HTMLCode"/>
          <w:rFonts w:eastAsiaTheme="minorEastAsia"/>
          <w:color w:val="000000"/>
        </w:rPr>
        <w:t>--</w:t>
      </w:r>
      <w:proofErr w:type="spellStart"/>
      <w:r w:rsidRPr="002A61C9">
        <w:rPr>
          <w:rStyle w:val="HTMLCode"/>
          <w:rFonts w:eastAsiaTheme="minorEastAsia"/>
          <w:color w:val="000000"/>
        </w:rPr>
        <w:t>readFilesIn</w:t>
      </w:r>
      <w:proofErr w:type="spellEnd"/>
      <w:r w:rsidRPr="002A61C9">
        <w:rPr>
          <w:rStyle w:val="HTMLCode"/>
          <w:rFonts w:eastAsiaTheme="minorEastAsia"/>
          <w:color w:val="000000"/>
        </w:rPr>
        <w:t xml:space="preserve"> </w:t>
      </w:r>
      <w:r>
        <w:rPr>
          <w:rStyle w:val="HTMLCode"/>
          <w:rFonts w:eastAsiaTheme="minorEastAsia"/>
          <w:color w:val="000000"/>
        </w:rPr>
        <w:t xml:space="preserve">&lt;input1&gt; &lt;input2&gt; </w:t>
      </w:r>
      <w:r w:rsidRPr="002A61C9">
        <w:rPr>
          <w:rStyle w:val="HTMLCode"/>
          <w:rFonts w:eastAsiaTheme="minorEastAsia"/>
          <w:color w:val="000000"/>
        </w:rPr>
        <w:t>--</w:t>
      </w:r>
      <w:proofErr w:type="spellStart"/>
      <w:r w:rsidRPr="002A61C9">
        <w:rPr>
          <w:rStyle w:val="HTMLCode"/>
          <w:rFonts w:eastAsiaTheme="minorEastAsia"/>
          <w:color w:val="000000"/>
        </w:rPr>
        <w:t>outFileNamePrefix</w:t>
      </w:r>
      <w:proofErr w:type="spellEnd"/>
      <w:r w:rsidRPr="002A61C9">
        <w:rPr>
          <w:rStyle w:val="HTMLCode"/>
          <w:rFonts w:eastAsiaTheme="minorEastAsia"/>
          <w:color w:val="000000"/>
        </w:rPr>
        <w:t xml:space="preserve"> </w:t>
      </w:r>
      <w:r>
        <w:rPr>
          <w:rStyle w:val="HTMLCode"/>
          <w:rFonts w:eastAsiaTheme="minorEastAsia"/>
          <w:color w:val="000000"/>
        </w:rPr>
        <w:t>&lt;</w:t>
      </w:r>
      <w:proofErr w:type="spellStart"/>
      <w:r>
        <w:rPr>
          <w:rStyle w:val="HTMLCode"/>
          <w:rFonts w:eastAsiaTheme="minorEastAsia"/>
          <w:color w:val="000000"/>
        </w:rPr>
        <w:t>PathToOutputdir</w:t>
      </w:r>
      <w:proofErr w:type="spellEnd"/>
      <w:r>
        <w:rPr>
          <w:rStyle w:val="HTMLCode"/>
          <w:rFonts w:eastAsiaTheme="minorEastAsia"/>
          <w:color w:val="000000"/>
        </w:rPr>
        <w:t xml:space="preserve"> + </w:t>
      </w:r>
      <w:proofErr w:type="spellStart"/>
      <w:r>
        <w:rPr>
          <w:rStyle w:val="HTMLCode"/>
          <w:rFonts w:eastAsiaTheme="minorEastAsia"/>
          <w:color w:val="000000"/>
        </w:rPr>
        <w:t>output_prefix</w:t>
      </w:r>
      <w:proofErr w:type="spellEnd"/>
      <w:r>
        <w:rPr>
          <w:rStyle w:val="HTMLCode"/>
          <w:rFonts w:eastAsiaTheme="minorEastAsia"/>
          <w:color w:val="000000"/>
        </w:rPr>
        <w:t>&gt;</w:t>
      </w:r>
      <w:r w:rsidRPr="002A61C9">
        <w:rPr>
          <w:rStyle w:val="HTMLCode"/>
          <w:rFonts w:eastAsiaTheme="minorEastAsia"/>
          <w:color w:val="000000"/>
        </w:rPr>
        <w:t xml:space="preserve"> </w:t>
      </w:r>
      <w:r>
        <w:rPr>
          <w:rStyle w:val="HTMLCode"/>
          <w:rFonts w:eastAsiaTheme="minorEastAsia"/>
          <w:color w:val="000000"/>
        </w:rPr>
        <w:t>–-</w:t>
      </w:r>
      <w:proofErr w:type="spellStart"/>
      <w:r w:rsidRPr="00020CAF">
        <w:rPr>
          <w:rStyle w:val="HTMLCode"/>
          <w:rFonts w:eastAsiaTheme="minorEastAsia"/>
          <w:color w:val="000000"/>
        </w:rPr>
        <w:t>run</w:t>
      </w:r>
      <w:r>
        <w:rPr>
          <w:rStyle w:val="HTMLCode"/>
          <w:rFonts w:eastAsiaTheme="minorEastAsia"/>
          <w:color w:val="000000"/>
        </w:rPr>
        <w:t>ThreadN</w:t>
      </w:r>
      <w:proofErr w:type="spellEnd"/>
      <w:r>
        <w:rPr>
          <w:rStyle w:val="HTMLCode"/>
          <w:rFonts w:eastAsiaTheme="minorEastAsia"/>
          <w:color w:val="000000"/>
        </w:rPr>
        <w:t xml:space="preserve"> 20</w:t>
      </w:r>
    </w:p>
    <w:p w14:paraId="53396A14" w14:textId="77777777" w:rsidR="00894117" w:rsidRPr="00A95992" w:rsidRDefault="00894117" w:rsidP="00894117">
      <w:pPr>
        <w:rPr>
          <w:rFonts w:eastAsiaTheme="majorEastAsia"/>
        </w:rPr>
      </w:pPr>
    </w:p>
    <w:p w14:paraId="5CA75F00" w14:textId="77777777" w:rsidR="00894117" w:rsidRDefault="00894117" w:rsidP="00894117">
      <w:pPr>
        <w:pStyle w:val="ListParagraph"/>
        <w:numPr>
          <w:ilvl w:val="0"/>
          <w:numId w:val="2"/>
        </w:numPr>
      </w:pPr>
      <w:r>
        <w:rPr>
          <w:rStyle w:val="HTMLCode"/>
          <w:rFonts w:eastAsiaTheme="minorEastAsia"/>
          <w:color w:val="000000"/>
        </w:rPr>
        <w:t>&lt;</w:t>
      </w:r>
      <w:proofErr w:type="spellStart"/>
      <w:r>
        <w:rPr>
          <w:rStyle w:val="HTMLCode"/>
          <w:rFonts w:eastAsiaTheme="minorEastAsia"/>
          <w:color w:val="000000"/>
        </w:rPr>
        <w:t>PathToProgram</w:t>
      </w:r>
      <w:proofErr w:type="spellEnd"/>
      <w:r>
        <w:rPr>
          <w:rStyle w:val="HTMLCode"/>
          <w:rFonts w:eastAsiaTheme="minorEastAsia"/>
          <w:color w:val="000000"/>
        </w:rPr>
        <w:t xml:space="preserve">&gt;; </w:t>
      </w:r>
      <w:r>
        <w:t xml:space="preserve">specifies the directory in which STAR is installed. This directory (usually ending with /source/) contains the STAR.cpp file. </w:t>
      </w:r>
    </w:p>
    <w:p w14:paraId="1BF465C2" w14:textId="77777777" w:rsidR="00894117" w:rsidRDefault="00894117" w:rsidP="00894117">
      <w:pPr>
        <w:pStyle w:val="ListParagraph"/>
        <w:numPr>
          <w:ilvl w:val="0"/>
          <w:numId w:val="2"/>
        </w:numPr>
      </w:pPr>
      <w:r w:rsidRPr="00020CAF">
        <w:rPr>
          <w:rStyle w:val="HTMLCode"/>
          <w:rFonts w:eastAsiaTheme="minorEastAsia"/>
          <w:color w:val="000000"/>
        </w:rPr>
        <w:t>--</w:t>
      </w:r>
      <w:proofErr w:type="spellStart"/>
      <w:r w:rsidRPr="00020CAF">
        <w:rPr>
          <w:rStyle w:val="HTMLCode"/>
          <w:rFonts w:eastAsiaTheme="minorEastAsia"/>
          <w:color w:val="000000"/>
        </w:rPr>
        <w:t>genomeDir</w:t>
      </w:r>
      <w:proofErr w:type="spellEnd"/>
      <w:r>
        <w:rPr>
          <w:rStyle w:val="HTMLCode"/>
          <w:rFonts w:eastAsiaTheme="minorEastAsia"/>
          <w:color w:val="000000"/>
        </w:rPr>
        <w:t xml:space="preserve"> &lt;</w:t>
      </w:r>
      <w:proofErr w:type="spellStart"/>
      <w:r>
        <w:rPr>
          <w:rStyle w:val="HTMLCode"/>
          <w:rFonts w:eastAsiaTheme="minorEastAsia"/>
          <w:color w:val="000000"/>
        </w:rPr>
        <w:t>PathToGenomeDirectory</w:t>
      </w:r>
      <w:proofErr w:type="spellEnd"/>
      <w:r>
        <w:rPr>
          <w:rStyle w:val="HTMLCode"/>
          <w:rFonts w:eastAsiaTheme="minorEastAsia"/>
          <w:color w:val="000000"/>
        </w:rPr>
        <w:t xml:space="preserve">&gt;; </w:t>
      </w:r>
      <w:r>
        <w:t>specifies the directory in which the genome indexes from step1 were saved.</w:t>
      </w:r>
    </w:p>
    <w:p w14:paraId="09F08664" w14:textId="77777777" w:rsidR="00894117" w:rsidRDefault="00894117" w:rsidP="00894117">
      <w:pPr>
        <w:pStyle w:val="ListParagraph"/>
        <w:numPr>
          <w:ilvl w:val="0"/>
          <w:numId w:val="2"/>
        </w:numPr>
      </w:pPr>
      <w:r w:rsidRPr="002A61C9">
        <w:rPr>
          <w:rStyle w:val="HTMLCode"/>
          <w:rFonts w:eastAsiaTheme="minorEastAsia"/>
          <w:color w:val="000000"/>
        </w:rPr>
        <w:t>--</w:t>
      </w:r>
      <w:proofErr w:type="spellStart"/>
      <w:r w:rsidRPr="002A61C9">
        <w:rPr>
          <w:rStyle w:val="HTMLCode"/>
          <w:rFonts w:eastAsiaTheme="minorEastAsia"/>
          <w:color w:val="000000"/>
        </w:rPr>
        <w:t>readFilesIn</w:t>
      </w:r>
      <w:proofErr w:type="spellEnd"/>
      <w:r w:rsidRPr="002A61C9">
        <w:rPr>
          <w:rStyle w:val="HTMLCode"/>
          <w:rFonts w:eastAsiaTheme="minorEastAsia"/>
          <w:color w:val="000000"/>
        </w:rPr>
        <w:t xml:space="preserve"> </w:t>
      </w:r>
      <w:r>
        <w:rPr>
          <w:rStyle w:val="HTMLCode"/>
          <w:rFonts w:eastAsiaTheme="minorEastAsia"/>
          <w:color w:val="000000"/>
        </w:rPr>
        <w:t>&lt;input1&gt; &lt;input2&gt;;</w:t>
      </w:r>
      <w:r w:rsidRPr="009A2E60">
        <w:t xml:space="preserve"> </w:t>
      </w:r>
      <w:r>
        <w:t xml:space="preserve">specifies the FASTA file(s) of the samples, with </w:t>
      </w:r>
      <w:r>
        <w:rPr>
          <w:rStyle w:val="HTMLCode"/>
          <w:rFonts w:eastAsiaTheme="minorEastAsia"/>
          <w:color w:val="000000"/>
        </w:rPr>
        <w:t xml:space="preserve">&lt;input1&gt; </w:t>
      </w:r>
      <w:r w:rsidRPr="002A61C9">
        <w:t>being the forward reads and &lt;input2&gt; the reverse</w:t>
      </w:r>
      <w:r>
        <w:t>. These files are not allowed to be compressed (</w:t>
      </w:r>
      <w:proofErr w:type="spellStart"/>
      <w:r>
        <w:t>eg.</w:t>
      </w:r>
      <w:proofErr w:type="spellEnd"/>
      <w:r>
        <w:t xml:space="preserve"> .</w:t>
      </w:r>
      <w:proofErr w:type="spellStart"/>
      <w:r>
        <w:t>gz</w:t>
      </w:r>
      <w:proofErr w:type="spellEnd"/>
      <w:r>
        <w:t>/.bz2/.</w:t>
      </w:r>
      <w:proofErr w:type="spellStart"/>
      <w:r>
        <w:t>gzip</w:t>
      </w:r>
      <w:proofErr w:type="spellEnd"/>
      <w:r>
        <w:t xml:space="preserve"> ; if they are compressed, decompression before running is necessary). </w:t>
      </w:r>
    </w:p>
    <w:p w14:paraId="6B6065AB" w14:textId="77777777" w:rsidR="00894117" w:rsidRPr="002A61C9" w:rsidRDefault="00894117" w:rsidP="00894117">
      <w:pPr>
        <w:pStyle w:val="ListParagraph"/>
        <w:numPr>
          <w:ilvl w:val="0"/>
          <w:numId w:val="2"/>
        </w:numPr>
        <w:rPr>
          <w:rFonts w:asciiTheme="majorHAnsi" w:eastAsiaTheme="majorEastAsia" w:hAnsiTheme="majorHAnsi" w:cstheme="majorBidi"/>
          <w:b/>
          <w:bCs/>
          <w:i/>
          <w:iCs/>
          <w:color w:val="000000" w:themeColor="text1"/>
        </w:rPr>
      </w:pPr>
      <w:r w:rsidRPr="002A61C9">
        <w:rPr>
          <w:rStyle w:val="HTMLCode"/>
          <w:rFonts w:eastAsiaTheme="minorEastAsia"/>
          <w:color w:val="000000"/>
        </w:rPr>
        <w:t>--</w:t>
      </w:r>
      <w:proofErr w:type="spellStart"/>
      <w:r w:rsidRPr="002A61C9">
        <w:rPr>
          <w:rStyle w:val="HTMLCode"/>
          <w:rFonts w:eastAsiaTheme="minorEastAsia"/>
          <w:color w:val="000000"/>
        </w:rPr>
        <w:t>outFileNamePrefix</w:t>
      </w:r>
      <w:proofErr w:type="spellEnd"/>
      <w:r w:rsidRPr="002A61C9">
        <w:rPr>
          <w:rStyle w:val="HTMLCode"/>
          <w:rFonts w:eastAsiaTheme="minorEastAsia"/>
          <w:color w:val="000000"/>
        </w:rPr>
        <w:t xml:space="preserve"> &lt;</w:t>
      </w:r>
      <w:proofErr w:type="spellStart"/>
      <w:r w:rsidRPr="002A61C9">
        <w:rPr>
          <w:rStyle w:val="HTMLCode"/>
          <w:rFonts w:eastAsiaTheme="minorEastAsia"/>
          <w:color w:val="000000"/>
        </w:rPr>
        <w:t>PathToOutputdir</w:t>
      </w:r>
      <w:proofErr w:type="spellEnd"/>
      <w:r w:rsidRPr="002A61C9">
        <w:rPr>
          <w:rStyle w:val="HTMLCode"/>
          <w:rFonts w:eastAsiaTheme="minorEastAsia"/>
          <w:color w:val="000000"/>
        </w:rPr>
        <w:t>&gt;&lt;</w:t>
      </w:r>
      <w:proofErr w:type="spellStart"/>
      <w:r w:rsidRPr="002A61C9">
        <w:rPr>
          <w:rStyle w:val="HTMLCode"/>
          <w:rFonts w:eastAsiaTheme="minorEastAsia"/>
          <w:color w:val="000000"/>
        </w:rPr>
        <w:t>output_prefix</w:t>
      </w:r>
      <w:proofErr w:type="spellEnd"/>
      <w:r w:rsidRPr="002A61C9">
        <w:rPr>
          <w:rStyle w:val="HTMLCode"/>
          <w:rFonts w:eastAsiaTheme="minorEastAsia"/>
          <w:color w:val="000000"/>
        </w:rPr>
        <w:t>&gt;;</w:t>
      </w:r>
      <w:r w:rsidRPr="009A2E60">
        <w:t xml:space="preserve"> </w:t>
      </w:r>
      <w:r>
        <w:t>specifies where to store the output (</w:t>
      </w:r>
      <w:r w:rsidRPr="002A61C9">
        <w:rPr>
          <w:rStyle w:val="HTMLCode"/>
          <w:rFonts w:eastAsiaTheme="minorEastAsia"/>
          <w:color w:val="000000"/>
        </w:rPr>
        <w:t>&lt;</w:t>
      </w:r>
      <w:proofErr w:type="spellStart"/>
      <w:r w:rsidRPr="002A61C9">
        <w:rPr>
          <w:rStyle w:val="HTMLCode"/>
          <w:rFonts w:eastAsiaTheme="minorEastAsia"/>
          <w:color w:val="000000"/>
        </w:rPr>
        <w:t>PathToOutputdir</w:t>
      </w:r>
      <w:proofErr w:type="spellEnd"/>
      <w:r w:rsidRPr="002A61C9">
        <w:rPr>
          <w:rStyle w:val="HTMLCode"/>
          <w:rFonts w:eastAsiaTheme="minorEastAsia"/>
          <w:color w:val="000000"/>
        </w:rPr>
        <w:t>&gt;</w:t>
      </w:r>
      <w:r w:rsidRPr="002A61C9">
        <w:t>)</w:t>
      </w:r>
      <w:r>
        <w:t xml:space="preserve"> and what name the output should have (</w:t>
      </w:r>
      <w:r w:rsidRPr="002A61C9">
        <w:rPr>
          <w:rStyle w:val="HTMLCode"/>
          <w:rFonts w:eastAsiaTheme="minorEastAsia"/>
          <w:color w:val="000000"/>
        </w:rPr>
        <w:t>&lt;</w:t>
      </w:r>
      <w:proofErr w:type="spellStart"/>
      <w:r w:rsidRPr="002A61C9">
        <w:rPr>
          <w:rStyle w:val="HTMLCode"/>
          <w:rFonts w:eastAsiaTheme="minorEastAsia"/>
          <w:color w:val="000000"/>
        </w:rPr>
        <w:t>output_prefix</w:t>
      </w:r>
      <w:proofErr w:type="spellEnd"/>
      <w:r w:rsidRPr="002A61C9">
        <w:rPr>
          <w:rStyle w:val="HTMLCode"/>
          <w:rFonts w:eastAsiaTheme="minorEastAsia"/>
          <w:color w:val="000000"/>
        </w:rPr>
        <w:t>&gt;</w:t>
      </w:r>
      <w:r w:rsidRPr="002A61C9">
        <w:t>)</w:t>
      </w:r>
      <w:r>
        <w:t xml:space="preserve">. </w:t>
      </w:r>
    </w:p>
    <w:p w14:paraId="6C294BED" w14:textId="77777777" w:rsidR="00894117" w:rsidRPr="004A60B5" w:rsidRDefault="00894117" w:rsidP="00894117">
      <w:pPr>
        <w:pStyle w:val="ListParagraph"/>
        <w:numPr>
          <w:ilvl w:val="0"/>
          <w:numId w:val="2"/>
        </w:numPr>
        <w:rPr>
          <w:sz w:val="24"/>
        </w:rPr>
      </w:pPr>
      <w:r w:rsidRPr="00020CAF">
        <w:rPr>
          <w:rStyle w:val="HTMLCode"/>
          <w:rFonts w:eastAsiaTheme="minorEastAsia"/>
          <w:color w:val="000000"/>
        </w:rPr>
        <w:t>--</w:t>
      </w:r>
      <w:proofErr w:type="spellStart"/>
      <w:r w:rsidRPr="00020CAF">
        <w:rPr>
          <w:rStyle w:val="HTMLCode"/>
          <w:rFonts w:eastAsiaTheme="minorEastAsia"/>
          <w:color w:val="000000"/>
        </w:rPr>
        <w:t>runThreadN</w:t>
      </w:r>
      <w:proofErr w:type="spellEnd"/>
      <w:r w:rsidRPr="00020CAF">
        <w:rPr>
          <w:rStyle w:val="HTMLCode"/>
          <w:rFonts w:eastAsiaTheme="minorEastAsia"/>
          <w:color w:val="000000"/>
        </w:rPr>
        <w:t xml:space="preserve"> </w:t>
      </w:r>
      <w:r>
        <w:rPr>
          <w:rStyle w:val="HTMLCode"/>
          <w:rFonts w:eastAsiaTheme="minorEastAsia"/>
          <w:color w:val="000000"/>
        </w:rPr>
        <w:t>20</w:t>
      </w:r>
      <w:r w:rsidRPr="00F50AF9">
        <w:rPr>
          <w:rStyle w:val="HTMLCode"/>
          <w:rFonts w:eastAsiaTheme="minorEastAsia"/>
          <w:color w:val="000000"/>
        </w:rPr>
        <w:t>;</w:t>
      </w:r>
      <w:r w:rsidRPr="009A2E60">
        <w:t xml:space="preserve"> </w:t>
      </w:r>
      <w:r>
        <w:t>specifies the number of threads to be used (for many systems this equals the number of CPUs to be used). A higher number decreases the runtime. The actual setting depends on the operating hardware and the number of users on the system. Setting this value to 20 results in decent runtimes, but it can be adapted based on the used system capacity.</w:t>
      </w:r>
    </w:p>
    <w:tbl>
      <w:tblPr>
        <w:tblStyle w:val="TableGrid"/>
        <w:tblW w:w="0" w:type="auto"/>
        <w:tblLook w:val="04A0" w:firstRow="1" w:lastRow="0" w:firstColumn="1" w:lastColumn="0" w:noHBand="0" w:noVBand="1"/>
      </w:tblPr>
      <w:tblGrid>
        <w:gridCol w:w="9016"/>
      </w:tblGrid>
      <w:tr w:rsidR="00894117" w14:paraId="26C06563" w14:textId="77777777" w:rsidTr="004D079F">
        <w:tc>
          <w:tcPr>
            <w:tcW w:w="9016" w:type="dxa"/>
            <w:shd w:val="clear" w:color="auto" w:fill="D9D9D9" w:themeFill="background1" w:themeFillShade="D9"/>
          </w:tcPr>
          <w:p w14:paraId="0752B837" w14:textId="77777777" w:rsidR="00894117" w:rsidRPr="006A3633" w:rsidRDefault="00894117" w:rsidP="004D079F">
            <w:pPr>
              <w:ind w:left="360"/>
              <w:rPr>
                <w:b/>
                <w:bCs/>
                <w:sz w:val="20"/>
                <w:szCs w:val="20"/>
              </w:rPr>
            </w:pPr>
            <w:hyperlink r:id="rId24" w:history="1">
              <w:r w:rsidRPr="006A3633">
                <w:rPr>
                  <w:rStyle w:val="Hyperlink"/>
                  <w:b/>
                  <w:bCs/>
                  <w:sz w:val="20"/>
                  <w:szCs w:val="20"/>
                </w:rPr>
                <w:t>https://github.com/R-ODAF/Main/blob/main/scripts/R-ODAF_sequencing_DataPreprocessing.sh</w:t>
              </w:r>
            </w:hyperlink>
          </w:p>
          <w:p w14:paraId="0B71C5DD" w14:textId="77777777" w:rsidR="00894117" w:rsidRPr="006A3633" w:rsidRDefault="00894117" w:rsidP="004D079F">
            <w:pPr>
              <w:pStyle w:val="ListParagraph"/>
              <w:rPr>
                <w:b/>
                <w:bCs/>
              </w:rPr>
            </w:pPr>
            <w:r w:rsidRPr="006A3633">
              <w:rPr>
                <w:b/>
                <w:bCs/>
              </w:rPr>
              <w:t xml:space="preserve">&gt; Run lines </w:t>
            </w:r>
            <w:r>
              <w:rPr>
                <w:b/>
                <w:bCs/>
              </w:rPr>
              <w:t>248</w:t>
            </w:r>
            <w:r w:rsidRPr="006A3633">
              <w:rPr>
                <w:b/>
                <w:bCs/>
              </w:rPr>
              <w:t>-</w:t>
            </w:r>
            <w:r>
              <w:rPr>
                <w:b/>
                <w:bCs/>
              </w:rPr>
              <w:t>309</w:t>
            </w:r>
            <w:r w:rsidRPr="006A3633">
              <w:rPr>
                <w:b/>
                <w:bCs/>
              </w:rPr>
              <w:t xml:space="preserve"> </w:t>
            </w:r>
          </w:p>
        </w:tc>
      </w:tr>
    </w:tbl>
    <w:p w14:paraId="3DFE3FFC" w14:textId="77777777" w:rsidR="00894117" w:rsidRDefault="00894117" w:rsidP="00894117">
      <w:pPr>
        <w:rPr>
          <w:rFonts w:asciiTheme="majorHAnsi" w:eastAsiaTheme="majorEastAsia" w:hAnsiTheme="majorHAnsi" w:cstheme="majorBidi"/>
          <w:i/>
          <w:iCs/>
          <w:color w:val="2E74B5" w:themeColor="accent1" w:themeShade="BF"/>
        </w:rPr>
      </w:pPr>
      <w:r w:rsidRPr="00806AE9">
        <w:rPr>
          <w:rFonts w:asciiTheme="majorHAnsi" w:eastAsiaTheme="majorEastAsia" w:hAnsiTheme="majorHAnsi" w:cstheme="majorBidi"/>
          <w:i/>
          <w:iCs/>
          <w:color w:val="2E74B5" w:themeColor="accent1" w:themeShade="BF"/>
        </w:rPr>
        <w:lastRenderedPageBreak/>
        <w:t xml:space="preserve"># QUANTIFICATION RSEM # </w:t>
      </w:r>
      <w:r w:rsidRPr="00B3280D">
        <w:rPr>
          <w:rFonts w:asciiTheme="majorHAnsi" w:eastAsiaTheme="majorEastAsia" w:hAnsiTheme="majorHAnsi" w:cstheme="majorBidi"/>
          <w:i/>
          <w:iCs/>
          <w:color w:val="2E74B5" w:themeColor="accent1" w:themeShade="BF"/>
        </w:rPr>
        <w:t xml:space="preserve">(lines </w:t>
      </w:r>
      <w:r>
        <w:rPr>
          <w:rFonts w:asciiTheme="majorHAnsi" w:eastAsiaTheme="majorEastAsia" w:hAnsiTheme="majorHAnsi" w:cstheme="majorBidi"/>
          <w:i/>
          <w:iCs/>
          <w:color w:val="2E74B5" w:themeColor="accent1" w:themeShade="BF"/>
        </w:rPr>
        <w:t>312</w:t>
      </w:r>
      <w:r w:rsidRPr="00B3280D">
        <w:rPr>
          <w:rFonts w:asciiTheme="majorHAnsi" w:eastAsiaTheme="majorEastAsia" w:hAnsiTheme="majorHAnsi" w:cstheme="majorBidi"/>
          <w:i/>
          <w:iCs/>
          <w:color w:val="2E74B5" w:themeColor="accent1" w:themeShade="BF"/>
        </w:rPr>
        <w:t>-</w:t>
      </w:r>
      <w:r>
        <w:rPr>
          <w:rFonts w:asciiTheme="majorHAnsi" w:eastAsiaTheme="majorEastAsia" w:hAnsiTheme="majorHAnsi" w:cstheme="majorBidi"/>
          <w:i/>
          <w:iCs/>
          <w:color w:val="2E74B5" w:themeColor="accent1" w:themeShade="BF"/>
        </w:rPr>
        <w:t>380</w:t>
      </w:r>
      <w:r w:rsidRPr="00B3280D">
        <w:rPr>
          <w:rFonts w:asciiTheme="majorHAnsi" w:eastAsiaTheme="majorEastAsia" w:hAnsiTheme="majorHAnsi" w:cstheme="majorBidi"/>
          <w:i/>
          <w:iCs/>
          <w:color w:val="2E74B5" w:themeColor="accent1" w:themeShade="BF"/>
        </w:rPr>
        <w:t>)</w:t>
      </w:r>
    </w:p>
    <w:p w14:paraId="5DE98927" w14:textId="77777777" w:rsidR="00894117" w:rsidRDefault="00894117" w:rsidP="00894117">
      <w:r>
        <w:t xml:space="preserve">After the reads have been mapped to the genome, the expression of each gene (or transcript) needs to be quantified. Basically, the number of reads assigned to each gene (or transcript) are counted. All this information is recorded in a big table which is often referred to the counts table. </w:t>
      </w:r>
    </w:p>
    <w:p w14:paraId="633F7881" w14:textId="77777777" w:rsidR="00894117" w:rsidRDefault="00894117" w:rsidP="00894117">
      <w:r>
        <w:t xml:space="preserve">In the R-ODAF pipeline, the quantification is done with RSEM. The major benefit of RSEM is that it returns 2 counts tables, one at gene level and one at transcript level. The researcher can decide which file suits best with their research question, without the hazard of having to switch to another preprocessing pipeline. </w:t>
      </w:r>
    </w:p>
    <w:p w14:paraId="14FED6D1" w14:textId="77777777" w:rsidR="00894117" w:rsidRDefault="00894117" w:rsidP="00894117">
      <w:r>
        <w:t xml:space="preserve">During the RSEM quantification, information from the reference genome is used. As was the case for STAR, the reference genome needs to be prepared, though for RSEM the required format different. </w:t>
      </w:r>
      <w:r w:rsidRPr="00C636C2">
        <w:t xml:space="preserve">For this tutorial, the genome is already </w:t>
      </w:r>
      <w:r>
        <w:t xml:space="preserve">prepared and </w:t>
      </w:r>
      <w:r w:rsidRPr="00C636C2">
        <w:t xml:space="preserve">this step is skipped (because we set ${ </w:t>
      </w:r>
      <w:proofErr w:type="spellStart"/>
      <w:r w:rsidRPr="00C636C2">
        <w:t>GenomeIndexRSEMDone</w:t>
      </w:r>
      <w:proofErr w:type="spellEnd"/>
      <w:r w:rsidRPr="00C636C2">
        <w:t xml:space="preserve">} == "Yes"). If you want to </w:t>
      </w:r>
      <w:r>
        <w:t>prepare</w:t>
      </w:r>
      <w:r w:rsidRPr="00C636C2">
        <w:t xml:space="preserve"> a genome in the future, setting ${ </w:t>
      </w:r>
      <w:proofErr w:type="spellStart"/>
      <w:r w:rsidRPr="00C636C2">
        <w:t>GenomeIndexRSEMDone</w:t>
      </w:r>
      <w:proofErr w:type="spellEnd"/>
      <w:r w:rsidRPr="00C636C2">
        <w:t xml:space="preserve">} == "No" will execute the indexing in lines </w:t>
      </w:r>
      <w:r>
        <w:t>315</w:t>
      </w:r>
      <w:r w:rsidRPr="00C636C2">
        <w:t>-</w:t>
      </w:r>
      <w:r>
        <w:t>321</w:t>
      </w:r>
      <w:r w:rsidRPr="00C636C2">
        <w:t xml:space="preserve"> of </w:t>
      </w:r>
      <w:hyperlink r:id="rId25" w:history="1">
        <w:r w:rsidRPr="004F17D3">
          <w:rPr>
            <w:rStyle w:val="Hyperlink"/>
          </w:rPr>
          <w:t>https://github.com/R-ODAF/Main/blob/main/scripts/R-ODAF_sequencing_DataPreprocessing.sh</w:t>
        </w:r>
      </w:hyperlink>
    </w:p>
    <w:p w14:paraId="0F83BD43" w14:textId="77777777" w:rsidR="00894117" w:rsidRDefault="00894117" w:rsidP="00894117">
      <w:pPr>
        <w:rPr>
          <w:rFonts w:eastAsiaTheme="majorEastAsia"/>
        </w:rPr>
      </w:pPr>
    </w:p>
    <w:p w14:paraId="4C0062B2" w14:textId="77777777" w:rsidR="00894117" w:rsidRDefault="00894117" w:rsidP="00894117">
      <w:pPr>
        <w:rPr>
          <w:rFonts w:eastAsiaTheme="majorEastAsia"/>
        </w:rPr>
      </w:pPr>
      <w:r>
        <w:rPr>
          <w:rFonts w:eastAsiaTheme="majorEastAsia"/>
        </w:rPr>
        <w:t>Explanation of RSEM code.</w:t>
      </w:r>
    </w:p>
    <w:p w14:paraId="45D718B6" w14:textId="77777777" w:rsidR="00894117" w:rsidRDefault="00894117" w:rsidP="00894117">
      <w:pPr>
        <w:spacing w:after="0"/>
        <w:ind w:left="1440" w:hanging="1440"/>
        <w:rPr>
          <w:rStyle w:val="HTMLCode"/>
          <w:rFonts w:eastAsiaTheme="minorEastAsia"/>
          <w:color w:val="000000"/>
        </w:rPr>
      </w:pPr>
      <w:r w:rsidRPr="00020CAF">
        <w:rPr>
          <w:b/>
        </w:rPr>
        <w:t>Code</w:t>
      </w:r>
      <w:r>
        <w:rPr>
          <w:b/>
        </w:rPr>
        <w:t xml:space="preserve"> run STAR</w:t>
      </w:r>
      <w:r w:rsidRPr="00020CAF">
        <w:rPr>
          <w:b/>
        </w:rPr>
        <w:t>:</w:t>
      </w:r>
      <w:r w:rsidRPr="00020CAF">
        <w:t xml:space="preserve"> </w:t>
      </w:r>
      <w:r w:rsidRPr="00020CAF">
        <w:tab/>
      </w:r>
      <w:r w:rsidRPr="00020CAF">
        <w:rPr>
          <w:rStyle w:val="HTMLCode"/>
          <w:rFonts w:eastAsiaTheme="minorEastAsia"/>
          <w:color w:val="000000"/>
        </w:rPr>
        <w:t>&lt;</w:t>
      </w:r>
      <w:proofErr w:type="spellStart"/>
      <w:r w:rsidRPr="00020CAF">
        <w:rPr>
          <w:rStyle w:val="HTMLCode"/>
          <w:rFonts w:eastAsiaTheme="minorEastAsia"/>
          <w:color w:val="000000"/>
        </w:rPr>
        <w:t>PathToProgram</w:t>
      </w:r>
      <w:proofErr w:type="spellEnd"/>
      <w:r w:rsidRPr="00020CAF">
        <w:rPr>
          <w:rStyle w:val="HTMLCode"/>
          <w:rFonts w:eastAsiaTheme="minorEastAsia"/>
          <w:color w:val="000000"/>
        </w:rPr>
        <w:t>&gt;/STAR --</w:t>
      </w:r>
      <w:proofErr w:type="spellStart"/>
      <w:r w:rsidRPr="00020CAF">
        <w:rPr>
          <w:rStyle w:val="HTMLCode"/>
          <w:rFonts w:eastAsiaTheme="minorEastAsia"/>
          <w:color w:val="000000"/>
        </w:rPr>
        <w:t>genomeDir</w:t>
      </w:r>
      <w:proofErr w:type="spellEnd"/>
      <w:r w:rsidRPr="00020CAF">
        <w:rPr>
          <w:rStyle w:val="HTMLCode"/>
          <w:rFonts w:eastAsiaTheme="minorEastAsia"/>
          <w:color w:val="000000"/>
        </w:rPr>
        <w:t xml:space="preserve"> </w:t>
      </w:r>
      <w:r>
        <w:rPr>
          <w:rStyle w:val="HTMLCode"/>
          <w:rFonts w:eastAsiaTheme="minorEastAsia"/>
          <w:color w:val="000000"/>
        </w:rPr>
        <w:t>&lt;</w:t>
      </w:r>
      <w:proofErr w:type="spellStart"/>
      <w:r>
        <w:rPr>
          <w:rStyle w:val="HTMLCode"/>
          <w:rFonts w:eastAsiaTheme="minorEastAsia"/>
          <w:color w:val="000000"/>
        </w:rPr>
        <w:t>PathToGenomeDirectory</w:t>
      </w:r>
      <w:proofErr w:type="spellEnd"/>
      <w:r>
        <w:rPr>
          <w:rStyle w:val="HTMLCode"/>
          <w:rFonts w:eastAsiaTheme="minorEastAsia"/>
          <w:color w:val="000000"/>
        </w:rPr>
        <w:t xml:space="preserve">&gt; </w:t>
      </w:r>
      <w:r w:rsidRPr="002A61C9">
        <w:rPr>
          <w:rStyle w:val="HTMLCode"/>
          <w:rFonts w:eastAsiaTheme="minorEastAsia"/>
          <w:color w:val="000000"/>
        </w:rPr>
        <w:t>--</w:t>
      </w:r>
      <w:proofErr w:type="spellStart"/>
      <w:r w:rsidRPr="002A61C9">
        <w:rPr>
          <w:rStyle w:val="HTMLCode"/>
          <w:rFonts w:eastAsiaTheme="minorEastAsia"/>
          <w:color w:val="000000"/>
        </w:rPr>
        <w:t>readFilesIn</w:t>
      </w:r>
      <w:proofErr w:type="spellEnd"/>
      <w:r w:rsidRPr="002A61C9">
        <w:rPr>
          <w:rStyle w:val="HTMLCode"/>
          <w:rFonts w:eastAsiaTheme="minorEastAsia"/>
          <w:color w:val="000000"/>
        </w:rPr>
        <w:t xml:space="preserve"> </w:t>
      </w:r>
      <w:r>
        <w:rPr>
          <w:rStyle w:val="HTMLCode"/>
          <w:rFonts w:eastAsiaTheme="minorEastAsia"/>
          <w:color w:val="000000"/>
        </w:rPr>
        <w:t xml:space="preserve">&lt;input1&gt; &lt;input2&gt; </w:t>
      </w:r>
      <w:r w:rsidRPr="002A61C9">
        <w:rPr>
          <w:rStyle w:val="HTMLCode"/>
          <w:rFonts w:eastAsiaTheme="minorEastAsia"/>
          <w:color w:val="000000"/>
        </w:rPr>
        <w:t>--</w:t>
      </w:r>
      <w:proofErr w:type="spellStart"/>
      <w:r w:rsidRPr="002A61C9">
        <w:rPr>
          <w:rStyle w:val="HTMLCode"/>
          <w:rFonts w:eastAsiaTheme="minorEastAsia"/>
          <w:color w:val="000000"/>
        </w:rPr>
        <w:t>outFileNamePrefix</w:t>
      </w:r>
      <w:proofErr w:type="spellEnd"/>
      <w:r w:rsidRPr="002A61C9">
        <w:rPr>
          <w:rStyle w:val="HTMLCode"/>
          <w:rFonts w:eastAsiaTheme="minorEastAsia"/>
          <w:color w:val="000000"/>
        </w:rPr>
        <w:t xml:space="preserve"> </w:t>
      </w:r>
      <w:r>
        <w:rPr>
          <w:rStyle w:val="HTMLCode"/>
          <w:rFonts w:eastAsiaTheme="minorEastAsia"/>
          <w:color w:val="000000"/>
        </w:rPr>
        <w:t>&lt;</w:t>
      </w:r>
      <w:proofErr w:type="spellStart"/>
      <w:r>
        <w:rPr>
          <w:rStyle w:val="HTMLCode"/>
          <w:rFonts w:eastAsiaTheme="minorEastAsia"/>
          <w:color w:val="000000"/>
        </w:rPr>
        <w:t>PathToOutputdir</w:t>
      </w:r>
      <w:proofErr w:type="spellEnd"/>
      <w:r>
        <w:rPr>
          <w:rStyle w:val="HTMLCode"/>
          <w:rFonts w:eastAsiaTheme="minorEastAsia"/>
          <w:color w:val="000000"/>
        </w:rPr>
        <w:t xml:space="preserve"> + </w:t>
      </w:r>
      <w:proofErr w:type="spellStart"/>
      <w:r>
        <w:rPr>
          <w:rStyle w:val="HTMLCode"/>
          <w:rFonts w:eastAsiaTheme="minorEastAsia"/>
          <w:color w:val="000000"/>
        </w:rPr>
        <w:t>output_prefix</w:t>
      </w:r>
      <w:proofErr w:type="spellEnd"/>
      <w:r>
        <w:rPr>
          <w:rStyle w:val="HTMLCode"/>
          <w:rFonts w:eastAsiaTheme="minorEastAsia"/>
          <w:color w:val="000000"/>
        </w:rPr>
        <w:t>&gt;</w:t>
      </w:r>
      <w:r w:rsidRPr="002A61C9">
        <w:rPr>
          <w:rStyle w:val="HTMLCode"/>
          <w:rFonts w:eastAsiaTheme="minorEastAsia"/>
          <w:color w:val="000000"/>
        </w:rPr>
        <w:t xml:space="preserve"> </w:t>
      </w:r>
      <w:r>
        <w:rPr>
          <w:rStyle w:val="HTMLCode"/>
          <w:rFonts w:eastAsiaTheme="minorEastAsia"/>
          <w:color w:val="000000"/>
        </w:rPr>
        <w:t>–-</w:t>
      </w:r>
      <w:proofErr w:type="spellStart"/>
      <w:r w:rsidRPr="00020CAF">
        <w:rPr>
          <w:rStyle w:val="HTMLCode"/>
          <w:rFonts w:eastAsiaTheme="minorEastAsia"/>
          <w:color w:val="000000"/>
        </w:rPr>
        <w:t>run</w:t>
      </w:r>
      <w:r>
        <w:rPr>
          <w:rStyle w:val="HTMLCode"/>
          <w:rFonts w:eastAsiaTheme="minorEastAsia"/>
          <w:color w:val="000000"/>
        </w:rPr>
        <w:t>ThreadN</w:t>
      </w:r>
      <w:proofErr w:type="spellEnd"/>
      <w:r>
        <w:rPr>
          <w:rStyle w:val="HTMLCode"/>
          <w:rFonts w:eastAsiaTheme="minorEastAsia"/>
          <w:color w:val="000000"/>
        </w:rPr>
        <w:t xml:space="preserve"> 20</w:t>
      </w:r>
    </w:p>
    <w:p w14:paraId="67DBD3FC" w14:textId="77777777" w:rsidR="00894117" w:rsidRPr="00591842" w:rsidRDefault="00894117" w:rsidP="00894117">
      <w:pPr>
        <w:spacing w:after="0"/>
        <w:ind w:left="1440"/>
        <w:rPr>
          <w:rStyle w:val="HTMLCode"/>
          <w:rFonts w:eastAsiaTheme="minorEastAsia"/>
          <w:color w:val="000000"/>
        </w:rPr>
      </w:pPr>
      <w:r>
        <w:rPr>
          <w:b/>
        </w:rPr>
        <w:t xml:space="preserve">Necessary for compatibility with Cufflinks: </w:t>
      </w:r>
      <w:r w:rsidRPr="00591842">
        <w:rPr>
          <w:rStyle w:val="HTMLCode"/>
          <w:rFonts w:eastAsiaTheme="minorEastAsia"/>
          <w:color w:val="000000"/>
        </w:rPr>
        <w:t>--</w:t>
      </w:r>
      <w:proofErr w:type="spellStart"/>
      <w:r w:rsidRPr="00591842">
        <w:rPr>
          <w:rStyle w:val="HTMLCode"/>
          <w:rFonts w:eastAsiaTheme="minorEastAsia"/>
          <w:color w:val="000000"/>
        </w:rPr>
        <w:t>outSAMstr</w:t>
      </w:r>
      <w:proofErr w:type="spellEnd"/>
      <w:r w:rsidRPr="00591842">
        <w:rPr>
          <w:rStyle w:val="HTMLCode"/>
          <w:rFonts w:eastAsiaTheme="minorEastAsia"/>
          <w:color w:val="000000"/>
        </w:rPr>
        <w:t xml:space="preserve"> </w:t>
      </w:r>
      <w:proofErr w:type="spellStart"/>
      <w:r w:rsidRPr="00591842">
        <w:rPr>
          <w:rStyle w:val="HTMLCode"/>
          <w:rFonts w:eastAsiaTheme="minorEastAsia"/>
          <w:color w:val="000000"/>
        </w:rPr>
        <w:t>andField</w:t>
      </w:r>
      <w:proofErr w:type="spellEnd"/>
      <w:r w:rsidRPr="00591842">
        <w:rPr>
          <w:rStyle w:val="HTMLCode"/>
          <w:rFonts w:eastAsiaTheme="minorEastAsia"/>
          <w:color w:val="000000"/>
        </w:rPr>
        <w:t xml:space="preserve"> </w:t>
      </w:r>
      <w:proofErr w:type="spellStart"/>
      <w:r w:rsidRPr="00591842">
        <w:rPr>
          <w:rStyle w:val="HTMLCode"/>
          <w:rFonts w:eastAsiaTheme="minorEastAsia"/>
          <w:color w:val="000000"/>
        </w:rPr>
        <w:t>intronMotif</w:t>
      </w:r>
      <w:proofErr w:type="spellEnd"/>
      <w:r w:rsidRPr="00591842">
        <w:rPr>
          <w:rStyle w:val="HTMLCode"/>
          <w:rFonts w:eastAsiaTheme="minorEastAsia"/>
          <w:color w:val="000000"/>
        </w:rPr>
        <w:t xml:space="preserve"> --</w:t>
      </w:r>
      <w:proofErr w:type="spellStart"/>
      <w:r w:rsidRPr="00591842">
        <w:rPr>
          <w:rStyle w:val="HTMLCode"/>
          <w:rFonts w:eastAsiaTheme="minorEastAsia"/>
          <w:color w:val="000000"/>
        </w:rPr>
        <w:t>outFilterIntronMotifs</w:t>
      </w:r>
      <w:proofErr w:type="spellEnd"/>
      <w:r w:rsidRPr="00591842">
        <w:rPr>
          <w:rStyle w:val="HTMLCode"/>
          <w:rFonts w:eastAsiaTheme="minorEastAsia"/>
          <w:color w:val="000000"/>
        </w:rPr>
        <w:t xml:space="preserve"> </w:t>
      </w:r>
      <w:proofErr w:type="spellStart"/>
      <w:r w:rsidRPr="00591842">
        <w:rPr>
          <w:rStyle w:val="HTMLCode"/>
          <w:rFonts w:eastAsiaTheme="minorEastAsia"/>
          <w:color w:val="000000"/>
        </w:rPr>
        <w:t>RemoveNoncanonical</w:t>
      </w:r>
      <w:proofErr w:type="spellEnd"/>
    </w:p>
    <w:p w14:paraId="77604A87" w14:textId="77777777" w:rsidR="00894117" w:rsidRDefault="00894117" w:rsidP="00894117">
      <w:pPr>
        <w:ind w:left="720" w:firstLine="720"/>
      </w:pPr>
      <w:r>
        <w:rPr>
          <w:b/>
        </w:rPr>
        <w:t>Necessary for compatibility with RSEM:</w:t>
      </w:r>
      <w:r>
        <w:rPr>
          <w:b/>
        </w:rPr>
        <w:tab/>
        <w:t xml:space="preserve"> </w:t>
      </w:r>
      <w:r w:rsidRPr="00591842">
        <w:rPr>
          <w:rStyle w:val="HTMLCode"/>
          <w:rFonts w:eastAsiaTheme="minorEastAsia"/>
          <w:color w:val="000000"/>
        </w:rPr>
        <w:t>--</w:t>
      </w:r>
      <w:proofErr w:type="spellStart"/>
      <w:r w:rsidRPr="00591842">
        <w:rPr>
          <w:rStyle w:val="HTMLCode"/>
          <w:rFonts w:eastAsiaTheme="minorEastAsia"/>
          <w:color w:val="000000"/>
        </w:rPr>
        <w:t>quantMode</w:t>
      </w:r>
      <w:proofErr w:type="spellEnd"/>
      <w:r w:rsidRPr="00591842">
        <w:rPr>
          <w:rStyle w:val="HTMLCode"/>
          <w:rFonts w:eastAsiaTheme="minorEastAsia"/>
          <w:color w:val="000000"/>
        </w:rPr>
        <w:t xml:space="preserve"> </w:t>
      </w:r>
      <w:proofErr w:type="spellStart"/>
      <w:r w:rsidRPr="00591842">
        <w:rPr>
          <w:rStyle w:val="HTMLCode"/>
          <w:rFonts w:eastAsiaTheme="minorEastAsia"/>
          <w:color w:val="000000"/>
        </w:rPr>
        <w:t>TranscriptomeSAM</w:t>
      </w:r>
      <w:proofErr w:type="spellEnd"/>
    </w:p>
    <w:p w14:paraId="44181108" w14:textId="77777777" w:rsidR="00894117" w:rsidRPr="00670420" w:rsidRDefault="00894117" w:rsidP="00894117">
      <w:pPr>
        <w:pStyle w:val="ListParagraph"/>
        <w:numPr>
          <w:ilvl w:val="0"/>
          <w:numId w:val="5"/>
        </w:numPr>
        <w:rPr>
          <w:rStyle w:val="HTMLCode"/>
          <w:rFonts w:eastAsiaTheme="minorEastAsia"/>
          <w:color w:val="000000"/>
        </w:rPr>
      </w:pPr>
      <w:r w:rsidRPr="00670420">
        <w:rPr>
          <w:rStyle w:val="HTMLCode"/>
          <w:rFonts w:eastAsiaTheme="minorEastAsia"/>
          <w:color w:val="000000"/>
        </w:rPr>
        <w:t>-</w:t>
      </w:r>
      <w:r>
        <w:rPr>
          <w:rStyle w:val="HTMLCode"/>
          <w:rFonts w:eastAsiaTheme="minorEastAsia"/>
          <w:color w:val="000000"/>
        </w:rPr>
        <w:t>-</w:t>
      </w:r>
      <w:proofErr w:type="spellStart"/>
      <w:r>
        <w:rPr>
          <w:rStyle w:val="HTMLCode"/>
          <w:rFonts w:eastAsiaTheme="minorEastAsia"/>
          <w:color w:val="000000"/>
        </w:rPr>
        <w:t>outSAMstr</w:t>
      </w:r>
      <w:proofErr w:type="spellEnd"/>
      <w:r>
        <w:rPr>
          <w:rStyle w:val="HTMLCode"/>
          <w:rFonts w:eastAsiaTheme="minorEastAsia"/>
          <w:color w:val="000000"/>
        </w:rPr>
        <w:t xml:space="preserve"> </w:t>
      </w:r>
      <w:proofErr w:type="spellStart"/>
      <w:r>
        <w:rPr>
          <w:rStyle w:val="HTMLCode"/>
          <w:rFonts w:eastAsiaTheme="minorEastAsia"/>
          <w:color w:val="000000"/>
        </w:rPr>
        <w:t>andField</w:t>
      </w:r>
      <w:proofErr w:type="spellEnd"/>
      <w:r>
        <w:rPr>
          <w:rStyle w:val="HTMLCode"/>
          <w:rFonts w:eastAsiaTheme="minorEastAsia"/>
          <w:color w:val="000000"/>
        </w:rPr>
        <w:t xml:space="preserve"> </w:t>
      </w:r>
      <w:proofErr w:type="spellStart"/>
      <w:r>
        <w:rPr>
          <w:rStyle w:val="HTMLCode"/>
          <w:rFonts w:eastAsiaTheme="minorEastAsia"/>
          <w:color w:val="000000"/>
        </w:rPr>
        <w:t>intronMotif</w:t>
      </w:r>
      <w:proofErr w:type="spellEnd"/>
      <w:r w:rsidRPr="00344A77">
        <w:rPr>
          <w:rStyle w:val="HTMLCode"/>
          <w:rFonts w:eastAsiaTheme="minorEastAsia"/>
          <w:color w:val="000000"/>
        </w:rPr>
        <w:t>;</w:t>
      </w:r>
      <w:r w:rsidRPr="009A2E60">
        <w:t xml:space="preserve"> </w:t>
      </w:r>
      <w:r>
        <w:t xml:space="preserve">cufflinks requires alignments with XS strand attribute, which is added by this code (for </w:t>
      </w:r>
      <w:proofErr w:type="spellStart"/>
      <w:r>
        <w:t>unstranded</w:t>
      </w:r>
      <w:proofErr w:type="spellEnd"/>
      <w:r>
        <w:t xml:space="preserve"> RNA-Seq data). </w:t>
      </w:r>
    </w:p>
    <w:p w14:paraId="6A5240A3" w14:textId="77777777" w:rsidR="00894117" w:rsidRDefault="00894117" w:rsidP="00894117">
      <w:pPr>
        <w:pStyle w:val="ListParagraph"/>
        <w:numPr>
          <w:ilvl w:val="0"/>
          <w:numId w:val="5"/>
        </w:numPr>
      </w:pPr>
      <w:r w:rsidRPr="00670420">
        <w:rPr>
          <w:rStyle w:val="HTMLCode"/>
          <w:rFonts w:eastAsiaTheme="minorEastAsia"/>
          <w:color w:val="000000"/>
        </w:rPr>
        <w:t>--</w:t>
      </w:r>
      <w:proofErr w:type="spellStart"/>
      <w:r w:rsidRPr="00670420">
        <w:rPr>
          <w:rStyle w:val="HTMLCode"/>
          <w:rFonts w:eastAsiaTheme="minorEastAsia"/>
          <w:color w:val="000000"/>
        </w:rPr>
        <w:t>outFilterIntronMotifs</w:t>
      </w:r>
      <w:proofErr w:type="spellEnd"/>
      <w:r w:rsidRPr="00670420">
        <w:rPr>
          <w:rStyle w:val="HTMLCode"/>
          <w:rFonts w:eastAsiaTheme="minorEastAsia"/>
          <w:color w:val="000000"/>
        </w:rPr>
        <w:t xml:space="preserve"> </w:t>
      </w:r>
      <w:proofErr w:type="spellStart"/>
      <w:r w:rsidRPr="00670420">
        <w:rPr>
          <w:rStyle w:val="HTMLCode"/>
          <w:rFonts w:eastAsiaTheme="minorEastAsia"/>
          <w:color w:val="000000"/>
        </w:rPr>
        <w:t>RemoveNoncanonical</w:t>
      </w:r>
      <w:proofErr w:type="spellEnd"/>
      <w:r w:rsidRPr="00344A77">
        <w:rPr>
          <w:rStyle w:val="HTMLCode"/>
          <w:rFonts w:eastAsiaTheme="minorEastAsia"/>
          <w:color w:val="000000"/>
        </w:rPr>
        <w:t>;</w:t>
      </w:r>
      <w:r w:rsidRPr="009A2E60">
        <w:t xml:space="preserve"> </w:t>
      </w:r>
      <w:r>
        <w:t>for cufflinks it is recommended to remove non-canonical junctions, which is accomplished by including this code.</w:t>
      </w:r>
    </w:p>
    <w:p w14:paraId="70869A28" w14:textId="77777777" w:rsidR="00894117" w:rsidRPr="00C26F9B" w:rsidRDefault="00894117" w:rsidP="00894117">
      <w:pPr>
        <w:pStyle w:val="ListParagraph"/>
        <w:numPr>
          <w:ilvl w:val="0"/>
          <w:numId w:val="5"/>
        </w:numPr>
      </w:pPr>
      <w:r w:rsidRPr="00670420">
        <w:rPr>
          <w:rStyle w:val="HTMLCode"/>
          <w:rFonts w:eastAsiaTheme="minorEastAsia"/>
          <w:color w:val="000000"/>
        </w:rPr>
        <w:t>--</w:t>
      </w:r>
      <w:proofErr w:type="spellStart"/>
      <w:r w:rsidRPr="00670420">
        <w:rPr>
          <w:rStyle w:val="HTMLCode"/>
          <w:rFonts w:eastAsiaTheme="minorEastAsia"/>
          <w:color w:val="000000"/>
        </w:rPr>
        <w:t>quantMode</w:t>
      </w:r>
      <w:proofErr w:type="spellEnd"/>
      <w:r w:rsidRPr="00670420">
        <w:rPr>
          <w:rStyle w:val="HTMLCode"/>
          <w:rFonts w:eastAsiaTheme="minorEastAsia"/>
          <w:color w:val="000000"/>
        </w:rPr>
        <w:t xml:space="preserve"> </w:t>
      </w:r>
      <w:proofErr w:type="spellStart"/>
      <w:r w:rsidRPr="00670420">
        <w:rPr>
          <w:rStyle w:val="HTMLCode"/>
          <w:rFonts w:eastAsiaTheme="minorEastAsia"/>
          <w:color w:val="000000"/>
        </w:rPr>
        <w:t>TranscriptomeSAM</w:t>
      </w:r>
      <w:proofErr w:type="spellEnd"/>
      <w:r w:rsidRPr="00344A77">
        <w:rPr>
          <w:rStyle w:val="HTMLCode"/>
          <w:rFonts w:eastAsiaTheme="minorEastAsia"/>
          <w:color w:val="000000"/>
        </w:rPr>
        <w:t>;</w:t>
      </w:r>
      <w:r w:rsidRPr="009A2E60">
        <w:t xml:space="preserve"> </w:t>
      </w:r>
      <w:r>
        <w:t xml:space="preserve">outputs alignments to transcriptome (necessary for RSEM) into a separate file. </w:t>
      </w:r>
    </w:p>
    <w:tbl>
      <w:tblPr>
        <w:tblStyle w:val="TableGrid"/>
        <w:tblW w:w="0" w:type="auto"/>
        <w:tblLook w:val="04A0" w:firstRow="1" w:lastRow="0" w:firstColumn="1" w:lastColumn="0" w:noHBand="0" w:noVBand="1"/>
      </w:tblPr>
      <w:tblGrid>
        <w:gridCol w:w="9016"/>
      </w:tblGrid>
      <w:tr w:rsidR="00894117" w14:paraId="63E19286" w14:textId="77777777" w:rsidTr="004D079F">
        <w:tc>
          <w:tcPr>
            <w:tcW w:w="9016" w:type="dxa"/>
            <w:shd w:val="clear" w:color="auto" w:fill="D9D9D9" w:themeFill="background1" w:themeFillShade="D9"/>
          </w:tcPr>
          <w:p w14:paraId="76D4F4C7" w14:textId="77777777" w:rsidR="00894117" w:rsidRPr="006A3633" w:rsidRDefault="00894117" w:rsidP="004D079F">
            <w:pPr>
              <w:ind w:left="360"/>
              <w:rPr>
                <w:b/>
                <w:bCs/>
                <w:sz w:val="20"/>
                <w:szCs w:val="20"/>
              </w:rPr>
            </w:pPr>
            <w:hyperlink r:id="rId26" w:history="1">
              <w:r w:rsidRPr="006A3633">
                <w:rPr>
                  <w:rStyle w:val="Hyperlink"/>
                  <w:b/>
                  <w:bCs/>
                  <w:sz w:val="20"/>
                  <w:szCs w:val="20"/>
                </w:rPr>
                <w:t>https://github.com/R-ODAF/Main/blob/main/scripts/R-ODAF_sequencing_DataPreprocessing.sh</w:t>
              </w:r>
            </w:hyperlink>
          </w:p>
          <w:p w14:paraId="62BF670F" w14:textId="77777777" w:rsidR="00894117" w:rsidRPr="006A3633" w:rsidRDefault="00894117" w:rsidP="004D079F">
            <w:pPr>
              <w:pStyle w:val="ListParagraph"/>
              <w:rPr>
                <w:b/>
                <w:bCs/>
              </w:rPr>
            </w:pPr>
            <w:r w:rsidRPr="006A3633">
              <w:rPr>
                <w:b/>
                <w:bCs/>
              </w:rPr>
              <w:t xml:space="preserve">&gt; Run lines </w:t>
            </w:r>
            <w:r>
              <w:rPr>
                <w:b/>
                <w:bCs/>
              </w:rPr>
              <w:t>312</w:t>
            </w:r>
            <w:r w:rsidRPr="006A3633">
              <w:rPr>
                <w:b/>
                <w:bCs/>
              </w:rPr>
              <w:t>-</w:t>
            </w:r>
            <w:r>
              <w:rPr>
                <w:b/>
                <w:bCs/>
              </w:rPr>
              <w:t>380</w:t>
            </w:r>
            <w:r w:rsidRPr="006A3633">
              <w:rPr>
                <w:b/>
                <w:bCs/>
              </w:rPr>
              <w:t xml:space="preserve"> </w:t>
            </w:r>
          </w:p>
        </w:tc>
      </w:tr>
    </w:tbl>
    <w:p w14:paraId="5FBF03FB" w14:textId="77777777" w:rsidR="00894117" w:rsidRDefault="00894117" w:rsidP="00894117">
      <w:pPr>
        <w:rPr>
          <w:rFonts w:eastAsiaTheme="majorEastAsia"/>
        </w:rPr>
      </w:pPr>
    </w:p>
    <w:p w14:paraId="3E08A434" w14:textId="77777777" w:rsidR="00894117" w:rsidRDefault="00894117" w:rsidP="00894117">
      <w:pPr>
        <w:rPr>
          <w:rFonts w:eastAsiaTheme="majorEastAsia"/>
        </w:rPr>
      </w:pPr>
      <w:r>
        <w:rPr>
          <w:rFonts w:eastAsiaTheme="majorEastAsia"/>
        </w:rPr>
        <w:t xml:space="preserve">The RSEM quantification is the last preprocessing step of the R-ODAF pipeline. The output of this tool, </w:t>
      </w:r>
      <w:proofErr w:type="spellStart"/>
      <w:r>
        <w:rPr>
          <w:rFonts w:eastAsiaTheme="majorEastAsia"/>
        </w:rPr>
        <w:t>genes.data.tsv</w:t>
      </w:r>
      <w:proofErr w:type="spellEnd"/>
      <w:r>
        <w:rPr>
          <w:rFonts w:eastAsiaTheme="majorEastAsia"/>
        </w:rPr>
        <w:t xml:space="preserve"> (=gene-level expression values) or </w:t>
      </w:r>
      <w:proofErr w:type="spellStart"/>
      <w:r>
        <w:rPr>
          <w:rFonts w:eastAsiaTheme="majorEastAsia"/>
        </w:rPr>
        <w:t>isoforms.data.tsv</w:t>
      </w:r>
      <w:proofErr w:type="spellEnd"/>
      <w:r>
        <w:rPr>
          <w:rFonts w:eastAsiaTheme="majorEastAsia"/>
        </w:rPr>
        <w:t xml:space="preserve"> (=transcript-level expression values) can be used for data analysis (e.g. differential gene expression, correlation analysis, …). However, as mentioned before, all quality control steps were left until the end of the script.</w:t>
      </w:r>
    </w:p>
    <w:p w14:paraId="6C902792" w14:textId="77777777" w:rsidR="00894117" w:rsidRDefault="00894117" w:rsidP="00894117">
      <w:pPr>
        <w:rPr>
          <w:rFonts w:eastAsiaTheme="majorEastAsia"/>
        </w:rPr>
      </w:pPr>
    </w:p>
    <w:p w14:paraId="714AED38" w14:textId="77777777" w:rsidR="00894117" w:rsidRPr="00A613E2" w:rsidRDefault="00894117" w:rsidP="00894117">
      <w:pPr>
        <w:rPr>
          <w:rFonts w:asciiTheme="majorHAnsi" w:eastAsiaTheme="majorEastAsia" w:hAnsiTheme="majorHAnsi" w:cstheme="majorBidi"/>
          <w:i/>
          <w:iCs/>
          <w:color w:val="2E74B5" w:themeColor="accent1" w:themeShade="BF"/>
        </w:rPr>
      </w:pPr>
    </w:p>
    <w:p w14:paraId="70490789" w14:textId="64F13F88" w:rsidR="00894117" w:rsidRDefault="00894117">
      <w:pPr>
        <w:rPr>
          <w:rFonts w:eastAsiaTheme="majorEastAsia"/>
        </w:rPr>
      </w:pPr>
      <w:r>
        <w:rPr>
          <w:rFonts w:eastAsiaTheme="majorEastAsia"/>
        </w:rPr>
        <w:br w:type="page"/>
      </w:r>
    </w:p>
    <w:p w14:paraId="43B85E79" w14:textId="77777777" w:rsidR="00894117" w:rsidRDefault="00894117" w:rsidP="00894117">
      <w:pPr>
        <w:rPr>
          <w:rFonts w:asciiTheme="majorHAnsi" w:eastAsiaTheme="majorEastAsia" w:hAnsiTheme="majorHAnsi" w:cstheme="majorBidi"/>
          <w:i/>
          <w:iCs/>
          <w:color w:val="2E74B5" w:themeColor="accent1" w:themeShade="BF"/>
        </w:rPr>
      </w:pPr>
      <w:r w:rsidRPr="00806AE9">
        <w:rPr>
          <w:rFonts w:asciiTheme="majorHAnsi" w:eastAsiaTheme="majorEastAsia" w:hAnsiTheme="majorHAnsi" w:cstheme="majorBidi"/>
          <w:i/>
          <w:iCs/>
          <w:color w:val="2E74B5" w:themeColor="accent1" w:themeShade="BF"/>
        </w:rPr>
        <w:lastRenderedPageBreak/>
        <w:t xml:space="preserve">### Quality control raw reads: </w:t>
      </w:r>
      <w:proofErr w:type="spellStart"/>
      <w:r w:rsidRPr="00806AE9">
        <w:rPr>
          <w:rFonts w:asciiTheme="majorHAnsi" w:eastAsiaTheme="majorEastAsia" w:hAnsiTheme="majorHAnsi" w:cstheme="majorBidi"/>
          <w:i/>
          <w:iCs/>
          <w:color w:val="2E74B5" w:themeColor="accent1" w:themeShade="BF"/>
        </w:rPr>
        <w:t>Fastp</w:t>
      </w:r>
      <w:proofErr w:type="spellEnd"/>
      <w:r w:rsidRPr="00806AE9">
        <w:rPr>
          <w:rFonts w:asciiTheme="majorHAnsi" w:eastAsiaTheme="majorEastAsia" w:hAnsiTheme="majorHAnsi" w:cstheme="majorBidi"/>
          <w:i/>
          <w:iCs/>
          <w:color w:val="2E74B5" w:themeColor="accent1" w:themeShade="BF"/>
        </w:rPr>
        <w:t xml:space="preserve"> + RSEM + STAR </w:t>
      </w:r>
      <w:proofErr w:type="spellStart"/>
      <w:r w:rsidRPr="00806AE9">
        <w:rPr>
          <w:rFonts w:asciiTheme="majorHAnsi" w:eastAsiaTheme="majorEastAsia" w:hAnsiTheme="majorHAnsi" w:cstheme="majorBidi"/>
          <w:i/>
          <w:iCs/>
          <w:color w:val="2E74B5" w:themeColor="accent1" w:themeShade="BF"/>
        </w:rPr>
        <w:t>MultiQC</w:t>
      </w:r>
      <w:proofErr w:type="spellEnd"/>
      <w:r w:rsidRPr="00806AE9">
        <w:rPr>
          <w:rFonts w:asciiTheme="majorHAnsi" w:eastAsiaTheme="majorEastAsia" w:hAnsiTheme="majorHAnsi" w:cstheme="majorBidi"/>
          <w:i/>
          <w:iCs/>
          <w:color w:val="2E74B5" w:themeColor="accent1" w:themeShade="BF"/>
        </w:rPr>
        <w:t xml:space="preserve"> report ###</w:t>
      </w:r>
      <w:r>
        <w:rPr>
          <w:rFonts w:asciiTheme="majorHAnsi" w:eastAsiaTheme="majorEastAsia" w:hAnsiTheme="majorHAnsi" w:cstheme="majorBidi"/>
          <w:i/>
          <w:iCs/>
          <w:color w:val="2E74B5" w:themeColor="accent1" w:themeShade="BF"/>
        </w:rPr>
        <w:t xml:space="preserve"> </w:t>
      </w:r>
      <w:r w:rsidRPr="00B3280D">
        <w:rPr>
          <w:rFonts w:asciiTheme="majorHAnsi" w:eastAsiaTheme="majorEastAsia" w:hAnsiTheme="majorHAnsi" w:cstheme="majorBidi"/>
          <w:i/>
          <w:iCs/>
          <w:color w:val="2E74B5" w:themeColor="accent1" w:themeShade="BF"/>
        </w:rPr>
        <w:t xml:space="preserve">(lines </w:t>
      </w:r>
      <w:r>
        <w:rPr>
          <w:rFonts w:asciiTheme="majorHAnsi" w:eastAsiaTheme="majorEastAsia" w:hAnsiTheme="majorHAnsi" w:cstheme="majorBidi"/>
          <w:i/>
          <w:iCs/>
          <w:color w:val="2E74B5" w:themeColor="accent1" w:themeShade="BF"/>
        </w:rPr>
        <w:t>383</w:t>
      </w:r>
      <w:r w:rsidRPr="00B3280D">
        <w:rPr>
          <w:rFonts w:asciiTheme="majorHAnsi" w:eastAsiaTheme="majorEastAsia" w:hAnsiTheme="majorHAnsi" w:cstheme="majorBidi"/>
          <w:i/>
          <w:iCs/>
          <w:color w:val="2E74B5" w:themeColor="accent1" w:themeShade="BF"/>
        </w:rPr>
        <w:t>-</w:t>
      </w:r>
      <w:r>
        <w:rPr>
          <w:rFonts w:asciiTheme="majorHAnsi" w:eastAsiaTheme="majorEastAsia" w:hAnsiTheme="majorHAnsi" w:cstheme="majorBidi"/>
          <w:i/>
          <w:iCs/>
          <w:color w:val="2E74B5" w:themeColor="accent1" w:themeShade="BF"/>
        </w:rPr>
        <w:t>388</w:t>
      </w:r>
      <w:r w:rsidRPr="00B3280D">
        <w:rPr>
          <w:rFonts w:asciiTheme="majorHAnsi" w:eastAsiaTheme="majorEastAsia" w:hAnsiTheme="majorHAnsi" w:cstheme="majorBidi"/>
          <w:i/>
          <w:iCs/>
          <w:color w:val="2E74B5" w:themeColor="accent1" w:themeShade="BF"/>
        </w:rPr>
        <w:t>)</w:t>
      </w:r>
    </w:p>
    <w:p w14:paraId="130D12D0" w14:textId="77777777" w:rsidR="00894117" w:rsidRDefault="00894117" w:rsidP="00894117">
      <w:pPr>
        <w:rPr>
          <w:rFonts w:eastAsiaTheme="majorEastAsia"/>
        </w:rPr>
      </w:pPr>
      <w:r>
        <w:rPr>
          <w:rFonts w:eastAsiaTheme="majorEastAsia"/>
        </w:rPr>
        <w:t xml:space="preserve">To obtain quality control reports, the R-ODAF uses the </w:t>
      </w:r>
      <w:proofErr w:type="spellStart"/>
      <w:r>
        <w:rPr>
          <w:rFonts w:eastAsiaTheme="majorEastAsia"/>
        </w:rPr>
        <w:t>MultiQC</w:t>
      </w:r>
      <w:proofErr w:type="spellEnd"/>
      <w:r>
        <w:rPr>
          <w:rFonts w:eastAsiaTheme="majorEastAsia"/>
        </w:rPr>
        <w:t xml:space="preserve"> tool. This tool is capable of handling QC data from all tools that are used in the R-ODAF (and many more) and is run by a single line of code.</w:t>
      </w:r>
    </w:p>
    <w:tbl>
      <w:tblPr>
        <w:tblStyle w:val="TableGrid"/>
        <w:tblW w:w="0" w:type="auto"/>
        <w:tblLook w:val="04A0" w:firstRow="1" w:lastRow="0" w:firstColumn="1" w:lastColumn="0" w:noHBand="0" w:noVBand="1"/>
      </w:tblPr>
      <w:tblGrid>
        <w:gridCol w:w="9016"/>
      </w:tblGrid>
      <w:tr w:rsidR="00894117" w14:paraId="4F5B9C1B" w14:textId="77777777" w:rsidTr="004D079F">
        <w:tc>
          <w:tcPr>
            <w:tcW w:w="9016" w:type="dxa"/>
            <w:shd w:val="clear" w:color="auto" w:fill="D9D9D9" w:themeFill="background1" w:themeFillShade="D9"/>
          </w:tcPr>
          <w:p w14:paraId="77977AA5" w14:textId="77777777" w:rsidR="00894117" w:rsidRPr="006A3633" w:rsidRDefault="00894117" w:rsidP="004D079F">
            <w:pPr>
              <w:ind w:left="360"/>
              <w:rPr>
                <w:b/>
                <w:bCs/>
                <w:sz w:val="20"/>
                <w:szCs w:val="20"/>
              </w:rPr>
            </w:pPr>
            <w:hyperlink r:id="rId27" w:history="1">
              <w:r w:rsidRPr="006A3633">
                <w:rPr>
                  <w:rStyle w:val="Hyperlink"/>
                  <w:b/>
                  <w:bCs/>
                  <w:sz w:val="20"/>
                  <w:szCs w:val="20"/>
                </w:rPr>
                <w:t>https://github.com/R-ODAF/Main/blob/main/scripts/R-ODAF_sequencing_DataPreprocessing.sh</w:t>
              </w:r>
            </w:hyperlink>
          </w:p>
          <w:p w14:paraId="0948F7EB" w14:textId="77777777" w:rsidR="00894117" w:rsidRPr="006A3633" w:rsidRDefault="00894117" w:rsidP="004D079F">
            <w:pPr>
              <w:pStyle w:val="ListParagraph"/>
              <w:rPr>
                <w:b/>
                <w:bCs/>
              </w:rPr>
            </w:pPr>
            <w:r w:rsidRPr="006A3633">
              <w:rPr>
                <w:b/>
                <w:bCs/>
              </w:rPr>
              <w:t xml:space="preserve">&gt; Run lines </w:t>
            </w:r>
            <w:r>
              <w:rPr>
                <w:b/>
                <w:bCs/>
              </w:rPr>
              <w:t>383</w:t>
            </w:r>
            <w:r w:rsidRPr="006A3633">
              <w:rPr>
                <w:b/>
                <w:bCs/>
              </w:rPr>
              <w:t>-</w:t>
            </w:r>
            <w:r>
              <w:rPr>
                <w:b/>
                <w:bCs/>
              </w:rPr>
              <w:t>388</w:t>
            </w:r>
            <w:r w:rsidRPr="006A3633">
              <w:rPr>
                <w:b/>
                <w:bCs/>
              </w:rPr>
              <w:t xml:space="preserve"> </w:t>
            </w:r>
          </w:p>
        </w:tc>
      </w:tr>
    </w:tbl>
    <w:p w14:paraId="08809852" w14:textId="77777777" w:rsidR="00894117" w:rsidRDefault="00894117" w:rsidP="00894117">
      <w:pPr>
        <w:rPr>
          <w:rFonts w:eastAsiaTheme="majorEastAsia"/>
        </w:rPr>
      </w:pPr>
    </w:p>
    <w:p w14:paraId="48603377" w14:textId="77777777" w:rsidR="00894117" w:rsidRDefault="00894117" w:rsidP="00894117">
      <w:pPr>
        <w:rPr>
          <w:rFonts w:eastAsiaTheme="majorEastAsia"/>
        </w:rPr>
      </w:pPr>
      <w:r>
        <w:rPr>
          <w:rFonts w:eastAsiaTheme="majorEastAsia"/>
        </w:rPr>
        <w:t>After running these lines, the QC report can be found in the folder “…/R-</w:t>
      </w:r>
      <w:proofErr w:type="spellStart"/>
      <w:r>
        <w:rPr>
          <w:rFonts w:eastAsiaTheme="majorEastAsia"/>
        </w:rPr>
        <w:t>ODAFtutorial</w:t>
      </w:r>
      <w:proofErr w:type="spellEnd"/>
      <w:r>
        <w:rPr>
          <w:rFonts w:eastAsiaTheme="majorEastAsia"/>
        </w:rPr>
        <w:t>/output/</w:t>
      </w:r>
      <w:proofErr w:type="spellStart"/>
      <w:r>
        <w:rPr>
          <w:rFonts w:eastAsiaTheme="majorEastAsia"/>
        </w:rPr>
        <w:t>Trimmed_reads</w:t>
      </w:r>
      <w:proofErr w:type="spellEnd"/>
      <w:r>
        <w:rPr>
          <w:rFonts w:eastAsiaTheme="majorEastAsia"/>
        </w:rPr>
        <w:t>/</w:t>
      </w:r>
      <w:proofErr w:type="spellStart"/>
      <w:r>
        <w:rPr>
          <w:rFonts w:eastAsiaTheme="majorEastAsia"/>
        </w:rPr>
        <w:t>MultiQC</w:t>
      </w:r>
      <w:proofErr w:type="spellEnd"/>
      <w:r>
        <w:rPr>
          <w:rFonts w:eastAsiaTheme="majorEastAsia"/>
        </w:rPr>
        <w:t>/. Open the html file to see the QC result.</w:t>
      </w:r>
    </w:p>
    <w:p w14:paraId="2DA3467B" w14:textId="77777777" w:rsidR="00894117" w:rsidRDefault="00894117" w:rsidP="00894117">
      <w:pPr>
        <w:rPr>
          <w:rFonts w:eastAsiaTheme="majorEastAsia"/>
        </w:rPr>
      </w:pPr>
    </w:p>
    <w:p w14:paraId="6BD3A5E3" w14:textId="77777777" w:rsidR="00894117" w:rsidRDefault="00894117" w:rsidP="00894117">
      <w:pPr>
        <w:rPr>
          <w:rFonts w:eastAsiaTheme="majorEastAsia"/>
        </w:rPr>
      </w:pPr>
      <w:r>
        <w:rPr>
          <w:rFonts w:eastAsiaTheme="majorEastAsia"/>
        </w:rPr>
        <w:t xml:space="preserve">The General statistics gives a summary of the quality of your data. Here you can see different versions of the same sample. Rows of samples that still display the </w:t>
      </w:r>
      <w:proofErr w:type="spellStart"/>
      <w:r>
        <w:rPr>
          <w:rFonts w:eastAsiaTheme="majorEastAsia"/>
        </w:rPr>
        <w:t>readsuffix</w:t>
      </w:r>
      <w:proofErr w:type="spellEnd"/>
      <w:r>
        <w:rPr>
          <w:rFonts w:eastAsiaTheme="majorEastAsia"/>
        </w:rPr>
        <w:t xml:space="preserve"> (e.g. _R1, _R2) contain information from the trimming of these files. Rows of samples without the </w:t>
      </w:r>
      <w:proofErr w:type="spellStart"/>
      <w:r>
        <w:rPr>
          <w:rFonts w:eastAsiaTheme="majorEastAsia"/>
        </w:rPr>
        <w:t>readsuffix</w:t>
      </w:r>
      <w:proofErr w:type="spellEnd"/>
      <w:r>
        <w:rPr>
          <w:rFonts w:eastAsiaTheme="majorEastAsia"/>
        </w:rPr>
        <w:t xml:space="preserve"> contain information from the alignment (= mapping) and quantification. </w:t>
      </w:r>
    </w:p>
    <w:p w14:paraId="318FE110" w14:textId="77777777" w:rsidR="00894117" w:rsidRPr="00043486" w:rsidRDefault="00894117" w:rsidP="00894117">
      <w:pPr>
        <w:pStyle w:val="ListParagraph"/>
        <w:numPr>
          <w:ilvl w:val="0"/>
          <w:numId w:val="7"/>
        </w:numPr>
        <w:rPr>
          <w:rFonts w:eastAsiaTheme="majorEastAsia"/>
          <w:b/>
          <w:bCs/>
        </w:rPr>
      </w:pPr>
      <w:r w:rsidRPr="00043486">
        <w:rPr>
          <w:rFonts w:eastAsiaTheme="majorEastAsia"/>
          <w:b/>
          <w:bCs/>
        </w:rPr>
        <w:t>General statistics table</w:t>
      </w:r>
      <w:r>
        <w:rPr>
          <w:rFonts w:eastAsiaTheme="majorEastAsia"/>
          <w:b/>
          <w:bCs/>
        </w:rPr>
        <w:t xml:space="preserve"> – Trimming:</w:t>
      </w:r>
    </w:p>
    <w:p w14:paraId="77B9F65B" w14:textId="77777777" w:rsidR="00894117" w:rsidRDefault="00894117" w:rsidP="00894117">
      <w:pPr>
        <w:rPr>
          <w:rFonts w:eastAsiaTheme="majorEastAsia"/>
        </w:rPr>
      </w:pPr>
      <w:r>
        <w:rPr>
          <w:rFonts w:eastAsiaTheme="majorEastAsia"/>
        </w:rPr>
        <w:t>Before we asses the information, we customize the general table to depict the information we want. This is done by clicking the “Configure Columns” button (underneath the title “General Statistics”. We will start with the QC of the trimming process: Therefore, we select: &amp;&gt;Q30, Mb Q30 bases, GC content and %PF.</w:t>
      </w:r>
    </w:p>
    <w:p w14:paraId="342CEF34" w14:textId="77777777" w:rsidR="00894117" w:rsidRPr="000F7508" w:rsidRDefault="00894117" w:rsidP="00894117">
      <w:pPr>
        <w:rPr>
          <w:rFonts w:eastAsiaTheme="majorEastAsia"/>
        </w:rPr>
      </w:pPr>
      <w:r>
        <w:rPr>
          <w:rFonts w:eastAsiaTheme="majorEastAsia"/>
        </w:rPr>
        <w:t>We now assess whether the samples pass the thresholds as specified by the R-ODAF.</w:t>
      </w:r>
    </w:p>
    <w:p w14:paraId="3AE17854" w14:textId="77777777" w:rsidR="00894117" w:rsidRDefault="00894117" w:rsidP="00894117">
      <w:r w:rsidRPr="00C804F6">
        <w:rPr>
          <w:b/>
          <w:bCs/>
        </w:rPr>
        <w:t>Sequencing quality:</w:t>
      </w:r>
      <w:r>
        <w:rPr>
          <w:b/>
          <w:bCs/>
        </w:rPr>
        <w:t xml:space="preserve"> </w:t>
      </w:r>
      <w:r>
        <w:t xml:space="preserve">For this purpose, the %&gt;Q30 value of the </w:t>
      </w:r>
      <w:proofErr w:type="spellStart"/>
      <w:r>
        <w:t>MultiQC</w:t>
      </w:r>
      <w:proofErr w:type="spellEnd"/>
      <w:r>
        <w:t xml:space="preserve"> general statistic table is used. When the %&gt;Q30 value is &gt; 70%, obtained sequences are of sufficient quality and can be mapped with confidence to the genome.</w:t>
      </w:r>
    </w:p>
    <w:p w14:paraId="76D21191" w14:textId="77777777" w:rsidR="00894117" w:rsidRDefault="00894117" w:rsidP="00894117">
      <w:pPr>
        <w:rPr>
          <w:rFonts w:eastAsiaTheme="majorEastAsia"/>
        </w:rPr>
      </w:pPr>
      <w:r w:rsidRPr="00C804F6">
        <w:rPr>
          <w:b/>
          <w:bCs/>
        </w:rPr>
        <w:t>Sequencing depth:</w:t>
      </w:r>
      <w:r>
        <w:rPr>
          <w:b/>
          <w:bCs/>
        </w:rPr>
        <w:t xml:space="preserve"> </w:t>
      </w:r>
      <w:r>
        <w:t>The sequencing depth itself determines the ability to detect gene expression changes during downstream analysis. For analysis of highly expressed genes, 5-25 million reads per sample is advised. For a more global analysis, also including lower expressed RNAs, 30-60 million reads per sample are needed. The sequencing depth can be obtained from the Mb Q30 bases by calculating: (value/read length)*%&gt;Q30. However, it is easier to use the Mb Q30 bases column to assess if the dataset contains outliers and check the actual sequencing depth in a plot later in the document.</w:t>
      </w:r>
    </w:p>
    <w:p w14:paraId="73F8ECD2" w14:textId="77777777" w:rsidR="00894117" w:rsidRPr="00C804F6" w:rsidRDefault="00894117" w:rsidP="00894117">
      <w:pPr>
        <w:rPr>
          <w:rFonts w:eastAsiaTheme="majorEastAsia"/>
        </w:rPr>
      </w:pPr>
      <w:r w:rsidRPr="00C804F6">
        <w:rPr>
          <w:rFonts w:eastAsiaTheme="majorEastAsia"/>
          <w:b/>
          <w:bCs/>
        </w:rPr>
        <w:t xml:space="preserve">GC content: </w:t>
      </w:r>
      <w:r>
        <w:rPr>
          <w:rFonts w:eastAsiaTheme="majorEastAsia"/>
        </w:rPr>
        <w:t>The genome and transcriptome contain an (more or less) equal distribution of bases. Therefore, the GC content should be around 50%. Values that are much lower or higher can point to technical issues related to amplification (PCR steps in the library prep) and may introduce a bias in the data.</w:t>
      </w:r>
    </w:p>
    <w:p w14:paraId="2FA22BF3" w14:textId="77777777" w:rsidR="00894117" w:rsidRPr="00382155" w:rsidRDefault="00894117" w:rsidP="00894117">
      <w:r>
        <w:rPr>
          <w:b/>
          <w:bCs/>
        </w:rPr>
        <w:t>%PF</w:t>
      </w:r>
      <w:r w:rsidRPr="00C804F6">
        <w:rPr>
          <w:b/>
          <w:bCs/>
        </w:rPr>
        <w:t>:</w:t>
      </w:r>
      <w:r>
        <w:rPr>
          <w:b/>
          <w:bCs/>
        </w:rPr>
        <w:t xml:space="preserve"> </w:t>
      </w:r>
      <w:r>
        <w:t>The percentage of reads passing the filter indicates the quality of the sample. Here it is of importance to assess if the dataset contains outliers that should be assessed in more detail in upcoming plots.</w:t>
      </w:r>
    </w:p>
    <w:p w14:paraId="7B7CE643" w14:textId="77777777" w:rsidR="00894117" w:rsidRDefault="00894117" w:rsidP="00894117">
      <w:pPr>
        <w:rPr>
          <w:rFonts w:eastAsiaTheme="majorEastAsia"/>
          <w:b/>
          <w:bCs/>
        </w:rPr>
      </w:pPr>
      <w:r>
        <w:rPr>
          <w:rFonts w:eastAsiaTheme="majorEastAsia"/>
          <w:b/>
          <w:bCs/>
        </w:rPr>
        <w:br w:type="page"/>
      </w:r>
    </w:p>
    <w:p w14:paraId="019A8225" w14:textId="77777777" w:rsidR="00894117" w:rsidRPr="00043486" w:rsidRDefault="00894117" w:rsidP="00894117">
      <w:pPr>
        <w:rPr>
          <w:rFonts w:eastAsiaTheme="majorEastAsia"/>
          <w:b/>
          <w:bCs/>
        </w:rPr>
      </w:pPr>
      <w:r w:rsidRPr="00043486">
        <w:rPr>
          <w:rFonts w:eastAsiaTheme="majorEastAsia"/>
          <w:b/>
          <w:bCs/>
        </w:rPr>
        <w:lastRenderedPageBreak/>
        <w:t>Tutorial data – Conclusions from the General Statistics table:</w:t>
      </w:r>
    </w:p>
    <w:p w14:paraId="1F7F64D7" w14:textId="77777777" w:rsidR="00894117" w:rsidRDefault="00894117" w:rsidP="00894117">
      <w:pPr>
        <w:rPr>
          <w:rFonts w:eastAsiaTheme="majorEastAsia"/>
        </w:rPr>
      </w:pPr>
      <w:r>
        <w:rPr>
          <w:rFonts w:eastAsiaTheme="majorEastAsia"/>
        </w:rPr>
        <w:t xml:space="preserve">All samples have good sequencing quality (%Q30 &gt;90% &amp; GC content </w:t>
      </w:r>
      <w:r>
        <w:rPr>
          <w:rFonts w:eastAsiaTheme="majorEastAsia" w:cstheme="minorHAnsi"/>
        </w:rPr>
        <w:t>≈</w:t>
      </w:r>
      <w:r>
        <w:rPr>
          <w:rFonts w:eastAsiaTheme="majorEastAsia"/>
        </w:rPr>
        <w:t xml:space="preserve"> 50%). There are 2 samples that depict lower amount of Mb Q30 bases and % PF: </w:t>
      </w:r>
      <w:r w:rsidRPr="00043486">
        <w:rPr>
          <w:rFonts w:eastAsiaTheme="majorEastAsia"/>
        </w:rPr>
        <w:t>APAP_The_024_2_R1</w:t>
      </w:r>
      <w:r>
        <w:rPr>
          <w:rFonts w:eastAsiaTheme="majorEastAsia"/>
        </w:rPr>
        <w:t xml:space="preserve"> &amp; </w:t>
      </w:r>
      <w:r w:rsidRPr="00043486">
        <w:rPr>
          <w:rFonts w:eastAsiaTheme="majorEastAsia"/>
        </w:rPr>
        <w:t>APAP_Tox_002_1_R1</w:t>
      </w:r>
      <w:r>
        <w:rPr>
          <w:rFonts w:eastAsiaTheme="majorEastAsia"/>
        </w:rPr>
        <w:t>. These need to be assessed in more detail.</w:t>
      </w:r>
    </w:p>
    <w:p w14:paraId="754C43B3" w14:textId="77777777" w:rsidR="00894117" w:rsidRDefault="00894117" w:rsidP="00894117">
      <w:pPr>
        <w:rPr>
          <w:rFonts w:eastAsiaTheme="majorEastAsia"/>
        </w:rPr>
      </w:pPr>
    </w:p>
    <w:p w14:paraId="09CE2D31" w14:textId="77777777" w:rsidR="00894117" w:rsidRPr="00043486" w:rsidRDefault="00894117" w:rsidP="00894117">
      <w:pPr>
        <w:pStyle w:val="ListParagraph"/>
        <w:numPr>
          <w:ilvl w:val="0"/>
          <w:numId w:val="7"/>
        </w:numPr>
        <w:rPr>
          <w:rFonts w:eastAsiaTheme="majorEastAsia"/>
          <w:b/>
          <w:bCs/>
        </w:rPr>
      </w:pPr>
      <w:proofErr w:type="spellStart"/>
      <w:r w:rsidRPr="00043486">
        <w:rPr>
          <w:rFonts w:eastAsiaTheme="majorEastAsia"/>
          <w:b/>
          <w:bCs/>
        </w:rPr>
        <w:t>Fastp</w:t>
      </w:r>
      <w:proofErr w:type="spellEnd"/>
      <w:r w:rsidRPr="00043486">
        <w:rPr>
          <w:rFonts w:eastAsiaTheme="majorEastAsia"/>
          <w:b/>
          <w:bCs/>
        </w:rPr>
        <w:t xml:space="preserve"> QC plots:</w:t>
      </w:r>
    </w:p>
    <w:p w14:paraId="45A8761C" w14:textId="77777777" w:rsidR="00894117" w:rsidRDefault="00894117" w:rsidP="00894117">
      <w:pPr>
        <w:rPr>
          <w:rFonts w:eastAsiaTheme="majorEastAsia"/>
        </w:rPr>
      </w:pPr>
      <w:r>
        <w:rPr>
          <w:rFonts w:eastAsiaTheme="majorEastAsia"/>
        </w:rPr>
        <w:t xml:space="preserve">Next, we go to the detailed information from the </w:t>
      </w:r>
      <w:proofErr w:type="spellStart"/>
      <w:r>
        <w:rPr>
          <w:rFonts w:eastAsiaTheme="majorEastAsia"/>
        </w:rPr>
        <w:t>fastp</w:t>
      </w:r>
      <w:proofErr w:type="spellEnd"/>
      <w:r>
        <w:rPr>
          <w:rFonts w:eastAsiaTheme="majorEastAsia"/>
        </w:rPr>
        <w:t xml:space="preserve"> trimming (use the navigation on the left or scroll down). </w:t>
      </w:r>
    </w:p>
    <w:p w14:paraId="6AC7EAAF" w14:textId="77777777" w:rsidR="00894117" w:rsidRDefault="00894117" w:rsidP="00894117">
      <w:pPr>
        <w:rPr>
          <w:rFonts w:eastAsiaTheme="majorEastAsia"/>
        </w:rPr>
      </w:pPr>
      <w:r w:rsidRPr="00054658">
        <w:rPr>
          <w:rFonts w:eastAsiaTheme="majorEastAsia"/>
          <w:b/>
          <w:bCs/>
        </w:rPr>
        <w:t>Filtered reads:</w:t>
      </w:r>
      <w:r>
        <w:rPr>
          <w:rFonts w:eastAsiaTheme="majorEastAsia"/>
        </w:rPr>
        <w:t xml:space="preserve"> This </w:t>
      </w:r>
      <w:proofErr w:type="spellStart"/>
      <w:r>
        <w:rPr>
          <w:rFonts w:eastAsiaTheme="majorEastAsia"/>
        </w:rPr>
        <w:t>barplot</w:t>
      </w:r>
      <w:proofErr w:type="spellEnd"/>
      <w:r>
        <w:rPr>
          <w:rFonts w:eastAsiaTheme="majorEastAsia"/>
        </w:rPr>
        <w:t xml:space="preserve"> shows the amount of reads that pass the filter in blue and the once that failed in other colors, depending on the reason for failing. </w:t>
      </w:r>
    </w:p>
    <w:p w14:paraId="1283259A" w14:textId="77777777" w:rsidR="00894117" w:rsidRDefault="00894117" w:rsidP="00894117">
      <w:pPr>
        <w:rPr>
          <w:rFonts w:eastAsiaTheme="majorEastAsia"/>
        </w:rPr>
      </w:pPr>
      <w:r>
        <w:t xml:space="preserve">The sequencing depth can be assessed by looking at the full length of the bar. The sequencing depth (as described above) should be at least 5 million. For this tutorial run, all samples fail this because we work with shortened </w:t>
      </w:r>
      <w:proofErr w:type="spellStart"/>
      <w:r>
        <w:t>fastq</w:t>
      </w:r>
      <w:proofErr w:type="spellEnd"/>
      <w:r>
        <w:t xml:space="preserve"> files (100k), so we ignore this threshold now. What we do see from this plot is that sample </w:t>
      </w:r>
      <w:r w:rsidRPr="00043486">
        <w:rPr>
          <w:rFonts w:eastAsiaTheme="majorEastAsia"/>
        </w:rPr>
        <w:t>APAP_The_024_2_R1</w:t>
      </w:r>
      <w:r>
        <w:rPr>
          <w:rFonts w:eastAsiaTheme="majorEastAsia"/>
        </w:rPr>
        <w:t xml:space="preserve"> has significantly lower sequencing depth, only 25k reads, and should therefore be excluded from the analysis. Furthermore, sample </w:t>
      </w:r>
      <w:r w:rsidRPr="00043486">
        <w:rPr>
          <w:rFonts w:eastAsiaTheme="majorEastAsia"/>
        </w:rPr>
        <w:t>APAP_Tox_002_1_R1</w:t>
      </w:r>
      <w:r>
        <w:rPr>
          <w:rFonts w:eastAsiaTheme="majorEastAsia"/>
        </w:rPr>
        <w:t xml:space="preserve"> shows that more reads were removed because they were too short after trimming. This could indicate that the sample RNA was of lower quality. We do not discard this sample at this point but keep it under investigation.</w:t>
      </w:r>
    </w:p>
    <w:p w14:paraId="4C463952" w14:textId="77777777" w:rsidR="00894117" w:rsidRDefault="00894117" w:rsidP="00894117">
      <w:pPr>
        <w:rPr>
          <w:rFonts w:eastAsiaTheme="majorEastAsia"/>
        </w:rPr>
      </w:pPr>
      <w:r w:rsidRPr="00054658">
        <w:rPr>
          <w:rFonts w:eastAsiaTheme="majorEastAsia"/>
          <w:b/>
          <w:bCs/>
        </w:rPr>
        <w:t>Sequencing quality</w:t>
      </w:r>
      <w:r>
        <w:rPr>
          <w:rFonts w:eastAsiaTheme="majorEastAsia"/>
        </w:rPr>
        <w:t xml:space="preserve">: This plot shows the average sequencing quality of the reads per sample, from the 3’end to the 5’end. From the general statistics we already know that the overall sequencing quality is good. In this plot, we focus on the end of the read. It is common for reads to have a lower quality at the end of a read (for paired end, also lower quality in read 2 compared to read 1 is normal). The quality should not drop below Q20 and the drop should be comparable between samples. In this plot we again see </w:t>
      </w:r>
      <w:r w:rsidRPr="00043486">
        <w:rPr>
          <w:rFonts w:eastAsiaTheme="majorEastAsia"/>
        </w:rPr>
        <w:t>APAP_The_024_2_R1</w:t>
      </w:r>
      <w:r>
        <w:rPr>
          <w:rFonts w:eastAsiaTheme="majorEastAsia"/>
        </w:rPr>
        <w:t xml:space="preserve"> &amp; </w:t>
      </w:r>
      <w:r w:rsidRPr="00043486">
        <w:rPr>
          <w:rFonts w:eastAsiaTheme="majorEastAsia"/>
        </w:rPr>
        <w:t>APAP_Tox_002_1_R1</w:t>
      </w:r>
      <w:r>
        <w:rPr>
          <w:rFonts w:eastAsiaTheme="majorEastAsia"/>
        </w:rPr>
        <w:t xml:space="preserve"> with lower quality then the rest. However, when we move to the tab “After filtering”, only </w:t>
      </w:r>
      <w:r w:rsidRPr="00043486">
        <w:rPr>
          <w:rFonts w:eastAsiaTheme="majorEastAsia"/>
        </w:rPr>
        <w:t>APAP_The_024_2_R1</w:t>
      </w:r>
      <w:r>
        <w:rPr>
          <w:rFonts w:eastAsiaTheme="majorEastAsia"/>
        </w:rPr>
        <w:t xml:space="preserve"> stands out.</w:t>
      </w:r>
    </w:p>
    <w:p w14:paraId="3D11D75B" w14:textId="77777777" w:rsidR="00894117" w:rsidRDefault="00894117" w:rsidP="00894117">
      <w:pPr>
        <w:rPr>
          <w:rFonts w:eastAsiaTheme="majorEastAsia"/>
        </w:rPr>
      </w:pPr>
      <w:r w:rsidRPr="00837878">
        <w:rPr>
          <w:rFonts w:eastAsiaTheme="majorEastAsia"/>
          <w:b/>
          <w:bCs/>
        </w:rPr>
        <w:t>GC content:</w:t>
      </w:r>
      <w:r>
        <w:rPr>
          <w:rFonts w:eastAsiaTheme="majorEastAsia"/>
        </w:rPr>
        <w:t xml:space="preserve"> Here we select the tab “After filtering” (and we ignore the fluctuating line from </w:t>
      </w:r>
      <w:r w:rsidRPr="00043486">
        <w:rPr>
          <w:rFonts w:eastAsiaTheme="majorEastAsia"/>
        </w:rPr>
        <w:t>APAP_The_024_2_R1</w:t>
      </w:r>
      <w:r>
        <w:rPr>
          <w:rFonts w:eastAsiaTheme="majorEastAsia"/>
        </w:rPr>
        <w:t xml:space="preserve">). Here we see nice GC content around 50% for most of the read. Only in the beginning of the read we see that all samples depict the same drop and rise in percentage. This identifies that the sequenced read still contains some artificial bases at the start of the read. This is a common phenomenon for many library prep procedures. </w:t>
      </w:r>
    </w:p>
    <w:p w14:paraId="707F8C5B" w14:textId="77777777" w:rsidR="00894117" w:rsidRDefault="00894117" w:rsidP="00894117">
      <w:pPr>
        <w:pStyle w:val="NoSpacing"/>
        <w:rPr>
          <w:rFonts w:eastAsiaTheme="majorEastAsia"/>
        </w:rPr>
      </w:pPr>
      <w:r>
        <w:rPr>
          <w:rFonts w:eastAsiaTheme="majorEastAsia"/>
        </w:rPr>
        <w:t xml:space="preserve">The current data was obtained using a </w:t>
      </w:r>
      <w:proofErr w:type="spellStart"/>
      <w:r>
        <w:rPr>
          <w:rFonts w:eastAsiaTheme="majorEastAsia"/>
        </w:rPr>
        <w:t>Lexogen</w:t>
      </w:r>
      <w:proofErr w:type="spellEnd"/>
      <w:r>
        <w:rPr>
          <w:rFonts w:eastAsiaTheme="majorEastAsia"/>
        </w:rPr>
        <w:t xml:space="preserve"> kit, for which the first 13 bases are artificial. To remove these bases, the R-ODAF should be run again, though this time the </w:t>
      </w:r>
      <w:proofErr w:type="spellStart"/>
      <w:r>
        <w:rPr>
          <w:rFonts w:eastAsiaTheme="majorEastAsia"/>
        </w:rPr>
        <w:t>fastp</w:t>
      </w:r>
      <w:proofErr w:type="spellEnd"/>
      <w:r>
        <w:rPr>
          <w:rFonts w:eastAsiaTheme="majorEastAsia"/>
        </w:rPr>
        <w:t xml:space="preserve"> code should include:</w:t>
      </w:r>
    </w:p>
    <w:tbl>
      <w:tblPr>
        <w:tblStyle w:val="TableGrid"/>
        <w:tblW w:w="0" w:type="auto"/>
        <w:tblLook w:val="04A0" w:firstRow="1" w:lastRow="0" w:firstColumn="1" w:lastColumn="0" w:noHBand="0" w:noVBand="1"/>
      </w:tblPr>
      <w:tblGrid>
        <w:gridCol w:w="9016"/>
      </w:tblGrid>
      <w:tr w:rsidR="00894117" w14:paraId="3600A3DE" w14:textId="77777777" w:rsidTr="004D079F">
        <w:tc>
          <w:tcPr>
            <w:tcW w:w="9016" w:type="dxa"/>
            <w:shd w:val="clear" w:color="auto" w:fill="D9D9D9" w:themeFill="background1" w:themeFillShade="D9"/>
          </w:tcPr>
          <w:p w14:paraId="68387824" w14:textId="77777777" w:rsidR="00894117" w:rsidRPr="0024300D" w:rsidRDefault="00894117" w:rsidP="004D079F">
            <w:pPr>
              <w:pStyle w:val="NoSpacing"/>
              <w:rPr>
                <w:rFonts w:eastAsiaTheme="majorEastAsia"/>
                <w:b/>
                <w:bCs/>
              </w:rPr>
            </w:pPr>
            <w:r w:rsidRPr="0024300D">
              <w:rPr>
                <w:rFonts w:eastAsiaTheme="majorEastAsia"/>
                <w:b/>
                <w:bCs/>
              </w:rPr>
              <w:tab/>
            </w:r>
            <w:r w:rsidRPr="0024300D">
              <w:rPr>
                <w:rFonts w:eastAsiaTheme="majorEastAsia"/>
                <w:b/>
                <w:bCs/>
              </w:rPr>
              <w:tab/>
              <w:t>&gt;       --trim_front1 13 \</w:t>
            </w:r>
            <w:r w:rsidRPr="0024300D">
              <w:rPr>
                <w:rFonts w:eastAsiaTheme="majorEastAsia"/>
                <w:b/>
                <w:bCs/>
              </w:rPr>
              <w:tab/>
            </w:r>
            <w:r w:rsidRPr="0024300D">
              <w:rPr>
                <w:rFonts w:eastAsiaTheme="majorEastAsia"/>
                <w:b/>
                <w:bCs/>
              </w:rPr>
              <w:tab/>
              <w:t>(for single &amp; paired end runs)</w:t>
            </w:r>
          </w:p>
          <w:p w14:paraId="5965EB4C" w14:textId="77777777" w:rsidR="00894117" w:rsidRPr="0024300D" w:rsidRDefault="00894117" w:rsidP="004D079F">
            <w:pPr>
              <w:pStyle w:val="NoSpacing"/>
              <w:ind w:left="1416"/>
              <w:rPr>
                <w:rFonts w:eastAsiaTheme="majorEastAsia"/>
              </w:rPr>
            </w:pPr>
            <w:r w:rsidRPr="0024300D">
              <w:rPr>
                <w:rFonts w:eastAsiaTheme="majorEastAsia"/>
                <w:b/>
                <w:bCs/>
              </w:rPr>
              <w:t>&gt;       --trim_front2 13 \</w:t>
            </w:r>
            <w:r w:rsidRPr="0024300D">
              <w:rPr>
                <w:rFonts w:eastAsiaTheme="majorEastAsia"/>
                <w:b/>
                <w:bCs/>
              </w:rPr>
              <w:tab/>
            </w:r>
            <w:r w:rsidRPr="0024300D">
              <w:rPr>
                <w:rFonts w:eastAsiaTheme="majorEastAsia"/>
                <w:b/>
                <w:bCs/>
              </w:rPr>
              <w:tab/>
              <w:t>(only for paired end runs)</w:t>
            </w:r>
          </w:p>
        </w:tc>
      </w:tr>
    </w:tbl>
    <w:p w14:paraId="519B4CA5" w14:textId="77777777" w:rsidR="00894117" w:rsidRDefault="00894117" w:rsidP="00894117">
      <w:pPr>
        <w:rPr>
          <w:rFonts w:eastAsiaTheme="majorEastAsia"/>
        </w:rPr>
      </w:pPr>
    </w:p>
    <w:p w14:paraId="4DD83D58" w14:textId="77777777" w:rsidR="00894117" w:rsidRDefault="00894117" w:rsidP="00894117">
      <w:pPr>
        <w:rPr>
          <w:rFonts w:eastAsiaTheme="majorEastAsia"/>
          <w:b/>
          <w:bCs/>
        </w:rPr>
      </w:pPr>
      <w:r>
        <w:rPr>
          <w:rFonts w:eastAsiaTheme="majorEastAsia"/>
          <w:b/>
          <w:bCs/>
        </w:rPr>
        <w:br w:type="page"/>
      </w:r>
    </w:p>
    <w:p w14:paraId="7BB625EB" w14:textId="77777777" w:rsidR="00894117" w:rsidRPr="00043486" w:rsidRDefault="00894117" w:rsidP="00894117">
      <w:pPr>
        <w:pStyle w:val="ListParagraph"/>
        <w:numPr>
          <w:ilvl w:val="0"/>
          <w:numId w:val="7"/>
        </w:numPr>
        <w:rPr>
          <w:rFonts w:eastAsiaTheme="majorEastAsia"/>
          <w:b/>
          <w:bCs/>
        </w:rPr>
      </w:pPr>
      <w:r w:rsidRPr="00043486">
        <w:rPr>
          <w:rFonts w:eastAsiaTheme="majorEastAsia"/>
          <w:b/>
          <w:bCs/>
        </w:rPr>
        <w:lastRenderedPageBreak/>
        <w:t>General statistics table</w:t>
      </w:r>
      <w:r>
        <w:rPr>
          <w:rFonts w:eastAsiaTheme="majorEastAsia"/>
          <w:b/>
          <w:bCs/>
        </w:rPr>
        <w:t xml:space="preserve"> – Alignment:</w:t>
      </w:r>
    </w:p>
    <w:p w14:paraId="15D9971E" w14:textId="77777777" w:rsidR="00894117" w:rsidRDefault="00894117" w:rsidP="00894117">
      <w:pPr>
        <w:rPr>
          <w:rFonts w:eastAsiaTheme="majorEastAsia"/>
        </w:rPr>
      </w:pPr>
      <w:r>
        <w:rPr>
          <w:rFonts w:eastAsiaTheme="majorEastAsia"/>
        </w:rPr>
        <w:t>For assessment of the alignment, we return to the general statistics table. We now select: STAR %Aligned, STAR M Aligned.</w:t>
      </w:r>
    </w:p>
    <w:p w14:paraId="57871F5B" w14:textId="77777777" w:rsidR="00894117" w:rsidRDefault="00894117" w:rsidP="00894117">
      <w:pPr>
        <w:rPr>
          <w:rFonts w:eastAsiaTheme="majorEastAsia"/>
        </w:rPr>
      </w:pPr>
      <w:r w:rsidRPr="0024300D">
        <w:rPr>
          <w:rFonts w:eastAsiaTheme="majorEastAsia"/>
          <w:b/>
          <w:bCs/>
        </w:rPr>
        <w:t>STAR %Aligned</w:t>
      </w:r>
      <w:r>
        <w:rPr>
          <w:rFonts w:eastAsiaTheme="majorEastAsia"/>
          <w:b/>
          <w:bCs/>
        </w:rPr>
        <w:t xml:space="preserve">: </w:t>
      </w:r>
      <w:r w:rsidRPr="0024300D">
        <w:rPr>
          <w:rFonts w:eastAsiaTheme="majorEastAsia"/>
        </w:rPr>
        <w:t>This</w:t>
      </w:r>
      <w:r>
        <w:rPr>
          <w:rFonts w:eastAsiaTheme="majorEastAsia"/>
        </w:rPr>
        <w:t xml:space="preserve"> tells you how many of the trimmed &amp; filtered reads are able to align to the reference genome. The recommendations from the R-ODAF pipeline, describe that at least 70% of the reads should map. A lower percentage could indicate sequencing errors or a high amount of mutations (for some studies, this threshold may be adapted to fit the research question).</w:t>
      </w:r>
    </w:p>
    <w:p w14:paraId="75CACE81" w14:textId="77777777" w:rsidR="00894117" w:rsidRDefault="00894117" w:rsidP="00894117">
      <w:pPr>
        <w:rPr>
          <w:rFonts w:eastAsiaTheme="majorEastAsia"/>
        </w:rPr>
      </w:pPr>
      <w:r w:rsidRPr="0083033E">
        <w:rPr>
          <w:rFonts w:eastAsiaTheme="majorEastAsia"/>
          <w:b/>
          <w:bCs/>
        </w:rPr>
        <w:t>STAR M Aligned:</w:t>
      </w:r>
      <w:r>
        <w:rPr>
          <w:rFonts w:eastAsiaTheme="majorEastAsia"/>
        </w:rPr>
        <w:t xml:space="preserve"> This parameter informs about the amount of reads that were aligned. The R-ODAF recommendations do not specify a threshold for this parameter because other parameters should identify “bad” samples. However, because analysis of sequencing data often makes use of CPM (counts per million) in thresholds or data reporting, it is important that at least 1 million reads have been aligned (otherwise, conversion to CPM will give a skewed image of the reality).</w:t>
      </w:r>
    </w:p>
    <w:p w14:paraId="00613303" w14:textId="77777777" w:rsidR="00894117" w:rsidRPr="00043486" w:rsidRDefault="00894117" w:rsidP="00894117">
      <w:pPr>
        <w:rPr>
          <w:rFonts w:eastAsiaTheme="majorEastAsia"/>
          <w:b/>
          <w:bCs/>
        </w:rPr>
      </w:pPr>
      <w:r w:rsidRPr="00043486">
        <w:rPr>
          <w:rFonts w:eastAsiaTheme="majorEastAsia"/>
          <w:b/>
          <w:bCs/>
        </w:rPr>
        <w:t>Tutorial data – Conclusions from the General Statistics table:</w:t>
      </w:r>
    </w:p>
    <w:p w14:paraId="2BEEAF37" w14:textId="77777777" w:rsidR="00894117" w:rsidRDefault="00894117" w:rsidP="00894117">
      <w:pPr>
        <w:rPr>
          <w:rFonts w:eastAsiaTheme="majorEastAsia"/>
        </w:rPr>
      </w:pPr>
      <w:r>
        <w:rPr>
          <w:rFonts w:eastAsiaTheme="majorEastAsia"/>
        </w:rPr>
        <w:t xml:space="preserve">The information from the general statistics table again identifies </w:t>
      </w:r>
      <w:r w:rsidRPr="00491C35">
        <w:rPr>
          <w:rFonts w:eastAsiaTheme="majorEastAsia"/>
        </w:rPr>
        <w:t>APAP_The_024_2</w:t>
      </w:r>
      <w:r>
        <w:rPr>
          <w:rFonts w:eastAsiaTheme="majorEastAsia"/>
        </w:rPr>
        <w:t xml:space="preserve"> as a sample that should be discarded. Furthermore, sample </w:t>
      </w:r>
      <w:r w:rsidRPr="00491C35">
        <w:rPr>
          <w:rFonts w:eastAsiaTheme="majorEastAsia"/>
        </w:rPr>
        <w:t>APAP_Tox_024_3</w:t>
      </w:r>
      <w:r>
        <w:rPr>
          <w:rFonts w:eastAsiaTheme="majorEastAsia"/>
        </w:rPr>
        <w:t xml:space="preserve"> reveals a %Aligned just below the advised threshold. Finally, the sample </w:t>
      </w:r>
      <w:r w:rsidRPr="00043486">
        <w:rPr>
          <w:rFonts w:eastAsiaTheme="majorEastAsia"/>
        </w:rPr>
        <w:t>APAP_Tox_002_1_R1</w:t>
      </w:r>
      <w:r>
        <w:rPr>
          <w:rFonts w:eastAsiaTheme="majorEastAsia"/>
        </w:rPr>
        <w:t xml:space="preserve"> (which we were monitoring more closely due to maybe lower quality) the % was good, but the M Aligned was lower.</w:t>
      </w:r>
    </w:p>
    <w:p w14:paraId="7EC4A280" w14:textId="77777777" w:rsidR="00894117" w:rsidRPr="00043486" w:rsidRDefault="00894117" w:rsidP="00894117">
      <w:pPr>
        <w:pStyle w:val="ListParagraph"/>
        <w:numPr>
          <w:ilvl w:val="0"/>
          <w:numId w:val="7"/>
        </w:numPr>
        <w:rPr>
          <w:rFonts w:eastAsiaTheme="majorEastAsia"/>
          <w:b/>
          <w:bCs/>
        </w:rPr>
      </w:pPr>
      <w:r>
        <w:rPr>
          <w:rFonts w:eastAsiaTheme="majorEastAsia"/>
          <w:b/>
          <w:bCs/>
        </w:rPr>
        <w:t>Alignment plots</w:t>
      </w:r>
      <w:r w:rsidRPr="00043486">
        <w:rPr>
          <w:rFonts w:eastAsiaTheme="majorEastAsia"/>
          <w:b/>
          <w:bCs/>
        </w:rPr>
        <w:t>:</w:t>
      </w:r>
    </w:p>
    <w:p w14:paraId="589B08B3" w14:textId="77777777" w:rsidR="00894117" w:rsidRDefault="00894117" w:rsidP="00894117">
      <w:pPr>
        <w:rPr>
          <w:rFonts w:eastAsiaTheme="majorEastAsia"/>
        </w:rPr>
      </w:pPr>
      <w:r>
        <w:rPr>
          <w:rFonts w:eastAsiaTheme="majorEastAsia"/>
        </w:rPr>
        <w:t xml:space="preserve">For more detailed assessment, we turn to the </w:t>
      </w:r>
      <w:proofErr w:type="spellStart"/>
      <w:r>
        <w:rPr>
          <w:rFonts w:eastAsiaTheme="majorEastAsia"/>
        </w:rPr>
        <w:t>barplot</w:t>
      </w:r>
      <w:proofErr w:type="spellEnd"/>
      <w:r>
        <w:rPr>
          <w:rFonts w:eastAsiaTheme="majorEastAsia"/>
        </w:rPr>
        <w:t xml:space="preserve"> from STAR (the </w:t>
      </w:r>
      <w:proofErr w:type="spellStart"/>
      <w:r>
        <w:rPr>
          <w:rFonts w:eastAsiaTheme="majorEastAsia"/>
        </w:rPr>
        <w:t>barplot</w:t>
      </w:r>
      <w:proofErr w:type="spellEnd"/>
      <w:r>
        <w:rPr>
          <w:rFonts w:eastAsiaTheme="majorEastAsia"/>
        </w:rPr>
        <w:t xml:space="preserve"> from RSEM contains similar though less information and is therefore not assessed). </w:t>
      </w:r>
      <w:r w:rsidRPr="00133E5A">
        <w:rPr>
          <w:rFonts w:eastAsiaTheme="majorEastAsia"/>
        </w:rPr>
        <w:t xml:space="preserve">By now it is </w:t>
      </w:r>
      <w:r>
        <w:rPr>
          <w:rFonts w:eastAsiaTheme="majorEastAsia"/>
        </w:rPr>
        <w:t>obvious</w:t>
      </w:r>
      <w:r w:rsidRPr="00133E5A">
        <w:rPr>
          <w:rFonts w:eastAsiaTheme="majorEastAsia"/>
        </w:rPr>
        <w:t xml:space="preserve"> that APAP_The_024_2 is unsuited for analysis. APAP_Tox_002_1_R1 has low amount of mapped reads, though in the full sample it might be </w:t>
      </w:r>
      <w:r>
        <w:rPr>
          <w:rFonts w:eastAsiaTheme="majorEastAsia"/>
        </w:rPr>
        <w:t xml:space="preserve">decent for analysis. Finally, </w:t>
      </w:r>
      <w:r w:rsidRPr="00491C35">
        <w:rPr>
          <w:rFonts w:eastAsiaTheme="majorEastAsia"/>
        </w:rPr>
        <w:t>APAP_Tox_024_3</w:t>
      </w:r>
      <w:r>
        <w:rPr>
          <w:rFonts w:eastAsiaTheme="majorEastAsia"/>
        </w:rPr>
        <w:t xml:space="preserve"> does not show obvious issues in this plot, however, when we switch to Percentages we see that this sample has more reads mapping to multiple locations of the genome. This has the potential to reduce confidence in the obtained results.</w:t>
      </w:r>
    </w:p>
    <w:p w14:paraId="4EA9B323" w14:textId="77777777" w:rsidR="00894117" w:rsidRPr="00043486" w:rsidRDefault="00894117" w:rsidP="00894117">
      <w:pPr>
        <w:pStyle w:val="ListParagraph"/>
        <w:numPr>
          <w:ilvl w:val="0"/>
          <w:numId w:val="7"/>
        </w:numPr>
        <w:rPr>
          <w:rFonts w:eastAsiaTheme="majorEastAsia"/>
          <w:b/>
          <w:bCs/>
        </w:rPr>
      </w:pPr>
      <w:r>
        <w:rPr>
          <w:rFonts w:eastAsiaTheme="majorEastAsia"/>
          <w:b/>
          <w:bCs/>
        </w:rPr>
        <w:t>Overall conclusion</w:t>
      </w:r>
    </w:p>
    <w:p w14:paraId="5F4A2612" w14:textId="77777777" w:rsidR="00894117" w:rsidRDefault="00894117" w:rsidP="00894117">
      <w:pPr>
        <w:rPr>
          <w:rFonts w:eastAsiaTheme="majorEastAsia"/>
        </w:rPr>
      </w:pPr>
      <w:r>
        <w:rPr>
          <w:rFonts w:eastAsiaTheme="majorEastAsia"/>
        </w:rPr>
        <w:t>In reality, the data should be rerun with the additional trimming parameter and QC needs to be assessed again. For this tutorial, we have not included this because we think that the process and the way to handle the data is clear. From the currently assessed QC results, the following conclusions would be drawn:</w:t>
      </w:r>
    </w:p>
    <w:p w14:paraId="3AA37102" w14:textId="77777777" w:rsidR="00894117" w:rsidRDefault="00894117" w:rsidP="00894117">
      <w:pPr>
        <w:pStyle w:val="ListParagraph"/>
        <w:numPr>
          <w:ilvl w:val="0"/>
          <w:numId w:val="11"/>
        </w:numPr>
        <w:rPr>
          <w:rFonts w:eastAsiaTheme="majorEastAsia"/>
        </w:rPr>
      </w:pPr>
      <w:r w:rsidRPr="00133E5A">
        <w:rPr>
          <w:rFonts w:eastAsiaTheme="majorEastAsia"/>
        </w:rPr>
        <w:t xml:space="preserve">APAP_The_024_2 </w:t>
      </w:r>
      <w:r w:rsidRPr="00133E5A">
        <w:rPr>
          <w:rFonts w:eastAsiaTheme="majorEastAsia"/>
        </w:rPr>
        <w:sym w:font="Wingdings" w:char="F0E0"/>
      </w:r>
      <w:r w:rsidRPr="00133E5A">
        <w:rPr>
          <w:rFonts w:eastAsiaTheme="majorEastAsia"/>
        </w:rPr>
        <w:t xml:space="preserve"> exclude from downstream analysis</w:t>
      </w:r>
      <w:r>
        <w:rPr>
          <w:rFonts w:eastAsiaTheme="majorEastAsia"/>
        </w:rPr>
        <w:t xml:space="preserve"> due to quality</w:t>
      </w:r>
    </w:p>
    <w:p w14:paraId="2B3325DB" w14:textId="77777777" w:rsidR="00894117" w:rsidRDefault="00894117" w:rsidP="00894117">
      <w:pPr>
        <w:pStyle w:val="ListParagraph"/>
        <w:numPr>
          <w:ilvl w:val="0"/>
          <w:numId w:val="11"/>
        </w:numPr>
        <w:rPr>
          <w:rFonts w:eastAsiaTheme="majorEastAsia"/>
        </w:rPr>
      </w:pPr>
      <w:r w:rsidRPr="00133E5A">
        <w:rPr>
          <w:rFonts w:eastAsiaTheme="majorEastAsia"/>
        </w:rPr>
        <w:t xml:space="preserve">APAP_Tox_002_1_R1 </w:t>
      </w:r>
      <w:r w:rsidRPr="00133E5A">
        <w:rPr>
          <w:rFonts w:eastAsiaTheme="majorEastAsia"/>
        </w:rPr>
        <w:sym w:font="Wingdings" w:char="F0E0"/>
      </w:r>
      <w:r>
        <w:rPr>
          <w:rFonts w:eastAsiaTheme="majorEastAsia"/>
        </w:rPr>
        <w:t xml:space="preserve"> Keep for now. Might have quality issues. Should be assessed by PCA in downstream analysis. Remove when it’s an outlier (&gt;20% variance)</w:t>
      </w:r>
    </w:p>
    <w:p w14:paraId="64400B03" w14:textId="77777777" w:rsidR="00894117" w:rsidRPr="00C3799A" w:rsidRDefault="00894117" w:rsidP="00894117">
      <w:pPr>
        <w:pStyle w:val="ListParagraph"/>
        <w:numPr>
          <w:ilvl w:val="0"/>
          <w:numId w:val="11"/>
        </w:numPr>
        <w:rPr>
          <w:rFonts w:eastAsiaTheme="majorEastAsia"/>
        </w:rPr>
      </w:pPr>
      <w:r w:rsidRPr="00133E5A">
        <w:rPr>
          <w:rFonts w:eastAsiaTheme="majorEastAsia"/>
        </w:rPr>
        <w:t>APAP_Tox_024_3</w:t>
      </w:r>
      <w:r w:rsidRPr="00133E5A">
        <w:rPr>
          <w:rFonts w:eastAsiaTheme="majorEastAsia"/>
        </w:rPr>
        <w:sym w:font="Wingdings" w:char="F0E0"/>
      </w:r>
      <w:r>
        <w:rPr>
          <w:rFonts w:eastAsiaTheme="majorEastAsia"/>
        </w:rPr>
        <w:t xml:space="preserve"> Keep for now. Might have </w:t>
      </w:r>
      <w:proofErr w:type="spellStart"/>
      <w:r>
        <w:rPr>
          <w:rFonts w:eastAsiaTheme="majorEastAsia"/>
        </w:rPr>
        <w:t>multimapper</w:t>
      </w:r>
      <w:proofErr w:type="spellEnd"/>
      <w:r>
        <w:rPr>
          <w:rFonts w:eastAsiaTheme="majorEastAsia"/>
        </w:rPr>
        <w:t xml:space="preserve"> issues. Should be assessed by PCA in downstream analysis. Remove when it’s an outlier (&gt;20% variance)</w:t>
      </w:r>
    </w:p>
    <w:p w14:paraId="07F364BC" w14:textId="77777777" w:rsidR="00894117" w:rsidRPr="00806AE9" w:rsidRDefault="00894117" w:rsidP="00894117">
      <w:pPr>
        <w:rPr>
          <w:rFonts w:eastAsiaTheme="majorEastAsia"/>
        </w:rPr>
      </w:pPr>
    </w:p>
    <w:p w14:paraId="1F6C3054" w14:textId="77777777" w:rsidR="00894117" w:rsidRPr="00806AE9" w:rsidRDefault="00894117" w:rsidP="00894117">
      <w:pPr>
        <w:rPr>
          <w:rFonts w:asciiTheme="majorHAnsi" w:eastAsiaTheme="majorEastAsia" w:hAnsiTheme="majorHAnsi" w:cstheme="majorBidi"/>
          <w:i/>
          <w:iCs/>
          <w:color w:val="2E74B5" w:themeColor="accent1" w:themeShade="BF"/>
        </w:rPr>
      </w:pPr>
      <w:r w:rsidRPr="00806AE9">
        <w:rPr>
          <w:rFonts w:asciiTheme="majorHAnsi" w:eastAsiaTheme="majorEastAsia" w:hAnsiTheme="majorHAnsi" w:cstheme="majorBidi"/>
          <w:i/>
          <w:iCs/>
          <w:color w:val="2E74B5" w:themeColor="accent1" w:themeShade="BF"/>
        </w:rPr>
        <w:t xml:space="preserve">### </w:t>
      </w:r>
      <w:r>
        <w:rPr>
          <w:rFonts w:asciiTheme="majorHAnsi" w:eastAsiaTheme="majorEastAsia" w:hAnsiTheme="majorHAnsi" w:cstheme="majorBidi"/>
          <w:i/>
          <w:iCs/>
          <w:color w:val="2E74B5" w:themeColor="accent1" w:themeShade="BF"/>
        </w:rPr>
        <w:t>End of script</w:t>
      </w:r>
      <w:r w:rsidRPr="00806AE9">
        <w:rPr>
          <w:rFonts w:asciiTheme="majorHAnsi" w:eastAsiaTheme="majorEastAsia" w:hAnsiTheme="majorHAnsi" w:cstheme="majorBidi"/>
          <w:i/>
          <w:iCs/>
          <w:color w:val="2E74B5" w:themeColor="accent1" w:themeShade="BF"/>
        </w:rPr>
        <w:t xml:space="preserve"> ###</w:t>
      </w:r>
      <w:r>
        <w:rPr>
          <w:rFonts w:asciiTheme="majorHAnsi" w:eastAsiaTheme="majorEastAsia" w:hAnsiTheme="majorHAnsi" w:cstheme="majorBidi"/>
          <w:i/>
          <w:iCs/>
          <w:color w:val="2E74B5" w:themeColor="accent1" w:themeShade="BF"/>
        </w:rPr>
        <w:t xml:space="preserve"> </w:t>
      </w:r>
      <w:r w:rsidRPr="00B3280D">
        <w:rPr>
          <w:rFonts w:asciiTheme="majorHAnsi" w:eastAsiaTheme="majorEastAsia" w:hAnsiTheme="majorHAnsi" w:cstheme="majorBidi"/>
          <w:i/>
          <w:iCs/>
          <w:color w:val="2E74B5" w:themeColor="accent1" w:themeShade="BF"/>
        </w:rPr>
        <w:t xml:space="preserve">(lines </w:t>
      </w:r>
      <w:r>
        <w:rPr>
          <w:rFonts w:asciiTheme="majorHAnsi" w:eastAsiaTheme="majorEastAsia" w:hAnsiTheme="majorHAnsi" w:cstheme="majorBidi"/>
          <w:i/>
          <w:iCs/>
          <w:color w:val="2E74B5" w:themeColor="accent1" w:themeShade="BF"/>
        </w:rPr>
        <w:t>390</w:t>
      </w:r>
      <w:r w:rsidRPr="00B3280D">
        <w:rPr>
          <w:rFonts w:asciiTheme="majorHAnsi" w:eastAsiaTheme="majorEastAsia" w:hAnsiTheme="majorHAnsi" w:cstheme="majorBidi"/>
          <w:i/>
          <w:iCs/>
          <w:color w:val="2E74B5" w:themeColor="accent1" w:themeShade="BF"/>
        </w:rPr>
        <w:t>-</w:t>
      </w:r>
      <w:r>
        <w:rPr>
          <w:rFonts w:asciiTheme="majorHAnsi" w:eastAsiaTheme="majorEastAsia" w:hAnsiTheme="majorHAnsi" w:cstheme="majorBidi"/>
          <w:i/>
          <w:iCs/>
          <w:color w:val="2E74B5" w:themeColor="accent1" w:themeShade="BF"/>
        </w:rPr>
        <w:t>395</w:t>
      </w:r>
      <w:r w:rsidRPr="00B3280D">
        <w:rPr>
          <w:rFonts w:asciiTheme="majorHAnsi" w:eastAsiaTheme="majorEastAsia" w:hAnsiTheme="majorHAnsi" w:cstheme="majorBidi"/>
          <w:i/>
          <w:iCs/>
          <w:color w:val="2E74B5" w:themeColor="accent1" w:themeShade="BF"/>
        </w:rPr>
        <w:t>)</w:t>
      </w:r>
    </w:p>
    <w:p w14:paraId="1486CA8E" w14:textId="77777777" w:rsidR="00894117" w:rsidRDefault="00894117" w:rsidP="00894117">
      <w:pPr>
        <w:rPr>
          <w:rFonts w:eastAsiaTheme="majorEastAsia"/>
        </w:rPr>
      </w:pPr>
      <w:r>
        <w:rPr>
          <w:rFonts w:eastAsiaTheme="majorEastAsia"/>
        </w:rPr>
        <w:t xml:space="preserve">The end of the script contains some final code to log and deactivate the </w:t>
      </w:r>
      <w:proofErr w:type="spellStart"/>
      <w:r>
        <w:rPr>
          <w:rFonts w:eastAsiaTheme="majorEastAsia"/>
        </w:rPr>
        <w:t>conda</w:t>
      </w:r>
      <w:proofErr w:type="spellEnd"/>
      <w:r>
        <w:rPr>
          <w:rFonts w:eastAsiaTheme="majorEastAsia"/>
        </w:rPr>
        <w:t xml:space="preserve"> environment </w:t>
      </w:r>
    </w:p>
    <w:tbl>
      <w:tblPr>
        <w:tblStyle w:val="TableGrid"/>
        <w:tblW w:w="0" w:type="auto"/>
        <w:tblLook w:val="04A0" w:firstRow="1" w:lastRow="0" w:firstColumn="1" w:lastColumn="0" w:noHBand="0" w:noVBand="1"/>
      </w:tblPr>
      <w:tblGrid>
        <w:gridCol w:w="9016"/>
      </w:tblGrid>
      <w:tr w:rsidR="00894117" w14:paraId="0B588A60" w14:textId="77777777" w:rsidTr="004D079F">
        <w:tc>
          <w:tcPr>
            <w:tcW w:w="9016" w:type="dxa"/>
            <w:shd w:val="clear" w:color="auto" w:fill="D9D9D9" w:themeFill="background1" w:themeFillShade="D9"/>
          </w:tcPr>
          <w:p w14:paraId="12155A5E" w14:textId="77777777" w:rsidR="00894117" w:rsidRPr="006A3633" w:rsidRDefault="00894117" w:rsidP="004D079F">
            <w:pPr>
              <w:ind w:left="360"/>
              <w:rPr>
                <w:b/>
                <w:bCs/>
                <w:sz w:val="20"/>
                <w:szCs w:val="20"/>
              </w:rPr>
            </w:pPr>
            <w:hyperlink r:id="rId28" w:history="1">
              <w:r w:rsidRPr="006A3633">
                <w:rPr>
                  <w:rStyle w:val="Hyperlink"/>
                  <w:b/>
                  <w:bCs/>
                  <w:sz w:val="20"/>
                  <w:szCs w:val="20"/>
                </w:rPr>
                <w:t>https://github.com/R-ODAF/Main/blob/main/scripts/R-ODAF_sequencing_DataPreprocessing.sh</w:t>
              </w:r>
            </w:hyperlink>
          </w:p>
          <w:p w14:paraId="58388524" w14:textId="77777777" w:rsidR="00894117" w:rsidRPr="006A3633" w:rsidRDefault="00894117" w:rsidP="004D079F">
            <w:pPr>
              <w:pStyle w:val="ListParagraph"/>
              <w:rPr>
                <w:b/>
                <w:bCs/>
              </w:rPr>
            </w:pPr>
            <w:r w:rsidRPr="006A3633">
              <w:rPr>
                <w:b/>
                <w:bCs/>
              </w:rPr>
              <w:t xml:space="preserve">&gt; Run lines </w:t>
            </w:r>
            <w:r>
              <w:rPr>
                <w:b/>
                <w:bCs/>
              </w:rPr>
              <w:t>390</w:t>
            </w:r>
            <w:r w:rsidRPr="006A3633">
              <w:rPr>
                <w:b/>
                <w:bCs/>
              </w:rPr>
              <w:t>-</w:t>
            </w:r>
            <w:r>
              <w:rPr>
                <w:b/>
                <w:bCs/>
              </w:rPr>
              <w:t>395</w:t>
            </w:r>
          </w:p>
        </w:tc>
      </w:tr>
    </w:tbl>
    <w:p w14:paraId="1E98D715" w14:textId="77777777" w:rsidR="00894117" w:rsidRDefault="00894117" w:rsidP="00894117">
      <w:pPr>
        <w:spacing w:after="0"/>
      </w:pPr>
      <w:r>
        <w:lastRenderedPageBreak/>
        <w:t>References</w:t>
      </w:r>
    </w:p>
    <w:p w14:paraId="687FFA2C" w14:textId="77777777" w:rsidR="00894117" w:rsidRPr="00642276" w:rsidRDefault="00894117" w:rsidP="00894117">
      <w:pPr>
        <w:pStyle w:val="EndNoteBibliography"/>
        <w:spacing w:after="0"/>
        <w:ind w:left="720" w:hanging="720"/>
        <w:jc w:val="left"/>
      </w:pPr>
      <w:r>
        <w:fldChar w:fldCharType="begin"/>
      </w:r>
      <w:r>
        <w:instrText xml:space="preserve"> ADDIN EN.REFLIST </w:instrText>
      </w:r>
      <w:r>
        <w:fldChar w:fldCharType="separate"/>
      </w:r>
      <w:r w:rsidRPr="00642276">
        <w:t>1.</w:t>
      </w:r>
      <w:r w:rsidRPr="00642276">
        <w:tab/>
        <w:t xml:space="preserve">Head, S.R., et al., </w:t>
      </w:r>
      <w:r w:rsidRPr="00642276">
        <w:rPr>
          <w:i/>
        </w:rPr>
        <w:t>Library construction for next-generation sequencing: overviews and challenges.</w:t>
      </w:r>
      <w:r w:rsidRPr="00642276">
        <w:t xml:space="preserve"> Biotechniques, 2014. </w:t>
      </w:r>
      <w:r w:rsidRPr="00642276">
        <w:rPr>
          <w:b/>
        </w:rPr>
        <w:t>56</w:t>
      </w:r>
      <w:r w:rsidRPr="00642276">
        <w:t>(2): p. 61-77.</w:t>
      </w:r>
    </w:p>
    <w:p w14:paraId="10AD5702" w14:textId="77777777" w:rsidR="00894117" w:rsidRPr="00642276" w:rsidRDefault="00894117" w:rsidP="00894117">
      <w:pPr>
        <w:pStyle w:val="EndNoteBibliography"/>
        <w:ind w:left="720" w:hanging="720"/>
        <w:jc w:val="left"/>
      </w:pPr>
      <w:r w:rsidRPr="00642276">
        <w:t>2.</w:t>
      </w:r>
      <w:r w:rsidRPr="00642276">
        <w:tab/>
        <w:t xml:space="preserve">Chen, S., et al., </w:t>
      </w:r>
      <w:r w:rsidRPr="00642276">
        <w:rPr>
          <w:i/>
        </w:rPr>
        <w:t>fastp: an ultra-fast all-in-one FASTQ preprocessor.</w:t>
      </w:r>
      <w:r w:rsidRPr="00642276">
        <w:t xml:space="preserve"> Bioinformatics, 2018. </w:t>
      </w:r>
      <w:r w:rsidRPr="00642276">
        <w:rPr>
          <w:b/>
        </w:rPr>
        <w:t>34</w:t>
      </w:r>
      <w:r w:rsidRPr="00642276">
        <w:t>(17): p. i884-i890.</w:t>
      </w:r>
    </w:p>
    <w:p w14:paraId="23D5B46E" w14:textId="64EFA637" w:rsidR="00C876E0" w:rsidRPr="00C876E0" w:rsidRDefault="00894117" w:rsidP="00894117">
      <w:r>
        <w:fldChar w:fldCharType="end"/>
      </w:r>
    </w:p>
    <w:sectPr w:rsidR="00C876E0" w:rsidRPr="00C87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4E"/>
    <w:multiLevelType w:val="hybridMultilevel"/>
    <w:tmpl w:val="CC20A1A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B64C45"/>
    <w:multiLevelType w:val="hybridMultilevel"/>
    <w:tmpl w:val="49E2E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CC22DC"/>
    <w:multiLevelType w:val="hybridMultilevel"/>
    <w:tmpl w:val="274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63986"/>
    <w:multiLevelType w:val="hybridMultilevel"/>
    <w:tmpl w:val="F8B62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D10225"/>
    <w:multiLevelType w:val="hybridMultilevel"/>
    <w:tmpl w:val="07E05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4F0519"/>
    <w:multiLevelType w:val="hybridMultilevel"/>
    <w:tmpl w:val="7BDC2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931519"/>
    <w:multiLevelType w:val="hybridMultilevel"/>
    <w:tmpl w:val="63A08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09162C"/>
    <w:multiLevelType w:val="hybridMultilevel"/>
    <w:tmpl w:val="A01CD410"/>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95A4695"/>
    <w:multiLevelType w:val="hybridMultilevel"/>
    <w:tmpl w:val="AF583F8A"/>
    <w:lvl w:ilvl="0" w:tplc="19C26CF4">
      <w:start w:val="1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6635A8"/>
    <w:multiLevelType w:val="hybridMultilevel"/>
    <w:tmpl w:val="35CC546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44511"/>
    <w:multiLevelType w:val="hybridMultilevel"/>
    <w:tmpl w:val="93ACA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122982">
    <w:abstractNumId w:val="8"/>
  </w:num>
  <w:num w:numId="2" w16cid:durableId="1901751256">
    <w:abstractNumId w:val="10"/>
  </w:num>
  <w:num w:numId="3" w16cid:durableId="1638412064">
    <w:abstractNumId w:val="9"/>
  </w:num>
  <w:num w:numId="4" w16cid:durableId="345792553">
    <w:abstractNumId w:val="7"/>
  </w:num>
  <w:num w:numId="5" w16cid:durableId="853616061">
    <w:abstractNumId w:val="2"/>
  </w:num>
  <w:num w:numId="6" w16cid:durableId="1196193961">
    <w:abstractNumId w:val="5"/>
  </w:num>
  <w:num w:numId="7" w16cid:durableId="1852060928">
    <w:abstractNumId w:val="0"/>
  </w:num>
  <w:num w:numId="8" w16cid:durableId="2082822391">
    <w:abstractNumId w:val="4"/>
  </w:num>
  <w:num w:numId="9" w16cid:durableId="2088570714">
    <w:abstractNumId w:val="1"/>
  </w:num>
  <w:num w:numId="10" w16cid:durableId="395276356">
    <w:abstractNumId w:val="6"/>
  </w:num>
  <w:num w:numId="11" w16cid:durableId="1412460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rpw2ft3tafz3etxp65zdr9fr5a505x5sdp&quot;&gt;BKO&lt;record-ids&gt;&lt;item&gt;42&lt;/item&gt;&lt;/record-ids&gt;&lt;/item&gt;&lt;/Libraries&gt;"/>
  </w:docVars>
  <w:rsids>
    <w:rsidRoot w:val="00C876E0"/>
    <w:rsid w:val="000026B4"/>
    <w:rsid w:val="000041A8"/>
    <w:rsid w:val="00004D4B"/>
    <w:rsid w:val="00026BAD"/>
    <w:rsid w:val="0003768D"/>
    <w:rsid w:val="00043486"/>
    <w:rsid w:val="00051E5B"/>
    <w:rsid w:val="000528DE"/>
    <w:rsid w:val="00054658"/>
    <w:rsid w:val="000819E9"/>
    <w:rsid w:val="000B22D6"/>
    <w:rsid w:val="000F7508"/>
    <w:rsid w:val="00133E5A"/>
    <w:rsid w:val="001633EF"/>
    <w:rsid w:val="00200824"/>
    <w:rsid w:val="00200846"/>
    <w:rsid w:val="00220F15"/>
    <w:rsid w:val="00240EF1"/>
    <w:rsid w:val="0024300D"/>
    <w:rsid w:val="002433D7"/>
    <w:rsid w:val="00257252"/>
    <w:rsid w:val="00287564"/>
    <w:rsid w:val="002A3D3F"/>
    <w:rsid w:val="002B3ECF"/>
    <w:rsid w:val="002D0859"/>
    <w:rsid w:val="00331D27"/>
    <w:rsid w:val="00382155"/>
    <w:rsid w:val="00382528"/>
    <w:rsid w:val="003932E8"/>
    <w:rsid w:val="003D1F4E"/>
    <w:rsid w:val="003D4FDA"/>
    <w:rsid w:val="003F4A69"/>
    <w:rsid w:val="003F766D"/>
    <w:rsid w:val="00451ABF"/>
    <w:rsid w:val="00465910"/>
    <w:rsid w:val="004730DD"/>
    <w:rsid w:val="00491C35"/>
    <w:rsid w:val="004D0DFC"/>
    <w:rsid w:val="004F586B"/>
    <w:rsid w:val="005018F6"/>
    <w:rsid w:val="0052526B"/>
    <w:rsid w:val="0053695A"/>
    <w:rsid w:val="00554BEE"/>
    <w:rsid w:val="00563B71"/>
    <w:rsid w:val="0058241F"/>
    <w:rsid w:val="00593821"/>
    <w:rsid w:val="005A142C"/>
    <w:rsid w:val="005B1536"/>
    <w:rsid w:val="00612E51"/>
    <w:rsid w:val="006156B2"/>
    <w:rsid w:val="006258AC"/>
    <w:rsid w:val="00631E62"/>
    <w:rsid w:val="00634D88"/>
    <w:rsid w:val="00642276"/>
    <w:rsid w:val="006610AC"/>
    <w:rsid w:val="006A3633"/>
    <w:rsid w:val="006C501F"/>
    <w:rsid w:val="00734F26"/>
    <w:rsid w:val="00787582"/>
    <w:rsid w:val="007B1426"/>
    <w:rsid w:val="00806AE9"/>
    <w:rsid w:val="00824C29"/>
    <w:rsid w:val="0083033E"/>
    <w:rsid w:val="00837878"/>
    <w:rsid w:val="008803EF"/>
    <w:rsid w:val="0089249F"/>
    <w:rsid w:val="00894117"/>
    <w:rsid w:val="008B0DB3"/>
    <w:rsid w:val="008E4018"/>
    <w:rsid w:val="0091246A"/>
    <w:rsid w:val="009C2AF0"/>
    <w:rsid w:val="009D7FEE"/>
    <w:rsid w:val="009E1DD7"/>
    <w:rsid w:val="00A032DD"/>
    <w:rsid w:val="00A2276D"/>
    <w:rsid w:val="00A269D4"/>
    <w:rsid w:val="00A61EEB"/>
    <w:rsid w:val="00A95992"/>
    <w:rsid w:val="00AA063F"/>
    <w:rsid w:val="00AC1DCE"/>
    <w:rsid w:val="00AD0C23"/>
    <w:rsid w:val="00AD22C1"/>
    <w:rsid w:val="00B06F5B"/>
    <w:rsid w:val="00B171C0"/>
    <w:rsid w:val="00B23410"/>
    <w:rsid w:val="00B3280D"/>
    <w:rsid w:val="00B44A8F"/>
    <w:rsid w:val="00B5581B"/>
    <w:rsid w:val="00B84E56"/>
    <w:rsid w:val="00BB0CAD"/>
    <w:rsid w:val="00BD1FF7"/>
    <w:rsid w:val="00BE4755"/>
    <w:rsid w:val="00C3799A"/>
    <w:rsid w:val="00C468B9"/>
    <w:rsid w:val="00C567A8"/>
    <w:rsid w:val="00C636C2"/>
    <w:rsid w:val="00C63B22"/>
    <w:rsid w:val="00C804F6"/>
    <w:rsid w:val="00C838CB"/>
    <w:rsid w:val="00C8583E"/>
    <w:rsid w:val="00C876E0"/>
    <w:rsid w:val="00CC569E"/>
    <w:rsid w:val="00CD0006"/>
    <w:rsid w:val="00CD2CF6"/>
    <w:rsid w:val="00CE356C"/>
    <w:rsid w:val="00D26A8A"/>
    <w:rsid w:val="00D40312"/>
    <w:rsid w:val="00D73BCB"/>
    <w:rsid w:val="00D745DF"/>
    <w:rsid w:val="00D80FC6"/>
    <w:rsid w:val="00D81B2A"/>
    <w:rsid w:val="00D95E5F"/>
    <w:rsid w:val="00DE3C2A"/>
    <w:rsid w:val="00DF072D"/>
    <w:rsid w:val="00E030EB"/>
    <w:rsid w:val="00E053F2"/>
    <w:rsid w:val="00E11530"/>
    <w:rsid w:val="00E408CA"/>
    <w:rsid w:val="00E4233A"/>
    <w:rsid w:val="00E542E9"/>
    <w:rsid w:val="00E75E16"/>
    <w:rsid w:val="00EB0BDD"/>
    <w:rsid w:val="00EB628A"/>
    <w:rsid w:val="00EC04A7"/>
    <w:rsid w:val="00F122CA"/>
    <w:rsid w:val="00F376EF"/>
    <w:rsid w:val="00F475F6"/>
    <w:rsid w:val="00F657CA"/>
    <w:rsid w:val="00FA2BF8"/>
    <w:rsid w:val="00FB3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6AB8"/>
  <w15:chartTrackingRefBased/>
  <w15:docId w15:val="{313D5063-1529-4051-AB5E-88E189A6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E0"/>
    <w:rPr>
      <w:rFonts w:eastAsiaTheme="minorEastAsia"/>
      <w:kern w:val="0"/>
      <w:lang w:val="en-US"/>
      <w14:ligatures w14:val="none"/>
    </w:rPr>
  </w:style>
  <w:style w:type="paragraph" w:styleId="Heading1">
    <w:name w:val="heading 1"/>
    <w:basedOn w:val="Normal"/>
    <w:next w:val="Normal"/>
    <w:link w:val="Heading1Char"/>
    <w:uiPriority w:val="9"/>
    <w:qFormat/>
    <w:rsid w:val="00D26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76E0"/>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C876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38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6E0"/>
    <w:rPr>
      <w:rFonts w:ascii="Times New Roman" w:eastAsia="Times New Roman" w:hAnsi="Times New Roman" w:cs="Times New Roman"/>
      <w:b/>
      <w:bCs/>
      <w:kern w:val="0"/>
      <w:sz w:val="36"/>
      <w:szCs w:val="36"/>
      <w:lang w:eastAsia="nl-NL"/>
      <w14:ligatures w14:val="none"/>
    </w:rPr>
  </w:style>
  <w:style w:type="character" w:customStyle="1" w:styleId="Heading3Char">
    <w:name w:val="Heading 3 Char"/>
    <w:basedOn w:val="DefaultParagraphFont"/>
    <w:link w:val="Heading3"/>
    <w:uiPriority w:val="9"/>
    <w:rsid w:val="00C876E0"/>
    <w:rPr>
      <w:rFonts w:asciiTheme="majorHAnsi" w:eastAsiaTheme="majorEastAsia" w:hAnsiTheme="majorHAnsi" w:cstheme="majorBidi"/>
      <w:color w:val="1F4D78" w:themeColor="accent1" w:themeShade="7F"/>
      <w:kern w:val="0"/>
      <w:sz w:val="24"/>
      <w:szCs w:val="24"/>
      <w:lang w:val="en-US"/>
      <w14:ligatures w14:val="none"/>
    </w:rPr>
  </w:style>
  <w:style w:type="paragraph" w:styleId="ListParagraph">
    <w:name w:val="List Paragraph"/>
    <w:basedOn w:val="Normal"/>
    <w:link w:val="ListParagraphChar"/>
    <w:uiPriority w:val="34"/>
    <w:qFormat/>
    <w:rsid w:val="003F766D"/>
    <w:pPr>
      <w:ind w:left="720"/>
      <w:contextualSpacing/>
    </w:pPr>
  </w:style>
  <w:style w:type="character" w:styleId="Hyperlink">
    <w:name w:val="Hyperlink"/>
    <w:basedOn w:val="DefaultParagraphFont"/>
    <w:uiPriority w:val="99"/>
    <w:unhideWhenUsed/>
    <w:rsid w:val="003F766D"/>
    <w:rPr>
      <w:color w:val="0563C1" w:themeColor="hyperlink"/>
      <w:u w:val="single"/>
    </w:rPr>
  </w:style>
  <w:style w:type="character" w:styleId="UnresolvedMention">
    <w:name w:val="Unresolved Mention"/>
    <w:basedOn w:val="DefaultParagraphFont"/>
    <w:uiPriority w:val="99"/>
    <w:semiHidden/>
    <w:unhideWhenUsed/>
    <w:rsid w:val="003F766D"/>
    <w:rPr>
      <w:color w:val="605E5C"/>
      <w:shd w:val="clear" w:color="auto" w:fill="E1DFDD"/>
    </w:rPr>
  </w:style>
  <w:style w:type="character" w:customStyle="1" w:styleId="Heading1Char">
    <w:name w:val="Heading 1 Char"/>
    <w:basedOn w:val="DefaultParagraphFont"/>
    <w:link w:val="Heading1"/>
    <w:uiPriority w:val="9"/>
    <w:rsid w:val="00D26A8A"/>
    <w:rPr>
      <w:rFonts w:asciiTheme="majorHAnsi" w:eastAsiaTheme="majorEastAsia" w:hAnsiTheme="majorHAnsi" w:cstheme="majorBidi"/>
      <w:color w:val="2E74B5" w:themeColor="accent1" w:themeShade="BF"/>
      <w:kern w:val="0"/>
      <w:sz w:val="32"/>
      <w:szCs w:val="32"/>
      <w:lang w:val="en-US"/>
      <w14:ligatures w14:val="none"/>
    </w:rPr>
  </w:style>
  <w:style w:type="character" w:customStyle="1" w:styleId="Heading4Char">
    <w:name w:val="Heading 4 Char"/>
    <w:basedOn w:val="DefaultParagraphFont"/>
    <w:link w:val="Heading4"/>
    <w:uiPriority w:val="9"/>
    <w:rsid w:val="00593821"/>
    <w:rPr>
      <w:rFonts w:asciiTheme="majorHAnsi" w:eastAsiaTheme="majorEastAsia" w:hAnsiTheme="majorHAnsi" w:cstheme="majorBidi"/>
      <w:i/>
      <w:iCs/>
      <w:color w:val="2E74B5" w:themeColor="accent1" w:themeShade="BF"/>
      <w:kern w:val="0"/>
      <w:lang w:val="en-US"/>
      <w14:ligatures w14:val="none"/>
    </w:rPr>
  </w:style>
  <w:style w:type="character" w:styleId="FollowedHyperlink">
    <w:name w:val="FollowedHyperlink"/>
    <w:basedOn w:val="DefaultParagraphFont"/>
    <w:uiPriority w:val="99"/>
    <w:semiHidden/>
    <w:unhideWhenUsed/>
    <w:rsid w:val="0089249F"/>
    <w:rPr>
      <w:color w:val="954F72" w:themeColor="followedHyperlink"/>
      <w:u w:val="single"/>
    </w:rPr>
  </w:style>
  <w:style w:type="table" w:styleId="TableGrid">
    <w:name w:val="Table Grid"/>
    <w:basedOn w:val="TableNormal"/>
    <w:uiPriority w:val="39"/>
    <w:rsid w:val="00BE4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qFormat/>
    <w:rsid w:val="00BE4755"/>
    <w:pPr>
      <w:spacing w:after="0" w:line="240" w:lineRule="auto"/>
    </w:pPr>
    <w:rPr>
      <w:b/>
      <w:sz w:val="18"/>
      <w:szCs w:val="18"/>
    </w:rPr>
  </w:style>
  <w:style w:type="character" w:customStyle="1" w:styleId="FigureChar">
    <w:name w:val="Figure Char"/>
    <w:basedOn w:val="DefaultParagraphFont"/>
    <w:link w:val="Figure"/>
    <w:rsid w:val="00BE4755"/>
    <w:rPr>
      <w:rFonts w:eastAsiaTheme="minorEastAsia"/>
      <w:b/>
      <w:kern w:val="0"/>
      <w:sz w:val="18"/>
      <w:szCs w:val="18"/>
      <w:lang w:val="en-US"/>
      <w14:ligatures w14:val="none"/>
    </w:rPr>
  </w:style>
  <w:style w:type="character" w:customStyle="1" w:styleId="ListParagraphChar">
    <w:name w:val="List Paragraph Char"/>
    <w:basedOn w:val="DefaultParagraphFont"/>
    <w:link w:val="ListParagraph"/>
    <w:uiPriority w:val="34"/>
    <w:rsid w:val="00BE4755"/>
    <w:rPr>
      <w:rFonts w:eastAsiaTheme="minorEastAsia"/>
      <w:kern w:val="0"/>
      <w:lang w:val="en-US"/>
      <w14:ligatures w14:val="none"/>
    </w:rPr>
  </w:style>
  <w:style w:type="character" w:styleId="HTMLCode">
    <w:name w:val="HTML Code"/>
    <w:basedOn w:val="DefaultParagraphFont"/>
    <w:uiPriority w:val="99"/>
    <w:semiHidden/>
    <w:unhideWhenUsed/>
    <w:rsid w:val="00BE4755"/>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BE475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E4755"/>
    <w:rPr>
      <w:rFonts w:ascii="Calibri" w:eastAsiaTheme="minorEastAsia" w:hAnsi="Calibri" w:cs="Calibri"/>
      <w:noProof/>
      <w:kern w:val="0"/>
      <w:lang w:val="en-US"/>
      <w14:ligatures w14:val="none"/>
    </w:rPr>
  </w:style>
  <w:style w:type="paragraph" w:customStyle="1" w:styleId="EndNoteBibliography">
    <w:name w:val="EndNote Bibliography"/>
    <w:basedOn w:val="Normal"/>
    <w:link w:val="EndNoteBibliographyChar"/>
    <w:rsid w:val="00BE4755"/>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BE4755"/>
    <w:rPr>
      <w:rFonts w:ascii="Calibri" w:eastAsiaTheme="minorEastAsia" w:hAnsi="Calibri" w:cs="Calibri"/>
      <w:noProof/>
      <w:kern w:val="0"/>
      <w:lang w:val="en-US"/>
      <w14:ligatures w14:val="none"/>
    </w:rPr>
  </w:style>
  <w:style w:type="character" w:customStyle="1" w:styleId="apple-converted-space">
    <w:name w:val="apple-converted-space"/>
    <w:basedOn w:val="DefaultParagraphFont"/>
    <w:rsid w:val="00D745DF"/>
  </w:style>
  <w:style w:type="paragraph" w:styleId="NoSpacing">
    <w:name w:val="No Spacing"/>
    <w:uiPriority w:val="1"/>
    <w:qFormat/>
    <w:rsid w:val="00A61EEB"/>
    <w:pPr>
      <w:spacing w:after="0" w:line="240" w:lineRule="auto"/>
    </w:pPr>
    <w:rPr>
      <w:rFonts w:eastAsiaTheme="minorEastAsia"/>
      <w:kern w:val="0"/>
      <w:lang w:val="en-US"/>
      <w14:ligatures w14:val="none"/>
    </w:rPr>
  </w:style>
  <w:style w:type="character" w:styleId="CommentReference">
    <w:name w:val="annotation reference"/>
    <w:basedOn w:val="DefaultParagraphFont"/>
    <w:uiPriority w:val="99"/>
    <w:semiHidden/>
    <w:unhideWhenUsed/>
    <w:rsid w:val="00631E62"/>
    <w:rPr>
      <w:sz w:val="16"/>
      <w:szCs w:val="16"/>
    </w:rPr>
  </w:style>
  <w:style w:type="paragraph" w:styleId="CommentText">
    <w:name w:val="annotation text"/>
    <w:basedOn w:val="Normal"/>
    <w:link w:val="CommentTextChar"/>
    <w:uiPriority w:val="99"/>
    <w:unhideWhenUsed/>
    <w:rsid w:val="00631E62"/>
    <w:pPr>
      <w:spacing w:line="240" w:lineRule="auto"/>
    </w:pPr>
    <w:rPr>
      <w:sz w:val="20"/>
      <w:szCs w:val="20"/>
    </w:rPr>
  </w:style>
  <w:style w:type="character" w:customStyle="1" w:styleId="CommentTextChar">
    <w:name w:val="Comment Text Char"/>
    <w:basedOn w:val="DefaultParagraphFont"/>
    <w:link w:val="CommentText"/>
    <w:uiPriority w:val="99"/>
    <w:rsid w:val="00631E62"/>
    <w:rPr>
      <w:rFonts w:eastAsiaTheme="minorEastAsia"/>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631E62"/>
    <w:rPr>
      <w:b/>
      <w:bCs/>
    </w:rPr>
  </w:style>
  <w:style w:type="character" w:customStyle="1" w:styleId="CommentSubjectChar">
    <w:name w:val="Comment Subject Char"/>
    <w:basedOn w:val="CommentTextChar"/>
    <w:link w:val="CommentSubject"/>
    <w:uiPriority w:val="99"/>
    <w:semiHidden/>
    <w:rsid w:val="00631E62"/>
    <w:rPr>
      <w:rFonts w:eastAsiaTheme="minorEastAsia"/>
      <w:b/>
      <w:bCs/>
      <w:kern w:val="0"/>
      <w:sz w:val="20"/>
      <w:szCs w:val="20"/>
      <w:lang w:val="en-US"/>
      <w14:ligatures w14:val="none"/>
    </w:rPr>
  </w:style>
  <w:style w:type="character" w:customStyle="1" w:styleId="cf01">
    <w:name w:val="cf01"/>
    <w:basedOn w:val="DefaultParagraphFont"/>
    <w:rsid w:val="00631E62"/>
    <w:rPr>
      <w:rFonts w:ascii="Segoe UI" w:hAnsi="Segoe UI" w:cs="Segoe UI" w:hint="default"/>
      <w:sz w:val="18"/>
      <w:szCs w:val="18"/>
    </w:rPr>
  </w:style>
  <w:style w:type="paragraph" w:styleId="Revision">
    <w:name w:val="Revision"/>
    <w:hidden/>
    <w:uiPriority w:val="99"/>
    <w:semiHidden/>
    <w:rsid w:val="00004D4B"/>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05464">
      <w:bodyDiv w:val="1"/>
      <w:marLeft w:val="0"/>
      <w:marRight w:val="0"/>
      <w:marTop w:val="0"/>
      <w:marBottom w:val="0"/>
      <w:divBdr>
        <w:top w:val="none" w:sz="0" w:space="0" w:color="auto"/>
        <w:left w:val="none" w:sz="0" w:space="0" w:color="auto"/>
        <w:bottom w:val="none" w:sz="0" w:space="0" w:color="auto"/>
        <w:right w:val="none" w:sz="0" w:space="0" w:color="auto"/>
      </w:divBdr>
      <w:divsChild>
        <w:div w:id="152336464">
          <w:marLeft w:val="0"/>
          <w:marRight w:val="0"/>
          <w:marTop w:val="0"/>
          <w:marBottom w:val="0"/>
          <w:divBdr>
            <w:top w:val="none" w:sz="0" w:space="0" w:color="auto"/>
            <w:left w:val="none" w:sz="0" w:space="0" w:color="auto"/>
            <w:bottom w:val="none" w:sz="0" w:space="0" w:color="auto"/>
            <w:right w:val="none" w:sz="0" w:space="0" w:color="auto"/>
          </w:divBdr>
        </w:div>
      </w:divsChild>
    </w:div>
    <w:div w:id="20780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DAF/Main/blob/main/scripts/" TargetMode="External"/><Relationship Id="rId18" Type="http://schemas.openxmlformats.org/officeDocument/2006/relationships/hyperlink" Target="https://github.com/R-ODAF/Main/blob/main/scripts/R-ODAF_sequencing_DataPreprocessing.sh" TargetMode="External"/><Relationship Id="rId26" Type="http://schemas.openxmlformats.org/officeDocument/2006/relationships/hyperlink" Target="https://github.com/R-ODAF/Main/blob/main/scripts/R-ODAF_sequencing_DataPreprocessing.sh" TargetMode="External"/><Relationship Id="rId3" Type="http://schemas.openxmlformats.org/officeDocument/2006/relationships/styles" Target="styles.xml"/><Relationship Id="rId21" Type="http://schemas.openxmlformats.org/officeDocument/2006/relationships/hyperlink" Target="https://training.galaxyproject.org/archive/2022-06-01/topics/proteomics/tutorials/proteogenomics-dbcreation/tutorial.html" TargetMode="External"/><Relationship Id="rId7" Type="http://schemas.openxmlformats.org/officeDocument/2006/relationships/hyperlink" Target="https://www.sciencedirect.com/science/article/pii/S0273230022000307" TargetMode="External"/><Relationship Id="rId12" Type="http://schemas.openxmlformats.org/officeDocument/2006/relationships/hyperlink" Target="https://www.ensembl.org/Homo_sapiens/Info/Index" TargetMode="External"/><Relationship Id="rId17" Type="http://schemas.openxmlformats.org/officeDocument/2006/relationships/image" Target="media/image3.png"/><Relationship Id="rId25" Type="http://schemas.openxmlformats.org/officeDocument/2006/relationships/hyperlink" Target="https://github.com/R-ODAF/Main/blob/main/scripts/R-ODAF_sequencing_DataPreprocessing.sh" TargetMode="External"/><Relationship Id="rId2" Type="http://schemas.openxmlformats.org/officeDocument/2006/relationships/numbering" Target="numbering.xml"/><Relationship Id="rId16" Type="http://schemas.openxmlformats.org/officeDocument/2006/relationships/hyperlink" Target="https://github.com/R-ODAF/Main/blob/main/scripts/R-ODAF_sequencing_DataPreprocessing.sh"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R-ODAF/Main/tree/main" TargetMode="External"/><Relationship Id="rId11" Type="http://schemas.openxmlformats.org/officeDocument/2006/relationships/hyperlink" Target="https://www.ebi.ac.uk/biostudies/hecatos/studies/S-HECA158?query=s-heca158" TargetMode="External"/><Relationship Id="rId24" Type="http://schemas.openxmlformats.org/officeDocument/2006/relationships/hyperlink" Target="https://github.com/R-ODAF/Main/blob/main/scripts/R-ODAF_sequencing_DataPreprocessing.sh" TargetMode="External"/><Relationship Id="rId5" Type="http://schemas.openxmlformats.org/officeDocument/2006/relationships/webSettings" Target="webSettings.xml"/><Relationship Id="rId15" Type="http://schemas.openxmlformats.org/officeDocument/2006/relationships/hyperlink" Target="https://github.com/R-ODAF/Main/blob/main/scripts/R-ODAF_sequencing_DataPreprocessing.sh" TargetMode="External"/><Relationship Id="rId23" Type="http://schemas.openxmlformats.org/officeDocument/2006/relationships/hyperlink" Target="https://www.hindawi.com/journals/bmri/2010/853916/" TargetMode="External"/><Relationship Id="rId28" Type="http://schemas.openxmlformats.org/officeDocument/2006/relationships/hyperlink" Target="https://github.com/R-ODAF/Main/blob/main/scripts/R-ODAF_sequencing_DataPreprocessing.sh" TargetMode="External"/><Relationship Id="rId10" Type="http://schemas.openxmlformats.org/officeDocument/2006/relationships/hyperlink" Target="https://www.ebi.ac.uk/biostudies/hecatos/studies/S-HECA143" TargetMode="External"/><Relationship Id="rId19" Type="http://schemas.openxmlformats.org/officeDocument/2006/relationships/hyperlink" Target="https://github.com/R-ODAF/Main/blob/main/scripts/R-ODAF_sequencing_DataPreprocessing.sh" TargetMode="External"/><Relationship Id="rId4" Type="http://schemas.openxmlformats.org/officeDocument/2006/relationships/settings" Target="settings.xml"/><Relationship Id="rId9" Type="http://schemas.openxmlformats.org/officeDocument/2006/relationships/hyperlink" Target="https://github.com/R-ODAF/Main/tree/main/R-ODAF_docker"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github.com/R-ODAF/Main/blob/main/scripts/R-ODAF_sequencing_DataPreprocessing.s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CF3C-00D1-4E7C-A47E-B980ECF8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5417</Words>
  <Characters>29796</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Verheijen, Marcha (TGX)</dc:creator>
  <cp:keywords/>
  <dc:description/>
  <cp:lastModifiedBy>Verheijen, Marcha (TGX)</cp:lastModifiedBy>
  <cp:revision>3</cp:revision>
  <dcterms:created xsi:type="dcterms:W3CDTF">2023-12-12T12:19:00Z</dcterms:created>
  <dcterms:modified xsi:type="dcterms:W3CDTF">2023-12-12T12:21:00Z</dcterms:modified>
</cp:coreProperties>
</file>