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1E" w:rsidRPr="00C66C4F" w:rsidRDefault="00C66C4F" w:rsidP="00C66C4F">
      <w:pPr>
        <w:pStyle w:val="Title"/>
        <w:rPr>
          <w:sz w:val="52"/>
          <w:lang w:val="en-US"/>
        </w:rPr>
      </w:pPr>
      <w:r w:rsidRPr="00C66C4F">
        <w:rPr>
          <w:sz w:val="52"/>
          <w:lang w:val="en-US"/>
        </w:rPr>
        <w:t>Finding drug targets using network extension</w:t>
      </w:r>
    </w:p>
    <w:p w:rsidR="00C66C4F" w:rsidRDefault="00C66C4F">
      <w:pPr>
        <w:rPr>
          <w:lang w:val="en-US"/>
        </w:rPr>
      </w:pPr>
    </w:p>
    <w:p w:rsidR="00C66C4F" w:rsidRDefault="00C66C4F">
      <w:pPr>
        <w:rPr>
          <w:lang w:val="en-US"/>
        </w:rPr>
      </w:pPr>
      <w:r>
        <w:rPr>
          <w:lang w:val="en-US"/>
        </w:rPr>
        <w:t xml:space="preserve">In this </w:t>
      </w:r>
      <w:proofErr w:type="gramStart"/>
      <w:r>
        <w:rPr>
          <w:lang w:val="en-US"/>
        </w:rPr>
        <w:t>tutorial</w:t>
      </w:r>
      <w:proofErr w:type="gramEnd"/>
      <w:r>
        <w:rPr>
          <w:lang w:val="en-US"/>
        </w:rPr>
        <w:t xml:space="preserve"> we will use two different network extension workflows to find possible drug targets within a network.</w:t>
      </w:r>
    </w:p>
    <w:p w:rsidR="00C66C4F" w:rsidRDefault="00C66C4F">
      <w:pPr>
        <w:rPr>
          <w:lang w:val="en-US"/>
        </w:rPr>
      </w:pPr>
    </w:p>
    <w:p w:rsidR="006174F0" w:rsidRPr="006174F0" w:rsidRDefault="006174F0">
      <w:pPr>
        <w:rPr>
          <w:b/>
          <w:lang w:val="en-US"/>
        </w:rPr>
      </w:pPr>
      <w:r w:rsidRPr="006174F0">
        <w:rPr>
          <w:b/>
          <w:lang w:val="en-US"/>
        </w:rPr>
        <w:t xml:space="preserve">Preparation: </w:t>
      </w:r>
    </w:p>
    <w:p w:rsidR="006174F0" w:rsidRPr="006174F0" w:rsidRDefault="006174F0" w:rsidP="006174F0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174F0">
        <w:rPr>
          <w:b/>
          <w:lang w:val="en-US"/>
        </w:rPr>
        <w:t xml:space="preserve">Download the </w:t>
      </w:r>
      <w:proofErr w:type="spellStart"/>
      <w:r w:rsidRPr="006174F0">
        <w:rPr>
          <w:b/>
          <w:lang w:val="en-US"/>
        </w:rPr>
        <w:t>linksets</w:t>
      </w:r>
      <w:proofErr w:type="spellEnd"/>
    </w:p>
    <w:p w:rsidR="00C66C4F" w:rsidRDefault="00C66C4F">
      <w:pPr>
        <w:rPr>
          <w:lang w:val="en-US"/>
        </w:rPr>
      </w:pPr>
      <w:r>
        <w:rPr>
          <w:lang w:val="en-US"/>
        </w:rPr>
        <w:t xml:space="preserve">For this, you need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linksets</w:t>
      </w:r>
      <w:proofErr w:type="spellEnd"/>
      <w:r>
        <w:rPr>
          <w:lang w:val="en-US"/>
        </w:rPr>
        <w:t xml:space="preserve"> from </w:t>
      </w:r>
      <w:hyperlink r:id="rId7" w:history="1">
        <w:r w:rsidRPr="00490FCA">
          <w:rPr>
            <w:rStyle w:val="Hyperlink"/>
            <w:lang w:val="en-US"/>
          </w:rPr>
          <w:t>https://cytargetlinker.github.io/pages/linksets</w:t>
        </w:r>
      </w:hyperlink>
      <w:r>
        <w:rPr>
          <w:lang w:val="en-US"/>
        </w:rPr>
        <w:t xml:space="preserve"> </w:t>
      </w:r>
    </w:p>
    <w:p w:rsidR="00C66C4F" w:rsidRDefault="00C66C4F">
      <w:pPr>
        <w:rPr>
          <w:lang w:val="en-US"/>
        </w:rPr>
      </w:pPr>
      <w:r>
        <w:rPr>
          <w:lang w:val="en-US"/>
        </w:rPr>
        <w:t xml:space="preserve">DrugBank 4.2: </w:t>
      </w:r>
      <w:hyperlink r:id="rId8" w:history="1">
        <w:r w:rsidRPr="00490FCA">
          <w:rPr>
            <w:rStyle w:val="Hyperlink"/>
            <w:lang w:val="en-US"/>
          </w:rPr>
          <w:t>https://ndownloader.figshare.com/files/21623682?private_link=32aae0822ffdd1f5660b</w:t>
        </w:r>
      </w:hyperlink>
      <w:r>
        <w:rPr>
          <w:lang w:val="en-US"/>
        </w:rPr>
        <w:t xml:space="preserve"> </w:t>
      </w:r>
    </w:p>
    <w:p w:rsidR="00C66C4F" w:rsidRDefault="00C66C4F">
      <w:pPr>
        <w:rPr>
          <w:lang w:val="en-US"/>
        </w:rPr>
      </w:pPr>
    </w:p>
    <w:p w:rsidR="00C66C4F" w:rsidRDefault="00C66C4F">
      <w:pPr>
        <w:rPr>
          <w:lang w:val="en-US"/>
        </w:rPr>
      </w:pPr>
      <w:r>
        <w:rPr>
          <w:lang w:val="en-US"/>
        </w:rPr>
        <w:t xml:space="preserve">ChEMBL release 23: </w:t>
      </w:r>
      <w:hyperlink r:id="rId9" w:history="1">
        <w:r w:rsidRPr="00490FCA">
          <w:rPr>
            <w:rStyle w:val="Hyperlink"/>
            <w:lang w:val="en-US"/>
          </w:rPr>
          <w:t>https://ndownloader.figshare.com/files/21623691?private_link=6cf358aaaaf5adeecce9</w:t>
        </w:r>
      </w:hyperlink>
      <w:r>
        <w:rPr>
          <w:lang w:val="en-US"/>
        </w:rPr>
        <w:t xml:space="preserve"> </w:t>
      </w:r>
    </w:p>
    <w:p w:rsidR="00C66C4F" w:rsidRDefault="00C66C4F">
      <w:pPr>
        <w:rPr>
          <w:lang w:val="en-US"/>
        </w:rPr>
      </w:pPr>
    </w:p>
    <w:p w:rsidR="00C66C4F" w:rsidRDefault="00C66C4F">
      <w:pPr>
        <w:rPr>
          <w:lang w:val="en-US"/>
        </w:rPr>
      </w:pPr>
      <w:r>
        <w:rPr>
          <w:lang w:val="en-US"/>
        </w:rPr>
        <w:t xml:space="preserve">Please download, unzip, and put them in your workshop folder where you can find them easily. </w:t>
      </w:r>
    </w:p>
    <w:p w:rsidR="00F81340" w:rsidRDefault="00F81340">
      <w:pPr>
        <w:rPr>
          <w:lang w:val="en-US"/>
        </w:rPr>
      </w:pPr>
    </w:p>
    <w:p w:rsidR="006174F0" w:rsidRPr="00F81340" w:rsidRDefault="006174F0" w:rsidP="006174F0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F81340">
        <w:rPr>
          <w:b/>
          <w:lang w:val="en-US"/>
        </w:rPr>
        <w:t>Install the required apps in Cytoscape</w:t>
      </w:r>
    </w:p>
    <w:p w:rsidR="006174F0" w:rsidRDefault="006174F0" w:rsidP="006174F0">
      <w:pPr>
        <w:rPr>
          <w:lang w:val="en-US"/>
        </w:rPr>
      </w:pPr>
      <w:r>
        <w:rPr>
          <w:lang w:val="en-US"/>
        </w:rPr>
        <w:t xml:space="preserve">For this tutorial, we will need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apps: WikiPathways and CyTargetLinker.</w:t>
      </w:r>
    </w:p>
    <w:p w:rsidR="006174F0" w:rsidRDefault="006174F0" w:rsidP="006174F0">
      <w:pPr>
        <w:rPr>
          <w:lang w:val="en-US"/>
        </w:rPr>
      </w:pPr>
      <w:r>
        <w:rPr>
          <w:lang w:val="en-US"/>
        </w:rPr>
        <w:t xml:space="preserve">Install them in Cytoscape via “Apps” </w:t>
      </w:r>
      <w:r w:rsidR="00F81340">
        <w:rPr>
          <w:lang w:val="en-US"/>
        </w:rPr>
        <w:t>–</w:t>
      </w:r>
      <w:r>
        <w:rPr>
          <w:lang w:val="en-US"/>
        </w:rPr>
        <w:t xml:space="preserve"> </w:t>
      </w:r>
      <w:r w:rsidR="00F81340">
        <w:rPr>
          <w:lang w:val="en-US"/>
        </w:rPr>
        <w:t>“App Store” – “Show App Store”.</w:t>
      </w:r>
    </w:p>
    <w:p w:rsidR="00F81340" w:rsidRDefault="00F81340" w:rsidP="006174F0">
      <w:pPr>
        <w:rPr>
          <w:lang w:val="en-US"/>
        </w:rPr>
      </w:pPr>
      <w:r>
        <w:rPr>
          <w:lang w:val="en-US"/>
        </w:rPr>
        <w:t>Search for the app names – the website with the online app store will open – select the correct one and click “Install”.</w:t>
      </w:r>
    </w:p>
    <w:p w:rsidR="00F81340" w:rsidRPr="006174F0" w:rsidRDefault="00F81340" w:rsidP="006174F0">
      <w:pPr>
        <w:rPr>
          <w:lang w:val="en-US"/>
        </w:rPr>
      </w:pPr>
      <w:r>
        <w:rPr>
          <w:lang w:val="en-US"/>
        </w:rPr>
        <w:t>The new apps should become visible immediately in the app list.</w:t>
      </w:r>
    </w:p>
    <w:p w:rsidR="00C66C4F" w:rsidRDefault="00C66C4F" w:rsidP="00C66C4F">
      <w:pPr>
        <w:pStyle w:val="Heading1"/>
        <w:rPr>
          <w:lang w:val="en-US"/>
        </w:rPr>
      </w:pPr>
      <w:r>
        <w:rPr>
          <w:lang w:val="en-US"/>
        </w:rPr>
        <w:t>Extension with DrugBank</w:t>
      </w:r>
    </w:p>
    <w:p w:rsidR="00C66C4F" w:rsidRDefault="00C66C4F" w:rsidP="00C66C4F">
      <w:pPr>
        <w:rPr>
          <w:lang w:val="en-US"/>
        </w:rPr>
      </w:pPr>
    </w:p>
    <w:p w:rsidR="00C66C4F" w:rsidRDefault="00C66C4F" w:rsidP="00C66C4F">
      <w:pPr>
        <w:rPr>
          <w:lang w:val="en-US"/>
        </w:rPr>
      </w:pPr>
      <w:r>
        <w:rPr>
          <w:lang w:val="en-US"/>
        </w:rPr>
        <w:t xml:space="preserve">In the first </w:t>
      </w:r>
      <w:proofErr w:type="gramStart"/>
      <w:r>
        <w:rPr>
          <w:lang w:val="en-US"/>
        </w:rPr>
        <w:t>assignment</w:t>
      </w:r>
      <w:proofErr w:type="gramEnd"/>
      <w:r>
        <w:rPr>
          <w:lang w:val="en-US"/>
        </w:rPr>
        <w:t xml:space="preserve"> we are using a molecular pathway from WikiPathways and extend it with drug-target information from DrugBank.</w:t>
      </w:r>
    </w:p>
    <w:p w:rsidR="00C66C4F" w:rsidRDefault="00C66C4F" w:rsidP="00C66C4F">
      <w:pPr>
        <w:rPr>
          <w:lang w:val="en-US"/>
        </w:rPr>
      </w:pPr>
    </w:p>
    <w:p w:rsidR="00C66C4F" w:rsidRDefault="00C66C4F" w:rsidP="00C66C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Cytoscape</w:t>
      </w:r>
    </w:p>
    <w:p w:rsidR="005573B9" w:rsidRDefault="005573B9" w:rsidP="005573B9">
      <w:pPr>
        <w:pStyle w:val="ListParagraph"/>
        <w:rPr>
          <w:lang w:val="en-US"/>
        </w:rPr>
      </w:pPr>
    </w:p>
    <w:p w:rsidR="00C66C4F" w:rsidRDefault="00C66C4F" w:rsidP="00C66C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WikiPathways app to import the 22q11.2 copy number variation pathway </w:t>
      </w:r>
      <w:r w:rsidRPr="00C66C4F">
        <w:rPr>
          <w:lang w:val="en-US"/>
        </w:rPr>
        <w:t>WP4657</w:t>
      </w:r>
      <w:r w:rsidR="005573B9">
        <w:rPr>
          <w:lang w:val="en-US"/>
        </w:rPr>
        <w:t xml:space="preserve"> as a network</w:t>
      </w:r>
    </w:p>
    <w:p w:rsidR="005573B9" w:rsidRDefault="005573B9" w:rsidP="005573B9">
      <w:pPr>
        <w:pStyle w:val="ListParagraph"/>
        <w:rPr>
          <w:lang w:val="en-US"/>
        </w:rPr>
      </w:pPr>
    </w:p>
    <w:p w:rsidR="00F81340" w:rsidRDefault="00F81340" w:rsidP="00C66C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Extend the pathway network with CyTargetLinker: Apps – CyTargetLinker – Extend Network</w:t>
      </w:r>
    </w:p>
    <w:p w:rsidR="005573B9" w:rsidRDefault="005573B9" w:rsidP="005573B9">
      <w:pPr>
        <w:pStyle w:val="ListParagraph"/>
        <w:rPr>
          <w:lang w:val="en-US"/>
        </w:rPr>
      </w:pPr>
    </w:p>
    <w:p w:rsidR="00F81340" w:rsidRDefault="00F81340" w:rsidP="00C66C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User Network: 22q11.2 copy number variation syndrome – Hs = the network you want to extend. </w:t>
      </w:r>
    </w:p>
    <w:p w:rsidR="005573B9" w:rsidRDefault="005573B9" w:rsidP="005573B9">
      <w:pPr>
        <w:pStyle w:val="ListParagraph"/>
        <w:rPr>
          <w:lang w:val="en-US"/>
        </w:rPr>
      </w:pPr>
    </w:p>
    <w:p w:rsidR="00F81340" w:rsidRDefault="00F81340" w:rsidP="00C66C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your network attribute: </w:t>
      </w:r>
      <w:proofErr w:type="gramStart"/>
      <w:r>
        <w:rPr>
          <w:lang w:val="en-US"/>
        </w:rPr>
        <w:t xml:space="preserve">Ensembl – this is the column that contains identifiers that are recognized by CTL and the selected </w:t>
      </w:r>
      <w:proofErr w:type="spellStart"/>
      <w:r>
        <w:rPr>
          <w:lang w:val="en-US"/>
        </w:rPr>
        <w:t>linkset</w:t>
      </w:r>
      <w:proofErr w:type="spellEnd"/>
      <w:proofErr w:type="gramEnd"/>
      <w:r>
        <w:rPr>
          <w:lang w:val="en-US"/>
        </w:rPr>
        <w:t>.</w:t>
      </w:r>
    </w:p>
    <w:p w:rsidR="005573B9" w:rsidRPr="005573B9" w:rsidRDefault="005573B9" w:rsidP="005573B9">
      <w:pPr>
        <w:rPr>
          <w:lang w:val="en-US"/>
        </w:rPr>
      </w:pPr>
    </w:p>
    <w:p w:rsidR="00F81340" w:rsidRDefault="00F81340" w:rsidP="00C66C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Link Sets – Browse to the folder that contains the </w:t>
      </w:r>
      <w:proofErr w:type="spellStart"/>
      <w:r>
        <w:rPr>
          <w:lang w:val="en-US"/>
        </w:rPr>
        <w:t>linksets</w:t>
      </w:r>
      <w:proofErr w:type="spellEnd"/>
      <w:r>
        <w:rPr>
          <w:lang w:val="en-US"/>
        </w:rPr>
        <w:t xml:space="preserve">. You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see them there, but CTL will find them if you give the correct folder. </w:t>
      </w:r>
    </w:p>
    <w:p w:rsidR="005573B9" w:rsidRDefault="005573B9" w:rsidP="005573B9">
      <w:pPr>
        <w:pStyle w:val="ListParagraph"/>
        <w:rPr>
          <w:lang w:val="en-US"/>
        </w:rPr>
      </w:pPr>
    </w:p>
    <w:p w:rsidR="00F81340" w:rsidRDefault="00F81340" w:rsidP="00C66C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direction – </w:t>
      </w:r>
      <w:proofErr w:type="spellStart"/>
      <w:r>
        <w:rPr>
          <w:lang w:val="en-US"/>
        </w:rPr>
        <w:t>Linksets</w:t>
      </w:r>
      <w:proofErr w:type="spellEnd"/>
      <w:r>
        <w:rPr>
          <w:lang w:val="en-US"/>
        </w:rPr>
        <w:t xml:space="preserve"> contain usually source-target information which in this case are drugs (=chemical compounds) &lt;-&gt; </w:t>
      </w:r>
      <w:proofErr w:type="gramStart"/>
      <w:r>
        <w:rPr>
          <w:lang w:val="en-US"/>
        </w:rPr>
        <w:t>proteins(</w:t>
      </w:r>
      <w:proofErr w:type="gramEnd"/>
      <w:r>
        <w:rPr>
          <w:lang w:val="en-US"/>
        </w:rPr>
        <w:t xml:space="preserve">=drug targets). If both </w:t>
      </w:r>
      <w:proofErr w:type="gramStart"/>
      <w:r>
        <w:rPr>
          <w:lang w:val="en-US"/>
        </w:rPr>
        <w:t>is selected</w:t>
      </w:r>
      <w:proofErr w:type="gramEnd"/>
      <w:r>
        <w:rPr>
          <w:lang w:val="en-US"/>
        </w:rPr>
        <w:t xml:space="preserve">, CTL will add drugs to proteins, and proteins to chemical compounds but you could select only one direction. In our case, the Ensembl column only contains </w:t>
      </w:r>
      <w:r>
        <w:rPr>
          <w:lang w:val="en-US"/>
        </w:rPr>
        <w:lastRenderedPageBreak/>
        <w:t>Ensembl (=protein/</w:t>
      </w:r>
      <w:proofErr w:type="spellStart"/>
      <w:r>
        <w:rPr>
          <w:lang w:val="en-US"/>
        </w:rPr>
        <w:t>geneproduct</w:t>
      </w:r>
      <w:proofErr w:type="spellEnd"/>
      <w:r>
        <w:rPr>
          <w:lang w:val="en-US"/>
        </w:rPr>
        <w:t>) identifiers so automatically only drugs will be added to proteins.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348"/>
        <w:gridCol w:w="4724"/>
      </w:tblGrid>
      <w:tr w:rsidR="005573B9" w:rsidTr="00557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73B9" w:rsidRDefault="005573B9" w:rsidP="005573B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1FADE233" wp14:editId="6CCB773F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158750</wp:posOffset>
                  </wp:positionV>
                  <wp:extent cx="2636520" cy="26670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</w:tcPr>
          <w:p w:rsidR="005573B9" w:rsidRDefault="005573B9" w:rsidP="005573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50E82BD0" wp14:editId="75E5AC57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157480</wp:posOffset>
                  </wp:positionV>
                  <wp:extent cx="2872105" cy="2712720"/>
                  <wp:effectExtent l="0" t="0" r="444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27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573B9" w:rsidRDefault="005573B9" w:rsidP="005573B9">
      <w:pPr>
        <w:pStyle w:val="ListParagraph"/>
        <w:rPr>
          <w:lang w:val="en-US"/>
        </w:rPr>
      </w:pPr>
    </w:p>
    <w:p w:rsidR="005573B9" w:rsidRDefault="005573B9" w:rsidP="00C66C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next step asks which </w:t>
      </w:r>
      <w:proofErr w:type="spellStart"/>
      <w:r>
        <w:rPr>
          <w:lang w:val="en-US"/>
        </w:rPr>
        <w:t>linksets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should be used</w:t>
      </w:r>
      <w:proofErr w:type="gramEnd"/>
      <w:r>
        <w:rPr>
          <w:lang w:val="en-US"/>
        </w:rPr>
        <w:t>. Check drugbank4-2.xgmml.</w:t>
      </w:r>
    </w:p>
    <w:p w:rsidR="005573B9" w:rsidRDefault="005573B9" w:rsidP="005573B9">
      <w:pPr>
        <w:pStyle w:val="ListParagraph"/>
        <w:rPr>
          <w:lang w:val="en-US"/>
        </w:rPr>
      </w:pPr>
    </w:p>
    <w:p w:rsidR="005573B9" w:rsidRDefault="005573B9" w:rsidP="00C66C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you hit “OK” the extension should start and the network should look like this:</w:t>
      </w:r>
    </w:p>
    <w:p w:rsidR="005573B9" w:rsidRPr="005573B9" w:rsidRDefault="005573B9" w:rsidP="005573B9">
      <w:pPr>
        <w:pStyle w:val="ListParagraph"/>
        <w:rPr>
          <w:lang w:val="en-US"/>
        </w:rPr>
      </w:pPr>
    </w:p>
    <w:p w:rsidR="005573B9" w:rsidRDefault="005573B9" w:rsidP="005573B9">
      <w:pPr>
        <w:pStyle w:val="ListParagraph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3F98369" wp14:editId="7D5006C6">
            <wp:extent cx="5760720" cy="402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B9" w:rsidRPr="00C2464F" w:rsidRDefault="005573B9" w:rsidP="00C2464F">
      <w:pPr>
        <w:rPr>
          <w:lang w:val="en-US"/>
        </w:rPr>
      </w:pPr>
      <w:r w:rsidRPr="00C2464F">
        <w:rPr>
          <w:lang w:val="en-US"/>
        </w:rPr>
        <w:t xml:space="preserve">Feel free to modify the visualization of the network! CTL </w:t>
      </w:r>
      <w:proofErr w:type="spellStart"/>
      <w:r w:rsidRPr="00C2464F">
        <w:rPr>
          <w:lang w:val="en-US"/>
        </w:rPr>
        <w:t>addon</w:t>
      </w:r>
      <w:proofErr w:type="spellEnd"/>
      <w:r w:rsidRPr="00C2464F">
        <w:rPr>
          <w:lang w:val="en-US"/>
        </w:rPr>
        <w:t xml:space="preserve"> applies an automatic visualization that is not optimal for </w:t>
      </w:r>
      <w:r w:rsidR="00C2464F" w:rsidRPr="00C2464F">
        <w:rPr>
          <w:lang w:val="en-US"/>
        </w:rPr>
        <w:t xml:space="preserve">further investigation. </w:t>
      </w:r>
      <w:r w:rsidR="00C2464F">
        <w:rPr>
          <w:lang w:val="en-US"/>
        </w:rPr>
        <w:t xml:space="preserve">You can also upload the DEG_F.csv table and investigate if there are highly differentially expressed nodes here that </w:t>
      </w:r>
      <w:proofErr w:type="gramStart"/>
      <w:r w:rsidR="00C2464F">
        <w:rPr>
          <w:lang w:val="en-US"/>
        </w:rPr>
        <w:t>can be targeted</w:t>
      </w:r>
      <w:proofErr w:type="gramEnd"/>
      <w:r w:rsidR="00C2464F">
        <w:rPr>
          <w:lang w:val="en-US"/>
        </w:rPr>
        <w:t xml:space="preserve">. </w:t>
      </w:r>
    </w:p>
    <w:p w:rsidR="005573B9" w:rsidRDefault="005573B9" w:rsidP="005573B9">
      <w:pPr>
        <w:pStyle w:val="ListParagraph"/>
        <w:rPr>
          <w:lang w:val="en-US"/>
        </w:rPr>
      </w:pPr>
    </w:p>
    <w:p w:rsidR="005573B9" w:rsidRDefault="005573B9" w:rsidP="005573B9">
      <w:pPr>
        <w:rPr>
          <w:b/>
          <w:color w:val="538135" w:themeColor="accent6" w:themeShade="BF"/>
          <w:lang w:val="en-US"/>
        </w:rPr>
      </w:pPr>
      <w:r w:rsidRPr="005573B9">
        <w:rPr>
          <w:b/>
          <w:color w:val="538135" w:themeColor="accent6" w:themeShade="BF"/>
          <w:lang w:val="en-US"/>
        </w:rPr>
        <w:t xml:space="preserve">Q1: How many drugs </w:t>
      </w:r>
      <w:proofErr w:type="gramStart"/>
      <w:r w:rsidRPr="005573B9">
        <w:rPr>
          <w:b/>
          <w:color w:val="538135" w:themeColor="accent6" w:themeShade="BF"/>
          <w:lang w:val="en-US"/>
        </w:rPr>
        <w:t>have been added</w:t>
      </w:r>
      <w:proofErr w:type="gramEnd"/>
      <w:r w:rsidRPr="005573B9">
        <w:rPr>
          <w:b/>
          <w:color w:val="538135" w:themeColor="accent6" w:themeShade="BF"/>
          <w:lang w:val="en-US"/>
        </w:rPr>
        <w:t>?</w:t>
      </w:r>
    </w:p>
    <w:p w:rsidR="005573B9" w:rsidRDefault="005573B9" w:rsidP="005573B9">
      <w:pPr>
        <w:rPr>
          <w:b/>
          <w:color w:val="538135" w:themeColor="accent6" w:themeShade="BF"/>
          <w:lang w:val="en-US"/>
        </w:rPr>
      </w:pPr>
    </w:p>
    <w:p w:rsidR="005573B9" w:rsidRDefault="005573B9" w:rsidP="005573B9">
      <w:p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Q2: Which proteins are the “hubs”? (= the proteins which can be targeted by most drugs?)</w:t>
      </w:r>
    </w:p>
    <w:p w:rsidR="00C2464F" w:rsidRDefault="00C2464F" w:rsidP="005573B9">
      <w:pPr>
        <w:rPr>
          <w:b/>
          <w:color w:val="538135" w:themeColor="accent6" w:themeShade="BF"/>
          <w:lang w:val="en-US"/>
        </w:rPr>
      </w:pPr>
    </w:p>
    <w:p w:rsidR="005573B9" w:rsidRPr="005573B9" w:rsidRDefault="005573B9" w:rsidP="005573B9">
      <w:pPr>
        <w:rPr>
          <w:lang w:val="en-US"/>
        </w:rPr>
      </w:pPr>
      <w:r w:rsidRPr="005573B9">
        <w:rPr>
          <w:b/>
          <w:color w:val="538135" w:themeColor="accent6" w:themeShade="BF"/>
          <w:lang w:val="en-US"/>
        </w:rPr>
        <w:t>Q3: Do you recognize any drugs for 22q or schizophrenia treatment in here?</w:t>
      </w:r>
      <w:r>
        <w:rPr>
          <w:b/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(Hint: play with sorting and filtering the node table)</w:t>
      </w:r>
    </w:p>
    <w:p w:rsidR="00C66C4F" w:rsidRDefault="00C66C4F" w:rsidP="00C66C4F">
      <w:pPr>
        <w:pStyle w:val="Heading1"/>
        <w:rPr>
          <w:lang w:val="en-US"/>
        </w:rPr>
      </w:pPr>
      <w:r>
        <w:rPr>
          <w:lang w:val="en-US"/>
        </w:rPr>
        <w:t>Extension with ChEMBL</w:t>
      </w:r>
    </w:p>
    <w:p w:rsidR="00C2464F" w:rsidRDefault="00C2464F" w:rsidP="00C2464F">
      <w:pPr>
        <w:rPr>
          <w:lang w:val="en-US"/>
        </w:rPr>
      </w:pPr>
    </w:p>
    <w:p w:rsidR="00C2464F" w:rsidRDefault="00C2464F" w:rsidP="00C246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a new network based on the upregulated genes: “File” – “Import” – “Network from file” – navigate to the file SigUP_F</w:t>
      </w:r>
      <w:r w:rsidR="0087662E">
        <w:rPr>
          <w:lang w:val="en-US"/>
        </w:rPr>
        <w:t>_HGNC</w:t>
      </w:r>
      <w:r>
        <w:rPr>
          <w:lang w:val="en-US"/>
        </w:rPr>
        <w:t>.csv.</w:t>
      </w:r>
    </w:p>
    <w:p w:rsidR="00C2464F" w:rsidRPr="00C2464F" w:rsidRDefault="00C2464F" w:rsidP="00C2464F">
      <w:pPr>
        <w:ind w:left="3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BD66A6A" wp14:editId="277ABD95">
            <wp:extent cx="2878519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518" cy="26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4F" w:rsidRDefault="00C2464F" w:rsidP="00C246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 the first column ID as the column header must not be empty and select the green dot (= source node). Data type = string (= ab)</w:t>
      </w:r>
    </w:p>
    <w:p w:rsidR="00C2464F" w:rsidRDefault="00C2464F" w:rsidP="00C246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source node attribute (the green text icon) for all the other nodes. HGNC should be string, the others floating point (1.0) data type.</w:t>
      </w:r>
    </w:p>
    <w:p w:rsidR="00C2464F" w:rsidRDefault="00C2464F" w:rsidP="00C2464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D2C8476" wp14:editId="0C3EF6A7">
            <wp:extent cx="5760720" cy="3062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4F" w:rsidRDefault="00C2464F" w:rsidP="00C246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warning “No edges will be created…” </w:t>
      </w:r>
      <w:r w:rsidR="0087662E">
        <w:rPr>
          <w:lang w:val="en-US"/>
        </w:rPr>
        <w:t>–</w:t>
      </w:r>
      <w:r>
        <w:rPr>
          <w:lang w:val="en-US"/>
        </w:rPr>
        <w:t xml:space="preserve"> YES</w:t>
      </w:r>
      <w:r w:rsidR="0087662E">
        <w:rPr>
          <w:lang w:val="en-US"/>
        </w:rPr>
        <w:t xml:space="preserve"> </w:t>
      </w:r>
    </w:p>
    <w:p w:rsidR="0087662E" w:rsidRDefault="0087662E" w:rsidP="00C246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You will get a list of unconnected nodes (as intended)</w:t>
      </w:r>
    </w:p>
    <w:p w:rsidR="0087662E" w:rsidRDefault="0087662E" w:rsidP="0087662E">
      <w:pPr>
        <w:ind w:left="3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7D4ACA4" wp14:editId="6018FEDF">
            <wp:extent cx="5760720" cy="1980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2E" w:rsidRDefault="0087662E" w:rsidP="0087662E">
      <w:pPr>
        <w:ind w:left="360"/>
        <w:rPr>
          <w:lang w:val="en-US"/>
        </w:rPr>
      </w:pPr>
    </w:p>
    <w:p w:rsidR="0087662E" w:rsidRDefault="0087662E" w:rsidP="008766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you </w:t>
      </w: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you can </w:t>
      </w:r>
      <w:proofErr w:type="spellStart"/>
      <w:r>
        <w:rPr>
          <w:lang w:val="en-US"/>
        </w:rPr>
        <w:t>STRINGify</w:t>
      </w:r>
      <w:proofErr w:type="spellEnd"/>
      <w:r>
        <w:rPr>
          <w:lang w:val="en-US"/>
        </w:rPr>
        <w:t xml:space="preserve"> the nodes in order to find protein-protein interactions and to form a network.</w:t>
      </w:r>
    </w:p>
    <w:p w:rsidR="0087662E" w:rsidRDefault="0087662E" w:rsidP="0087662E">
      <w:pPr>
        <w:pStyle w:val="ListParagraph"/>
        <w:rPr>
          <w:lang w:val="en-US"/>
        </w:rPr>
      </w:pPr>
    </w:p>
    <w:p w:rsidR="0087662E" w:rsidRDefault="0087662E" w:rsidP="008766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Extend the pathway network with CyTargetLinker: Apps – CyTargetLinker – Extend Network</w:t>
      </w:r>
    </w:p>
    <w:p w:rsidR="0087662E" w:rsidRPr="0087662E" w:rsidRDefault="0087662E" w:rsidP="0087662E">
      <w:pPr>
        <w:pStyle w:val="ListParagraph"/>
        <w:rPr>
          <w:lang w:val="en-US"/>
        </w:rPr>
      </w:pPr>
    </w:p>
    <w:p w:rsidR="0087662E" w:rsidRDefault="0087662E" w:rsidP="0087662E">
      <w:pPr>
        <w:pStyle w:val="ListParagraph"/>
        <w:numPr>
          <w:ilvl w:val="0"/>
          <w:numId w:val="4"/>
        </w:numPr>
        <w:rPr>
          <w:lang w:val="en-US"/>
        </w:rPr>
      </w:pPr>
      <w:r w:rsidRPr="0087662E">
        <w:rPr>
          <w:lang w:val="en-US"/>
        </w:rPr>
        <w:t xml:space="preserve">Select the correct network (SigUP_F_HGNC.csv), use shared name as attribute (ID column was automatically translated to shared name), and select your folder that contains the </w:t>
      </w:r>
      <w:proofErr w:type="spellStart"/>
      <w:r w:rsidRPr="0087662E">
        <w:rPr>
          <w:lang w:val="en-US"/>
        </w:rPr>
        <w:t>linksets</w:t>
      </w:r>
      <w:proofErr w:type="spellEnd"/>
      <w:r w:rsidRPr="0087662E">
        <w:rPr>
          <w:lang w:val="en-US"/>
        </w:rPr>
        <w:t xml:space="preserve"> and select there the correct (chembl_23_hsa…) </w:t>
      </w:r>
      <w:proofErr w:type="spellStart"/>
      <w:r w:rsidRPr="0087662E">
        <w:rPr>
          <w:lang w:val="en-US"/>
        </w:rPr>
        <w:t>linkset</w:t>
      </w:r>
      <w:proofErr w:type="spellEnd"/>
      <w:r w:rsidRPr="0087662E">
        <w:rPr>
          <w:lang w:val="en-US"/>
        </w:rPr>
        <w:t>.</w:t>
      </w:r>
    </w:p>
    <w:p w:rsidR="0087662E" w:rsidRPr="0087662E" w:rsidRDefault="0087662E" w:rsidP="0087662E">
      <w:pPr>
        <w:pStyle w:val="ListParagraph"/>
        <w:rPr>
          <w:lang w:val="en-US"/>
        </w:rPr>
      </w:pPr>
    </w:p>
    <w:p w:rsidR="0087662E" w:rsidRPr="0087662E" w:rsidRDefault="0087662E" w:rsidP="008766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extended network should look like this:</w:t>
      </w:r>
      <w:r w:rsidRPr="0087662E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44AB94B7" wp14:editId="4AC582B9">
            <wp:extent cx="5760720" cy="2172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2E" w:rsidRPr="0087662E" w:rsidRDefault="0087662E" w:rsidP="0087662E">
      <w:pPr>
        <w:pStyle w:val="ListParagraph"/>
        <w:rPr>
          <w:lang w:val="en-US"/>
        </w:rPr>
      </w:pPr>
    </w:p>
    <w:p w:rsidR="00E570C3" w:rsidRDefault="0087662E" w:rsidP="0087662E">
      <w:pPr>
        <w:rPr>
          <w:lang w:val="en-US"/>
        </w:rPr>
      </w:pPr>
      <w:r>
        <w:rPr>
          <w:lang w:val="en-US"/>
        </w:rPr>
        <w:t>Again, f</w:t>
      </w:r>
      <w:r w:rsidRPr="00C2464F">
        <w:rPr>
          <w:lang w:val="en-US"/>
        </w:rPr>
        <w:t xml:space="preserve">eel free to modify the visualization of the network! CTL </w:t>
      </w:r>
      <w:proofErr w:type="spellStart"/>
      <w:r w:rsidRPr="00C2464F">
        <w:rPr>
          <w:lang w:val="en-US"/>
        </w:rPr>
        <w:t>addon</w:t>
      </w:r>
      <w:proofErr w:type="spellEnd"/>
      <w:r w:rsidRPr="00C2464F">
        <w:rPr>
          <w:lang w:val="en-US"/>
        </w:rPr>
        <w:t xml:space="preserve"> applies an automatic visualization that is not optimal for further investigation. </w:t>
      </w:r>
      <w:r w:rsidR="00E570C3">
        <w:rPr>
          <w:lang w:val="en-US"/>
        </w:rPr>
        <w:t xml:space="preserve">You could e.g. visualize the </w:t>
      </w:r>
      <w:proofErr w:type="spellStart"/>
      <w:r w:rsidR="00E570C3">
        <w:rPr>
          <w:lang w:val="en-US"/>
        </w:rPr>
        <w:t>logFC</w:t>
      </w:r>
      <w:proofErr w:type="spellEnd"/>
      <w:r w:rsidR="00E570C3">
        <w:rPr>
          <w:lang w:val="en-US"/>
        </w:rPr>
        <w:t xml:space="preserve"> and significance on the protein nodes. </w:t>
      </w:r>
    </w:p>
    <w:p w:rsidR="00E570C3" w:rsidRDefault="00E570C3" w:rsidP="0087662E">
      <w:pPr>
        <w:rPr>
          <w:lang w:val="en-US"/>
        </w:rPr>
      </w:pPr>
    </w:p>
    <w:p w:rsidR="00E570C3" w:rsidRDefault="00E570C3" w:rsidP="0087662E">
      <w:pPr>
        <w:rPr>
          <w:lang w:val="en-US"/>
        </w:rPr>
      </w:pPr>
      <w:r>
        <w:rPr>
          <w:lang w:val="en-US"/>
        </w:rPr>
        <w:t xml:space="preserve">The ChEMBL </w:t>
      </w:r>
      <w:proofErr w:type="spellStart"/>
      <w:r>
        <w:rPr>
          <w:lang w:val="en-US"/>
        </w:rPr>
        <w:t>linkset</w:t>
      </w:r>
      <w:proofErr w:type="spellEnd"/>
      <w:r>
        <w:rPr>
          <w:lang w:val="en-US"/>
        </w:rPr>
        <w:t xml:space="preserve"> is quite </w:t>
      </w:r>
      <w:proofErr w:type="gramStart"/>
      <w:r>
        <w:rPr>
          <w:lang w:val="en-US"/>
        </w:rPr>
        <w:t>large,</w:t>
      </w:r>
      <w:proofErr w:type="gramEnd"/>
      <w:r>
        <w:rPr>
          <w:lang w:val="en-US"/>
        </w:rPr>
        <w:t xml:space="preserve"> the chemical names are not included. You could export the node table, do identifier mapping from ChEMBL to chemical name and re-import the table in order to get human readable chemical compound names. </w:t>
      </w:r>
      <w:bookmarkStart w:id="0" w:name="_GoBack"/>
      <w:bookmarkEnd w:id="0"/>
    </w:p>
    <w:p w:rsidR="00E570C3" w:rsidRDefault="00E570C3" w:rsidP="0087662E">
      <w:pPr>
        <w:rPr>
          <w:lang w:val="en-US"/>
        </w:rPr>
      </w:pPr>
    </w:p>
    <w:p w:rsidR="0087662E" w:rsidRPr="0087662E" w:rsidRDefault="0087662E" w:rsidP="0087662E">
      <w:pPr>
        <w:rPr>
          <w:lang w:val="en-US"/>
        </w:rPr>
      </w:pPr>
      <w:r>
        <w:rPr>
          <w:lang w:val="en-US"/>
        </w:rPr>
        <w:t>With &gt;2000 nodes this network may cause already memory problems with older laptops!</w:t>
      </w:r>
    </w:p>
    <w:sectPr w:rsidR="0087662E" w:rsidRPr="0087662E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B49" w:rsidRDefault="00D73B49" w:rsidP="00C66C4F">
      <w:pPr>
        <w:spacing w:line="240" w:lineRule="auto"/>
      </w:pPr>
      <w:r>
        <w:separator/>
      </w:r>
    </w:p>
  </w:endnote>
  <w:endnote w:type="continuationSeparator" w:id="0">
    <w:p w:rsidR="00D73B49" w:rsidRDefault="00D73B49" w:rsidP="00C66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55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6C4F" w:rsidRDefault="00C66C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0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66C4F" w:rsidRDefault="00C66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B49" w:rsidRDefault="00D73B49" w:rsidP="00C66C4F">
      <w:pPr>
        <w:spacing w:line="240" w:lineRule="auto"/>
      </w:pPr>
      <w:r>
        <w:separator/>
      </w:r>
    </w:p>
  </w:footnote>
  <w:footnote w:type="continuationSeparator" w:id="0">
    <w:p w:rsidR="00D73B49" w:rsidRDefault="00D73B49" w:rsidP="00C66C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C4F" w:rsidRPr="00C66C4F" w:rsidRDefault="00C66C4F" w:rsidP="00C66C4F">
    <w:pPr>
      <w:pStyle w:val="Header"/>
      <w:jc w:val="center"/>
      <w:rPr>
        <w:b/>
        <w:color w:val="7030A0"/>
        <w:lang w:val="en-US"/>
      </w:rPr>
    </w:pPr>
    <w:r w:rsidRPr="00C66C4F">
      <w:rPr>
        <w:b/>
        <w:color w:val="7030A0"/>
        <w:lang w:val="en-US"/>
      </w:rPr>
      <w:t>STREAMLINE workshop 11. – 15.12.2023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69F"/>
    <w:multiLevelType w:val="hybridMultilevel"/>
    <w:tmpl w:val="1A106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D7AE7"/>
    <w:multiLevelType w:val="hybridMultilevel"/>
    <w:tmpl w:val="1060B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D44C3"/>
    <w:multiLevelType w:val="hybridMultilevel"/>
    <w:tmpl w:val="0F3E2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C0512"/>
    <w:multiLevelType w:val="hybridMultilevel"/>
    <w:tmpl w:val="F56CD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4F"/>
    <w:rsid w:val="005573B9"/>
    <w:rsid w:val="006174F0"/>
    <w:rsid w:val="0087662E"/>
    <w:rsid w:val="008E5D1E"/>
    <w:rsid w:val="00C2464F"/>
    <w:rsid w:val="00C66C4F"/>
    <w:rsid w:val="00D73B49"/>
    <w:rsid w:val="00E570C3"/>
    <w:rsid w:val="00F8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330A"/>
  <w15:chartTrackingRefBased/>
  <w15:docId w15:val="{A7127D39-A85A-4B40-ADF4-4B90F17C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C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C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66C4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C4F"/>
  </w:style>
  <w:style w:type="paragraph" w:styleId="Footer">
    <w:name w:val="footer"/>
    <w:basedOn w:val="Normal"/>
    <w:link w:val="FooterChar"/>
    <w:uiPriority w:val="99"/>
    <w:unhideWhenUsed/>
    <w:rsid w:val="00C66C4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C4F"/>
  </w:style>
  <w:style w:type="character" w:customStyle="1" w:styleId="Heading1Char">
    <w:name w:val="Heading 1 Char"/>
    <w:basedOn w:val="DefaultParagraphFont"/>
    <w:link w:val="Heading1"/>
    <w:uiPriority w:val="9"/>
    <w:rsid w:val="00C66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6C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73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573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ownloader.figshare.com/files/21623682?private_link=32aae0822ffdd1f5660b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ytargetlinker.github.io/pages/linksets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downloader.figshare.com/files/21623691?private_link=6cf358aaaaf5adeecce9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Friederike Ehrhart</dc:creator>
  <cp:keywords/>
  <dc:description/>
  <cp:lastModifiedBy>Friederike Ehrhart</cp:lastModifiedBy>
  <cp:revision>2</cp:revision>
  <dcterms:created xsi:type="dcterms:W3CDTF">2023-12-08T15:01:00Z</dcterms:created>
  <dcterms:modified xsi:type="dcterms:W3CDTF">2023-12-08T16:08:00Z</dcterms:modified>
</cp:coreProperties>
</file>