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1207" w14:textId="77777777" w:rsidR="00E47E47" w:rsidRDefault="00B54271">
      <w:pPr>
        <w:pStyle w:val="a4"/>
      </w:pPr>
      <w:r>
        <w:t>Отчёт по лабораторной работе №3</w:t>
      </w:r>
    </w:p>
    <w:p w14:paraId="02B85869" w14:textId="77777777" w:rsidR="00E47E47" w:rsidRDefault="00B54271">
      <w:pPr>
        <w:pStyle w:val="a5"/>
      </w:pPr>
      <w:r>
        <w:t>Модель боевых действий</w:t>
      </w:r>
    </w:p>
    <w:p w14:paraId="75245AA8" w14:textId="77777777" w:rsidR="00E47E47" w:rsidRDefault="00B54271">
      <w:pPr>
        <w:pStyle w:val="Author"/>
      </w:pPr>
      <w:r>
        <w:t>Абакумов Егор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35109400"/>
        <w:docPartObj>
          <w:docPartGallery w:val="Table of Contents"/>
          <w:docPartUnique/>
        </w:docPartObj>
      </w:sdtPr>
      <w:sdtEndPr/>
      <w:sdtContent>
        <w:p w14:paraId="0EB6C6D0" w14:textId="77777777" w:rsidR="00E47E47" w:rsidRDefault="00B54271">
          <w:pPr>
            <w:pStyle w:val="ae"/>
          </w:pPr>
          <w:r>
            <w:t>Содержание</w:t>
          </w:r>
        </w:p>
        <w:p w14:paraId="14F5D3A3" w14:textId="4916107C" w:rsidR="00D8310C" w:rsidRDefault="00B5427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357106" w:history="1">
            <w:r w:rsidR="00D8310C" w:rsidRPr="00D04016">
              <w:rPr>
                <w:rStyle w:val="ad"/>
                <w:noProof/>
              </w:rPr>
              <w:t>Цель работы</w:t>
            </w:r>
            <w:r w:rsidR="00D8310C">
              <w:rPr>
                <w:noProof/>
                <w:webHidden/>
              </w:rPr>
              <w:tab/>
            </w:r>
            <w:r w:rsidR="00D8310C">
              <w:rPr>
                <w:noProof/>
                <w:webHidden/>
              </w:rPr>
              <w:fldChar w:fldCharType="begin"/>
            </w:r>
            <w:r w:rsidR="00D8310C">
              <w:rPr>
                <w:noProof/>
                <w:webHidden/>
              </w:rPr>
              <w:instrText xml:space="preserve"> PAGEREF _Toc65357106 \h </w:instrText>
            </w:r>
            <w:r w:rsidR="00D8310C">
              <w:rPr>
                <w:noProof/>
                <w:webHidden/>
              </w:rPr>
            </w:r>
            <w:r w:rsidR="00D8310C">
              <w:rPr>
                <w:noProof/>
                <w:webHidden/>
              </w:rPr>
              <w:fldChar w:fldCharType="separate"/>
            </w:r>
            <w:r w:rsidR="0051433B">
              <w:rPr>
                <w:noProof/>
                <w:webHidden/>
              </w:rPr>
              <w:t>1</w:t>
            </w:r>
            <w:r w:rsidR="00D8310C">
              <w:rPr>
                <w:noProof/>
                <w:webHidden/>
              </w:rPr>
              <w:fldChar w:fldCharType="end"/>
            </w:r>
          </w:hyperlink>
        </w:p>
        <w:p w14:paraId="35C4BEED" w14:textId="71B64BEC" w:rsidR="00D8310C" w:rsidRDefault="00AE2F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107" w:history="1">
            <w:r w:rsidR="00D8310C" w:rsidRPr="00D04016">
              <w:rPr>
                <w:rStyle w:val="ad"/>
                <w:noProof/>
              </w:rPr>
              <w:t>Теоретическое введение</w:t>
            </w:r>
            <w:r w:rsidR="00D8310C">
              <w:rPr>
                <w:noProof/>
                <w:webHidden/>
              </w:rPr>
              <w:tab/>
            </w:r>
            <w:r w:rsidR="00D8310C">
              <w:rPr>
                <w:noProof/>
                <w:webHidden/>
              </w:rPr>
              <w:fldChar w:fldCharType="begin"/>
            </w:r>
            <w:r w:rsidR="00D8310C">
              <w:rPr>
                <w:noProof/>
                <w:webHidden/>
              </w:rPr>
              <w:instrText xml:space="preserve"> PAGEREF _Toc65357107 \h </w:instrText>
            </w:r>
            <w:r w:rsidR="00D8310C">
              <w:rPr>
                <w:noProof/>
                <w:webHidden/>
              </w:rPr>
            </w:r>
            <w:r w:rsidR="00D8310C">
              <w:rPr>
                <w:noProof/>
                <w:webHidden/>
              </w:rPr>
              <w:fldChar w:fldCharType="separate"/>
            </w:r>
            <w:r w:rsidR="0051433B">
              <w:rPr>
                <w:noProof/>
                <w:webHidden/>
              </w:rPr>
              <w:t>1</w:t>
            </w:r>
            <w:r w:rsidR="00D8310C">
              <w:rPr>
                <w:noProof/>
                <w:webHidden/>
              </w:rPr>
              <w:fldChar w:fldCharType="end"/>
            </w:r>
          </w:hyperlink>
        </w:p>
        <w:p w14:paraId="57DD521A" w14:textId="7C2773E5" w:rsidR="00D8310C" w:rsidRDefault="00AE2F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108" w:history="1">
            <w:r w:rsidR="00D8310C" w:rsidRPr="00D04016">
              <w:rPr>
                <w:rStyle w:val="ad"/>
                <w:noProof/>
              </w:rPr>
              <w:t>Задание</w:t>
            </w:r>
            <w:r w:rsidR="00D8310C">
              <w:rPr>
                <w:noProof/>
                <w:webHidden/>
              </w:rPr>
              <w:tab/>
            </w:r>
            <w:r w:rsidR="00D8310C">
              <w:rPr>
                <w:noProof/>
                <w:webHidden/>
              </w:rPr>
              <w:fldChar w:fldCharType="begin"/>
            </w:r>
            <w:r w:rsidR="00D8310C">
              <w:rPr>
                <w:noProof/>
                <w:webHidden/>
              </w:rPr>
              <w:instrText xml:space="preserve"> PAGEREF _Toc65357108 \h </w:instrText>
            </w:r>
            <w:r w:rsidR="00D8310C">
              <w:rPr>
                <w:noProof/>
                <w:webHidden/>
              </w:rPr>
            </w:r>
            <w:r w:rsidR="00D8310C">
              <w:rPr>
                <w:noProof/>
                <w:webHidden/>
              </w:rPr>
              <w:fldChar w:fldCharType="separate"/>
            </w:r>
            <w:r w:rsidR="0051433B">
              <w:rPr>
                <w:noProof/>
                <w:webHidden/>
              </w:rPr>
              <w:t>2</w:t>
            </w:r>
            <w:r w:rsidR="00D8310C">
              <w:rPr>
                <w:noProof/>
                <w:webHidden/>
              </w:rPr>
              <w:fldChar w:fldCharType="end"/>
            </w:r>
          </w:hyperlink>
        </w:p>
        <w:p w14:paraId="60A39EA3" w14:textId="6AFE97BE" w:rsidR="00D8310C" w:rsidRDefault="00AE2F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109" w:history="1">
            <w:r w:rsidR="00D8310C" w:rsidRPr="00D04016">
              <w:rPr>
                <w:rStyle w:val="ad"/>
                <w:noProof/>
              </w:rPr>
              <w:t>Выполнение лабораторной работы</w:t>
            </w:r>
            <w:r w:rsidR="00D8310C">
              <w:rPr>
                <w:noProof/>
                <w:webHidden/>
              </w:rPr>
              <w:tab/>
            </w:r>
            <w:r w:rsidR="00D8310C">
              <w:rPr>
                <w:noProof/>
                <w:webHidden/>
              </w:rPr>
              <w:fldChar w:fldCharType="begin"/>
            </w:r>
            <w:r w:rsidR="00D8310C">
              <w:rPr>
                <w:noProof/>
                <w:webHidden/>
              </w:rPr>
              <w:instrText xml:space="preserve"> PAGEREF _Toc65357109 \h </w:instrText>
            </w:r>
            <w:r w:rsidR="00D8310C">
              <w:rPr>
                <w:noProof/>
                <w:webHidden/>
              </w:rPr>
            </w:r>
            <w:r w:rsidR="00D8310C">
              <w:rPr>
                <w:noProof/>
                <w:webHidden/>
              </w:rPr>
              <w:fldChar w:fldCharType="separate"/>
            </w:r>
            <w:r w:rsidR="0051433B">
              <w:rPr>
                <w:noProof/>
                <w:webHidden/>
              </w:rPr>
              <w:t>3</w:t>
            </w:r>
            <w:r w:rsidR="00D8310C">
              <w:rPr>
                <w:noProof/>
                <w:webHidden/>
              </w:rPr>
              <w:fldChar w:fldCharType="end"/>
            </w:r>
          </w:hyperlink>
        </w:p>
        <w:p w14:paraId="0009C256" w14:textId="4162280E" w:rsidR="00D8310C" w:rsidRDefault="00AE2F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7110" w:history="1">
            <w:r w:rsidR="00D8310C" w:rsidRPr="00D04016">
              <w:rPr>
                <w:rStyle w:val="ad"/>
                <w:noProof/>
              </w:rPr>
              <w:t>Выводы</w:t>
            </w:r>
            <w:r w:rsidR="00D8310C">
              <w:rPr>
                <w:noProof/>
                <w:webHidden/>
              </w:rPr>
              <w:tab/>
            </w:r>
            <w:r w:rsidR="00D8310C">
              <w:rPr>
                <w:noProof/>
                <w:webHidden/>
              </w:rPr>
              <w:fldChar w:fldCharType="begin"/>
            </w:r>
            <w:r w:rsidR="00D8310C">
              <w:rPr>
                <w:noProof/>
                <w:webHidden/>
              </w:rPr>
              <w:instrText xml:space="preserve"> PAGEREF _Toc65357110 \h </w:instrText>
            </w:r>
            <w:r w:rsidR="00D8310C">
              <w:rPr>
                <w:noProof/>
                <w:webHidden/>
              </w:rPr>
            </w:r>
            <w:r w:rsidR="00D8310C">
              <w:rPr>
                <w:noProof/>
                <w:webHidden/>
              </w:rPr>
              <w:fldChar w:fldCharType="separate"/>
            </w:r>
            <w:r w:rsidR="0051433B">
              <w:rPr>
                <w:noProof/>
                <w:webHidden/>
              </w:rPr>
              <w:t>5</w:t>
            </w:r>
            <w:r w:rsidR="00D8310C">
              <w:rPr>
                <w:noProof/>
                <w:webHidden/>
              </w:rPr>
              <w:fldChar w:fldCharType="end"/>
            </w:r>
          </w:hyperlink>
        </w:p>
        <w:p w14:paraId="11711F08" w14:textId="77777777" w:rsidR="00E47E47" w:rsidRDefault="00B54271">
          <w:r>
            <w:fldChar w:fldCharType="end"/>
          </w:r>
        </w:p>
      </w:sdtContent>
    </w:sdt>
    <w:p w14:paraId="3BC03BD1" w14:textId="77777777" w:rsidR="00E47E47" w:rsidRDefault="00B54271">
      <w:pPr>
        <w:pStyle w:val="1"/>
      </w:pPr>
      <w:bookmarkStart w:id="0" w:name="_Toc65357106"/>
      <w:bookmarkStart w:id="1" w:name="цель-работы"/>
      <w:r>
        <w:t>Цель работы</w:t>
      </w:r>
      <w:bookmarkEnd w:id="0"/>
    </w:p>
    <w:p w14:paraId="58C3941D" w14:textId="77777777" w:rsidR="00E47E47" w:rsidRDefault="00B54271">
      <w:pPr>
        <w:pStyle w:val="FirstParagraph"/>
      </w:pPr>
      <w:r>
        <w:t>Промоделировать ход боевых действий между двумя армиями. Отработать навыки моделирования систем дифференциальных уравнений.</w:t>
      </w:r>
    </w:p>
    <w:p w14:paraId="62160655" w14:textId="77777777" w:rsidR="00E47E47" w:rsidRDefault="00B54271">
      <w:pPr>
        <w:pStyle w:val="1"/>
      </w:pPr>
      <w:bookmarkStart w:id="2" w:name="_Toc65357107"/>
      <w:bookmarkStart w:id="3" w:name="теоретическое-введение"/>
      <w:bookmarkEnd w:id="1"/>
      <w:r>
        <w:t>Теоретическое введение</w:t>
      </w:r>
      <w:bookmarkEnd w:id="2"/>
    </w:p>
    <w:p w14:paraId="01FDD701" w14:textId="77777777" w:rsidR="00E47E47" w:rsidRDefault="00B54271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022DF8F7" w14:textId="77777777" w:rsidR="00E47E47" w:rsidRDefault="00B54271">
      <w:pPr>
        <w:pStyle w:val="a0"/>
      </w:pPr>
      <w:r>
        <w:t>Рассмотрим два случая ведения боевых действий:</w:t>
      </w:r>
    </w:p>
    <w:p w14:paraId="38B4C6AB" w14:textId="77777777" w:rsidR="00E47E47" w:rsidRDefault="00B54271">
      <w:pPr>
        <w:numPr>
          <w:ilvl w:val="0"/>
          <w:numId w:val="2"/>
        </w:numPr>
      </w:pPr>
      <w:r>
        <w:t>Боевые действия между регулярными войсками</w:t>
      </w:r>
    </w:p>
    <w:p w14:paraId="0A365BAC" w14:textId="77777777" w:rsidR="00E47E47" w:rsidRDefault="00B54271">
      <w:pPr>
        <w:numPr>
          <w:ilvl w:val="0"/>
          <w:numId w:val="2"/>
        </w:numPr>
      </w:pPr>
      <w:r>
        <w:t>Боевые действия с участием регулярных войск и партизанских отрядов</w:t>
      </w:r>
    </w:p>
    <w:p w14:paraId="6267813E" w14:textId="77777777" w:rsidR="00E47E47" w:rsidRDefault="00B54271">
      <w:pPr>
        <w:pStyle w:val="FirstParagraph"/>
      </w:pPr>
      <w:r>
        <w:t>В первом случае численность регулярных войск определяется тремя факторами:</w:t>
      </w:r>
    </w:p>
    <w:p w14:paraId="37D6045C" w14:textId="77777777" w:rsidR="00E47E47" w:rsidRDefault="00B54271">
      <w:pPr>
        <w:numPr>
          <w:ilvl w:val="0"/>
          <w:numId w:val="3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8721949" w14:textId="77777777" w:rsidR="00E47E47" w:rsidRDefault="00B54271">
      <w:pPr>
        <w:numPr>
          <w:ilvl w:val="0"/>
          <w:numId w:val="3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3C40D385" w14:textId="77777777" w:rsidR="00E47E47" w:rsidRDefault="00B54271">
      <w:pPr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1DFF7288" w14:textId="77777777" w:rsidR="00E47E47" w:rsidRDefault="00B54271">
      <w:pPr>
        <w:pStyle w:val="FirstParagraph"/>
      </w:pPr>
      <w:r>
        <w:lastRenderedPageBreak/>
        <w:t>В этом случае модель боевых действий между регулярными войсками описывается следующим образом (fig. 1)</w:t>
      </w:r>
    </w:p>
    <w:p w14:paraId="6BD97D62" w14:textId="77777777" w:rsidR="00E47E47" w:rsidRDefault="00B54271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2F51CBF" wp14:editId="105C701B">
            <wp:extent cx="5334000" cy="2043314"/>
            <wp:effectExtent l="0" t="0" r="0" b="0"/>
            <wp:docPr id="1" name="Picture" descr="Figure 1: Система для регулярных вой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1ABF85D" w14:textId="77777777" w:rsidR="00E47E47" w:rsidRDefault="00B54271">
      <w:pPr>
        <w:pStyle w:val="ImageCaption"/>
      </w:pPr>
      <w:r>
        <w:t>Figure 1: Система для регулярных войск</w:t>
      </w:r>
    </w:p>
    <w:p w14:paraId="0D63C0A9" w14:textId="77777777" w:rsidR="00E47E47" w:rsidRDefault="00B54271">
      <w:pPr>
        <w:pStyle w:val="a0"/>
      </w:pPr>
      <w:r>
        <w:t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R(t), Q(t) учитывают возможность подхода подкрепления к войскам Х и У в течение одного дня.</w:t>
      </w:r>
    </w:p>
    <w:p w14:paraId="46E2C1B3" w14:textId="77777777" w:rsidR="00E47E47" w:rsidRDefault="00B54271">
      <w:pPr>
        <w:pStyle w:val="a0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следующий вид (fig. 2)</w:t>
      </w:r>
    </w:p>
    <w:p w14:paraId="042DD39C" w14:textId="77777777" w:rsidR="00E47E47" w:rsidRDefault="00B54271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45456F70" wp14:editId="13D0EBF0">
            <wp:extent cx="4483100" cy="1625600"/>
            <wp:effectExtent l="0" t="0" r="0" b="0"/>
            <wp:docPr id="2" name="Picture" descr="Figure 2: Система для партизан и регуляр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D1BCA81" w14:textId="77777777" w:rsidR="00E47E47" w:rsidRDefault="00B54271">
      <w:pPr>
        <w:pStyle w:val="ImageCaption"/>
      </w:pPr>
      <w:r>
        <w:t>Figure 2: Система для партизан и регулярных</w:t>
      </w:r>
    </w:p>
    <w:p w14:paraId="5E34B7F7" w14:textId="77777777" w:rsidR="00E47E47" w:rsidRDefault="00B54271">
      <w:pPr>
        <w:pStyle w:val="a0"/>
      </w:pPr>
      <w:r>
        <w:t>В этой системе все величины имеют тот же смысл, что и в первой системе.</w:t>
      </w:r>
    </w:p>
    <w:p w14:paraId="2782575F" w14:textId="77777777" w:rsidR="00E47E47" w:rsidRDefault="00B54271">
      <w:pPr>
        <w:pStyle w:val="1"/>
      </w:pPr>
      <w:bookmarkStart w:id="6" w:name="_Toc65357108"/>
      <w:bookmarkStart w:id="7" w:name="задание"/>
      <w:bookmarkEnd w:id="3"/>
      <w:r>
        <w:t>Задание</w:t>
      </w:r>
      <w:bookmarkEnd w:id="6"/>
    </w:p>
    <w:p w14:paraId="4E5EACC8" w14:textId="77777777" w:rsidR="00E47E47" w:rsidRDefault="00B54271">
      <w:pPr>
        <w:pStyle w:val="FirstParagraph"/>
      </w:pPr>
      <w:r>
        <w:t>Вариант 50</w:t>
      </w:r>
    </w:p>
    <w:p w14:paraId="21174342" w14:textId="77777777" w:rsidR="00E47E47" w:rsidRDefault="00B54271">
      <w:pPr>
        <w:pStyle w:val="a0"/>
      </w:pPr>
      <w:r>
        <w:lastRenderedPageBreak/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61100 человек, а в распоряжении страны У армия численностью в 45400 человек. Для упрощения модели считаем, что коэффициенты a, b, c, h постоянны. Также считаем P(t) и Q(t) непрерывными функциями.</w:t>
      </w:r>
    </w:p>
    <w:p w14:paraId="147C0336" w14:textId="77777777" w:rsidR="00E47E47" w:rsidRDefault="00B54271">
      <w:pPr>
        <w:pStyle w:val="a0"/>
      </w:pPr>
      <w:r>
        <w:t>Постройте графики изменения численности войск армии Х и армии У для двух случаев:</w:t>
      </w:r>
    </w:p>
    <w:p w14:paraId="7493E5FC" w14:textId="77777777" w:rsidR="00E47E47" w:rsidRDefault="00B54271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 (fig. 3)</w:t>
      </w:r>
    </w:p>
    <w:p w14:paraId="68EAFDAA" w14:textId="77777777" w:rsidR="00E47E47" w:rsidRDefault="00B54271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50F81E45" wp14:editId="59AE0CDD">
            <wp:extent cx="5334000" cy="1728512"/>
            <wp:effectExtent l="0" t="0" r="0" b="0"/>
            <wp:docPr id="3" name="Picture" descr="Figure 3: Система для регулярных вой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A124C2F" w14:textId="77777777" w:rsidR="00E47E47" w:rsidRDefault="00B54271">
      <w:pPr>
        <w:pStyle w:val="ImageCaption"/>
      </w:pPr>
      <w:r>
        <w:t>Figure 3: Система для регулярных войск</w:t>
      </w:r>
    </w:p>
    <w:p w14:paraId="4B01705B" w14:textId="77777777" w:rsidR="00E47E47" w:rsidRDefault="00B54271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 (fig. 4)</w:t>
      </w:r>
    </w:p>
    <w:p w14:paraId="11401F44" w14:textId="77777777" w:rsidR="00E47E47" w:rsidRDefault="00B54271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05306549" wp14:editId="2CAA63AF">
            <wp:extent cx="5334000" cy="1730766"/>
            <wp:effectExtent l="0" t="0" r="0" b="0"/>
            <wp:docPr id="4" name="Picture" descr="Figure 4: Система для партизан и регуляр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3FC1CC3" w14:textId="77777777" w:rsidR="00E47E47" w:rsidRDefault="00B54271">
      <w:pPr>
        <w:pStyle w:val="ImageCaption"/>
      </w:pPr>
      <w:r>
        <w:t>Figure 4: Система для партизан и регулярных</w:t>
      </w:r>
    </w:p>
    <w:p w14:paraId="59E8535C" w14:textId="77777777" w:rsidR="00E47E47" w:rsidRDefault="00B54271">
      <w:pPr>
        <w:pStyle w:val="1"/>
      </w:pPr>
      <w:bookmarkStart w:id="10" w:name="_Toc65357109"/>
      <w:bookmarkStart w:id="11" w:name="выполнение-лабораторной-работы"/>
      <w:bookmarkEnd w:id="7"/>
      <w:r>
        <w:t>Выполнение лабораторной работы</w:t>
      </w:r>
      <w:bookmarkEnd w:id="10"/>
    </w:p>
    <w:p w14:paraId="40D2C730" w14:textId="77777777" w:rsidR="00E47E47" w:rsidRDefault="00B54271">
      <w:pPr>
        <w:pStyle w:val="FirstParagraph"/>
      </w:pPr>
      <w:r>
        <w:t>На основе полученного варианта пишем код (fig. 5). Здесь forces - начальная численность войск, t - временной интервал, функции regular и mixed обозначают системы уравнений для битвы регулярных и для смешанных войс соответственно, а graph1 и graph2 - переменные для графиков.</w:t>
      </w:r>
    </w:p>
    <w:p w14:paraId="71306350" w14:textId="77777777" w:rsidR="00E47E47" w:rsidRDefault="00B54271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1FBEF2F7" wp14:editId="7B7B9EA8">
            <wp:extent cx="5334000" cy="3869625"/>
            <wp:effectExtent l="0" t="0" r="0" b="0"/>
            <wp:docPr id="5" name="Picture" descr="Figure 5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85EDCF6" w14:textId="77777777" w:rsidR="00E47E47" w:rsidRDefault="00B54271">
      <w:pPr>
        <w:pStyle w:val="ImageCaption"/>
      </w:pPr>
      <w:r>
        <w:t>Figure 5: Код программы</w:t>
      </w:r>
    </w:p>
    <w:p w14:paraId="1A4FAE99" w14:textId="77777777" w:rsidR="00E47E47" w:rsidRDefault="00B54271">
      <w:pPr>
        <w:pStyle w:val="a0"/>
      </w:pPr>
      <w:r>
        <w:t>Полученные графики представленны на иллюстрации (fig. 6).</w:t>
      </w:r>
    </w:p>
    <w:p w14:paraId="7DE9E644" w14:textId="77777777" w:rsidR="00E47E47" w:rsidRDefault="00B54271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50828452" wp14:editId="3A1B3035">
            <wp:extent cx="5334000" cy="3355730"/>
            <wp:effectExtent l="0" t="0" r="0" b="0"/>
            <wp:docPr id="6" name="Picture" descr="Figure 6: 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133B1DF" w14:textId="77777777" w:rsidR="00E47E47" w:rsidRDefault="00B54271">
      <w:pPr>
        <w:pStyle w:val="ImageCaption"/>
      </w:pPr>
      <w:r>
        <w:t>Figure 6: Графики</w:t>
      </w:r>
    </w:p>
    <w:p w14:paraId="073B7289" w14:textId="77777777" w:rsidR="00E47E47" w:rsidRDefault="00B54271">
      <w:pPr>
        <w:pStyle w:val="1"/>
      </w:pPr>
      <w:bookmarkStart w:id="14" w:name="_Toc65357110"/>
      <w:bookmarkStart w:id="15" w:name="выводы"/>
      <w:bookmarkEnd w:id="11"/>
      <w:r>
        <w:lastRenderedPageBreak/>
        <w:t>Выводы</w:t>
      </w:r>
      <w:bookmarkEnd w:id="14"/>
    </w:p>
    <w:p w14:paraId="0EA59FEE" w14:textId="77777777" w:rsidR="00E47E47" w:rsidRDefault="00B54271">
      <w:pPr>
        <w:pStyle w:val="FirstParagraph"/>
      </w:pPr>
      <w:r>
        <w:t>В ходе работы был успешно промоделирован ход боевых действий, отработаны навыки моделирования систем дифференциальных уравнений.</w:t>
      </w:r>
      <w:bookmarkEnd w:id="15"/>
    </w:p>
    <w:sectPr w:rsidR="00E47E4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C28C7" w14:textId="77777777" w:rsidR="00AE2F19" w:rsidRDefault="00AE2F19">
      <w:pPr>
        <w:spacing w:after="0"/>
      </w:pPr>
      <w:r>
        <w:separator/>
      </w:r>
    </w:p>
  </w:endnote>
  <w:endnote w:type="continuationSeparator" w:id="0">
    <w:p w14:paraId="0FC9B008" w14:textId="77777777" w:rsidR="00AE2F19" w:rsidRDefault="00AE2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F169D" w14:textId="77777777" w:rsidR="00AE2F19" w:rsidRDefault="00AE2F19">
      <w:r>
        <w:separator/>
      </w:r>
    </w:p>
  </w:footnote>
  <w:footnote w:type="continuationSeparator" w:id="0">
    <w:p w14:paraId="31A42469" w14:textId="77777777" w:rsidR="00AE2F19" w:rsidRDefault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DA38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990D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B5120EB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B26A2F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433B"/>
    <w:rsid w:val="00590D07"/>
    <w:rsid w:val="00784D58"/>
    <w:rsid w:val="008D6863"/>
    <w:rsid w:val="00AE2F19"/>
    <w:rsid w:val="00B54271"/>
    <w:rsid w:val="00B86B75"/>
    <w:rsid w:val="00BC48D5"/>
    <w:rsid w:val="00C36279"/>
    <w:rsid w:val="00D8310C"/>
    <w:rsid w:val="00E315A3"/>
    <w:rsid w:val="00E47E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50AF"/>
  <w15:docId w15:val="{BA73BA21-7562-4DE1-B852-CC2102E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31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Абакумов Егор Александрович</dc:creator>
  <cp:keywords/>
  <cp:lastModifiedBy>Калинина Кристина Сергеевна</cp:lastModifiedBy>
  <cp:revision>5</cp:revision>
  <cp:lastPrinted>2021-02-27T19:25:00Z</cp:lastPrinted>
  <dcterms:created xsi:type="dcterms:W3CDTF">2021-02-27T19:24:00Z</dcterms:created>
  <dcterms:modified xsi:type="dcterms:W3CDTF">2021-02-27T19:25:00Z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