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BAA4" w14:textId="691A17BC" w:rsidR="00B01765" w:rsidRDefault="00B01765">
      <w:r>
        <w:t>Краткая история</w:t>
      </w:r>
    </w:p>
    <w:p w14:paraId="2C65365A" w14:textId="6D5D3B31" w:rsidR="004A12E5" w:rsidRDefault="009C7A45">
      <w:r>
        <w:t>Пароли</w:t>
      </w:r>
      <w:r w:rsidR="00537EF9">
        <w:t>, логины</w:t>
      </w:r>
      <w:r>
        <w:t xml:space="preserve"> и </w:t>
      </w:r>
      <w:proofErr w:type="spellStart"/>
      <w:r>
        <w:t>хеши</w:t>
      </w:r>
      <w:proofErr w:type="spellEnd"/>
      <w:r>
        <w:t xml:space="preserve"> паролей не передаются по сети</w:t>
      </w:r>
      <w:r w:rsidR="00537EF9">
        <w:t>.</w:t>
      </w:r>
    </w:p>
    <w:p w14:paraId="20057E35" w14:textId="0931B69A" w:rsidR="00537EF9" w:rsidRDefault="00537EF9">
      <w:r>
        <w:rPr>
          <w:lang w:val="en-US"/>
        </w:rPr>
        <w:t>KDC</w:t>
      </w:r>
      <w:r>
        <w:t xml:space="preserve"> сохраняет </w:t>
      </w:r>
      <w:proofErr w:type="spellStart"/>
      <w:r>
        <w:t>криптоключи</w:t>
      </w:r>
      <w:proofErr w:type="spellEnd"/>
      <w:r>
        <w:t xml:space="preserve"> всех пользователей</w:t>
      </w:r>
    </w:p>
    <w:p w14:paraId="5336D5FC" w14:textId="2C68F886" w:rsidR="00B01765" w:rsidRDefault="00B01765">
      <w:r>
        <w:t>Синхронизировано время на всех устройствах</w:t>
      </w:r>
    </w:p>
    <w:p w14:paraId="52130971" w14:textId="1956C464" w:rsidR="00B01765" w:rsidRDefault="00B01765">
      <w:r>
        <w:t xml:space="preserve">Два домена могут быть подключены, для этого </w:t>
      </w:r>
      <w:r>
        <w:rPr>
          <w:lang w:val="en-US"/>
        </w:rPr>
        <w:t>KDC</w:t>
      </w:r>
      <w:r w:rsidRPr="00B01765">
        <w:t xml:space="preserve"> </w:t>
      </w:r>
      <w:r>
        <w:t>регистрируются друг в друге, как пользователи (</w:t>
      </w:r>
      <w:r>
        <w:rPr>
          <w:lang w:val="en-US"/>
        </w:rPr>
        <w:t>TGT</w:t>
      </w:r>
      <w:r w:rsidRPr="00B01765">
        <w:t>-</w:t>
      </w:r>
      <w:proofErr w:type="spellStart"/>
      <w:r>
        <w:t>шками</w:t>
      </w:r>
      <w:proofErr w:type="spellEnd"/>
      <w:r>
        <w:t>)</w:t>
      </w:r>
    </w:p>
    <w:p w14:paraId="30B8DD10" w14:textId="4576A08D" w:rsidR="00B01765" w:rsidRDefault="00B72722">
      <w:r>
        <w:t>Используется</w:t>
      </w:r>
      <w:r w:rsidRPr="00B72722">
        <w:t xml:space="preserve"> </w:t>
      </w:r>
      <w:r>
        <w:t>в</w:t>
      </w:r>
      <w:r w:rsidRPr="00B72722">
        <w:t xml:space="preserve"> </w:t>
      </w:r>
      <w:r>
        <w:rPr>
          <w:lang w:val="en-US"/>
        </w:rPr>
        <w:t>Windows</w:t>
      </w:r>
      <w:r w:rsidRPr="00B72722">
        <w:t xml:space="preserve"> </w:t>
      </w:r>
      <w:r>
        <w:rPr>
          <w:lang w:val="en-US"/>
        </w:rPr>
        <w:t>Active</w:t>
      </w:r>
      <w:r w:rsidRPr="00B72722">
        <w:t xml:space="preserve"> </w:t>
      </w:r>
      <w:r>
        <w:rPr>
          <w:lang w:val="en-US"/>
        </w:rPr>
        <w:t>Directory</w:t>
      </w:r>
      <w:r w:rsidRPr="00B72722">
        <w:t xml:space="preserve">, </w:t>
      </w:r>
      <w:proofErr w:type="spellStart"/>
      <w:r>
        <w:t>МинОбороны</w:t>
      </w:r>
      <w:proofErr w:type="spellEnd"/>
      <w:r>
        <w:t xml:space="preserve"> США, университеты и </w:t>
      </w:r>
      <w:proofErr w:type="gramStart"/>
      <w:r>
        <w:t>т.д.</w:t>
      </w:r>
      <w:proofErr w:type="gramEnd"/>
    </w:p>
    <w:p w14:paraId="72FA160A" w14:textId="79F3CC28" w:rsidR="00B72722" w:rsidRPr="00B72722" w:rsidRDefault="00B72722">
      <w:pPr>
        <w:rPr>
          <w:b/>
          <w:bCs/>
        </w:rPr>
      </w:pPr>
      <w:r w:rsidRPr="00B72722">
        <w:rPr>
          <w:b/>
          <w:bCs/>
        </w:rPr>
        <w:t>Плюсы и минусы:</w:t>
      </w:r>
    </w:p>
    <w:p w14:paraId="2C092940" w14:textId="357E0C36" w:rsidR="00B72722" w:rsidRDefault="00B72722" w:rsidP="00B72722">
      <w:pPr>
        <w:pStyle w:val="a3"/>
        <w:numPr>
          <w:ilvl w:val="0"/>
          <w:numId w:val="1"/>
        </w:numPr>
      </w:pPr>
      <w:r w:rsidRPr="00B72722">
        <w:rPr>
          <w:lang w:val="en-US"/>
        </w:rPr>
        <w:t>TGT</w:t>
      </w:r>
      <w:r w:rsidRPr="00B72722">
        <w:t xml:space="preserve"> </w:t>
      </w:r>
      <w:r>
        <w:t>живет 8-10 часов</w:t>
      </w:r>
      <w:r>
        <w:t xml:space="preserve"> —</w:t>
      </w:r>
      <w:r w:rsidRPr="00B72722">
        <w:t xml:space="preserve">&gt; </w:t>
      </w:r>
      <w:proofErr w:type="spellStart"/>
      <w:r>
        <w:t>небольная</w:t>
      </w:r>
      <w:proofErr w:type="spellEnd"/>
      <w:r>
        <w:t xml:space="preserve"> нагрузка на сеть</w:t>
      </w:r>
    </w:p>
    <w:p w14:paraId="3FA738A0" w14:textId="3788C702" w:rsidR="00B72722" w:rsidRDefault="00B72722" w:rsidP="00B72722">
      <w:pPr>
        <w:pStyle w:val="a3"/>
        <w:numPr>
          <w:ilvl w:val="0"/>
          <w:numId w:val="1"/>
        </w:numPr>
      </w:pPr>
      <w:r>
        <w:t>Взаимная аутентификация</w:t>
      </w:r>
    </w:p>
    <w:p w14:paraId="154775FD" w14:textId="40F00024" w:rsidR="00B72722" w:rsidRDefault="00B72722" w:rsidP="00B72722">
      <w:pPr>
        <w:pStyle w:val="a3"/>
        <w:numPr>
          <w:ilvl w:val="0"/>
          <w:numId w:val="1"/>
        </w:numPr>
      </w:pPr>
      <w:r>
        <w:t xml:space="preserve">Отсутствие пересылки важных данных по </w:t>
      </w:r>
      <w:r w:rsidR="0077075A">
        <w:t>сети</w:t>
      </w:r>
    </w:p>
    <w:p w14:paraId="52424596" w14:textId="241D0120" w:rsidR="0077075A" w:rsidRPr="00B72722" w:rsidRDefault="0077075A" w:rsidP="00B72722">
      <w:pPr>
        <w:pStyle w:val="a3"/>
        <w:numPr>
          <w:ilvl w:val="0"/>
          <w:numId w:val="1"/>
        </w:numPr>
      </w:pPr>
      <w:r>
        <w:t>Каждый пользователь может просматривать только предназначающиеся ему сообщения</w:t>
      </w:r>
    </w:p>
    <w:p w14:paraId="18EC12F2" w14:textId="0D3CA754" w:rsidR="00B72722" w:rsidRPr="00B72722" w:rsidRDefault="00B72722" w:rsidP="00B72722">
      <w:pPr>
        <w:rPr>
          <w:b/>
          <w:bCs/>
        </w:rPr>
      </w:pPr>
      <w:r w:rsidRPr="00B72722">
        <w:rPr>
          <w:b/>
          <w:bCs/>
        </w:rPr>
        <w:t>Минусы:</w:t>
      </w:r>
    </w:p>
    <w:p w14:paraId="427505B0" w14:textId="1A938B4F" w:rsidR="00B01765" w:rsidRDefault="00B72722" w:rsidP="00B72722">
      <w:pPr>
        <w:pStyle w:val="a3"/>
        <w:numPr>
          <w:ilvl w:val="0"/>
          <w:numId w:val="2"/>
        </w:numPr>
      </w:pPr>
      <w:r>
        <w:t>Централизованное хранение всех ключей</w:t>
      </w:r>
    </w:p>
    <w:p w14:paraId="295428F2" w14:textId="25C6C3D5" w:rsidR="00B72722" w:rsidRDefault="00B72722" w:rsidP="00B72722">
      <w:pPr>
        <w:pStyle w:val="a3"/>
        <w:numPr>
          <w:ilvl w:val="0"/>
          <w:numId w:val="2"/>
        </w:numPr>
      </w:pPr>
      <w:r>
        <w:t>«</w:t>
      </w:r>
      <w:proofErr w:type="spellStart"/>
      <w:r>
        <w:t>Керберизация</w:t>
      </w:r>
      <w:proofErr w:type="spellEnd"/>
      <w:r>
        <w:t>» приложений</w:t>
      </w:r>
    </w:p>
    <w:p w14:paraId="55539626" w14:textId="07C0EA57" w:rsidR="00B72722" w:rsidRDefault="00B72722" w:rsidP="00B72722">
      <w:pPr>
        <w:pStyle w:val="a3"/>
        <w:numPr>
          <w:ilvl w:val="0"/>
          <w:numId w:val="2"/>
        </w:numPr>
      </w:pPr>
      <w:r>
        <w:t>Строгие требования к синхронизации времени</w:t>
      </w:r>
    </w:p>
    <w:p w14:paraId="0EEACA8C" w14:textId="3AD2968D" w:rsidR="0077075A" w:rsidRDefault="0077075A" w:rsidP="0077075A">
      <w:pPr>
        <w:rPr>
          <w:b/>
          <w:bCs/>
        </w:rPr>
      </w:pPr>
      <w:r w:rsidRPr="0077075A">
        <w:rPr>
          <w:b/>
          <w:bCs/>
        </w:rPr>
        <w:t>Виды атак:</w:t>
      </w:r>
    </w:p>
    <w:p w14:paraId="3BE67EE8" w14:textId="53C988E2" w:rsidR="0077075A" w:rsidRPr="0077075A" w:rsidRDefault="0077075A" w:rsidP="0077075A">
      <w:pPr>
        <w:pStyle w:val="a3"/>
        <w:numPr>
          <w:ilvl w:val="0"/>
          <w:numId w:val="3"/>
        </w:numPr>
      </w:pPr>
      <w:r w:rsidRPr="0077075A">
        <w:rPr>
          <w:lang w:val="en-US"/>
        </w:rPr>
        <w:t>Pass</w:t>
      </w:r>
      <w:r>
        <w:rPr>
          <w:lang w:val="en-US"/>
        </w:rPr>
        <w:t xml:space="preserve">-the-ticket – </w:t>
      </w:r>
      <w:r>
        <w:t xml:space="preserve">подделка </w:t>
      </w:r>
      <w:r>
        <w:rPr>
          <w:lang w:val="en-US"/>
        </w:rPr>
        <w:t>TGT</w:t>
      </w:r>
    </w:p>
    <w:p w14:paraId="759530DF" w14:textId="5F76A26A" w:rsidR="0077075A" w:rsidRDefault="0077075A" w:rsidP="0077075A">
      <w:pPr>
        <w:pStyle w:val="a3"/>
        <w:numPr>
          <w:ilvl w:val="0"/>
          <w:numId w:val="3"/>
        </w:numPr>
      </w:pPr>
      <w:r>
        <w:t xml:space="preserve">Золотой билет – подделка </w:t>
      </w:r>
      <w:r>
        <w:rPr>
          <w:lang w:val="en-US"/>
        </w:rPr>
        <w:t xml:space="preserve">TGT </w:t>
      </w:r>
      <w:r>
        <w:t>администратора</w:t>
      </w:r>
    </w:p>
    <w:p w14:paraId="65419A64" w14:textId="116748CA" w:rsidR="0077075A" w:rsidRPr="0077075A" w:rsidRDefault="0077075A" w:rsidP="0077075A">
      <w:pPr>
        <w:pStyle w:val="a3"/>
        <w:numPr>
          <w:ilvl w:val="0"/>
          <w:numId w:val="3"/>
        </w:numPr>
      </w:pPr>
      <w:r>
        <w:t xml:space="preserve">Серебряный билет – подделка </w:t>
      </w:r>
      <w:r>
        <w:rPr>
          <w:lang w:val="en-US"/>
        </w:rPr>
        <w:t>TGS</w:t>
      </w:r>
    </w:p>
    <w:p w14:paraId="42603863" w14:textId="719BEF4E" w:rsidR="0077075A" w:rsidRPr="0077075A" w:rsidRDefault="0077075A" w:rsidP="0077075A">
      <w:pPr>
        <w:pStyle w:val="a3"/>
        <w:numPr>
          <w:ilvl w:val="0"/>
          <w:numId w:val="3"/>
        </w:numPr>
      </w:pPr>
      <w:r>
        <w:rPr>
          <w:lang w:val="en-US"/>
        </w:rPr>
        <w:t>Brute Force</w:t>
      </w:r>
    </w:p>
    <w:p w14:paraId="06387A40" w14:textId="54AF2A3A" w:rsidR="0077075A" w:rsidRPr="0077075A" w:rsidRDefault="0077075A" w:rsidP="0077075A">
      <w:pPr>
        <w:pStyle w:val="a3"/>
        <w:numPr>
          <w:ilvl w:val="0"/>
          <w:numId w:val="3"/>
        </w:numPr>
      </w:pPr>
      <w:r>
        <w:t>Бэкдор во вредоносном ПО</w:t>
      </w:r>
    </w:p>
    <w:sectPr w:rsidR="0077075A" w:rsidRPr="0077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547BB"/>
    <w:multiLevelType w:val="hybridMultilevel"/>
    <w:tmpl w:val="20D4D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F089E"/>
    <w:multiLevelType w:val="hybridMultilevel"/>
    <w:tmpl w:val="366E98DA"/>
    <w:lvl w:ilvl="0" w:tplc="31BECCF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B772A"/>
    <w:multiLevelType w:val="hybridMultilevel"/>
    <w:tmpl w:val="EB9A25D4"/>
    <w:lvl w:ilvl="0" w:tplc="9C40B6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CE"/>
    <w:rsid w:val="004A12E5"/>
    <w:rsid w:val="00537EF9"/>
    <w:rsid w:val="0077075A"/>
    <w:rsid w:val="009C7A45"/>
    <w:rsid w:val="00A2738C"/>
    <w:rsid w:val="00B01765"/>
    <w:rsid w:val="00B72722"/>
    <w:rsid w:val="00BB5F0A"/>
    <w:rsid w:val="00E2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94EE"/>
  <w15:chartTrackingRefBased/>
  <w15:docId w15:val="{4F1C18A4-8468-415C-BD93-EE896614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Абакумов Егор Александрович</dc:creator>
  <cp:keywords/>
  <dc:description/>
  <cp:lastModifiedBy>Абакумов Егор Александрович</cp:lastModifiedBy>
  <cp:revision>2</cp:revision>
  <dcterms:created xsi:type="dcterms:W3CDTF">2021-11-29T06:51:00Z</dcterms:created>
  <dcterms:modified xsi:type="dcterms:W3CDTF">2021-11-29T08:28:00Z</dcterms:modified>
</cp:coreProperties>
</file>