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E1B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14:paraId="397E033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324E2C7F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7C0DE3F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3BEF8726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6F207F90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CAB172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7063F41" w14:textId="77777777" w:rsidR="007C3F06" w:rsidRDefault="007C3F06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B5561C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8B56488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EB8FB" w14:textId="77777777" w:rsidR="007C3F06" w:rsidRDefault="00FA0EF2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18.1</w:t>
      </w:r>
    </w:p>
    <w:p w14:paraId="386B4D86" w14:textId="77777777" w:rsidR="007C3F06" w:rsidRPr="000F6960" w:rsidRDefault="000F6960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0789ED7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5166C0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FE32A9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BEA6937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D34B81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17047C9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22D6A7B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435AA32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07332C40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35557C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1D65C5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30D5E360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1880A52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1A4D9E3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2EBC83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117EED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E327283" w14:textId="77777777" w:rsidR="007C3F06" w:rsidRPr="0086060F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color="000000"/>
        </w:rPr>
      </w:pPr>
      <w:r w:rsidRPr="0086060F">
        <w:rPr>
          <w:rFonts w:ascii="Times New Roman" w:hAnsi="Times New Roman"/>
          <w:b/>
          <w:sz w:val="28"/>
          <w:szCs w:val="28"/>
          <w:u w:color="000000"/>
        </w:rPr>
        <w:lastRenderedPageBreak/>
        <w:t>Оглавление</w:t>
      </w:r>
    </w:p>
    <w:p w14:paraId="50600593" w14:textId="37E3AA97" w:rsidR="007C3F06" w:rsidRPr="0086060F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1 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</w:rPr>
        <w:t>Описание Компас-3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  <w:lang w:val="en-US"/>
        </w:rPr>
        <w:t>D</w:t>
      </w:r>
      <w:r w:rsidRPr="0086060F">
        <w:rPr>
          <w:rFonts w:ascii="Times New Roman" w:hAnsi="Times New Roman"/>
          <w:sz w:val="28"/>
          <w:szCs w:val="28"/>
        </w:rPr>
        <w:tab/>
        <w:t xml:space="preserve"> 3</w:t>
      </w:r>
    </w:p>
    <w:p w14:paraId="5C935956" w14:textId="0DCF387A" w:rsidR="007C3F06" w:rsidRPr="0086060F" w:rsidRDefault="00FA0EF2" w:rsidP="00A434E1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2 </w:t>
      </w:r>
      <w:r w:rsidR="00A434E1" w:rsidRPr="0086060F">
        <w:rPr>
          <w:rFonts w:ascii="Times New Roman" w:hAnsi="Times New Roman" w:cs="Times New Roman"/>
          <w:sz w:val="28"/>
        </w:rPr>
        <w:t xml:space="preserve">Описание </w:t>
      </w:r>
      <w:r w:rsidR="00A434E1" w:rsidRPr="0086060F">
        <w:rPr>
          <w:rFonts w:ascii="Times New Roman" w:hAnsi="Times New Roman" w:cs="Times New Roman"/>
          <w:sz w:val="28"/>
          <w:lang w:val="en-US"/>
        </w:rPr>
        <w:t>API</w:t>
      </w:r>
      <w:r w:rsidR="00A434E1" w:rsidRPr="0086060F">
        <w:rPr>
          <w:rFonts w:ascii="Times New Roman" w:hAnsi="Times New Roman"/>
          <w:sz w:val="28"/>
          <w:szCs w:val="28"/>
        </w:rPr>
        <w:tab/>
        <w:t xml:space="preserve"> 4</w:t>
      </w:r>
    </w:p>
    <w:p w14:paraId="1BD70DBD" w14:textId="321987F3" w:rsidR="007C3F06" w:rsidRPr="0086060F" w:rsidRDefault="00FA0EF2">
      <w:pPr>
        <w:pStyle w:val="a6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3 </w:t>
      </w:r>
      <w:r w:rsidR="00A434E1" w:rsidRPr="0086060F">
        <w:rPr>
          <w:sz w:val="28"/>
          <w:szCs w:val="28"/>
        </w:rPr>
        <w:t>Обзор аналогов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</w:r>
      <w:r w:rsidR="00A434E1" w:rsidRPr="0086060F">
        <w:rPr>
          <w:rFonts w:ascii="Times New Roman" w:hAnsi="Times New Roman"/>
          <w:sz w:val="28"/>
          <w:szCs w:val="28"/>
        </w:rPr>
        <w:t xml:space="preserve"> 7</w:t>
      </w:r>
    </w:p>
    <w:p w14:paraId="2436C8CE" w14:textId="3B923C89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4 </w:t>
      </w:r>
      <w:r w:rsidR="0086060F" w:rsidRPr="0086060F">
        <w:rPr>
          <w:rFonts w:ascii="Times New Roman" w:hAnsi="Times New Roman" w:cs="Times New Roman"/>
          <w:sz w:val="28"/>
        </w:rPr>
        <w:t>Описание предмета проектирования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8</w:t>
      </w:r>
    </w:p>
    <w:p w14:paraId="64C242B4" w14:textId="3591D34B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5 </w:t>
      </w:r>
      <w:r w:rsidR="0086060F" w:rsidRPr="0086060F">
        <w:rPr>
          <w:rFonts w:ascii="Times New Roman" w:hAnsi="Times New Roman" w:cs="Times New Roman"/>
          <w:sz w:val="28"/>
        </w:rPr>
        <w:t>Диаграмма классов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11</w:t>
      </w:r>
    </w:p>
    <w:p w14:paraId="0B85D241" w14:textId="47423C4F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6 </w:t>
      </w:r>
      <w:r w:rsidR="0086060F" w:rsidRPr="0086060F">
        <w:rPr>
          <w:rFonts w:ascii="Times New Roman" w:hAnsi="Times New Roman"/>
          <w:sz w:val="28"/>
          <w:szCs w:val="28"/>
        </w:rPr>
        <w:t>Макет пользовательского интерфейса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86060F" w:rsidRPr="0086060F">
        <w:rPr>
          <w:rFonts w:ascii="Times New Roman" w:hAnsi="Times New Roman"/>
          <w:sz w:val="28"/>
          <w:szCs w:val="28"/>
        </w:rPr>
        <w:t>12</w:t>
      </w:r>
    </w:p>
    <w:p w14:paraId="4CD9F5DF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A5356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1BF696" w14:textId="77777777" w:rsidR="007C3F06" w:rsidRDefault="00FA0EF2">
      <w:pPr>
        <w:pStyle w:val="a6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36CFCB5C" w14:textId="360A2AA3" w:rsidR="007C3F06" w:rsidRPr="00B27F83" w:rsidRDefault="00FA0EF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 w:rsidR="00A434E1">
        <w:rPr>
          <w:rFonts w:ascii="Times New Roman" w:hAnsi="Times New Roman"/>
          <w:b/>
          <w:bCs/>
          <w:sz w:val="28"/>
          <w:szCs w:val="28"/>
          <w:u w:color="000000"/>
        </w:rPr>
        <w:t>Описание Компас-</w:t>
      </w:r>
      <w:r w:rsidR="00A434E1" w:rsidRPr="00B27F83">
        <w:rPr>
          <w:rFonts w:ascii="Times New Roman" w:hAnsi="Times New Roman"/>
          <w:b/>
          <w:bCs/>
          <w:sz w:val="28"/>
          <w:szCs w:val="28"/>
          <w:u w:color="000000"/>
        </w:rPr>
        <w:t>3</w:t>
      </w:r>
      <w:r w:rsidR="00A434E1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D</w:t>
      </w:r>
    </w:p>
    <w:p w14:paraId="5CB94D5B" w14:textId="3FE374CD" w:rsidR="008D3F5F" w:rsidRPr="00581938" w:rsidRDefault="00FA0EF2" w:rsidP="005614D5">
      <w:pPr>
        <w:pStyle w:val="a6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="008D3F5F"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 w:rsidR="00EE3D0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="008D3F5F"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4BD97A18" w14:textId="77777777" w:rsidR="008D3F5F" w:rsidRPr="00581938" w:rsidRDefault="008D3F5F" w:rsidP="005614D5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</w:t>
      </w:r>
      <w:r w:rsidR="007C6708" w:rsidRPr="00581938">
        <w:rPr>
          <w:color w:val="202122"/>
          <w:sz w:val="28"/>
          <w:szCs w:val="28"/>
        </w:rPr>
        <w:t>)</w:t>
      </w:r>
      <w:r w:rsidRPr="00581938">
        <w:rPr>
          <w:color w:val="202122"/>
          <w:sz w:val="28"/>
          <w:szCs w:val="28"/>
        </w:rPr>
        <w:t xml:space="preserve">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12DC2FB" w14:textId="77777777" w:rsidR="008D3F5F" w:rsidRPr="00581938" w:rsidRDefault="008D3F5F" w:rsidP="005614D5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  <w:r w:rsidR="00C5462F" w:rsidRPr="00581938">
        <w:rPr>
          <w:color w:val="202122"/>
          <w:sz w:val="28"/>
          <w:szCs w:val="28"/>
        </w:rPr>
        <w:t xml:space="preserve"> </w:t>
      </w:r>
      <w:r w:rsidR="007C6708" w:rsidRPr="00581938">
        <w:rPr>
          <w:color w:val="202122"/>
          <w:sz w:val="28"/>
          <w:szCs w:val="28"/>
        </w:rPr>
        <w:t>[1]</w:t>
      </w:r>
    </w:p>
    <w:p w14:paraId="039E1657" w14:textId="77777777" w:rsidR="008D3F5F" w:rsidRPr="00581938" w:rsidRDefault="008D3F5F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BC485" w14:textId="682374E6" w:rsidR="00581938" w:rsidRDefault="00581938">
      <w:pPr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A4A7D">
        <w:rPr>
          <w:sz w:val="28"/>
          <w:szCs w:val="28"/>
          <w:lang w:val="ru-RU"/>
        </w:rPr>
        <w:br w:type="page"/>
      </w:r>
    </w:p>
    <w:p w14:paraId="3E3F1602" w14:textId="77777777" w:rsidR="006C3202" w:rsidRPr="006C3202" w:rsidRDefault="006C3202" w:rsidP="00581938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153C0F97" w14:textId="71969380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 xml:space="preserve">) </w:t>
      </w:r>
      <w:r w:rsidR="00EE3D0A">
        <w:rPr>
          <w:sz w:val="28"/>
          <w:szCs w:val="28"/>
          <w:lang w:val="ru-RU"/>
        </w:rPr>
        <w:t>—</w:t>
      </w:r>
      <w:r w:rsidRPr="006C3202">
        <w:rPr>
          <w:sz w:val="28"/>
          <w:szCs w:val="28"/>
          <w:lang w:val="ru-RU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3C2EC48F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69377E55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CA435E"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10F681A9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</w:t>
      </w:r>
    </w:p>
    <w:p w14:paraId="5BD8F0C2" w14:textId="77777777" w:rsidR="006C3202" w:rsidRPr="006C3202" w:rsidRDefault="006C3202" w:rsidP="006C3202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proofErr w:type="spellStart"/>
      <w:r w:rsidRPr="006C3202">
        <w:rPr>
          <w:rFonts w:eastAsia="Times New Roman"/>
          <w:sz w:val="28"/>
          <w:szCs w:val="28"/>
          <w:lang w:eastAsia="ru-RU"/>
        </w:rPr>
        <w:t>Таблица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Методы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интерфейса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KompasObject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>.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543"/>
      </w:tblGrid>
      <w:tr w:rsidR="001D7DCE" w:rsidRPr="006C3202" w14:paraId="2785C43A" w14:textId="77777777" w:rsidTr="005B18DC">
        <w:trPr>
          <w:trHeight w:val="704"/>
        </w:trPr>
        <w:tc>
          <w:tcPr>
            <w:tcW w:w="3209" w:type="dxa"/>
            <w:vAlign w:val="center"/>
          </w:tcPr>
          <w:p w14:paraId="2C991D71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882" w:type="dxa"/>
            <w:vAlign w:val="center"/>
          </w:tcPr>
          <w:p w14:paraId="090B3F29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Воз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в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ращаемое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значение</w:t>
            </w:r>
            <w:proofErr w:type="spellEnd"/>
          </w:p>
        </w:tc>
        <w:tc>
          <w:tcPr>
            <w:tcW w:w="3543" w:type="dxa"/>
            <w:vAlign w:val="center"/>
          </w:tcPr>
          <w:p w14:paraId="0F82C9D6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Описание</w:t>
            </w:r>
            <w:proofErr w:type="spellEnd"/>
          </w:p>
        </w:tc>
      </w:tr>
      <w:tr w:rsidR="001D7DCE" w:rsidRPr="005614D5" w14:paraId="49A7A0E6" w14:textId="77777777" w:rsidTr="005B18DC">
        <w:trPr>
          <w:trHeight w:val="1448"/>
        </w:trPr>
        <w:tc>
          <w:tcPr>
            <w:tcW w:w="3209" w:type="dxa"/>
          </w:tcPr>
          <w:p w14:paraId="51C5A25C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882" w:type="dxa"/>
          </w:tcPr>
          <w:p w14:paraId="25F29397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ksDocument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543" w:type="dxa"/>
          </w:tcPr>
          <w:p w14:paraId="6614DE7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D7DCE" w:rsidRPr="006C3202" w14:paraId="243E61D2" w14:textId="77777777" w:rsidTr="005B18DC">
        <w:trPr>
          <w:trHeight w:val="581"/>
        </w:trPr>
        <w:tc>
          <w:tcPr>
            <w:tcW w:w="3209" w:type="dxa"/>
          </w:tcPr>
          <w:p w14:paraId="3ED46255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74CD3B5B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006B022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Свойство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видимости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приложения</w:t>
            </w:r>
            <w:proofErr w:type="spellEnd"/>
          </w:p>
        </w:tc>
      </w:tr>
      <w:tr w:rsidR="001D7DCE" w:rsidRPr="005614D5" w14:paraId="1FC55E54" w14:textId="77777777" w:rsidTr="005B18DC">
        <w:trPr>
          <w:trHeight w:val="566"/>
        </w:trPr>
        <w:tc>
          <w:tcPr>
            <w:tcW w:w="3209" w:type="dxa"/>
          </w:tcPr>
          <w:p w14:paraId="083B6BFE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6AAA9ED0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2E9B8836" w14:textId="77777777" w:rsidR="001D7DCE" w:rsidRPr="00B64377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1D7DCE" w:rsidRPr="005614D5" w14:paraId="076CD8F3" w14:textId="77777777" w:rsidTr="005B18DC">
        <w:trPr>
          <w:trHeight w:val="566"/>
        </w:trPr>
        <w:tc>
          <w:tcPr>
            <w:tcW w:w="3209" w:type="dxa"/>
          </w:tcPr>
          <w:p w14:paraId="71C086C4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882" w:type="dxa"/>
          </w:tcPr>
          <w:p w14:paraId="01FF0DA2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543" w:type="dxa"/>
          </w:tcPr>
          <w:p w14:paraId="30BAC037" w14:textId="77777777" w:rsidR="001D7DCE" w:rsidRPr="00CA435E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1D7DCE" w:rsidRPr="005614D5" w14:paraId="6639ABCC" w14:textId="77777777" w:rsidTr="005B18DC">
        <w:trPr>
          <w:trHeight w:val="1731"/>
        </w:trPr>
        <w:tc>
          <w:tcPr>
            <w:tcW w:w="3209" w:type="dxa"/>
          </w:tcPr>
          <w:p w14:paraId="75CB9A05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Fonts w:ascii="Times New Roman" w:hAnsi="Times New Roman" w:cs="Times New Roman"/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EE0B76A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543" w:type="dxa"/>
          </w:tcPr>
          <w:p w14:paraId="2DE93241" w14:textId="77777777" w:rsidR="001D7DCE" w:rsidRPr="005048E1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rFonts w:ascii="Times New Roman" w:hAnsi="Times New Roman" w:cs="Times New Roman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590E8A8D" w14:textId="1C82FCA8" w:rsidR="006C3202" w:rsidRPr="005048E1" w:rsidRDefault="006C3202" w:rsidP="00CA435E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r w:rsidRPr="006C3202">
        <w:rPr>
          <w:rFonts w:eastAsia="Calibri"/>
          <w:kern w:val="32"/>
          <w:sz w:val="28"/>
          <w:szCs w:val="28"/>
          <w:lang w:val="x-none" w:eastAsia="x-none"/>
        </w:rPr>
        <w:lastRenderedPageBreak/>
        <w:t xml:space="preserve">Таблица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="00581938">
        <w:rPr>
          <w:rFonts w:eastAsia="Calibri"/>
          <w:kern w:val="32"/>
          <w:sz w:val="28"/>
          <w:szCs w:val="28"/>
          <w:lang w:val="ru-RU" w:eastAsia="x-none"/>
        </w:rPr>
        <w:t>—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6C3202" w:rsidRPr="005048E1" w14:paraId="20ADA126" w14:textId="77777777" w:rsidTr="00FA0EF2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61845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DC8C3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BB5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3FF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5614D5" w14:paraId="1FE01C6F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E2CE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308D4E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6C3202" w:rsidRPr="00581938" w14:paraId="0D78E711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DD44A4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9F186D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2452601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6C3202" w:rsidRPr="005614D5" w14:paraId="7F2BAFC5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CFE25B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690E757E" w14:textId="3104F508" w:rsidR="006C3202" w:rsidRPr="00EE3D0A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4168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A435E" w:rsidRPr="005614D5" w14:paraId="3D7143C3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8625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CA435E" w:rsidRPr="00581938" w14:paraId="0D44185E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BA1FA5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125CCD7E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8678D77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D45E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E39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A435E" w:rsidRPr="005614D5" w14:paraId="1EF51F9B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EA0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A435E" w:rsidRPr="00581938" w14:paraId="3F1AE962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3DC15A" w14:textId="77777777" w:rsidR="00CA435E" w:rsidRPr="00581938" w:rsidRDefault="00CA435E" w:rsidP="00C556AA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62F4946" w14:textId="77777777" w:rsidR="00CA435E" w:rsidRPr="00581938" w:rsidRDefault="00C556AA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781E1C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D2EA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446F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D16F566" w14:textId="77777777" w:rsidR="00581938" w:rsidRDefault="00581938" w:rsidP="00581938">
      <w:pPr>
        <w:rPr>
          <w:rFonts w:eastAsia="Times New Roman"/>
          <w:sz w:val="28"/>
          <w:szCs w:val="28"/>
          <w:lang w:val="ru-RU" w:eastAsia="ru-RU"/>
        </w:rPr>
      </w:pPr>
    </w:p>
    <w:p w14:paraId="3772F604" w14:textId="7E8D0CB2" w:rsidR="006C3202" w:rsidRPr="005048E1" w:rsidRDefault="006C3202" w:rsidP="00581938">
      <w:pPr>
        <w:ind w:firstLine="720"/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>Таблица 1.3</w:t>
      </w:r>
      <w:r w:rsidR="00581938">
        <w:rPr>
          <w:rFonts w:eastAsia="Times New Roman"/>
          <w:sz w:val="28"/>
          <w:szCs w:val="28"/>
          <w:lang w:val="ru-RU" w:eastAsia="ru-RU"/>
        </w:rPr>
        <w:t xml:space="preserve">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ksDocument</w:t>
      </w:r>
      <w:proofErr w:type="spellEnd"/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6C3202" w:rsidRPr="005048E1" w14:paraId="1061CED9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BF9C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9A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A19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FA37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5614D5" w14:paraId="2BCEBA7D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1D8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441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138813B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668D44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EA58E19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1049462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6614FD50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E46DA4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A51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5DC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E3D0A" w:rsidRPr="005614D5" w14:paraId="0BFD99C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B0CE" w14:textId="3D38FA15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7D5E" w14:textId="4DDEBE5C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5145" w14:textId="77777777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A0E8" w14:textId="7539BB3E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4D50D2D" w14:textId="77777777" w:rsidR="006C3202" w:rsidRDefault="006C3202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2EF05" w14:textId="77777777" w:rsidR="00EE3D0A" w:rsidRPr="00C556AA" w:rsidRDefault="00EE3D0A" w:rsidP="00EE3D0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5048E1" w14:paraId="1BDEF7F3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AC2C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95D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3569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C1B4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E3D0A" w:rsidRPr="005B18DC" w14:paraId="476A9AFD" w14:textId="77777777" w:rsidTr="00EE3D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EBC9" w14:textId="6DF141F9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, double rad,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54F1" w14:textId="5B7CE544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9A4" w14:textId="61744CA0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D2DF" w14:textId="45AC77AE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</w:tbl>
    <w:p w14:paraId="58EB4349" w14:textId="77777777" w:rsidR="00EE3D0A" w:rsidRDefault="00EE3D0A" w:rsidP="00C556AA">
      <w:pPr>
        <w:pStyle w:val="a6"/>
        <w:spacing w:line="360" w:lineRule="auto"/>
        <w:ind w:firstLine="720"/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</w:pPr>
    </w:p>
    <w:p w14:paraId="5FC8BDFD" w14:textId="713B0A3F" w:rsidR="005048E1" w:rsidRPr="00C556AA" w:rsidRDefault="00EE3D0A" w:rsidP="00C556A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lastRenderedPageBreak/>
        <w:t>Продолжение т</w:t>
      </w:r>
      <w:proofErr w:type="spellStart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аблиц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ы</w:t>
      </w:r>
      <w:proofErr w:type="spellEnd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C556AA" w14:paraId="541BB734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8A32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809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3EA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B31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5048E1" w:rsidRPr="00C556AA" w14:paraId="22B4D5B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2CC4" w14:textId="77777777" w:rsidR="005048E1" w:rsidRPr="00581938" w:rsidRDefault="00021B7A" w:rsidP="00021B7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</w:pPr>
            <w:proofErr w:type="spellStart"/>
            <w:r w:rsidRPr="00581938">
              <w:rPr>
                <w:rFonts w:ascii="Times New Roman" w:hAnsi="Times New Roman"/>
                <w:lang w:val="en-US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double rad,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441B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EAC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7588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  <w:tr w:rsidR="005048E1" w:rsidRPr="00C556AA" w14:paraId="593032E3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2AB" w14:textId="77777777" w:rsidR="005048E1" w:rsidRPr="00581938" w:rsidRDefault="00021B7A" w:rsidP="002505BD">
            <w:pPr>
              <w:pStyle w:val="bodytext"/>
              <w:rPr>
                <w:rFonts w:ascii="Times New Roman" w:hAnsi="Times New Roman"/>
                <w:lang w:val="en-US"/>
              </w:rPr>
            </w:pPr>
            <w:r w:rsidRPr="00581938">
              <w:rPr>
                <w:rFonts w:ascii="Times New Roman" w:hAnsi="Times New Roman"/>
                <w:lang w:val="en-US"/>
              </w:rPr>
              <w:t xml:space="preserve">long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ksLineSeg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x1, double y1, double x2, double y2,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009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FAA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0CC" w14:textId="77777777" w:rsidR="005048E1" w:rsidRPr="00581938" w:rsidRDefault="002505BD" w:rsidP="002505BD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  <w:tr w:rsidR="00C556AA" w:rsidRPr="005614D5" w14:paraId="29EA5051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11D2" w14:textId="77777777" w:rsidR="00C556AA" w:rsidRPr="00581938" w:rsidRDefault="00C556AA" w:rsidP="00C556AA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lang w:val="x-none" w:eastAsia="x-none"/>
              </w:rPr>
              <w:t>ksArcByPoint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, double rad, double f1, double f2, short direction, long style);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7995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начальной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конечной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direction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направление отрисовки дуги: 1 - против часовой стрелки, -1 - по часовой стрелке,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03A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1EDF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создает дугу по центру и конечным точкам</w:t>
            </w:r>
          </w:p>
        </w:tc>
      </w:tr>
    </w:tbl>
    <w:p w14:paraId="70935F92" w14:textId="77777777" w:rsidR="004A2762" w:rsidRDefault="004A2762" w:rsidP="00C556AA">
      <w:pPr>
        <w:ind w:firstLine="720"/>
        <w:rPr>
          <w:rFonts w:eastAsia="Times New Roman"/>
          <w:sz w:val="28"/>
          <w:szCs w:val="28"/>
          <w:lang w:val="ru-RU" w:eastAsia="ru-RU"/>
        </w:rPr>
      </w:pPr>
    </w:p>
    <w:p w14:paraId="1D17FE48" w14:textId="20A838AF" w:rsidR="00C556AA" w:rsidRPr="005048E1" w:rsidRDefault="00C556AA" w:rsidP="00C556AA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Таблица 1.5 </w:t>
      </w:r>
      <w:r w:rsidR="00581938">
        <w:rPr>
          <w:rFonts w:eastAsia="Times New Roman"/>
          <w:sz w:val="28"/>
          <w:szCs w:val="28"/>
          <w:lang w:val="ru-RU" w:eastAsia="ru-RU"/>
        </w:rPr>
        <w:t>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Методы интерфейса </w:t>
      </w:r>
      <w:hyperlink r:id="rId15" w:history="1">
        <w:proofErr w:type="spellStart"/>
        <w:r w:rsidR="009718A9">
          <w:rPr>
            <w:rStyle w:val="a4"/>
          </w:rPr>
          <w:t>ksEntity</w:t>
        </w:r>
        <w:proofErr w:type="spellEnd"/>
      </w:hyperlink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556AA" w:rsidRPr="00FA6060" w14:paraId="2EB1FEAD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D53E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7123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FF560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3D6C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556AA" w:rsidRPr="005614D5" w14:paraId="3D4364AB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ED4A" w14:textId="77777777" w:rsidR="00C556AA" w:rsidRPr="00581938" w:rsidRDefault="00C556AA" w:rsidP="009718A9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ksBossExtrusionDefinition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="009718A9" w:rsidRPr="00581938">
              <w:rPr>
                <w:rFonts w:ascii="Times New Roman" w:hAnsi="Times New Roman"/>
                <w:lang w:val="en-US"/>
              </w:rPr>
              <w:t xml:space="preserve">BOOL forward, short type, double depth, double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23CC" w14:textId="77777777" w:rsidR="00C556AA" w:rsidRPr="00581938" w:rsidRDefault="009718A9" w:rsidP="009718A9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,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направлени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>е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22F3" w14:textId="77777777" w:rsidR="00C556AA" w:rsidRPr="00581938" w:rsidRDefault="00C556A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5F3" w14:textId="77777777" w:rsidR="00C556AA" w:rsidRPr="00581938" w:rsidRDefault="00FA6060" w:rsidP="00FA6060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EE3D0A" w:rsidRPr="005614D5" w14:paraId="6A7843D8" w14:textId="77777777" w:rsidTr="00EE3D0A">
        <w:tc>
          <w:tcPr>
            <w:tcW w:w="2235" w:type="dxa"/>
            <w:hideMark/>
          </w:tcPr>
          <w:p w14:paraId="294C4C52" w14:textId="77777777" w:rsidR="00EE3D0A" w:rsidRPr="00581938" w:rsidRDefault="00EE3D0A" w:rsidP="003E17A5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ksCutExtrusionDefinition</w:t>
            </w:r>
            <w:proofErr w:type="spellEnd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(BOOL forward, short type, double depth,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hideMark/>
          </w:tcPr>
          <w:p w14:paraId="6F18A8D9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20127C7A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003E20AD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6048BA4E" w14:textId="77777777" w:rsidR="006C3202" w:rsidRPr="00972691" w:rsidRDefault="008F033E" w:rsidP="00972691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lastRenderedPageBreak/>
        <w:t>3 Обзор аналогов</w:t>
      </w:r>
    </w:p>
    <w:p w14:paraId="612019A0" w14:textId="6EC93343" w:rsidR="006C3202" w:rsidRPr="00FA0EF2" w:rsidRDefault="00FA0EF2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3D0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из самых функциональных компьютерных программ для выполнения светотехнических расчетов и инженерного проектирования внутреннего и внешнего освещения.</w:t>
      </w:r>
    </w:p>
    <w:p w14:paraId="2784006B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изначально заданным условиям: количество светильников, их тип, расположение, - программа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способна проводить разнообразные сложные светотехнические расчеты, при которых обязательно будут учтены все факторы, связанные с мебелью, различными предметами интерьера, геометрией помещения, цветом и текстурой всех поверхностей. Программа позволяет проводить расчеты для любых видов освещенности, КЕО, яркости, показателей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блесткости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, теней и дневного света. Утилита учитывает погодные условия, географическое расположение объекта, тени от окружающих объектов и зданий.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E10D4ED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каждого участка можно смоделировать разнообразные световые эффекты с зеркальным отражением, прозрачностью, улучшенными текстурами по заданным параметрам. Модернизированное ядро программы делает просчеты сцен быстрыми, а цвета более естественными и насыщенными.</w:t>
      </w:r>
    </w:p>
    <w:p w14:paraId="36C54996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FA0EF2">
        <w:rPr>
          <w:color w:val="000000"/>
          <w:sz w:val="28"/>
          <w:szCs w:val="28"/>
        </w:rPr>
        <w:t>Программой полностью поддерживаются все современные национальные и международные стандарты и европейские единицы измерения. Можно экспортировать-импортировать объекты и данные в и из любых CAD-программ в форматах .</w:t>
      </w:r>
      <w:proofErr w:type="spellStart"/>
      <w:r w:rsidRPr="00FA0EF2">
        <w:rPr>
          <w:color w:val="000000"/>
          <w:sz w:val="28"/>
          <w:szCs w:val="28"/>
        </w:rPr>
        <w:t>dwg</w:t>
      </w:r>
      <w:proofErr w:type="spellEnd"/>
      <w:r w:rsidRPr="00FA0EF2">
        <w:rPr>
          <w:color w:val="000000"/>
          <w:sz w:val="28"/>
          <w:szCs w:val="28"/>
        </w:rPr>
        <w:t xml:space="preserve"> и .</w:t>
      </w:r>
      <w:proofErr w:type="spellStart"/>
      <w:r w:rsidRPr="00FA0EF2">
        <w:rPr>
          <w:color w:val="000000"/>
          <w:sz w:val="28"/>
          <w:szCs w:val="28"/>
        </w:rPr>
        <w:t>dxf</w:t>
      </w:r>
      <w:proofErr w:type="spellEnd"/>
      <w:r w:rsidRPr="00FA0EF2">
        <w:rPr>
          <w:color w:val="000000"/>
          <w:sz w:val="28"/>
          <w:szCs w:val="28"/>
        </w:rPr>
        <w:t>. Наличие всплывающих подсказок и интуитивно понятное управление сильно облегчает работу с программой.</w:t>
      </w:r>
    </w:p>
    <w:p w14:paraId="49A4CFE4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18"/>
          <w:szCs w:val="18"/>
        </w:rPr>
      </w:pPr>
      <w:r w:rsidRPr="00FA0EF2">
        <w:rPr>
          <w:color w:val="000000"/>
          <w:sz w:val="28"/>
          <w:szCs w:val="28"/>
        </w:rPr>
        <w:t xml:space="preserve">Программа </w:t>
      </w:r>
      <w:proofErr w:type="spellStart"/>
      <w:r w:rsidRPr="00FA0EF2">
        <w:rPr>
          <w:color w:val="000000"/>
          <w:sz w:val="28"/>
          <w:szCs w:val="28"/>
        </w:rPr>
        <w:t>DIALux</w:t>
      </w:r>
      <w:proofErr w:type="spellEnd"/>
      <w:r w:rsidRPr="00FA0EF2">
        <w:rPr>
          <w:color w:val="000000"/>
          <w:sz w:val="28"/>
          <w:szCs w:val="28"/>
        </w:rPr>
        <w:t xml:space="preserve"> значительно упрощает процесс расчета системы общего искусственного освещения помещений с трехмерной визуализацией проектных решений. Программа интерактивна: она позволяет пользователю перемещаться в освещенном, в соответствии с расчетом, интерьере.[3]</w:t>
      </w:r>
    </w:p>
    <w:p w14:paraId="52C833D8" w14:textId="77777777" w:rsidR="00CB5C4C" w:rsidRDefault="00CB5C4C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Интерфейс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DIALux</w:t>
      </w:r>
      <w:proofErr w:type="spellEnd"/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3.1.</w:t>
      </w:r>
    </w:p>
    <w:p w14:paraId="6579D363" w14:textId="00FBAEE8" w:rsidR="008F033E" w:rsidRPr="007859EF" w:rsidRDefault="009C7E8C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 w14:anchorId="43C0C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2pt;width:480pt;height:270pt;z-index:251664384;mso-position-horizontal-relative:text;mso-position-vertical-relative:text;mso-width-relative:page;mso-height-relative:page">
            <v:imagedata r:id="rId16" o:title="maxresdefault"/>
            <w10:wrap type="topAndBottom"/>
          </v:shape>
        </w:pict>
      </w:r>
      <w:r w:rsidR="00CB5C4C">
        <w:rPr>
          <w:rFonts w:ascii="Times New Roman" w:hAnsi="Times New Roman" w:cs="Times New Roman"/>
          <w:sz w:val="28"/>
        </w:rPr>
        <w:t xml:space="preserve">Рисунок 3.1 </w:t>
      </w:r>
      <w:r w:rsidR="00581938">
        <w:rPr>
          <w:rFonts w:ascii="Times New Roman" w:hAnsi="Times New Roman" w:cs="Times New Roman"/>
          <w:sz w:val="28"/>
        </w:rPr>
        <w:t>—</w:t>
      </w:r>
      <w:r w:rsidR="00CB5C4C">
        <w:rPr>
          <w:rFonts w:ascii="Times New Roman" w:hAnsi="Times New Roman" w:cs="Times New Roman"/>
          <w:sz w:val="28"/>
        </w:rPr>
        <w:t xml:space="preserve"> Программа </w:t>
      </w:r>
      <w:proofErr w:type="spellStart"/>
      <w:r w:rsidR="00CB5C4C" w:rsidRPr="00FA0EF2">
        <w:rPr>
          <w:sz w:val="28"/>
          <w:szCs w:val="28"/>
        </w:rPr>
        <w:t>DIALux</w:t>
      </w:r>
      <w:proofErr w:type="spellEnd"/>
    </w:p>
    <w:p w14:paraId="0DAF68B7" w14:textId="77777777" w:rsidR="00CB5C4C" w:rsidRDefault="00CB5C4C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50EF9A" w14:textId="77777777" w:rsidR="008F033E" w:rsidRPr="008F033E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4 Описание предмета проектирования</w:t>
      </w:r>
    </w:p>
    <w:p w14:paraId="4504A67C" w14:textId="4C7D2EDF" w:rsidR="00972691" w:rsidRPr="00B27F83" w:rsidRDefault="00972691" w:rsidP="005614D5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72691">
        <w:rPr>
          <w:color w:val="000000"/>
          <w:sz w:val="28"/>
          <w:szCs w:val="28"/>
        </w:rPr>
        <w:t>Настольные лампы служат для освещения определенной поверхности рабочего стола. Чаще всего их устанавливают для школьников, а также в рабочих кабинетах для создания качественного рабочего освещения в вечернее время, так как естественного света уже не хватает. Общего освещения комнаты также недостаточно. Кроме этого, настольные приборы освещения необходимы для вязания, вышивания и шитья.</w:t>
      </w:r>
      <w:r w:rsidR="00A434E1">
        <w:rPr>
          <w:color w:val="000000"/>
          <w:sz w:val="28"/>
          <w:szCs w:val="28"/>
        </w:rPr>
        <w:t xml:space="preserve"> </w:t>
      </w:r>
      <w:r w:rsidR="00A434E1" w:rsidRPr="00B27F83">
        <w:rPr>
          <w:color w:val="000000"/>
          <w:sz w:val="28"/>
          <w:szCs w:val="28"/>
        </w:rPr>
        <w:t>[4]</w:t>
      </w:r>
    </w:p>
    <w:p w14:paraId="5E73BE15" w14:textId="77777777" w:rsidR="008F033E" w:rsidRPr="00972691" w:rsidRDefault="008F033E" w:rsidP="005614D5">
      <w:pPr>
        <w:pStyle w:val="a6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 светильников заранее опреде</w:t>
      </w:r>
      <w:r w:rsidR="00972691" w:rsidRPr="00972691">
        <w:rPr>
          <w:rFonts w:ascii="Times New Roman" w:hAnsi="Times New Roman" w:cs="Times New Roman"/>
          <w:sz w:val="28"/>
          <w:szCs w:val="28"/>
        </w:rPr>
        <w:t>ленного дизайна (рисунок 4.1 – 4</w:t>
      </w:r>
      <w:r w:rsidRPr="00972691">
        <w:rPr>
          <w:rFonts w:ascii="Times New Roman" w:hAnsi="Times New Roman" w:cs="Times New Roman"/>
          <w:sz w:val="28"/>
          <w:szCs w:val="28"/>
        </w:rPr>
        <w:t xml:space="preserve">.3).  Плагин должен: </w:t>
      </w:r>
    </w:p>
    <w:p w14:paraId="19502012" w14:textId="77777777" w:rsidR="008F033E" w:rsidRPr="00972691" w:rsidRDefault="008F033E" w:rsidP="005614D5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Обеспечить изменение размера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∈(50;100)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D2</m:t>
        </m:r>
        <m:r>
          <w:rPr>
            <w:rFonts w:ascii="Cambria Math" w:hAnsi="Cambria Math" w:cs="Times New Roman"/>
            <w:sz w:val="28"/>
            <w:szCs w:val="28"/>
          </w:rPr>
          <m:t>∈(90;180)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EB105B" w14:textId="77777777" w:rsidR="008F033E" w:rsidRPr="00972691" w:rsidRDefault="008F033E" w:rsidP="005614D5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стойки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∈(150;250)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D3</m:t>
        </m:r>
        <m:r>
          <w:rPr>
            <w:rFonts w:ascii="Cambria Math" w:hAnsi="Cambria Math" w:cs="Times New Roman"/>
            <w:sz w:val="28"/>
            <w:szCs w:val="28"/>
          </w:rPr>
          <m:t>∈(30;60)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1DF4748" w14:textId="77777777" w:rsidR="008F033E" w:rsidRPr="00972691" w:rsidRDefault="008F033E" w:rsidP="005614D5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  <m:r>
          <w:rPr>
            <w:rFonts w:ascii="Cambria Math" w:hAnsi="Cambria Math" w:cs="Times New Roman"/>
            <w:sz w:val="28"/>
            <w:szCs w:val="28"/>
          </w:rPr>
          <m:t>∈(2;6)</m:t>
        </m:r>
        <w:proofErr w:type="gramStart"/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269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D4</m:t>
        </m:r>
        <m:r>
          <w:rPr>
            <w:rFonts w:ascii="Cambria Math" w:hAnsi="Cambria Math" w:cs="Times New Roman"/>
            <w:sz w:val="28"/>
            <w:szCs w:val="28"/>
          </w:rPr>
          <m:t>∈(70;100)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DBE4EEE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H5</m:t>
        </m:r>
        <m:r>
          <w:rPr>
            <w:rFonts w:ascii="Cambria Math" w:hAnsi="Cambria Math" w:cs="Times New Roman"/>
            <w:sz w:val="28"/>
            <w:szCs w:val="28"/>
          </w:rPr>
          <m:t>=22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W2</m:t>
        </m:r>
        <m:r>
          <w:rPr>
            <w:rFonts w:ascii="Cambria Math" w:hAnsi="Cambria Math" w:cs="Times New Roman"/>
            <w:sz w:val="28"/>
            <w:szCs w:val="28"/>
          </w:rPr>
          <m:t>=28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58E6B5A9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Обеспечивать создание выреза под электрический провод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H4</m:t>
        </m:r>
        <m: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W1</m:t>
        </m:r>
        <m:r>
          <w:rPr>
            <w:rFonts w:ascii="Cambria Math" w:hAnsi="Cambria Math" w:cs="Times New Roman"/>
            <w:sz w:val="28"/>
            <w:szCs w:val="28"/>
          </w:rPr>
          <m:t>=6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5D3ECE3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отверстия под электрический провод в центре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4E3387CC" w14:textId="77777777" w:rsidR="00CB5C4C" w:rsidRPr="00972691" w:rsidRDefault="00972691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6AC5A86" wp14:editId="42AD727D">
            <wp:simplePos x="0" y="0"/>
            <wp:positionH relativeFrom="margin">
              <wp:align>center</wp:align>
            </wp:positionH>
            <wp:positionV relativeFrom="line">
              <wp:posOffset>645795</wp:posOffset>
            </wp:positionV>
            <wp:extent cx="4067175" cy="5372100"/>
            <wp:effectExtent l="0" t="0" r="9525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7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3E"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2 отверстий под саморезы с расстоянием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57 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 xml:space="preserve">, и диаметром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D5</m:t>
        </m:r>
        <m:r>
          <w:rPr>
            <w:rFonts w:ascii="Cambria Math" w:hAnsi="Cambria Math" w:cs="Times New Roman"/>
            <w:sz w:val="28"/>
            <w:szCs w:val="28"/>
          </w:rPr>
          <m:t>=3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9ED73F4" w14:textId="47050157" w:rsidR="00CB5C4C" w:rsidRPr="00972691" w:rsidRDefault="00CB5C4C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72691">
        <w:rPr>
          <w:rFonts w:ascii="Times New Roman" w:hAnsi="Times New Roman"/>
          <w:sz w:val="28"/>
          <w:szCs w:val="24"/>
        </w:rPr>
        <w:t xml:space="preserve">Рисунок 4.1 </w:t>
      </w:r>
      <w:r w:rsidR="00581938">
        <w:rPr>
          <w:rFonts w:ascii="Times New Roman" w:hAnsi="Times New Roman"/>
          <w:sz w:val="28"/>
          <w:szCs w:val="24"/>
        </w:rPr>
        <w:t>—</w:t>
      </w:r>
      <w:r w:rsidRPr="00972691">
        <w:rPr>
          <w:rFonts w:ascii="Times New Roman" w:hAnsi="Times New Roman"/>
          <w:sz w:val="28"/>
          <w:szCs w:val="24"/>
        </w:rPr>
        <w:t xml:space="preserve"> Изображение настольной лампы</w:t>
      </w:r>
    </w:p>
    <w:p w14:paraId="15861F2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64CD0A" w14:textId="0742B0C3" w:rsidR="008F033E" w:rsidRDefault="004A2762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7FDAD0CB" wp14:editId="481F5840">
            <wp:simplePos x="0" y="0"/>
            <wp:positionH relativeFrom="margin">
              <wp:posOffset>1209675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E6E9A9D" wp14:editId="042E50B5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hAnsi="Times New Roman"/>
          <w:sz w:val="24"/>
          <w:szCs w:val="24"/>
        </w:rPr>
        <w:t xml:space="preserve">Рисунок 4.2 </w:t>
      </w:r>
      <w:r w:rsidR="00581938">
        <w:rPr>
          <w:rFonts w:ascii="Times New Roman" w:hAnsi="Times New Roman"/>
          <w:sz w:val="24"/>
          <w:szCs w:val="24"/>
        </w:rPr>
        <w:t>—</w:t>
      </w:r>
      <w:r w:rsidR="008F033E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171ADE3D" w14:textId="446BC781" w:rsidR="008F033E" w:rsidRDefault="008F033E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4.3 </w:t>
      </w:r>
      <w:r w:rsidR="00581938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7CCC8952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BD13B6" w14:textId="77777777" w:rsidR="008F033E" w:rsidRPr="00972691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lastRenderedPageBreak/>
        <w:t>5 Диаграмма классов</w:t>
      </w:r>
    </w:p>
    <w:p w14:paraId="69AA0FF2" w14:textId="7F01E59F" w:rsidR="008F033E" w:rsidRPr="00CB5C4C" w:rsidRDefault="008F033E" w:rsidP="0086060F">
      <w:pPr>
        <w:pStyle w:val="a6"/>
        <w:spacing w:line="360" w:lineRule="auto"/>
        <w:ind w:firstLine="720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434E1"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[5]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Диаграмма классов приведена на рисунке 5.1</w:t>
      </w:r>
      <w:r w:rsidR="00CB5C4C">
        <w:rPr>
          <w:rFonts w:cs="Times New Roman"/>
          <w:color w:val="222222"/>
          <w:szCs w:val="28"/>
          <w:shd w:val="clear" w:color="auto" w:fill="FFFFFF"/>
        </w:rPr>
        <w:t>.</w:t>
      </w:r>
    </w:p>
    <w:p w14:paraId="3C32A728" w14:textId="6EE93A01" w:rsidR="008F033E" w:rsidRDefault="005614D5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30F5A2" wp14:editId="0BA55732">
            <wp:extent cx="5491512" cy="478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96" cy="478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871D" w14:textId="77777777" w:rsidR="008F033E" w:rsidRDefault="008F033E" w:rsidP="00972691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5.1 – Диаграмма классов</w:t>
      </w:r>
    </w:p>
    <w:p w14:paraId="7FA35EB7" w14:textId="77777777" w:rsidR="008F033E" w:rsidRDefault="00A739DA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739DA">
        <w:rPr>
          <w:rFonts w:ascii="Times New Roman" w:hAnsi="Times New Roman" w:cs="Times New Roman"/>
          <w:sz w:val="28"/>
        </w:rPr>
        <w:t>Для реализации был выбран следующий набор классов:</w:t>
      </w:r>
    </w:p>
    <w:p w14:paraId="397583FF" w14:textId="77777777" w:rsidR="00A739DA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класс диалогового окна,</w:t>
      </w:r>
      <w:r w:rsidRPr="00236A24">
        <w:t xml:space="preserve"> </w:t>
      </w:r>
      <w: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C55AEAB" w14:textId="77777777" w:rsidR="00A739DA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Lamp</w:t>
      </w:r>
      <w:r>
        <w:rPr>
          <w:bCs/>
          <w:color w:val="000000"/>
        </w:rPr>
        <w:t xml:space="preserve"> − </w:t>
      </w:r>
      <w:r>
        <w:t>класс, хранящий в себе все параметры проектируемой 3</w:t>
      </w:r>
      <w:r>
        <w:rPr>
          <w:lang w:val="en-US"/>
        </w:rPr>
        <w:t>D</w:t>
      </w:r>
      <w:r w:rsidRPr="00236A24">
        <w:t>-</w:t>
      </w:r>
      <w:r>
        <w:t>модели</w:t>
      </w:r>
      <w:r>
        <w:rPr>
          <w:bCs/>
          <w:color w:val="000000"/>
        </w:rPr>
        <w:t>;</w:t>
      </w:r>
    </w:p>
    <w:p w14:paraId="2E1AB894" w14:textId="77777777" w:rsidR="009E14A1" w:rsidRDefault="009E14A1" w:rsidP="0086060F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Parameter</w:t>
      </w:r>
      <w:r w:rsidRPr="009E14A1">
        <w:rPr>
          <w:bCs/>
          <w:color w:val="000000"/>
        </w:rPr>
        <w:t xml:space="preserve"> – </w:t>
      </w:r>
      <w:r>
        <w:rPr>
          <w:bCs/>
          <w:color w:val="000000"/>
        </w:rPr>
        <w:t>класс хранящий значение параметра, максимальное и минимальное ограничение.</w:t>
      </w:r>
    </w:p>
    <w:p w14:paraId="5227D351" w14:textId="77777777" w:rsidR="00A739DA" w:rsidRPr="00602FA8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5CE2A430" w14:textId="77777777" w:rsidR="00A739DA" w:rsidRPr="00A739DA" w:rsidRDefault="009E14A1" w:rsidP="0086060F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Lamp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proofErr w:type="spellEnd"/>
      <w:r w:rsidR="00A739DA" w:rsidRPr="00A739DA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DC1B68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35061" w14:textId="77777777" w:rsidR="008F033E" w:rsidRPr="008F033E" w:rsidRDefault="008F033E" w:rsidP="008F033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6 Макет пользовательского интерфейса</w:t>
      </w:r>
    </w:p>
    <w:p w14:paraId="6A1A65EE" w14:textId="4D131CCA" w:rsidR="00FA4A7D" w:rsidRPr="00FA4A7D" w:rsidRDefault="00FA4A7D" w:rsidP="00006289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параметров. При запуске программы в полях для ввода параметров находятся среднеарифметические значения. Пользователь может менять данные параметры</w:t>
      </w:r>
      <w:r w:rsidR="005614D5">
        <w:rPr>
          <w:rFonts w:ascii="Times New Roman" w:hAnsi="Times New Roman" w:cs="Times New Roman"/>
          <w:sz w:val="28"/>
          <w:szCs w:val="28"/>
        </w:rPr>
        <w:t xml:space="preserve"> (рисунок 6.1)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AF40BA" w14:textId="6D4E2626" w:rsidR="008F033E" w:rsidRPr="00FA4A7D" w:rsidRDefault="004A2762" w:rsidP="00FA4A7D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DD29A" wp14:editId="47154712">
            <wp:extent cx="2505425" cy="26102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ED9" w14:textId="4B685A92" w:rsidR="008F033E" w:rsidRDefault="00B72CC9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— Макет пользовательского интерфейса</w:t>
      </w:r>
    </w:p>
    <w:p w14:paraId="7D676861" w14:textId="08403A64" w:rsidR="00B72CC9" w:rsidRPr="00B72CC9" w:rsidRDefault="00B72CC9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 с описанием ошибки (рисунок 6.2)</w:t>
      </w:r>
      <w:r w:rsidR="005614D5">
        <w:rPr>
          <w:rFonts w:ascii="Times New Roman" w:hAnsi="Times New Roman" w:cs="Times New Roman"/>
          <w:sz w:val="28"/>
          <w:szCs w:val="28"/>
        </w:rPr>
        <w:t>.</w:t>
      </w:r>
    </w:p>
    <w:p w14:paraId="6DA1B50D" w14:textId="32F6DBFF" w:rsidR="008F033E" w:rsidRDefault="001D7DCE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55BA4" wp14:editId="4C898303">
            <wp:extent cx="3571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4E9" w14:textId="6916221B" w:rsidR="00B72CC9" w:rsidRDefault="00B72CC9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— </w:t>
      </w:r>
      <w:r w:rsidR="000260FB"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</w:p>
    <w:p w14:paraId="3DC6D2BD" w14:textId="22FCC0CD" w:rsidR="005614D5" w:rsidRPr="005614D5" w:rsidRDefault="005614D5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оле, где было введено некорректное значение изменит цвет на красный (рисунок 6.3).</w:t>
      </w:r>
    </w:p>
    <w:p w14:paraId="0C54CE9A" w14:textId="77777777" w:rsidR="005614D5" w:rsidRDefault="005614D5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32C259" w14:textId="77777777" w:rsidR="005614D5" w:rsidRDefault="005614D5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8C24DA" w14:textId="77777777" w:rsidR="005614D5" w:rsidRDefault="005614D5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3E3E1D" w14:textId="77777777" w:rsidR="005614D5" w:rsidRPr="00FA4A7D" w:rsidRDefault="005614D5" w:rsidP="005614D5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FDFCF8" wp14:editId="39DEA823">
            <wp:extent cx="2524477" cy="260068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AEDC" w14:textId="77777777" w:rsidR="005614D5" w:rsidRPr="00FA4A7D" w:rsidRDefault="005614D5" w:rsidP="005614D5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— Поле с некорректным параметром</w:t>
      </w:r>
    </w:p>
    <w:p w14:paraId="6FAB92BB" w14:textId="195E103D" w:rsidR="001D7DCE" w:rsidRPr="000260FB" w:rsidRDefault="000260FB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предоставляет возможность для выбора предустановленных значений, а именно минимальных, средних, максимальных. В</w:t>
      </w:r>
      <w:r w:rsidR="005614D5">
        <w:rPr>
          <w:rFonts w:ascii="Times New Roman" w:hAnsi="Times New Roman" w:cs="Times New Roman"/>
          <w:sz w:val="28"/>
          <w:szCs w:val="28"/>
        </w:rPr>
        <w:t xml:space="preserve"> </w:t>
      </w:r>
      <w:r w:rsidR="005614D5" w:rsidRPr="005614D5">
        <w:rPr>
          <w:rFonts w:ascii="Times New Roman" w:hAnsi="Times New Roman" w:cs="Times New Roman"/>
          <w:sz w:val="28"/>
          <w:szCs w:val="28"/>
        </w:rPr>
        <w:t>выпадающ</w:t>
      </w:r>
      <w:r w:rsidR="005614D5">
        <w:rPr>
          <w:rFonts w:ascii="Times New Roman" w:hAnsi="Times New Roman" w:cs="Times New Roman"/>
          <w:sz w:val="28"/>
          <w:szCs w:val="28"/>
        </w:rPr>
        <w:t>ем</w:t>
      </w:r>
      <w:r w:rsidR="005614D5" w:rsidRPr="005614D5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5614D5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можно выбирать предустановленные значения и 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02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присваивание значений в </w:t>
      </w:r>
      <w:r w:rsidR="005614D5">
        <w:rPr>
          <w:rFonts w:ascii="Times New Roman" w:hAnsi="Times New Roman" w:cs="Times New Roman"/>
          <w:sz w:val="28"/>
          <w:szCs w:val="28"/>
        </w:rPr>
        <w:t>поле для ввода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6.4</w:t>
      </w:r>
      <w:r w:rsidRPr="000260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3FD46" w14:textId="562E60CF" w:rsidR="001D7DCE" w:rsidRPr="00FA4A7D" w:rsidRDefault="000260FB" w:rsidP="000260FB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4D704" wp14:editId="07F98AED">
            <wp:extent cx="2505425" cy="260068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479E" w14:textId="69300241" w:rsidR="001D7DCE" w:rsidRPr="00FA4A7D" w:rsidRDefault="000260FB" w:rsidP="003100EA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— Выбор предустановленных значений</w:t>
      </w:r>
    </w:p>
    <w:p w14:paraId="3D88242A" w14:textId="4ECA264E" w:rsidR="004A2762" w:rsidRPr="00FA4A7D" w:rsidRDefault="004A2762" w:rsidP="00FA4A7D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9E01C11" w14:textId="05171346" w:rsidR="001D7DCE" w:rsidRPr="00FA4A7D" w:rsidRDefault="001D7DCE" w:rsidP="00FA4A7D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5A17D56" w14:textId="77777777" w:rsidR="001D7DCE" w:rsidRPr="007859EF" w:rsidRDefault="001D7DCE">
      <w:pPr>
        <w:rPr>
          <w:color w:val="000000"/>
          <w:sz w:val="28"/>
          <w:szCs w:val="22"/>
          <w:highlight w:val="yellow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859EF">
        <w:rPr>
          <w:sz w:val="28"/>
          <w:highlight w:val="yellow"/>
          <w:lang w:val="ru-RU"/>
        </w:rPr>
        <w:br w:type="page"/>
      </w:r>
    </w:p>
    <w:p w14:paraId="4F522FD0" w14:textId="77777777" w:rsidR="001D7DCE" w:rsidRPr="001D7DCE" w:rsidRDefault="001D7DCE" w:rsidP="001D7DC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59F3BBB1" w14:textId="635A34C2" w:rsidR="003100EA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Компас (САПР) </w:t>
      </w:r>
      <w:r>
        <w:rPr>
          <w:rFonts w:ascii="Times New Roman" w:hAnsi="Times New Roman" w:cs="Times New Roman"/>
          <w:sz w:val="28"/>
        </w:rPr>
        <w:t xml:space="preserve">— 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5" w:history="1">
        <w:r w:rsidRPr="00463AFA">
          <w:rPr>
            <w:rStyle w:val="a4"/>
            <w:rFonts w:ascii="Times New Roman" w:hAnsi="Times New Roman" w:cs="Times New Roman"/>
            <w:sz w:val="28"/>
          </w:rPr>
          <w:t>https://ru.wikipedia.org/wiki/Компас_(САПР)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16A6D351" w14:textId="322C9704" w:rsidR="000B170B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СПб.: Питер, 2009 – 560 с.</w:t>
      </w:r>
    </w:p>
    <w:p w14:paraId="529523A5" w14:textId="209D4CD4" w:rsidR="000B170B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Программа </w:t>
      </w:r>
      <w:proofErr w:type="spellStart"/>
      <w:r w:rsidRPr="000B170B">
        <w:rPr>
          <w:rFonts w:ascii="Times New Roman" w:hAnsi="Times New Roman" w:cs="Times New Roman"/>
          <w:sz w:val="28"/>
        </w:rPr>
        <w:t>Dialux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для расчёта и проектирования освещения</w:t>
      </w:r>
      <w:r>
        <w:rPr>
          <w:rFonts w:ascii="Times New Roman" w:hAnsi="Times New Roman" w:cs="Times New Roman"/>
          <w:sz w:val="28"/>
        </w:rPr>
        <w:t xml:space="preserve"> —</w:t>
      </w:r>
      <w:r w:rsidR="00A434E1">
        <w:rPr>
          <w:rFonts w:ascii="Times New Roman" w:hAnsi="Times New Roman" w:cs="Times New Roman"/>
          <w:sz w:val="28"/>
        </w:rPr>
        <w:t xml:space="preserve"> Школа для электрика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http</w:t>
      </w:r>
      <w:r w:rsidRPr="000B170B">
        <w:rPr>
          <w:rFonts w:ascii="Times New Roman" w:hAnsi="Times New Roman" w:cs="Times New Roman"/>
          <w:sz w:val="28"/>
        </w:rPr>
        <w:t>://electricalschool.info/main/lighting/1703-programma-dialux-dlja-raschjota-i.html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73AA3364" w14:textId="660EE9D3" w:rsidR="000B170B" w:rsidRDefault="00A434E1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>Настольные лампы. Виды и применение. Как выбрать и особенности</w:t>
      </w:r>
      <w:r>
        <w:rPr>
          <w:rFonts w:ascii="Times New Roman" w:hAnsi="Times New Roman" w:cs="Times New Roman"/>
          <w:sz w:val="28"/>
        </w:rPr>
        <w:t xml:space="preserve">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Электросам.Ру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A434E1">
        <w:rPr>
          <w:rFonts w:ascii="Times New Roman" w:hAnsi="Times New Roman" w:cs="Times New Roman"/>
          <w:sz w:val="28"/>
        </w:rPr>
        <w:t>https://electrosam.ru/glavnaja/jelektroobustrojstvo/osveshhenie/nastolnye-lampy/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652D2069" w14:textId="7D4512A2" w:rsidR="00A434E1" w:rsidRDefault="00A434E1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 w:rsidR="00B27F83">
        <w:rPr>
          <w:rFonts w:ascii="Times New Roman" w:hAnsi="Times New Roman" w:cs="Times New Roman"/>
          <w:sz w:val="28"/>
        </w:rPr>
        <w:t>— Пер. с англ. — СПб: символ-Плюс, 2004</w:t>
      </w:r>
      <w:r w:rsidRPr="00A434E1">
        <w:rPr>
          <w:rFonts w:ascii="Times New Roman" w:hAnsi="Times New Roman" w:cs="Times New Roman"/>
          <w:sz w:val="28"/>
        </w:rPr>
        <w:t>– 192 с.</w:t>
      </w:r>
    </w:p>
    <w:p w14:paraId="5E66871A" w14:textId="68B64998" w:rsidR="003100EA" w:rsidRPr="00FA0EF2" w:rsidRDefault="003100EA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3100EA" w:rsidRPr="00FA0EF2">
      <w:headerReference w:type="default" r:id="rId26"/>
      <w:footerReference w:type="default" r:id="rId27"/>
      <w:pgSz w:w="11906" w:h="16838"/>
      <w:pgMar w:top="1134" w:right="567" w:bottom="1134" w:left="1701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9D5CF" w14:textId="77777777" w:rsidR="009C7E8C" w:rsidRDefault="009C7E8C">
      <w:r>
        <w:separator/>
      </w:r>
    </w:p>
  </w:endnote>
  <w:endnote w:type="continuationSeparator" w:id="0">
    <w:p w14:paraId="08A02253" w14:textId="77777777" w:rsidR="009C7E8C" w:rsidRDefault="009C7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A08F0" w14:textId="77777777" w:rsidR="00FA0EF2" w:rsidRDefault="00FA0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255B7" w14:textId="77777777" w:rsidR="009C7E8C" w:rsidRDefault="009C7E8C">
      <w:r>
        <w:separator/>
      </w:r>
    </w:p>
  </w:footnote>
  <w:footnote w:type="continuationSeparator" w:id="0">
    <w:p w14:paraId="7B3C1492" w14:textId="77777777" w:rsidR="009C7E8C" w:rsidRDefault="009C7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9F40" w14:textId="1D19CB4A" w:rsidR="00FA0EF2" w:rsidRDefault="00FA0EF2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846D99">
      <w:rPr>
        <w:rFonts w:ascii="Times New Roman" w:hAnsi="Times New Roman"/>
        <w:noProof/>
        <w:sz w:val="28"/>
        <w:szCs w:val="28"/>
      </w:rPr>
      <w:t>12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5448E5"/>
    <w:multiLevelType w:val="hybridMultilevel"/>
    <w:tmpl w:val="5756164A"/>
    <w:numStyleLink w:val="a"/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06"/>
    <w:rsid w:val="00006289"/>
    <w:rsid w:val="00021B7A"/>
    <w:rsid w:val="000260FB"/>
    <w:rsid w:val="000B170B"/>
    <w:rsid w:val="000F6960"/>
    <w:rsid w:val="001A30ED"/>
    <w:rsid w:val="001B4B71"/>
    <w:rsid w:val="001D7DCE"/>
    <w:rsid w:val="002505BD"/>
    <w:rsid w:val="00280A2C"/>
    <w:rsid w:val="003100EA"/>
    <w:rsid w:val="00347D33"/>
    <w:rsid w:val="004372A3"/>
    <w:rsid w:val="004A2762"/>
    <w:rsid w:val="004B47D8"/>
    <w:rsid w:val="004E6A71"/>
    <w:rsid w:val="005048E1"/>
    <w:rsid w:val="005614D5"/>
    <w:rsid w:val="00581938"/>
    <w:rsid w:val="005B18DC"/>
    <w:rsid w:val="006C3202"/>
    <w:rsid w:val="007859EF"/>
    <w:rsid w:val="007C3F06"/>
    <w:rsid w:val="007C6708"/>
    <w:rsid w:val="00846D99"/>
    <w:rsid w:val="0086060F"/>
    <w:rsid w:val="008D3F5F"/>
    <w:rsid w:val="008F033E"/>
    <w:rsid w:val="009030F0"/>
    <w:rsid w:val="009718A9"/>
    <w:rsid w:val="00972691"/>
    <w:rsid w:val="009C7E8C"/>
    <w:rsid w:val="009E14A1"/>
    <w:rsid w:val="00A434E1"/>
    <w:rsid w:val="00A739DA"/>
    <w:rsid w:val="00B2009F"/>
    <w:rsid w:val="00B27F83"/>
    <w:rsid w:val="00B64377"/>
    <w:rsid w:val="00B72CC9"/>
    <w:rsid w:val="00C5462F"/>
    <w:rsid w:val="00C556AA"/>
    <w:rsid w:val="00CA2C48"/>
    <w:rsid w:val="00CA435E"/>
    <w:rsid w:val="00CB5C4C"/>
    <w:rsid w:val="00CD660B"/>
    <w:rsid w:val="00EA2657"/>
    <w:rsid w:val="00EB5F30"/>
    <w:rsid w:val="00EB620D"/>
    <w:rsid w:val="00EE3D0A"/>
    <w:rsid w:val="00FA0EF2"/>
    <w:rsid w:val="00FA4A7D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D63DF5"/>
  <w15:docId w15:val="{5A3EEB59-67C5-4627-80CA-F45236D0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0A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8D3F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FollowedHyperlink"/>
    <w:basedOn w:val="a1"/>
    <w:uiPriority w:val="99"/>
    <w:semiHidden/>
    <w:unhideWhenUsed/>
    <w:rsid w:val="008D3F5F"/>
    <w:rPr>
      <w:color w:val="FF00FF" w:themeColor="followedHyperlink"/>
      <w:u w:val="single"/>
    </w:rPr>
  </w:style>
  <w:style w:type="table" w:styleId="a9">
    <w:name w:val="Table Grid"/>
    <w:basedOn w:val="a2"/>
    <w:uiPriority w:val="59"/>
    <w:rsid w:val="006C3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0"/>
    <w:link w:val="ab"/>
    <w:uiPriority w:val="1"/>
    <w:qFormat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ab">
    <w:name w:val="Основной текст Знак"/>
    <w:basedOn w:val="a1"/>
    <w:link w:val="aa"/>
    <w:uiPriority w:val="1"/>
    <w:rsid w:val="006C3202"/>
    <w:rPr>
      <w:rFonts w:eastAsia="Times New Roman"/>
      <w:sz w:val="28"/>
      <w:szCs w:val="28"/>
      <w:bdr w:val="none" w:sz="0" w:space="0" w:color="auto"/>
      <w:lang w:val="en-US" w:eastAsia="en-US"/>
    </w:rPr>
  </w:style>
  <w:style w:type="table" w:customStyle="1" w:styleId="1">
    <w:name w:val="Сетка таблицы1"/>
    <w:basedOn w:val="a2"/>
    <w:next w:val="a9"/>
    <w:uiPriority w:val="59"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1"/>
    <w:rsid w:val="005048E1"/>
  </w:style>
  <w:style w:type="paragraph" w:customStyle="1" w:styleId="bodytext">
    <w:name w:val="bodytext"/>
    <w:basedOn w:val="a0"/>
    <w:rsid w:val="00021B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c">
    <w:name w:val="мой стиль Знак"/>
    <w:link w:val="ad"/>
    <w:locked/>
    <w:rsid w:val="00A739DA"/>
    <w:rPr>
      <w:rFonts w:eastAsia="Calibri"/>
      <w:kern w:val="32"/>
      <w:sz w:val="28"/>
      <w:szCs w:val="32"/>
    </w:rPr>
  </w:style>
  <w:style w:type="paragraph" w:customStyle="1" w:styleId="ad">
    <w:name w:val="мой стиль"/>
    <w:basedOn w:val="a0"/>
    <w:link w:val="ac"/>
    <w:qFormat/>
    <w:rsid w:val="00A739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eastAsia="Calibri"/>
      <w:kern w:val="32"/>
      <w:sz w:val="28"/>
      <w:szCs w:val="32"/>
      <w:lang w:val="ru-RU" w:eastAsia="ru-RU"/>
    </w:rPr>
  </w:style>
  <w:style w:type="character" w:styleId="ae">
    <w:name w:val="annotation reference"/>
    <w:basedOn w:val="a1"/>
    <w:uiPriority w:val="99"/>
    <w:semiHidden/>
    <w:unhideWhenUsed/>
    <w:rsid w:val="00EB620D"/>
    <w:rPr>
      <w:sz w:val="16"/>
      <w:szCs w:val="16"/>
    </w:rPr>
  </w:style>
  <w:style w:type="paragraph" w:styleId="af">
    <w:name w:val="annotation text"/>
    <w:basedOn w:val="a0"/>
    <w:link w:val="af0"/>
    <w:uiPriority w:val="99"/>
    <w:unhideWhenUsed/>
    <w:rsid w:val="00EB620D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rsid w:val="00EB620D"/>
    <w:rPr>
      <w:lang w:val="en-US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B620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B620D"/>
    <w:rPr>
      <w:b/>
      <w:bCs/>
      <w:lang w:val="en-US" w:eastAsia="en-US"/>
    </w:rPr>
  </w:style>
  <w:style w:type="paragraph" w:styleId="af3">
    <w:name w:val="Balloon Text"/>
    <w:basedOn w:val="a0"/>
    <w:link w:val="af4"/>
    <w:uiPriority w:val="99"/>
    <w:semiHidden/>
    <w:unhideWhenUsed/>
    <w:rsid w:val="00FA4A7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FA4A7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&#1050;&#1086;&#1084;&#1087;&#1072;&#1089;_(&#1057;&#1040;&#1055;&#1056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F561-4322-47A8-B18F-4D920875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14</Pages>
  <Words>2033</Words>
  <Characters>11591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14</cp:revision>
  <dcterms:created xsi:type="dcterms:W3CDTF">2021-03-24T16:16:00Z</dcterms:created>
  <dcterms:modified xsi:type="dcterms:W3CDTF">2021-03-26T11:52:00Z</dcterms:modified>
</cp:coreProperties>
</file>