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word/charts/colors2.xml" ContentType="application/vnd.ms-office.chartcolorstyle+xml"/>
  <Override PartName="/word/charts/chart2.xml" ContentType="application/vnd.openxmlformats-officedocument.drawingml.chart+xml"/>
  <Override PartName="/word/charts/colors1.xml" ContentType="application/vnd.ms-office.chartcolorsty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.xml" ContentType="application/vnd.openxmlformats-officedocument.drawingml.chart+xml"/>
  <Override PartName="/word/charts/style1.xml" ContentType="application/vnd.ms-office.chartstyle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charts/style2.xml" ContentType="application/vnd.ms-office.chartstyle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198" w:afterAutospacing="0" w:line="216" w:lineRule="auto"/>
        <w:rPr>
          <w:b/>
          <w:bCs/>
          <w:highlight w:val="none"/>
          <w14:ligatures w14:val="none"/>
        </w:rPr>
      </w:pPr>
      <w:r>
        <w:rPr>
          <w:b/>
          <w:bCs/>
          <w14:ligatures w14:val="none"/>
        </w:rPr>
      </w:r>
      <w:r>
        <w:rPr>
          <w:b/>
          <w:bCs/>
          <w14:ligatures w14:val="none"/>
        </w:rPr>
        <w:t xml:space="preserve">1. Создание Яндекс-документа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spacing w:after="198" w:afterAutospacing="0" w:line="216" w:lineRule="auto"/>
        <w:rPr>
          <w:b w:val="0"/>
          <w:bCs w:val="0"/>
        </w:rPr>
      </w:pPr>
      <w:r>
        <w:rPr>
          <w:b w:val="0"/>
          <w:bCs w:val="0"/>
          <w:highlight w:val="none"/>
          <w14:ligatures w14:val="none"/>
        </w:rPr>
        <w:t xml:space="preserve">Для работы с Яндекс-документами создали аккаунт на Яндекс 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spacing w:after="198" w:afterAutospacing="0" w:line="216" w:lineRule="auto"/>
        <w:rPr>
          <w:b w:val="0"/>
          <w:bCs w:val="0"/>
        </w:rPr>
      </w:pPr>
      <w:r>
        <w:rPr>
          <w:b w:val="0"/>
          <w:bCs w:val="0"/>
          <w:highlight w:val="none"/>
          <w14:ligatures w14:val="none"/>
        </w:rPr>
        <w:t xml:space="preserve">Кликнули по иконке своего аккаунта и перешли на Яндекс-диск.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spacing w:after="198" w:afterAutospacing="0" w:line="216" w:lineRule="auto"/>
        <w:rPr>
          <w:b w:val="0"/>
          <w:bCs w:val="0"/>
        </w:rPr>
      </w:pPr>
      <w:r>
        <w:rPr>
          <w:b w:val="0"/>
          <w:bCs w:val="0"/>
          <w:highlight w:val="none"/>
          <w14:ligatures w14:val="none"/>
        </w:rPr>
        <w:t xml:space="preserve">Кликнули правой кнопкой мыши на свободном пространстве. В появившемся контекстном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spacing w:after="198" w:afterAutospacing="0" w:line="216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  <w14:ligatures w14:val="none"/>
        </w:rPr>
        <w:t xml:space="preserve">меню выбрали </w:t>
      </w:r>
      <w:r>
        <w:rPr>
          <w:b/>
          <w:bCs/>
          <w:highlight w:val="none"/>
          <w14:ligatures w14:val="none"/>
        </w:rPr>
        <w:t xml:space="preserve">Новая папка.</w:t>
      </w:r>
      <w:r>
        <w:rPr>
          <w:b w:val="0"/>
          <w:bCs w:val="0"/>
          <w:highlight w:val="none"/>
          <w14:ligatures w14:val="none"/>
        </w:rPr>
        <w:t xml:space="preserve"> Назвали её «ИТвПД». Перешли в эту папку.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spacing w:after="198" w:afterAutospacing="0" w:line="216" w:lineRule="auto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238250" cy="11715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44227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1238249" cy="1171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97.50pt;height:92.25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spacing w:after="198" w:afterAutospacing="0" w:line="216" w:lineRule="auto"/>
        <w:rPr>
          <w:b w:val="0"/>
          <w:bCs w:val="0"/>
        </w:rPr>
      </w:pPr>
      <w:r>
        <w:rPr>
          <w:b w:val="0"/>
          <w:bCs w:val="0"/>
          <w:highlight w:val="none"/>
          <w14:ligatures w14:val="none"/>
        </w:rPr>
        <w:t xml:space="preserve">Кликнули правой кнопкой мыши на свободном пространстве. В появившемся контекстном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spacing w:after="198" w:afterAutospacing="0" w:line="216" w:lineRule="auto"/>
        <w:rPr>
          <w:b w:val="0"/>
          <w:bCs w:val="0"/>
        </w:rPr>
      </w:pPr>
      <w:r>
        <w:rPr>
          <w:b w:val="0"/>
          <w:bCs w:val="0"/>
          <w:highlight w:val="none"/>
          <w14:ligatures w14:val="none"/>
        </w:rPr>
        <w:t xml:space="preserve">меню выбрали </w:t>
      </w:r>
      <w:r>
        <w:rPr>
          <w:b/>
          <w:bCs/>
          <w:highlight w:val="none"/>
          <w14:ligatures w14:val="none"/>
        </w:rPr>
        <w:t xml:space="preserve">Текстовый документ</w:t>
      </w:r>
      <w:r>
        <w:rPr>
          <w:b w:val="0"/>
          <w:bCs w:val="0"/>
          <w:highlight w:val="none"/>
          <w14:ligatures w14:val="none"/>
        </w:rPr>
        <w:t xml:space="preserve">. Назвали его </w:t>
      </w:r>
      <w:r>
        <w:rPr>
          <w:b/>
          <w:bCs/>
          <w:highlight w:val="none"/>
          <w14:ligatures w14:val="none"/>
        </w:rPr>
        <w:t xml:space="preserve">Лабораторная работа 1</w:t>
      </w:r>
      <w:r>
        <w:rPr>
          <w:b w:val="0"/>
          <w:bCs w:val="0"/>
          <w:highlight w:val="none"/>
          <w14:ligatures w14:val="none"/>
        </w:rPr>
        <w:t xml:space="preserve">. Открыли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spacing w:after="198" w:afterAutospacing="0" w:line="216" w:lineRule="auto"/>
        <w:rPr>
          <w:b w:val="0"/>
          <w:bCs w:val="0"/>
        </w:rPr>
      </w:pPr>
      <w:r>
        <w:rPr>
          <w:b w:val="0"/>
          <w:bCs w:val="0"/>
          <w:highlight w:val="none"/>
          <w14:ligatures w14:val="none"/>
        </w:rPr>
        <w:t xml:space="preserve">документ.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spacing w:after="198" w:afterAutospacing="0" w:line="216" w:lineRule="auto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247775" cy="15049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03181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1247774" cy="1504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98.25pt;height:118.50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spacing w:after="198" w:afterAutospacing="0" w:line="216" w:lineRule="auto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  <w:t xml:space="preserve">2. Меню «Файл»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spacing w:after="198" w:afterAutospacing="0" w:line="216" w:lineRule="auto"/>
        <w:rPr>
          <w:b/>
          <w:bCs/>
        </w:rPr>
      </w:pPr>
      <w:r>
        <w:rPr>
          <w:b w:val="0"/>
          <w:bCs w:val="0"/>
          <w:highlight w:val="none"/>
          <w14:ligatures w14:val="none"/>
        </w:rPr>
        <w:t xml:space="preserve">Изучили пункт меню </w:t>
      </w:r>
      <w:r>
        <w:rPr>
          <w:b/>
          <w:bCs/>
          <w:highlight w:val="none"/>
          <w14:ligatures w14:val="none"/>
        </w:rPr>
        <w:t xml:space="preserve">Сохранить</w:t>
      </w:r>
      <w:r>
        <w:rPr>
          <w:b/>
          <w:bCs/>
        </w:rPr>
      </w:r>
      <w:r>
        <w:rPr>
          <w:b/>
          <w:bCs/>
        </w:rPr>
      </w:r>
    </w:p>
    <w:p>
      <w:pPr>
        <w:spacing w:after="198" w:afterAutospacing="0" w:line="216" w:lineRule="auto"/>
        <w:rPr>
          <w:b/>
          <w:bCs/>
          <w:highlight w:val="none"/>
        </w:rPr>
      </w:pPr>
      <w:r>
        <w:rPr>
          <w:b w:val="0"/>
          <w:bCs w:val="0"/>
          <w:highlight w:val="none"/>
          <w14:ligatures w14:val="none"/>
        </w:rPr>
        <w:t xml:space="preserve">Изучили пункт меню</w:t>
      </w:r>
      <w:r>
        <w:rPr>
          <w:b/>
          <w:bCs/>
          <w:highlight w:val="none"/>
          <w14:ligatures w14:val="none"/>
        </w:rPr>
        <w:t xml:space="preserve"> Скачать как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spacing w:after="198" w:afterAutospacing="0" w:line="216" w:lineRule="auto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95550" cy="66675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244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2495549" cy="666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196.50pt;height:52.50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spacing w:after="198" w:afterAutospacing="0" w:line="216" w:lineRule="auto"/>
        <w:rPr>
          <w:b/>
          <w:bCs/>
          <w:highlight w:val="none"/>
        </w:rPr>
      </w:pPr>
      <w:r>
        <w:rPr>
          <w:b w:val="0"/>
          <w:bCs w:val="0"/>
          <w:highlight w:val="none"/>
          <w14:ligatures w14:val="none"/>
        </w:rPr>
        <w:t xml:space="preserve">Изучили пункт меню </w:t>
      </w:r>
      <w:r>
        <w:rPr>
          <w:b/>
          <w:bCs/>
          <w:highlight w:val="none"/>
          <w14:ligatures w14:val="none"/>
        </w:rPr>
        <w:t xml:space="preserve">Защитить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spacing w:after="198" w:afterAutospacing="0" w:line="216" w:lineRule="auto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86025" cy="30480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28711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2486025" cy="3047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195.75pt;height:24.00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spacing w:after="198" w:afterAutospacing="0" w:line="216" w:lineRule="auto"/>
        <w:rPr>
          <w:b/>
          <w:bCs/>
          <w:highlight w:val="none"/>
        </w:rPr>
      </w:pPr>
      <w:r>
        <w:rPr>
          <w:b w:val="0"/>
          <w:bCs w:val="0"/>
          <w:highlight w:val="none"/>
          <w14:ligatures w14:val="none"/>
        </w:rPr>
        <w:t xml:space="preserve">Изучили пункт меню </w:t>
      </w:r>
      <w:r>
        <w:rPr>
          <w:b/>
          <w:bCs/>
          <w:highlight w:val="none"/>
          <w14:ligatures w14:val="none"/>
        </w:rPr>
        <w:t xml:space="preserve">Сведения о документе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spacing w:after="198" w:afterAutospacing="0" w:line="216" w:lineRule="auto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95550" cy="29527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81583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2495549" cy="295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196.50pt;height:23.25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spacing w:after="198" w:afterAutospacing="0" w:line="216" w:lineRule="auto"/>
        <w:rPr>
          <w:b/>
          <w:bCs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  <w:t xml:space="preserve">Изучили </w:t>
      </w:r>
      <w:r>
        <w:rPr>
          <w:b w:val="0"/>
          <w:bCs w:val="0"/>
          <w:highlight w:val="none"/>
          <w14:ligatures w14:val="none"/>
        </w:rPr>
        <w:t xml:space="preserve">пункт меню </w:t>
      </w:r>
      <w:r>
        <w:rPr>
          <w:b/>
          <w:bCs/>
          <w:highlight w:val="none"/>
          <w14:ligatures w14:val="none"/>
        </w:rPr>
        <w:t xml:space="preserve">Дополнительные параметры 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spacing w:after="198" w:afterAutospacing="0" w:line="216" w:lineRule="auto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05075" cy="23812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93250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2505074" cy="238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197.25pt;height:18.75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spacing w:after="198" w:afterAutospacing="0" w:line="216" w:lineRule="auto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  <w:t xml:space="preserve">3. Непосредственное форматирование абзацев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spacing w:after="198" w:afterAutospacing="0" w:line="216" w:lineRule="auto"/>
        <w:rPr>
          <w:b w:val="0"/>
          <w:bCs w:val="0"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  <w:t xml:space="preserve">Перешли в YandexGPT </w:t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spacing w:after="198" w:afterAutospacing="0" w:line="216" w:lineRule="auto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004433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01899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0424" cy="50044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75pt;height:394.05pt;mso-wrap-distance-left:0.00pt;mso-wrap-distance-top:0.00pt;mso-wrap-distance-right:0.00pt;mso-wrap-distance-bottom:0.0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spacing w:after="198" w:afterAutospacing="0" w:line="216" w:lineRule="auto"/>
      </w:pPr>
      <w:r>
        <w:rPr>
          <w:b w:val="0"/>
          <w:bCs w:val="0"/>
          <w:highlight w:val="none"/>
          <w14:ligatures w14:val="none"/>
        </w:rPr>
        <w:t xml:space="preserve">Кликнув на выделенные кнопки, попросили Алису сгенерировать 4 абзаца литературного</w:t>
      </w:r>
      <w:r>
        <w:rPr>
          <w:b w:val="0"/>
          <w:bCs w:val="0"/>
          <w:highlight w:val="none"/>
          <w14:ligatures w14:val="none"/>
        </w:rPr>
      </w:r>
      <w:r/>
    </w:p>
    <w:p>
      <w:pPr>
        <w:spacing w:after="198" w:afterAutospacing="0" w:line="216" w:lineRule="auto"/>
      </w:pPr>
      <w:r>
        <w:rPr>
          <w:b w:val="0"/>
          <w:bCs w:val="0"/>
          <w:highlight w:val="none"/>
          <w14:ligatures w14:val="none"/>
        </w:rPr>
        <w:t xml:space="preserve">текста на тему: </w:t>
      </w:r>
      <w:r>
        <w:rPr>
          <w:b w:val="0"/>
          <w:bCs w:val="0"/>
          <w:highlight w:val="none"/>
          <w14:ligatures w14:val="none"/>
        </w:rPr>
        <w:t xml:space="preserve">Искусственный интеллект</w:t>
      </w:r>
      <w:r>
        <w:rPr>
          <w:b w:val="0"/>
          <w:bCs w:val="0"/>
          <w:highlight w:val="none"/>
          <w14:ligatures w14:val="none"/>
        </w:rPr>
        <w:t xml:space="preserve">. Использовали 6 ключевых</w:t>
      </w:r>
      <w:r>
        <w:rPr>
          <w:b w:val="0"/>
          <w:bCs w:val="0"/>
          <w:highlight w:val="none"/>
          <w14:ligatures w14:val="none"/>
        </w:rPr>
      </w:r>
      <w:r/>
    </w:p>
    <w:p>
      <w:pPr>
        <w:spacing w:after="198" w:afterAutospacing="0" w:line="216" w:lineRule="auto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  <w:t xml:space="preserve">слов для генерации текста. Слова придумали самостоятельно.</w:t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spacing w:after="198" w:afterAutospacing="0" w:line="216" w:lineRule="auto"/>
        <w:rPr>
          <w:b/>
          <w:bCs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6209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5633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940424" cy="6620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75pt;height:52.13pt;mso-wrap-distance-left:0.00pt;mso-wrap-distance-top:0.00pt;mso-wrap-distance-right:0.00pt;mso-wrap-distance-bottom:0.0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0"/>
          <w:highlight w:val="white"/>
        </w:rPr>
        <w:t xml:space="preserve">Искусственный интеллект (ИИ) — это технология, которая позволяет компьютерам и машинам имитировать человеческое поведение и мышление. Он основан на алгоритмах, которые представляют собой набор инструкций, определяющих, как машина должна обрабатывать данные</w:t>
      </w:r>
      <w:r>
        <w:rPr>
          <w:rFonts w:ascii="Liberation Sans" w:hAnsi="Liberation Sans" w:eastAsia="Liberation Sans" w:cs="Liberation Sans"/>
          <w:color w:val="000000"/>
          <w:sz w:val="20"/>
          <w:highlight w:val="white"/>
        </w:rPr>
        <w:t xml:space="preserve"> и принимать решения. Алгоритмы ИИ постоянно совершенствуются и усложняются, что позволяет машинам становиться более умными и способными к обучению.</w:t>
      </w:r>
      <w:r>
        <w:rPr>
          <w:rFonts w:ascii="Liberation Sans" w:hAnsi="Liberation Sans" w:eastAsia="Liberation Sans" w:cs="Liberation Sans"/>
          <w:sz w:val="20"/>
        </w:rPr>
      </w:r>
      <w:r>
        <w:rPr>
          <w:rFonts w:ascii="Liberation Sans" w:hAnsi="Liberation Sans" w:eastAsia="Liberation Sans" w:cs="Liberation Sans"/>
          <w:sz w:val="20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sz w:val="20"/>
        </w:rPr>
      </w:r>
      <w:r>
        <w:rPr>
          <w:rFonts w:ascii="Liberation Sans" w:hAnsi="Liberation Sans" w:eastAsia="Liberation Sans" w:cs="Liberation Sans"/>
          <w:sz w:val="20"/>
        </w:rPr>
      </w:r>
      <w:r>
        <w:rPr>
          <w:rFonts w:ascii="Liberation Sans" w:hAnsi="Liberation Sans" w:eastAsia="Liberation Sans" w:cs="Liberation Sans"/>
          <w:sz w:val="20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0"/>
          <w:highlight w:val="white"/>
        </w:rPr>
        <w:t xml:space="preserve">Данные — это основа для работы искусственного интеллекта. Они представляют собой информацию, которую машины используют для обучения и принятия решений. Чем больше данных доступно для анализа, тем точнее и эффективнее работает ИИ. Однако сбор и обработка бо</w:t>
      </w:r>
      <w:r>
        <w:rPr>
          <w:rFonts w:ascii="Liberation Sans" w:hAnsi="Liberation Sans" w:eastAsia="Liberation Sans" w:cs="Liberation Sans"/>
          <w:color w:val="000000"/>
          <w:sz w:val="20"/>
          <w:highlight w:val="white"/>
        </w:rPr>
        <w:t xml:space="preserve">льших объёмов данных также могут вызывать этические вопросы, связанные с конфиденциальностью и безопасностью информации.</w:t>
      </w:r>
      <w:r>
        <w:rPr>
          <w:rFonts w:ascii="Liberation Sans" w:hAnsi="Liberation Sans" w:eastAsia="Liberation Sans" w:cs="Liberation Sans"/>
          <w:sz w:val="20"/>
        </w:rPr>
      </w:r>
      <w:r>
        <w:rPr>
          <w:rFonts w:ascii="Liberation Sans" w:hAnsi="Liberation Sans" w:eastAsia="Liberation Sans" w:cs="Liberation Sans"/>
          <w:sz w:val="20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sz w:val="20"/>
        </w:rPr>
      </w:r>
      <w:r>
        <w:rPr>
          <w:rFonts w:ascii="Liberation Sans" w:hAnsi="Liberation Sans" w:eastAsia="Liberation Sans" w:cs="Liberation Sans"/>
          <w:sz w:val="20"/>
        </w:rPr>
      </w:r>
      <w:r>
        <w:rPr>
          <w:rFonts w:ascii="Liberation Sans" w:hAnsi="Liberation Sans" w:eastAsia="Liberation Sans" w:cs="Liberation Sans"/>
          <w:sz w:val="20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0"/>
          <w:highlight w:val="white"/>
        </w:rPr>
        <w:t xml:space="preserve">Автоматизация и робототехника — это области, в которых искусственный интеллект находит своё применение. Автоматизированные системы на основе ИИ могут выполнять задачи быстрее и точнее, чем люди, что приводит к повышению производительности и снижению затрат</w:t>
      </w:r>
      <w:r>
        <w:rPr>
          <w:rFonts w:ascii="Liberation Sans" w:hAnsi="Liberation Sans" w:eastAsia="Liberation Sans" w:cs="Liberation Sans"/>
          <w:color w:val="000000"/>
          <w:sz w:val="20"/>
          <w:highlight w:val="white"/>
        </w:rPr>
        <w:t xml:space="preserve">. Робототехника также использует ИИ для создания роботов, способных выполнять сложные задачи в различных областях, таких как производство, медицина и логистика.</w:t>
      </w:r>
      <w:r>
        <w:rPr>
          <w:rFonts w:ascii="Liberation Sans" w:hAnsi="Liberation Sans" w:eastAsia="Liberation Sans" w:cs="Liberation Sans"/>
          <w:sz w:val="20"/>
        </w:rPr>
      </w:r>
      <w:r>
        <w:rPr>
          <w:rFonts w:ascii="Liberation Sans" w:hAnsi="Liberation Sans" w:eastAsia="Liberation Sans" w:cs="Liberation Sans"/>
          <w:sz w:val="20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sz w:val="20"/>
        </w:rPr>
      </w:r>
      <w:r>
        <w:rPr>
          <w:rFonts w:ascii="Liberation Sans" w:hAnsi="Liberation Sans" w:eastAsia="Liberation Sans" w:cs="Liberation Sans"/>
          <w:sz w:val="20"/>
        </w:rPr>
      </w:r>
      <w:r>
        <w:rPr>
          <w:rFonts w:ascii="Liberation Sans" w:hAnsi="Liberation Sans" w:eastAsia="Liberation Sans" w:cs="Liberation Sans"/>
          <w:sz w:val="20"/>
        </w:rPr>
      </w:r>
    </w:p>
    <w:p>
      <w:pPr>
        <w:spacing w:after="198" w:afterAutospacing="0" w:line="216" w:lineRule="auto"/>
        <w:rPr>
          <w:b/>
          <w:bCs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color w:val="000000"/>
          <w:sz w:val="20"/>
          <w:highlight w:val="white"/>
        </w:rPr>
        <w:t xml:space="preserve">Наконец, сеть — это система, которая объединяет компьютеры и другие устройства для обмена информацией. Искусственный интеллект может работать в сети, что позволяет ему получать доступ к большим объёмам данных и использовать их для обучения и принятия решен</w:t>
      </w:r>
      <w:r>
        <w:rPr>
          <w:rFonts w:ascii="Liberation Sans" w:hAnsi="Liberation Sans" w:eastAsia="Liberation Sans" w:cs="Liberation Sans"/>
          <w:color w:val="000000"/>
          <w:sz w:val="20"/>
          <w:highlight w:val="white"/>
        </w:rPr>
        <w:t xml:space="preserve">ий. Это также позволяет ИИ взаимодействовать с другими системами и устройствами, что открывает новые возможности для автоматизации и роботизации процессов.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spacing w:after="198" w:afterAutospacing="0" w:line="216" w:lineRule="auto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  <w:t xml:space="preserve">Отформатировали каждый абзац в соответствии с требованиями, изложенными в</w:t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spacing w:after="198" w:afterAutospacing="0" w:line="216" w:lineRule="auto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  <w:t xml:space="preserve">нижеследующей таблице. Для этого открыли меню форматирования абзаца, нажав на</w:t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spacing w:after="198" w:afterAutospacing="0" w:line="216" w:lineRule="auto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  <w:t xml:space="preserve">символ на правой боковой панели</w:t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ind w:left="-1701" w:right="1" w:firstLine="567"/>
        <w:jc w:val="both"/>
        <w:spacing w:before="0" w:beforeAutospacing="1" w:after="0" w:afterAutospacing="0" w:line="283" w:lineRule="atLeast"/>
        <w:shd w:val="clear" w:color="ffffff" w:fill="ffffff"/>
        <w:tabs>
          <w:tab w:val="left" w:pos="6803" w:leader="none"/>
          <w:tab w:val="left" w:pos="8362" w:leader="none"/>
          <w:tab w:val="left" w:pos="9354" w:leader="none"/>
        </w:tabs>
        <w:rPr>
          <w:rFonts w:ascii="Liberation Sans" w:hAnsi="Liberation Sans" w:eastAsia="Liberation Sans" w:cs="Liberation Sans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Liberation Sans" w:hAnsi="Liberation Sans" w:eastAsia="Liberation Sans" w:cs="Liberation Sans"/>
          <w:color w:val="000000"/>
          <w:sz w:val="20"/>
          <w:highlight w:val="white"/>
        </w:rPr>
        <w:t xml:space="preserve">Искусственный интеллект (ИИ) — это технология, которая позволяет компьютерам и машинам имитировать человеческое поведение и мышление. Он основан на алгоритмах, которые представляют собой набор инструкций, определяющих, как машина должна обрабатывать данные</w:t>
      </w:r>
      <w:r>
        <w:rPr>
          <w:rFonts w:ascii="Liberation Sans" w:hAnsi="Liberation Sans" w:eastAsia="Liberation Sans" w:cs="Liberation Sans"/>
          <w:color w:val="000000"/>
          <w:sz w:val="20"/>
          <w:highlight w:val="white"/>
        </w:rPr>
        <w:t xml:space="preserve"> и принимать решения. Алгоритмы ИИ постоянно совершенствуются и усложняются, что позволяет машинам становиться более умными и способными к обучению.</w:t>
      </w:r>
      <w:r>
        <w:rPr>
          <w:rFonts w:ascii="Liberation Sans" w:hAnsi="Liberation Sans" w:eastAsia="Liberation Sans" w:cs="Liberation Sans"/>
          <w:sz w:val="20"/>
        </w:rPr>
      </w:r>
      <w:r>
        <w:rPr>
          <w:rFonts w:ascii="Liberation Sans" w:hAnsi="Liberation Sans" w:eastAsia="Liberation Sans" w:cs="Liberation Sans"/>
          <w:sz w:val="20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sz w:val="20"/>
        </w:rPr>
      </w:r>
      <w:r>
        <w:rPr>
          <w:rFonts w:ascii="Liberation Sans" w:hAnsi="Liberation Sans" w:eastAsia="Liberation Sans" w:cs="Liberation Sans"/>
          <w:sz w:val="20"/>
        </w:rPr>
      </w:r>
      <w:r>
        <w:rPr>
          <w:rFonts w:ascii="Liberation Sans" w:hAnsi="Liberation Sans" w:eastAsia="Liberation Sans" w:cs="Liberation Sans"/>
          <w:sz w:val="20"/>
        </w:rPr>
      </w:r>
    </w:p>
    <w:p>
      <w:pPr>
        <w:contextualSpacing w:val="0"/>
        <w:ind w:left="4252" w:right="-850" w:firstLine="0"/>
        <w:jc w:val="left"/>
        <w:shd w:val="clear" w:color="ffffff" w:fill="ffffff"/>
        <w:tabs>
          <w:tab w:val="left" w:pos="9354" w:leader="none"/>
        </w:tabs>
        <w:rPr>
          <w:rFonts w:ascii="Liberation Sans" w:hAnsi="Liberation Sans" w:eastAsia="Liberation Sans" w:cs="Liberation Sans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Liberation Sans" w:hAnsi="Liberation Sans" w:eastAsia="Liberation Sans" w:cs="Liberation Sans"/>
          <w:color w:val="000000"/>
          <w:sz w:val="20"/>
          <w:highlight w:val="white"/>
        </w:rPr>
        <w:t xml:space="preserve">Данные — это основа для работы искусственного интеллекта. Они представляют собой информацию, которую машины используют для обучения и принятия решений. Чем больше данных доступно для анализа, тем точнее и эффективнее работает ИИ. Однако сбор и обработка бо</w:t>
      </w:r>
      <w:r>
        <w:rPr>
          <w:rFonts w:ascii="Liberation Sans" w:hAnsi="Liberation Sans" w:eastAsia="Liberation Sans" w:cs="Liberation Sans"/>
          <w:color w:val="000000"/>
          <w:sz w:val="20"/>
          <w:highlight w:val="white"/>
        </w:rPr>
        <w:t xml:space="preserve">льших объёмов данных также могут вызывать этические вопросы, связанные с конфиденциальностью и безопасностью информации.</w:t>
      </w:r>
      <w:r>
        <w:rPr>
          <w:rFonts w:ascii="Liberation Sans" w:hAnsi="Liberation Sans" w:eastAsia="Liberation Sans" w:cs="Liberation Sans"/>
          <w:sz w:val="20"/>
        </w:rPr>
      </w:r>
      <w:r>
        <w:rPr>
          <w:rFonts w:ascii="Liberation Sans" w:hAnsi="Liberation Sans" w:eastAsia="Liberation Sans" w:cs="Liberation Sans"/>
          <w:sz w:val="20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sz w:val="20"/>
        </w:rPr>
      </w:r>
      <w:r>
        <w:rPr>
          <w:rFonts w:ascii="Liberation Sans" w:hAnsi="Liberation Sans" w:eastAsia="Liberation Sans" w:cs="Liberation Sans"/>
          <w:sz w:val="20"/>
        </w:rPr>
      </w:r>
      <w:r>
        <w:rPr>
          <w:rFonts w:ascii="Liberation Sans" w:hAnsi="Liberation Sans" w:eastAsia="Liberation Sans" w:cs="Liberation Sans"/>
          <w:sz w:val="20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0"/>
          <w:highlight w:val="white"/>
        </w:rPr>
        <w:t xml:space="preserve">Автоматизация и робототехника — это области, в которых искусственный интеллект находит своё применение. Автоматизированные системы на основе ИИ могут выполнять задачи быстрее и точнее, чем люди, что приводит к повышению производительности и снижению затрат</w:t>
      </w:r>
      <w:r>
        <w:rPr>
          <w:rFonts w:ascii="Liberation Sans" w:hAnsi="Liberation Sans" w:eastAsia="Liberation Sans" w:cs="Liberation Sans"/>
          <w:color w:val="000000"/>
          <w:sz w:val="20"/>
          <w:highlight w:val="white"/>
        </w:rPr>
        <w:t xml:space="preserve">. Робототехника также использует ИИ для создания роботов, способных выполнять сложные задачи в различных областях, таких как производство, медицина и логистика.</w:t>
      </w:r>
      <w:r>
        <w:rPr>
          <w:rFonts w:ascii="Liberation Sans" w:hAnsi="Liberation Sans" w:eastAsia="Liberation Sans" w:cs="Liberation Sans"/>
          <w:sz w:val="20"/>
        </w:rPr>
      </w:r>
      <w:r>
        <w:rPr>
          <w:rFonts w:ascii="Liberation Sans" w:hAnsi="Liberation Sans" w:eastAsia="Liberation Sans" w:cs="Liberation Sans"/>
          <w:sz w:val="20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sz w:val="20"/>
        </w:rPr>
      </w:r>
      <w:r>
        <w:rPr>
          <w:rFonts w:ascii="Liberation Sans" w:hAnsi="Liberation Sans" w:eastAsia="Liberation Sans" w:cs="Liberation Sans"/>
          <w:sz w:val="20"/>
        </w:rPr>
      </w:r>
      <w:r>
        <w:rPr>
          <w:rFonts w:ascii="Liberation Sans" w:hAnsi="Liberation Sans" w:eastAsia="Liberation Sans" w:cs="Liberation Sans"/>
          <w:sz w:val="20"/>
        </w:rPr>
      </w:r>
    </w:p>
    <w:p>
      <w:pPr>
        <w:spacing w:after="198" w:afterAutospacing="0" w:line="216" w:lineRule="auto"/>
        <w:rPr>
          <w:b/>
          <w:bCs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color w:val="000000"/>
          <w:sz w:val="20"/>
          <w:highlight w:val="white"/>
        </w:rPr>
        <w:t xml:space="preserve">Наконец, сеть — это система, которая объединяет компьютеры и другие устройства для обмена информацией. Искусственный интеллект может работать в сети, что позволяет ему получать доступ к большим объёмам данных и использовать их для обучения и принятия решен</w:t>
      </w:r>
      <w:r>
        <w:rPr>
          <w:rFonts w:ascii="Liberation Sans" w:hAnsi="Liberation Sans" w:eastAsia="Liberation Sans" w:cs="Liberation Sans"/>
          <w:color w:val="000000"/>
          <w:sz w:val="20"/>
          <w:highlight w:val="white"/>
        </w:rPr>
        <w:t xml:space="preserve">ий. Это также позволяет ИИ взаимодействовать с другими системами и устройствами, что открывает новые возможности для автоматизации и роботизации процессов.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spacing w:after="198" w:afterAutospacing="0" w:line="216" w:lineRule="auto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spacing w:after="198" w:afterAutospacing="0" w:line="216" w:lineRule="auto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spacing w:after="198" w:afterAutospacing="0" w:line="216" w:lineRule="auto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spacing w:after="198" w:afterAutospacing="0" w:line="216" w:lineRule="auto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spacing w:after="198" w:afterAutospacing="0" w:line="216" w:lineRule="auto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spacing w:after="198" w:afterAutospacing="0" w:line="216" w:lineRule="auto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spacing w:after="198" w:afterAutospacing="0" w:line="216" w:lineRule="auto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spacing w:after="198" w:afterAutospacing="0" w:line="216" w:lineRule="auto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</w:r>
      <w:r>
        <w:rPr>
          <w:b/>
          <w:bCs/>
        </w:rPr>
        <w:t xml:space="preserve"> 4. Создание буквиц</w:t>
      </w:r>
      <w:r>
        <w:rPr>
          <w:b/>
          <w:bCs/>
          <w:highlight w:val="none"/>
          <w14:ligatures w14:val="none"/>
        </w:rPr>
        <w:t xml:space="preserve">ы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spacing w:after="198" w:afterAutospacing="0" w:line="216" w:lineRule="auto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</w:r>
      <w:r>
        <w:t xml:space="preserve">Скопировал из предыдущего пункта любые два абзаца. Преобразовал первые буквы этих  абзацев в буквицу. В первом абзаце буквица должна быть внутри абзаца, а во втором должна располагаться на свободном поле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ind w:left="0" w:right="0" w:firstLine="0"/>
        <w:spacing w:before="0" w:after="0" w:line="793" w:lineRule="exact"/>
        <w:shd w:val="clear" w:color="ffffff" w:fill="ffffff"/>
        <w:rPr>
          <w:rFonts w:ascii="Liberation Sans" w:hAnsi="Liberation Sans" w:eastAsia="Liberation Sans" w:cs="Liberation Sans"/>
          <w:position w:val="-7"/>
          <w:sz w:val="102"/>
          <w:szCs w:val="10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framePr w:dropCap="drop" w:lines="3" w:wrap="around" w:vAnchor="text" w:hAnchor="text"/>
      </w:pPr>
      <w:r>
        <w:rPr>
          <w:rFonts w:ascii="Liberation Sans" w:hAnsi="Liberation Sans" w:eastAsia="Liberation Sans" w:cs="Liberation Sans"/>
          <w:color w:val="000000"/>
          <w:position w:val="-7"/>
          <w:sz w:val="102"/>
          <w:szCs w:val="102"/>
          <w:highlight w:val="white"/>
        </w:rPr>
        <w:t xml:space="preserve">И</w:t>
      </w:r>
      <w:r>
        <w:rPr>
          <w:rFonts w:ascii="Liberation Sans" w:hAnsi="Liberation Sans" w:eastAsia="Liberation Sans" w:cs="Liberation Sans"/>
          <w:position w:val="-7"/>
          <w:sz w:val="102"/>
          <w:szCs w:val="102"/>
        </w:rPr>
      </w:r>
      <w:r>
        <w:rPr>
          <w:rFonts w:ascii="Liberation Sans" w:hAnsi="Liberation Sans" w:eastAsia="Liberation Sans" w:cs="Liberation Sans"/>
          <w:position w:val="-7"/>
          <w:sz w:val="102"/>
          <w:szCs w:val="102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0"/>
          <w:highlight w:val="white"/>
        </w:rPr>
        <w:t xml:space="preserve">скусственный интеллект (ИИ) — это технология, которая позволяет компьютерам и машинам имитировать человеческое поведение и мышление. Он основан на алгоритмах, которые представляют собой набор инструкций, определяющих, как машина должна обрабатывать данные</w:t>
      </w:r>
      <w:r>
        <w:rPr>
          <w:rFonts w:ascii="Liberation Sans" w:hAnsi="Liberation Sans" w:eastAsia="Liberation Sans" w:cs="Liberation Sans"/>
          <w:color w:val="000000"/>
          <w:sz w:val="20"/>
          <w:highlight w:val="white"/>
        </w:rPr>
        <w:t xml:space="preserve"> и принимать решения. Алгоритмы ИИ постоянно совершенствуются и усложняются, что позволяет машинам становиться более умными и способными к обучению.</w:t>
      </w:r>
      <w:r>
        <w:rPr>
          <w:rFonts w:ascii="Liberation Sans" w:hAnsi="Liberation Sans" w:eastAsia="Liberation Sans" w:cs="Liberation Sans"/>
          <w:sz w:val="20"/>
          <w:szCs w:val="20"/>
          <w:highlight w:val="none"/>
        </w:rPr>
      </w:r>
      <w:r>
        <w:rPr>
          <w:rFonts w:ascii="Liberation Sans" w:hAnsi="Liberation Sans" w:eastAsia="Liberation Sans" w:cs="Liberation Sans"/>
          <w:sz w:val="20"/>
          <w:szCs w:val="20"/>
          <w:highlight w:val="none"/>
        </w:rPr>
      </w:r>
    </w:p>
    <w:p>
      <w:pPr>
        <w:ind w:left="0" w:right="0" w:firstLine="0"/>
        <w:spacing w:before="0" w:after="0" w:line="793" w:lineRule="exact"/>
        <w:shd w:val="clear" w:color="ffffff" w:fill="ffffff"/>
        <w:rPr>
          <w:rFonts w:ascii="Liberation Sans" w:hAnsi="Liberation Sans" w:eastAsia="Liberation Sans" w:cs="Liberation Sans"/>
          <w:position w:val="9"/>
          <w:sz w:val="78"/>
          <w:szCs w:val="7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framePr w:dropCap="margin" w:lines="3" w:w="633" w:wrap="around" w:vAnchor="text" w:hAnchor="page" w:x="1206"/>
      </w:pPr>
      <w:r>
        <w:rPr>
          <w:rFonts w:ascii="Liberation Sans" w:hAnsi="Liberation Sans" w:eastAsia="Liberation Sans" w:cs="Liberation Sans"/>
          <w:color w:val="000000"/>
          <w:position w:val="9"/>
          <w:sz w:val="78"/>
          <w:szCs w:val="78"/>
          <w:highlight w:val="white"/>
        </w:rPr>
        <w:t xml:space="preserve">Д</w:t>
      </w:r>
      <w:r>
        <w:rPr>
          <w:rFonts w:ascii="Liberation Sans" w:hAnsi="Liberation Sans" w:eastAsia="Liberation Sans" w:cs="Liberation Sans"/>
          <w:position w:val="9"/>
          <w:sz w:val="78"/>
          <w:szCs w:val="78"/>
        </w:rPr>
      </w:r>
      <w:r>
        <w:rPr>
          <w:rFonts w:ascii="Liberation Sans" w:hAnsi="Liberation Sans" w:eastAsia="Liberation Sans" w:cs="Liberation Sans"/>
          <w:position w:val="9"/>
          <w:sz w:val="78"/>
          <w:szCs w:val="78"/>
        </w:rPr>
      </w:r>
    </w:p>
    <w:p>
      <w:pPr>
        <w:ind w:left="142" w:right="0" w:firstLine="0"/>
        <w:shd w:val="clear" w:color="ffffff" w:fill="ffffff"/>
        <w:rPr>
          <w:rFonts w:ascii="Liberation Sans" w:hAnsi="Liberation Sans" w:eastAsia="Liberation Sans" w:cs="Liberation Sans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0"/>
          <w:highlight w:val="white"/>
        </w:rPr>
        <w:t xml:space="preserve">анные — это основа для работы искусственного интеллекта. Они представляют собой информацию, которую машины используют для обучения и принятия решений. Чем больше данных доступно для анализа, тем точнее и эффективнее работает ИИ. Однако сбор и обработка бо</w:t>
      </w:r>
      <w:r>
        <w:rPr>
          <w:rFonts w:ascii="Liberation Sans" w:hAnsi="Liberation Sans" w:eastAsia="Liberation Sans" w:cs="Liberation Sans"/>
          <w:color w:val="000000"/>
          <w:sz w:val="20"/>
          <w:highlight w:val="white"/>
        </w:rPr>
        <w:t xml:space="preserve">льших объёмов данных также могут вызывать этические вопросы, связанные с конфиденциальностью и безопасностью информации.</w:t>
      </w:r>
      <w:r>
        <w:rPr>
          <w:rFonts w:ascii="Liberation Sans" w:hAnsi="Liberation Sans" w:eastAsia="Liberation Sans" w:cs="Liberation Sans"/>
          <w:sz w:val="20"/>
          <w:szCs w:val="20"/>
          <w:highlight w:val="none"/>
        </w:rPr>
      </w:r>
      <w:r>
        <w:rPr>
          <w:rFonts w:ascii="Liberation Sans" w:hAnsi="Liberation Sans" w:eastAsia="Liberation Sans" w:cs="Liberation Sans"/>
          <w:sz w:val="20"/>
          <w:szCs w:val="20"/>
          <w:highlight w:val="none"/>
        </w:rPr>
      </w:r>
    </w:p>
    <w:p>
      <w:pPr>
        <w:ind w:left="142" w:right="0" w:firstLine="0"/>
        <w:shd w:val="clear" w:color="ffffff" w:fill="ffffff"/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bCs/>
          <w:sz w:val="20"/>
          <w:highlight w:val="none"/>
        </w:rPr>
      </w:r>
      <w:r>
        <w:rPr>
          <w:b/>
          <w:bCs/>
        </w:rPr>
        <w:t xml:space="preserve"> 6. Настройка стилей</w:t>
      </w: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</w: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</w:r>
    </w:p>
    <w:p>
      <w:pPr>
        <w:ind w:left="0" w:right="0" w:firstLine="0"/>
        <w:shd w:val="clear" w:color="ffffff" w:fill="ffffff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bCs/>
          <w:sz w:val="20"/>
          <w:highlight w:val="none"/>
        </w:rPr>
      </w:r>
      <w:r>
        <w:t xml:space="preserve">Скопировал из пункта 3 любые три абзаца. </w:t>
      </w:r>
      <w:r>
        <w:rPr>
          <w:highlight w:val="none"/>
        </w:rPr>
      </w:r>
      <w:r>
        <w:rPr>
          <w:highlight w:val="none"/>
        </w:rPr>
      </w:r>
    </w:p>
    <w:p>
      <w:pPr>
        <w:pStyle w:val="676"/>
        <w:rPr>
          <w:rFonts w:ascii="Liberation Sans" w:hAnsi="Liberation Sans" w:eastAsia="Liberation Sans" w:cs="Liberation Sans"/>
          <w:sz w:val="20"/>
        </w:rPr>
      </w:pPr>
      <w:r>
        <w:rPr>
          <w:rFonts w:ascii="Liberation Sans" w:hAnsi="Liberation Sans" w:eastAsia="Liberation Sans" w:cs="Liberation Sans"/>
          <w:color w:val="000000"/>
          <w:sz w:val="20"/>
          <w:highlight w:val="white"/>
        </w:rPr>
        <w:t xml:space="preserve">Искусственный интеллект (ИИ) — это технология, которая позволяет компьютерам и машинам имитировать человеческое поведение и мышление. Он основан на алгоритмах, которые представляют собой набор инструкций, определяющих, как машина должна обрабатывать данные</w:t>
      </w:r>
      <w:r>
        <w:rPr>
          <w:rFonts w:ascii="Liberation Sans" w:hAnsi="Liberation Sans" w:eastAsia="Liberation Sans" w:cs="Liberation Sans"/>
          <w:color w:val="000000"/>
          <w:sz w:val="20"/>
          <w:highlight w:val="white"/>
        </w:rPr>
        <w:t xml:space="preserve"> и принимать решения. Алгоритмы ИИ постоянно совершенствуются и усложняются, что позволяет машинам становиться более умными и способными к обучению.</w:t>
      </w:r>
      <w:r>
        <w:rPr>
          <w:rFonts w:ascii="Liberation Sans" w:hAnsi="Liberation Sans" w:eastAsia="Liberation Sans" w:cs="Liberation Sans"/>
          <w:sz w:val="20"/>
        </w:rPr>
      </w:r>
      <w:r>
        <w:rPr>
          <w:rFonts w:ascii="Liberation Sans" w:hAnsi="Liberation Sans" w:eastAsia="Liberation Sans" w:cs="Liberation Sans"/>
          <w:sz w:val="20"/>
        </w:rPr>
      </w:r>
    </w:p>
    <w:p>
      <w:pPr>
        <w:pStyle w:val="837"/>
        <w:rPr>
          <w:rFonts w:ascii="Liberation Sans" w:hAnsi="Liberation Sans" w:eastAsia="Liberation Sans" w:cs="Liberation Sans"/>
          <w:b/>
          <w:bCs/>
          <w:i/>
          <w:iCs/>
          <w:color w:val="c00000"/>
          <w:sz w:val="20"/>
        </w:rPr>
      </w:pPr>
      <w:r>
        <w:rPr>
          <w:rFonts w:ascii="Liberation Sans" w:hAnsi="Liberation Sans" w:eastAsia="Liberation Sans" w:cs="Liberation Sans"/>
          <w:b/>
          <w:bCs/>
          <w:i/>
          <w:iCs/>
          <w:color w:val="c00000"/>
          <w:sz w:val="20"/>
          <w:highlight w:val="white"/>
        </w:rPr>
        <w:t xml:space="preserve">Автоматизация и робототехника — это области, в которых искусственный интеллект находит своё применение. Автоматизированные системы на основе ИИ могут выполнять задачи быстрее и точнее, чем люди, что приводит к повышению производительности и снижению затрат</w:t>
      </w:r>
      <w:r>
        <w:rPr>
          <w:rFonts w:ascii="Liberation Sans" w:hAnsi="Liberation Sans" w:eastAsia="Liberation Sans" w:cs="Liberation Sans"/>
          <w:b/>
          <w:bCs/>
          <w:i/>
          <w:iCs/>
          <w:color w:val="c00000"/>
          <w:sz w:val="20"/>
          <w:highlight w:val="white"/>
        </w:rPr>
        <w:t xml:space="preserve">. Робототехника также использует ИИ для создания роботов, способных выполнять сложные задачи в различных областях, таких как производство, медицина и логистика.</w:t>
      </w:r>
      <w:r>
        <w:rPr>
          <w:rFonts w:ascii="Liberation Sans" w:hAnsi="Liberation Sans" w:eastAsia="Liberation Sans" w:cs="Liberation Sans"/>
          <w:b/>
          <w:bCs/>
          <w:i/>
          <w:iCs/>
          <w:color w:val="c00000"/>
          <w:sz w:val="20"/>
        </w:rPr>
      </w:r>
      <w:r>
        <w:rPr>
          <w:rFonts w:ascii="Liberation Sans" w:hAnsi="Liberation Sans" w:eastAsia="Liberation Sans" w:cs="Liberation Sans"/>
          <w:b/>
          <w:bCs/>
          <w:i/>
          <w:iCs/>
          <w:color w:val="c00000"/>
          <w:sz w:val="20"/>
        </w:rPr>
      </w:r>
    </w:p>
    <w:p>
      <w:pPr>
        <w:pStyle w:val="837"/>
        <w:rPr>
          <w:rFonts w:ascii="Liberation Sans" w:hAnsi="Liberation Sans" w:eastAsia="Liberation Sans" w:cs="Liberation Sans"/>
          <w:sz w:val="20"/>
        </w:rPr>
      </w:pPr>
      <w:r>
        <w:rPr>
          <w:rFonts w:ascii="Liberation Sans" w:hAnsi="Liberation Sans" w:eastAsia="Liberation Sans" w:cs="Liberation Sans"/>
          <w:i/>
          <w:iCs/>
          <w:color w:val="ffc000" w:themeColor="accent4"/>
          <w:sz w:val="20"/>
          <w:highlight w:val="white"/>
          <w:u w:val="single"/>
        </w:rPr>
        <w:t xml:space="preserve">Данные</w:t>
      </w:r>
      <w:r>
        <w:rPr>
          <w:rFonts w:ascii="Liberation Sans" w:hAnsi="Liberation Sans" w:eastAsia="Liberation Sans" w:cs="Liberation Sans"/>
          <w:color w:val="000000"/>
          <w:sz w:val="20"/>
          <w:highlight w:val="white"/>
        </w:rPr>
        <w:t xml:space="preserve"> — это основа для работы искусственного интеллекта. Они представляют собой информацию, которую машины используют для обучения и принятия решений. Чем больше данных доступно для анализа, тем точнее и эффективнее работает ИИ. Однако сбор и обработка бо</w:t>
      </w:r>
      <w:r>
        <w:rPr>
          <w:rFonts w:ascii="Liberation Sans" w:hAnsi="Liberation Sans" w:eastAsia="Liberation Sans" w:cs="Liberation Sans"/>
          <w:color w:val="000000"/>
          <w:sz w:val="20"/>
          <w:highlight w:val="white"/>
        </w:rPr>
        <w:t xml:space="preserve">льших объёмов данных также могут вызывать этические вопросы, связанные с конфиденциальностью и безопасностью информации.</w:t>
      </w:r>
      <w:r>
        <w:rPr>
          <w:rFonts w:ascii="Liberation Sans" w:hAnsi="Liberation Sans" w:eastAsia="Liberation Sans" w:cs="Liberation Sans"/>
          <w:sz w:val="20"/>
        </w:rPr>
      </w:r>
      <w:r>
        <w:rPr>
          <w:rFonts w:ascii="Liberation Sans" w:hAnsi="Liberation Sans" w:eastAsia="Liberation Sans" w:cs="Liberation Sans"/>
          <w:sz w:val="20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Применил к первому абзацу понравившийся  стиль форматирования, используя группу Стили на вкладке Главная</w:t>
      </w: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</w: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bCs/>
          <w:sz w:val="20"/>
          <w:highlight w:val="none"/>
        </w:rPr>
      </w:r>
      <w:r>
        <w:t xml:space="preserve">Создал новый стиль с именем Собственный</w:t>
      </w:r>
      <w:r>
        <w:rPr>
          <w:rFonts w:ascii="Liberation Sans" w:hAnsi="Liberation Sans" w:eastAsia="Liberation Sans" w:cs="Liberation Sans"/>
          <w:b/>
          <w:bCs/>
          <w:sz w:val="20"/>
          <w:highlight w:val="none"/>
        </w:rPr>
        <w:t xml:space="preserve"> </w:t>
      </w:r>
      <w:r>
        <w:rPr>
          <w:rFonts w:ascii="Liberation Sans" w:hAnsi="Liberation Sans" w:eastAsia="Liberation Sans" w:cs="Liberation Sans"/>
          <w:b w:val="0"/>
          <w:bCs w:val="0"/>
          <w:sz w:val="20"/>
          <w:highlight w:val="none"/>
        </w:rPr>
        <w:t xml:space="preserve">и</w:t>
      </w:r>
      <w:r>
        <w:rPr>
          <w:rFonts w:ascii="Liberation Sans" w:hAnsi="Liberation Sans" w:eastAsia="Liberation Sans" w:cs="Liberation Sans"/>
          <w:b/>
          <w:bCs/>
          <w:sz w:val="20"/>
          <w:highlight w:val="none"/>
        </w:rPr>
        <w:t xml:space="preserve"> </w:t>
      </w:r>
      <w:r>
        <w:t xml:space="preserve"> Применил этот стиль ко второму абзацу.</w:t>
      </w:r>
      <w:r>
        <w:rPr>
          <w:rFonts w:ascii="Liberation Sans" w:hAnsi="Liberation Sans" w:eastAsia="Liberation Sans" w:cs="Liberation Sans"/>
          <w:b/>
          <w:bCs/>
          <w:sz w:val="20"/>
          <w:highlight w:val="none"/>
        </w:rPr>
      </w: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bCs/>
          <w:sz w:val="20"/>
          <w:highlight w:val="none"/>
        </w:rPr>
      </w:r>
      <w:r>
        <w:t xml:space="preserve">выделил первое слово третьего абзаца. Задал для него тип шрифта, цвет,  междустрочные интервалы и т.д. Выделил это слово. Прим</w:t>
      </w:r>
      <w:r>
        <w:t xml:space="preserve">енил новый стиль к третьему абзацу</w:t>
      </w:r>
      <w:r>
        <w:rPr>
          <w:rFonts w:ascii="Liberation Sans" w:hAnsi="Liberation Sans" w:eastAsia="Liberation Sans" w:cs="Liberation Sans"/>
          <w:b/>
          <w:bCs/>
          <w:sz w:val="20"/>
          <w:highlight w:val="none"/>
        </w:rPr>
      </w: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bCs/>
          <w:sz w:val="20"/>
          <w:highlight w:val="none"/>
        </w:rPr>
      </w:r>
      <w:r>
        <w:rPr>
          <w:b/>
          <w:bCs/>
        </w:rPr>
        <w:t xml:space="preserve"> 7. Работа с таблицами</w:t>
      </w:r>
      <w:r>
        <w:rPr>
          <w:rFonts w:ascii="Liberation Sans" w:hAnsi="Liberation Sans" w:eastAsia="Liberation Sans" w:cs="Liberation Sans"/>
          <w:b/>
          <w:bCs/>
          <w:sz w:val="20"/>
          <w:highlight w:val="none"/>
        </w:rPr>
      </w: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</w:r>
      <w:r>
        <w:t xml:space="preserve"> Вставил в текст таблицу из семи столбцов и шести строк</w:t>
      </w: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  <w:t xml:space="preserve">. </w:t>
      </w:r>
      <w:r>
        <w:t xml:space="preserve">Выделил всю таблицу. Справа на панели выбрал значок  для быстрого доступа к  форматированию таблицы. Установил Стиль границ 3 пт и выбрал границы: Задал  только внешнюю границу. Выделил первую строку и выбрал границы: Задал только  внешнюю грани</w:t>
      </w:r>
      <w:r>
        <w:t xml:space="preserve">цу. Выбрал голубой цвет фона. Так же сделал с первым столбцом. </w:t>
      </w:r>
      <w:r>
        <w:t xml:space="preserve">В последнем столбце добавил формулу =SUM(LEFT) для каждой строки. Для последней  ячейки в столбце задал формулу =SUM(ABOVE)</w:t>
      </w: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</w:r>
      <w:r>
        <w:rPr>
          <w:rFonts w:ascii="Liberation Sans" w:hAnsi="Liberation Sans" w:eastAsia="Liberation Sans" w:cs="Liberation Sans"/>
          <w:b/>
          <w:bCs/>
          <w:sz w:val="20"/>
          <w:highlight w:val="none"/>
        </w:rPr>
      </w:r>
      <w:r>
        <w:rPr>
          <w:rFonts w:ascii="Liberation Sans" w:hAnsi="Liberation Sans" w:eastAsia="Liberation Sans" w:cs="Liberation Sans"/>
          <w:b/>
          <w:bCs/>
          <w:sz w:val="20"/>
          <w:highlight w:val="none"/>
        </w:rPr>
      </w: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</w: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</w:r>
    </w:p>
    <w:tbl>
      <w:tblPr>
        <w:tblStyle w:val="686"/>
        <w:tblW w:w="0" w:type="auto"/>
        <w:tblLook w:val="04A0" w:firstRow="1" w:lastRow="0" w:firstColumn="1" w:lastColumn="0" w:noHBand="0" w:noVBand="1"/>
      </w:tblPr>
      <w:tblGrid>
        <w:gridCol w:w="1336"/>
        <w:gridCol w:w="1336"/>
        <w:gridCol w:w="1336"/>
        <w:gridCol w:w="1336"/>
        <w:gridCol w:w="1336"/>
        <w:gridCol w:w="1336"/>
        <w:gridCol w:w="1336"/>
      </w:tblGrid>
      <w:tr>
        <w:tblPrEx/>
        <w:trPr>
          <w:trHeight w:val="75"/>
        </w:trPr>
        <w:tc>
          <w:tcPr>
            <w:tcBorders>
              <w:top w:val="single" w:color="000000" w:sz="24" w:space="0"/>
              <w:left w:val="single" w:color="000000" w:sz="24" w:space="0"/>
              <w:bottom w:val="single" w:color="000000" w:sz="24" w:space="0"/>
              <w:right w:val="single" w:color="000000" w:sz="24" w:space="0"/>
            </w:tcBorders>
            <w:tcW w:w="1336" w:type="dxa"/>
            <w:textDirection w:val="lrTb"/>
            <w:noWrap w:val="false"/>
          </w:tcPr>
          <w:p>
            <w:pPr>
              <w:shd w:val="clear" w:color="70ad47" w:themeColor="accent6" w:fill="70ad47" w:themeFill="accent6"/>
              <w:rPr>
                <w:rFonts w:ascii="Liberation Sans" w:hAnsi="Liberation Sans" w:eastAsia="Liberation Sans" w:cs="Liberation Sans"/>
                <w:b w:val="0"/>
                <w:bCs w:val="0"/>
                <w:sz w:val="20"/>
                <w:szCs w:val="20"/>
                <w:highlight w:val="gree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b w:val="0"/>
                <w:bCs w:val="0"/>
                <w:sz w:val="20"/>
                <w:szCs w:val="20"/>
                <w:highlight w:val="none"/>
              </w:rPr>
              <w:t xml:space="preserve">Филиалы</w:t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sz w:val="20"/>
                <w:szCs w:val="20"/>
                <w:highlight w:val="green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sz w:val="20"/>
                <w:szCs w:val="20"/>
                <w:highlight w:val="green"/>
              </w:rPr>
            </w:r>
          </w:p>
        </w:tc>
        <w:tc>
          <w:tcPr>
            <w:tcBorders>
              <w:top w:val="single" w:color="000000" w:sz="24" w:space="0"/>
              <w:left w:val="single" w:color="000000" w:sz="24" w:space="0"/>
              <w:bottom w:val="single" w:color="000000" w:sz="24" w:space="0"/>
            </w:tcBorders>
            <w:tcW w:w="1336" w:type="dxa"/>
            <w:textDirection w:val="lrTb"/>
            <w:noWrap w:val="false"/>
          </w:tcPr>
          <w:p>
            <w:pPr>
              <w:shd w:val="clear" w:color="5b9bd5" w:themeColor="accent1" w:fill="5b9bd5" w:themeFill="accent1"/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  <w:t xml:space="preserve">Товар 1</w:t>
            </w: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</w:p>
        </w:tc>
        <w:tc>
          <w:tcPr>
            <w:tcBorders>
              <w:top w:val="single" w:color="000000" w:sz="24" w:space="0"/>
              <w:bottom w:val="single" w:color="000000" w:sz="24" w:space="0"/>
            </w:tcBorders>
            <w:tcW w:w="1336" w:type="dxa"/>
            <w:textDirection w:val="lrTb"/>
            <w:noWrap w:val="false"/>
          </w:tcPr>
          <w:p>
            <w:pPr>
              <w:shd w:val="clear" w:color="5b9bd5" w:themeColor="accent1" w:fill="5b9bd5" w:themeFill="accent1"/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  <w:t xml:space="preserve">Товар 2</w:t>
            </w: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</w:p>
        </w:tc>
        <w:tc>
          <w:tcPr>
            <w:tcBorders>
              <w:top w:val="single" w:color="000000" w:sz="24" w:space="0"/>
              <w:bottom w:val="single" w:color="000000" w:sz="24" w:space="0"/>
            </w:tcBorders>
            <w:tcW w:w="1336" w:type="dxa"/>
            <w:textDirection w:val="lrTb"/>
            <w:noWrap w:val="false"/>
          </w:tcPr>
          <w:p>
            <w:pPr>
              <w:shd w:val="clear" w:color="5b9bd5" w:themeColor="accent1" w:fill="5b9bd5" w:themeFill="accent1"/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  <w:t xml:space="preserve">Товар 3</w:t>
            </w: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</w:p>
        </w:tc>
        <w:tc>
          <w:tcPr>
            <w:tcBorders>
              <w:top w:val="single" w:color="000000" w:sz="24" w:space="0"/>
              <w:bottom w:val="single" w:color="000000" w:sz="24" w:space="0"/>
            </w:tcBorders>
            <w:tcW w:w="1336" w:type="dxa"/>
            <w:textDirection w:val="lrTb"/>
            <w:noWrap w:val="false"/>
          </w:tcPr>
          <w:p>
            <w:pPr>
              <w:shd w:val="clear" w:color="5b9bd5" w:themeColor="accent1" w:fill="5b9bd5" w:themeFill="accent1"/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  <w:t xml:space="preserve">Товар 4</w:t>
            </w: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</w:p>
        </w:tc>
        <w:tc>
          <w:tcPr>
            <w:tcBorders>
              <w:top w:val="single" w:color="000000" w:sz="24" w:space="0"/>
              <w:bottom w:val="single" w:color="000000" w:sz="24" w:space="0"/>
            </w:tcBorders>
            <w:tcW w:w="1336" w:type="dxa"/>
            <w:textDirection w:val="lrTb"/>
            <w:noWrap w:val="false"/>
          </w:tcPr>
          <w:p>
            <w:pPr>
              <w:shd w:val="clear" w:color="5b9bd5" w:themeColor="accent1" w:fill="5b9bd5" w:themeFill="accent1"/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  <w:t xml:space="preserve">Товар 5</w:t>
            </w: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</w:p>
        </w:tc>
        <w:tc>
          <w:tcPr>
            <w:tcBorders>
              <w:top w:val="single" w:color="000000" w:sz="24" w:space="0"/>
              <w:bottom w:val="single" w:color="000000" w:sz="24" w:space="0"/>
              <w:right w:val="single" w:color="000000" w:sz="24" w:space="0"/>
            </w:tcBorders>
            <w:tcW w:w="1336" w:type="dxa"/>
            <w:textDirection w:val="lrTb"/>
            <w:noWrap w:val="false"/>
          </w:tcPr>
          <w:p>
            <w:pPr>
              <w:shd w:val="clear" w:color="5b9bd5" w:themeColor="accent1" w:fill="5b9bd5" w:themeFill="accent1"/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  <w:t xml:space="preserve">Итого</w:t>
            </w: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</w:p>
        </w:tc>
      </w:tr>
      <w:tr>
        <w:tblPrEx/>
        <w:trPr/>
        <w:tc>
          <w:tcPr>
            <w:tcBorders>
              <w:top w:val="single" w:color="000000" w:sz="24" w:space="0"/>
              <w:left w:val="single" w:color="000000" w:sz="24" w:space="0"/>
            </w:tcBorders>
            <w:tcW w:w="1336" w:type="dxa"/>
            <w:textDirection w:val="lrTb"/>
            <w:noWrap w:val="false"/>
          </w:tcPr>
          <w:p>
            <w:pPr>
              <w:shd w:val="clear" w:color="70ad47" w:themeColor="accent6" w:fill="70ad47" w:themeFill="accent6"/>
              <w:rPr>
                <w:highlight w:val="green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highlight w:val="none"/>
              </w:rPr>
              <w:t xml:space="preserve">Москва</w:t>
            </w:r>
            <w:r>
              <w:rPr>
                <w:highlight w:val="green"/>
                <w14:ligatures w14:val="none"/>
              </w:rPr>
            </w:r>
            <w:r>
              <w:rPr>
                <w:highlight w:val="green"/>
                <w14:ligatures w14:val="none"/>
              </w:rPr>
            </w:r>
          </w:p>
        </w:tc>
        <w:tc>
          <w:tcPr>
            <w:tcBorders>
              <w:top w:val="single" w:color="000000" w:sz="24" w:space="0"/>
            </w:tcBorders>
            <w:tcW w:w="1336" w:type="dxa"/>
            <w:textDirection w:val="lrTb"/>
            <w:noWrap w:val="false"/>
          </w:tcPr>
          <w:p>
            <w:pPr>
              <w:shd w:val="clear" w:color="ffffff" w:themeColor="background1" w:fill="ffffff" w:themeFill="background1"/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  <w:t xml:space="preserve">120</w:t>
            </w: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</w:p>
        </w:tc>
        <w:tc>
          <w:tcPr>
            <w:tcBorders>
              <w:top w:val="single" w:color="000000" w:sz="24" w:space="0"/>
            </w:tcBorders>
            <w:tcW w:w="1336" w:type="dxa"/>
            <w:textDirection w:val="lrTb"/>
            <w:noWrap w:val="false"/>
          </w:tcPr>
          <w:p>
            <w:pPr>
              <w:shd w:val="clear" w:color="ffffff" w:themeColor="background1" w:fill="ffffff" w:themeFill="background1"/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  <w:t xml:space="preserve">56</w:t>
            </w: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</w:p>
        </w:tc>
        <w:tc>
          <w:tcPr>
            <w:tcBorders>
              <w:top w:val="single" w:color="000000" w:sz="24" w:space="0"/>
            </w:tcBorders>
            <w:tcW w:w="1336" w:type="dxa"/>
            <w:textDirection w:val="lrTb"/>
            <w:noWrap w:val="false"/>
          </w:tcPr>
          <w:p>
            <w:pPr>
              <w:shd w:val="clear" w:color="ffffff" w:themeColor="background1" w:fill="ffffff" w:themeFill="background1"/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  <w:t xml:space="preserve">140</w:t>
            </w: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</w:p>
        </w:tc>
        <w:tc>
          <w:tcPr>
            <w:tcBorders>
              <w:top w:val="single" w:color="000000" w:sz="24" w:space="0"/>
            </w:tcBorders>
            <w:tcW w:w="1336" w:type="dxa"/>
            <w:textDirection w:val="lrTb"/>
            <w:noWrap w:val="false"/>
          </w:tcPr>
          <w:p>
            <w:pPr>
              <w:shd w:val="clear" w:color="ffffff" w:themeColor="background1" w:fill="ffffff" w:themeFill="background1"/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  <w:t xml:space="preserve">80</w:t>
            </w: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</w:p>
        </w:tc>
        <w:tc>
          <w:tcPr>
            <w:tcBorders>
              <w:top w:val="single" w:color="000000" w:sz="24" w:space="0"/>
            </w:tcBorders>
            <w:tcW w:w="1336" w:type="dxa"/>
            <w:textDirection w:val="lrTb"/>
            <w:noWrap w:val="false"/>
          </w:tcPr>
          <w:p>
            <w:pPr>
              <w:shd w:val="clear" w:color="ffffff" w:themeColor="background1" w:fill="ffffff" w:themeFill="background1"/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  <w:t xml:space="preserve">40</w:t>
            </w: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</w:p>
        </w:tc>
        <w:tc>
          <w:tcPr>
            <w:tcBorders>
              <w:top w:val="single" w:color="000000" w:sz="24" w:space="0"/>
              <w:right w:val="single" w:color="000000" w:sz="24" w:space="0"/>
            </w:tcBorders>
            <w:tcW w:w="1336" w:type="dxa"/>
            <w:textDirection w:val="lrTb"/>
            <w:noWrap w:val="false"/>
          </w:tcPr>
          <w:p>
            <w:pPr>
              <w:shd w:val="clear" w:color="ffffff" w:themeColor="background1" w:fill="ffffff" w:themeFill="background1"/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  <w:r>
              <w:fldChar w:fldCharType="begin"/>
              <w:instrText xml:space="preserve">=SUM(LEFT)</w:instrText>
              <w:fldChar w:fldCharType="separate"/>
            </w:r>
            <w:r/>
            <w:r>
              <w:t xml:space="preserve">436</w:t>
            </w:r>
            <w:r/>
            <w:r>
              <w:fldChar w:fldCharType="end"/>
            </w: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</w:p>
        </w:tc>
      </w:tr>
      <w:tr>
        <w:tblPrEx/>
        <w:trPr/>
        <w:tc>
          <w:tcPr>
            <w:tcBorders>
              <w:left w:val="single" w:color="000000" w:sz="24" w:space="0"/>
            </w:tcBorders>
            <w:tcW w:w="1336" w:type="dxa"/>
            <w:textDirection w:val="lrTb"/>
            <w:noWrap w:val="false"/>
          </w:tcPr>
          <w:p>
            <w:pPr>
              <w:shd w:val="clear" w:color="70ad47" w:themeColor="accent6" w:fill="70ad47" w:themeFill="accent6"/>
              <w:rPr>
                <w:highlight w:val="green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highlight w:val="none"/>
              </w:rPr>
              <w:t xml:space="preserve">Тверь</w:t>
            </w:r>
            <w:r>
              <w:rPr>
                <w:highlight w:val="green"/>
                <w14:ligatures w14:val="none"/>
              </w:rPr>
            </w:r>
            <w:r>
              <w:rPr>
                <w:highlight w:val="green"/>
                <w14:ligatures w14:val="none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shd w:val="clear" w:color="ffffff" w:themeColor="background1" w:fill="ffffff" w:themeFill="background1"/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  <w:t xml:space="preserve">250</w:t>
            </w: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shd w:val="clear" w:color="ffffff" w:themeColor="background1" w:fill="ffffff" w:themeFill="background1"/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  <w:t xml:space="preserve">40</w:t>
            </w: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shd w:val="clear" w:color="ffffff" w:themeColor="background1" w:fill="ffffff" w:themeFill="background1"/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  <w:t xml:space="preserve">112</w:t>
            </w: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shd w:val="clear" w:color="ffffff" w:themeColor="background1" w:fill="ffffff" w:themeFill="background1"/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  <w:t xml:space="preserve">90</w:t>
            </w: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shd w:val="clear" w:color="ffffff" w:themeColor="background1" w:fill="ffffff" w:themeFill="background1"/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  <w:t xml:space="preserve">60</w:t>
            </w: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</w:p>
        </w:tc>
        <w:tc>
          <w:tcPr>
            <w:tcBorders>
              <w:right w:val="single" w:color="000000" w:sz="24" w:space="0"/>
            </w:tcBorders>
            <w:tcW w:w="1336" w:type="dxa"/>
            <w:textDirection w:val="lrTb"/>
            <w:noWrap w:val="false"/>
          </w:tcPr>
          <w:p>
            <w:pPr>
              <w:shd w:val="clear" w:color="ffffff" w:themeColor="background1" w:fill="ffffff" w:themeFill="background1"/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  <w:r>
              <w:fldChar w:fldCharType="begin"/>
              <w:instrText xml:space="preserve">=SUM(ABOVE)</w:instrText>
              <w:fldChar w:fldCharType="separate"/>
            </w:r>
            <w:r/>
            <w:r>
              <w:t xml:space="preserve">436</w:t>
            </w:r>
            <w:r/>
            <w:r>
              <w:fldChar w:fldCharType="end"/>
            </w: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</w:p>
        </w:tc>
      </w:tr>
      <w:tr>
        <w:tblPrEx/>
        <w:trPr>
          <w:trHeight w:val="206"/>
        </w:trPr>
        <w:tc>
          <w:tcPr>
            <w:tcBorders>
              <w:left w:val="single" w:color="000000" w:sz="24" w:space="0"/>
            </w:tcBorders>
            <w:tcW w:w="1336" w:type="dxa"/>
            <w:textDirection w:val="lrTb"/>
            <w:noWrap w:val="false"/>
          </w:tcPr>
          <w:p>
            <w:pPr>
              <w:shd w:val="clear" w:color="70ad47" w:themeColor="accent6" w:fill="70ad47" w:themeFill="accent6"/>
              <w:rPr>
                <w:highlight w:val="green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highlight w:val="none"/>
              </w:rPr>
              <w:t xml:space="preserve">Пенза</w:t>
            </w:r>
            <w:r>
              <w:rPr>
                <w:highlight w:val="green"/>
                <w14:ligatures w14:val="none"/>
              </w:rPr>
            </w:r>
            <w:r>
              <w:rPr>
                <w:highlight w:val="green"/>
                <w14:ligatures w14:val="none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shd w:val="clear" w:color="ffffff" w:themeColor="background1" w:fill="ffffff" w:themeFill="background1"/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  <w:t xml:space="preserve">180</w:t>
            </w: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shd w:val="clear" w:color="ffffff" w:themeColor="background1" w:fill="ffffff" w:themeFill="background1"/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  <w:t xml:space="preserve">30</w:t>
            </w: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shd w:val="clear" w:color="ffffff" w:themeColor="background1" w:fill="ffffff" w:themeFill="background1"/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  <w:t xml:space="preserve">205</w:t>
            </w: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shd w:val="clear" w:color="ffffff" w:themeColor="background1" w:fill="ffffff" w:themeFill="background1"/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  <w:t xml:space="preserve">100</w:t>
            </w: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shd w:val="clear" w:color="ffffff" w:themeColor="background1" w:fill="ffffff" w:themeFill="background1"/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  <w:t xml:space="preserve">30</w:t>
            </w: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</w:p>
        </w:tc>
        <w:tc>
          <w:tcPr>
            <w:tcBorders>
              <w:right w:val="single" w:color="000000" w:sz="24" w:space="0"/>
            </w:tcBorders>
            <w:tcW w:w="1336" w:type="dxa"/>
            <w:textDirection w:val="lrTb"/>
            <w:noWrap w:val="false"/>
          </w:tcPr>
          <w:p>
            <w:pPr>
              <w:shd w:val="clear" w:color="ffffff" w:themeColor="background1" w:fill="ffffff" w:themeFill="background1"/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  <w:r>
              <w:fldChar w:fldCharType="begin"/>
              <w:instrText xml:space="preserve">=SUM(ABOVE)</w:instrText>
              <w:fldChar w:fldCharType="separate"/>
            </w:r>
            <w:r/>
            <w:r>
              <w:t xml:space="preserve">872</w:t>
            </w:r>
            <w:r/>
            <w:r>
              <w:fldChar w:fldCharType="end"/>
            </w: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</w:p>
        </w:tc>
      </w:tr>
      <w:tr>
        <w:tblPrEx/>
        <w:trPr/>
        <w:tc>
          <w:tcPr>
            <w:tcBorders>
              <w:left w:val="single" w:color="000000" w:sz="24" w:space="0"/>
            </w:tcBorders>
            <w:tcW w:w="1336" w:type="dxa"/>
            <w:textDirection w:val="lrTb"/>
            <w:noWrap w:val="false"/>
          </w:tcPr>
          <w:p>
            <w:pPr>
              <w:shd w:val="clear" w:color="70ad47" w:themeColor="accent6" w:fill="70ad47" w:themeFill="accent6"/>
              <w:rPr>
                <w:rFonts w:ascii="Liberation Sans" w:hAnsi="Liberation Sans" w:eastAsia="Liberation Sans" w:cs="Liberation Sans"/>
                <w:b w:val="0"/>
                <w:bCs w:val="0"/>
                <w:sz w:val="20"/>
                <w:szCs w:val="20"/>
                <w:highlight w:val="gree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b w:val="0"/>
                <w:bCs w:val="0"/>
                <w:sz w:val="20"/>
                <w:szCs w:val="20"/>
                <w:highlight w:val="none"/>
              </w:rPr>
              <w:t xml:space="preserve">Хабаровск</w:t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sz w:val="20"/>
                <w:szCs w:val="20"/>
                <w:highlight w:val="green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sz w:val="20"/>
                <w:szCs w:val="20"/>
                <w:highlight w:val="green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shd w:val="clear" w:color="ffffff" w:themeColor="background1" w:fill="ffffff" w:themeFill="background1"/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  <w:t xml:space="preserve">200</w:t>
            </w: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shd w:val="clear" w:color="ffffff" w:themeColor="background1" w:fill="ffffff" w:themeFill="background1"/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  <w:t xml:space="preserve">90</w:t>
            </w: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shd w:val="clear" w:color="ffffff" w:themeColor="background1" w:fill="ffffff" w:themeFill="background1"/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  <w:t xml:space="preserve">120</w:t>
            </w: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shd w:val="clear" w:color="ffffff" w:themeColor="background1" w:fill="ffffff" w:themeFill="background1"/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  <w:t xml:space="preserve">110</w:t>
            </w: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</w:p>
        </w:tc>
        <w:tc>
          <w:tcPr>
            <w:tcW w:w="1336" w:type="dxa"/>
            <w:textDirection w:val="lrTb"/>
            <w:noWrap w:val="false"/>
          </w:tcPr>
          <w:p>
            <w:pPr>
              <w:shd w:val="clear" w:color="ffffff" w:themeColor="background1" w:fill="ffffff" w:themeFill="background1"/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  <w:t xml:space="preserve">70</w:t>
            </w: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</w:p>
        </w:tc>
        <w:tc>
          <w:tcPr>
            <w:tcBorders>
              <w:right w:val="single" w:color="000000" w:sz="24" w:space="0"/>
            </w:tcBorders>
            <w:tcW w:w="1336" w:type="dxa"/>
            <w:textDirection w:val="lrTb"/>
            <w:noWrap w:val="false"/>
          </w:tcPr>
          <w:p>
            <w:pPr>
              <w:shd w:val="clear" w:color="ffffff" w:themeColor="background1" w:fill="ffffff" w:themeFill="background1"/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  <w:r>
              <w:fldChar w:fldCharType="begin"/>
              <w:instrText xml:space="preserve">=SUM(LEFT)</w:instrText>
              <w:fldChar w:fldCharType="separate"/>
            </w:r>
            <w:r/>
            <w:r>
              <w:t xml:space="preserve">590</w:t>
            </w:r>
            <w:r/>
            <w:r>
              <w:fldChar w:fldCharType="end"/>
            </w: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</w:p>
        </w:tc>
      </w:tr>
      <w:tr>
        <w:tblPrEx/>
        <w:trPr/>
        <w:tc>
          <w:tcPr>
            <w:tcBorders>
              <w:left w:val="single" w:color="000000" w:sz="24" w:space="0"/>
              <w:bottom w:val="single" w:color="000000" w:sz="24" w:space="0"/>
            </w:tcBorders>
            <w:tcW w:w="1336" w:type="dxa"/>
            <w:textDirection w:val="lrTb"/>
            <w:noWrap w:val="false"/>
          </w:tcPr>
          <w:p>
            <w:pPr>
              <w:shd w:val="clear" w:color="70ad47" w:themeColor="accent6" w:fill="70ad47" w:themeFill="accent6"/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green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green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green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green"/>
              </w:rPr>
            </w:r>
          </w:p>
        </w:tc>
        <w:tc>
          <w:tcPr>
            <w:tcBorders>
              <w:bottom w:val="single" w:color="000000" w:sz="24" w:space="0"/>
            </w:tcBorders>
            <w:tcW w:w="1336" w:type="dxa"/>
            <w:textDirection w:val="lrTb"/>
            <w:noWrap w:val="false"/>
          </w:tcPr>
          <w:p>
            <w:pPr>
              <w:shd w:val="clear" w:color="ffffff" w:themeColor="background1" w:fill="ffffff" w:themeFill="background1"/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</w:p>
        </w:tc>
        <w:tc>
          <w:tcPr>
            <w:tcBorders>
              <w:bottom w:val="single" w:color="000000" w:sz="24" w:space="0"/>
            </w:tcBorders>
            <w:tcW w:w="1336" w:type="dxa"/>
            <w:textDirection w:val="lrTb"/>
            <w:noWrap w:val="false"/>
          </w:tcPr>
          <w:p>
            <w:pPr>
              <w:shd w:val="clear" w:color="ffffff" w:themeColor="background1" w:fill="ffffff" w:themeFill="background1"/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</w:p>
        </w:tc>
        <w:tc>
          <w:tcPr>
            <w:tcBorders>
              <w:bottom w:val="single" w:color="000000" w:sz="24" w:space="0"/>
            </w:tcBorders>
            <w:tcW w:w="1336" w:type="dxa"/>
            <w:textDirection w:val="lrTb"/>
            <w:noWrap w:val="false"/>
          </w:tcPr>
          <w:p>
            <w:pPr>
              <w:shd w:val="clear" w:color="ffffff" w:themeColor="background1" w:fill="ffffff" w:themeFill="background1"/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</w:p>
        </w:tc>
        <w:tc>
          <w:tcPr>
            <w:tcBorders>
              <w:bottom w:val="single" w:color="000000" w:sz="24" w:space="0"/>
            </w:tcBorders>
            <w:tcW w:w="1336" w:type="dxa"/>
            <w:textDirection w:val="lrTb"/>
            <w:noWrap w:val="false"/>
          </w:tcPr>
          <w:p>
            <w:pPr>
              <w:shd w:val="clear" w:color="ffffff" w:themeColor="background1" w:fill="ffffff" w:themeFill="background1"/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</w:p>
        </w:tc>
        <w:tc>
          <w:tcPr>
            <w:tcBorders>
              <w:bottom w:val="single" w:color="000000" w:sz="24" w:space="0"/>
            </w:tcBorders>
            <w:tcW w:w="1336" w:type="dxa"/>
            <w:textDirection w:val="lrTb"/>
            <w:noWrap w:val="false"/>
          </w:tcPr>
          <w:p>
            <w:pPr>
              <w:shd w:val="clear" w:color="ffffff" w:themeColor="background1" w:fill="ffffff" w:themeFill="background1"/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</w:p>
        </w:tc>
        <w:tc>
          <w:tcPr>
            <w:tcBorders>
              <w:bottom w:val="single" w:color="000000" w:sz="24" w:space="0"/>
              <w:right w:val="single" w:color="000000" w:sz="24" w:space="0"/>
            </w:tcBorders>
            <w:tcW w:w="1336" w:type="dxa"/>
            <w:textDirection w:val="lrTb"/>
            <w:noWrap w:val="false"/>
          </w:tcPr>
          <w:p>
            <w:pPr>
              <w:shd w:val="clear" w:color="ffffff" w:themeColor="background1" w:fill="ffffff" w:themeFill="background1"/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  <w:r>
              <w:fldChar w:fldCharType="begin"/>
              <w:instrText xml:space="preserve">=SUM(ABOVE)</w:instrText>
              <w:fldChar w:fldCharType="separate"/>
            </w:r>
            <w:r/>
            <w:r>
              <w:t xml:space="preserve">2334</w:t>
            </w:r>
            <w:r/>
            <w:r>
              <w:fldChar w:fldCharType="end"/>
            </w: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b/>
                <w:bCs/>
                <w:sz w:val="20"/>
                <w:szCs w:val="20"/>
                <w:highlight w:val="none"/>
              </w:rPr>
            </w:r>
          </w:p>
        </w:tc>
      </w:tr>
    </w:tbl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</w: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bCs/>
          <w:sz w:val="20"/>
          <w:highlight w:val="none"/>
        </w:rPr>
      </w:r>
      <w:r>
        <w:rPr>
          <w:rFonts w:ascii="Liberation Sans" w:hAnsi="Liberation Sans" w:eastAsia="Liberation Sans" w:cs="Liberation Sans"/>
          <w:b/>
          <w:bCs/>
          <w:sz w:val="20"/>
          <w:highlight w:val="none"/>
        </w:rPr>
        <w:t xml:space="preserve"> 8. Создание диаграмм и графиков</w:t>
      </w:r>
      <w:r>
        <w:rPr>
          <w:rFonts w:ascii="Liberation Sans" w:hAnsi="Liberation Sans" w:eastAsia="Liberation Sans" w:cs="Liberation Sans"/>
          <w:b/>
          <w:bCs/>
          <w:sz w:val="20"/>
          <w:highlight w:val="none"/>
        </w:rPr>
      </w:r>
      <w:r>
        <w:rPr>
          <w:rFonts w:ascii="Liberation Sans" w:hAnsi="Liberation Sans" w:eastAsia="Liberation Sans" w:cs="Liberation Sans"/>
          <w:b/>
          <w:bCs/>
          <w:sz w:val="20"/>
          <w:highlight w:val="none"/>
        </w:rPr>
      </w: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bCs/>
          <w:sz w:val="20"/>
          <w:highlight w:val="none"/>
        </w:rPr>
      </w:r>
      <w:r>
        <w:rPr>
          <w:rFonts w:ascii="Liberation Sans" w:hAnsi="Liberation Sans" w:eastAsia="Liberation Sans" w:cs="Liberation Sans"/>
          <w:b/>
          <w:bCs/>
          <w:sz w:val="20"/>
          <w:highlight w:val="none"/>
        </w:rPr>
        <w:drawing>
          <wp:inline distT="0" distB="0" distL="0" distR="0">
            <wp:extent cx="5471999" cy="3203998"/>
            <wp:effectExtent l="4762" t="4762" r="4762" b="4762"/>
            <wp:docPr id="9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  <w:r>
        <w:rPr>
          <w:rFonts w:ascii="Liberation Sans" w:hAnsi="Liberation Sans" w:eastAsia="Liberation Sans" w:cs="Liberation Sans"/>
          <w:b/>
          <w:bCs/>
          <w:sz w:val="20"/>
          <w:highlight w:val="none"/>
        </w:rPr>
        <w:t xml:space="preserve"> </w:t>
      </w: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rFonts w:ascii="Liberation Sans" w:hAnsi="Liberation Sans" w:eastAsia="Liberation Sans" w:cs="Liberation Sans"/>
          <w:b/>
          <w:bCs/>
          <w:sz w:val="20"/>
          <w:highlight w:val="none"/>
        </w:rPr>
        <w:drawing>
          <wp:inline distT="0" distB="0" distL="0" distR="0">
            <wp:extent cx="5471999" cy="3203997"/>
            <wp:effectExtent l="4762" t="4762" r="4762" b="4762"/>
            <wp:docPr id="10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  <w:r/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bCs/>
          <w:sz w:val="20"/>
          <w:highlight w:val="none"/>
        </w:rPr>
      </w:r>
      <w:r>
        <w:t xml:space="preserve">Выделил фрагмент таблицы, отвечающий за распределение товаров по филиалам, скопировал его</w:t>
      </w: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  <w:t xml:space="preserve">. </w:t>
      </w:r>
      <w:r>
        <w:t xml:space="preserve"> Вставил на лист диаграмму</w:t>
      </w: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  <w:t xml:space="preserve">. </w:t>
      </w:r>
      <w:r>
        <w:t xml:space="preserve">Затем выделил область диаграммы и  выбрал пункт меню Выбор данных. Изменил диапазон данных для диаграммы:  =Sheet1!$A$1:$F$5</w:t>
      </w: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  <w:t xml:space="preserve">. </w:t>
      </w:r>
      <w:r>
        <w:t xml:space="preserve">Скопировал получившуюся диаграмму, вставил её. Двойным кликом по новой диаграмме вошел в редактор диаграмм. Изменил тип диаграммы</w:t>
      </w: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  <w:t xml:space="preserve">.</w:t>
      </w:r>
      <w:r/>
    </w:p>
    <w:p>
      <w:pPr>
        <w:ind w:left="0" w:right="0" w:firstLine="0"/>
        <w:shd w:val="clear" w:color="ffffff" w:fill="ffffff"/>
        <w:rPr>
          <w:b/>
          <w:bCs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</w: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  <w:t xml:space="preserve">10. Создание подложки</w:t>
      </w: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</w: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</w:r>
    </w:p>
    <w:p>
      <w:pPr>
        <w:ind w:left="0" w:right="0" w:firstLine="0"/>
        <w:shd w:val="clear" w:color="ffffff" w:fill="ffffff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highlight w:val="none"/>
          <w14:ligatures w14:val="none"/>
        </w:rPr>
      </w:r>
      <w:r>
        <w:t xml:space="preserve">Создал подложку своим именем в вашем документа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ind w:left="0" w:right="0" w:firstLine="0"/>
        <w:shd w:val="clear" w:color="ffffff" w:fill="ffffff"/>
        <w:rPr>
          <w:b/>
          <w:bCs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highlight w:val="none"/>
        </w:rPr>
      </w:r>
      <w:r>
        <w:rPr>
          <w:b/>
          <w:bCs/>
        </w:rPr>
        <w:t xml:space="preserve">11. Форматирование в виде списка</w:t>
      </w:r>
      <w:r>
        <w:rPr>
          <w:b/>
          <w:bCs/>
          <w14:ligatures w14:val="none"/>
        </w:rPr>
      </w:r>
    </w:p>
    <w:p>
      <w:pPr>
        <w:ind w:left="0" w:right="0" w:firstLine="0"/>
        <w:shd w:val="clear" w:color="ffffff" w:fill="ffffff"/>
        <w:rPr>
          <w:b/>
          <w:bCs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</w:rPr>
      </w:r>
      <w:r>
        <w:rPr>
          <w:b/>
          <w:bCs/>
        </w:rPr>
        <w:t xml:space="preserve"> 11.1. Маркированный список</w:t>
      </w:r>
      <w:r>
        <w:rPr>
          <w:b/>
          <w:bCs/>
          <w14:ligatures w14:val="none"/>
        </w:rPr>
      </w:r>
      <w:r>
        <w:rPr>
          <w:b/>
          <w:bCs/>
        </w:rPr>
      </w:r>
    </w:p>
    <w:p>
      <w:pPr>
        <w:pStyle w:val="834"/>
        <w:numPr>
          <w:ilvl w:val="0"/>
          <w:numId w:val="1"/>
        </w:numPr>
        <w:ind w:right="0"/>
        <w:shd w:val="clear" w:color="ffffff" w:fill="ffffff"/>
        <w:rPr>
          <w:b/>
          <w:bCs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highlight w:val="none"/>
          <w14:ligatures w14:val="none"/>
        </w:rPr>
      </w:r>
      <w:r>
        <w:rPr>
          <w:rFonts w:ascii="Liberation Sans" w:hAnsi="Liberation Sans" w:eastAsia="Liberation Sans" w:cs="Liberation Sans"/>
          <w:color w:val="333333"/>
          <w:sz w:val="27"/>
          <w:highlight w:val="white"/>
        </w:rPr>
        <w:t xml:space="preserve">Я к вам пишу – чего же боле?</w:t>
        <w:br/>
        <w:t xml:space="preserve">Что я могу еще сказать?</w:t>
        <w:br/>
        <w:t xml:space="preserve">Теперь, я знаю, в вашей воле</w:t>
        <w:br/>
        <w:t xml:space="preserve">Меня презреньем наказать.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ind w:left="0" w:right="0" w:firstLine="0"/>
        <w:shd w:val="clear" w:color="ffffff" w:fill="ffffff"/>
        <w:rPr>
          <w:b/>
          <w:bCs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</w: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  <w:t xml:space="preserve"> 11.2. Многоуровневый список</w:t>
      </w: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</w: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</w:r>
    </w:p>
    <w:p>
      <w:pPr>
        <w:pStyle w:val="834"/>
        <w:numPr>
          <w:ilvl w:val="0"/>
          <w:numId w:val="6"/>
        </w:numPr>
        <w:ind w:right="0"/>
        <w:shd w:val="clear" w:color="ffffff" w:fill="ffffff"/>
        <w:rPr>
          <w:rFonts w:ascii="Liberation Sans" w:hAnsi="Liberation Sans" w:eastAsia="Liberation Sans" w:cs="Liberation Sans"/>
          <w:color w:val="333333"/>
          <w:sz w:val="27"/>
          <w:szCs w:val="27"/>
          <w:highlight w:val="whit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highlight w:val="none"/>
          <w14:ligatures w14:val="none"/>
        </w:rPr>
      </w:r>
      <w:r>
        <w:rPr>
          <w:rFonts w:ascii="Liberation Sans" w:hAnsi="Liberation Sans" w:eastAsia="Liberation Sans" w:cs="Liberation Sans"/>
          <w:color w:val="333333"/>
          <w:sz w:val="27"/>
          <w:highlight w:val="white"/>
        </w:rPr>
        <w:t xml:space="preserve">Я к вам пишу – чего же боле?</w:t>
        <w:br/>
      </w:r>
      <w:r>
        <w:rPr>
          <w:rFonts w:ascii="Liberation Sans" w:hAnsi="Liberation Sans" w:eastAsia="Liberation Sans" w:cs="Liberation Sans"/>
          <w:color w:val="333333"/>
          <w:sz w:val="27"/>
          <w:szCs w:val="27"/>
          <w:highlight w:val="white"/>
          <w14:ligatures w14:val="none"/>
        </w:rPr>
      </w:r>
    </w:p>
    <w:p>
      <w:pPr>
        <w:pStyle w:val="834"/>
        <w:numPr>
          <w:ilvl w:val="1"/>
          <w:numId w:val="6"/>
        </w:numPr>
        <w:ind w:right="0"/>
        <w:shd w:val="clear" w:color="ffffff" w:fill="ffffff"/>
        <w:rPr>
          <w:rFonts w:ascii="Liberation Sans" w:hAnsi="Liberation Sans" w:eastAsia="Liberation Sans" w:cs="Liberation Sans"/>
          <w:color w:val="333333"/>
          <w:sz w:val="27"/>
          <w:szCs w:val="27"/>
          <w:highlight w:val="whit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27"/>
          <w:highlight w:val="white"/>
        </w:rPr>
      </w:r>
      <w:r>
        <w:rPr>
          <w:rFonts w:ascii="Liberation Sans" w:hAnsi="Liberation Sans" w:eastAsia="Liberation Sans" w:cs="Liberation Sans"/>
          <w:color w:val="333333"/>
          <w:sz w:val="27"/>
          <w:highlight w:val="white"/>
        </w:rPr>
        <w:t xml:space="preserve">Что я могу еще сказать?</w:t>
        <w:br/>
      </w:r>
      <w:r>
        <w:rPr>
          <w:rFonts w:ascii="Liberation Sans" w:hAnsi="Liberation Sans" w:eastAsia="Liberation Sans" w:cs="Liberation Sans"/>
          <w:color w:val="333333"/>
          <w:sz w:val="27"/>
          <w:szCs w:val="27"/>
          <w:highlight w:val="white"/>
          <w14:ligatures w14:val="none"/>
        </w:rPr>
      </w:r>
    </w:p>
    <w:p>
      <w:pPr>
        <w:pStyle w:val="834"/>
        <w:numPr>
          <w:ilvl w:val="2"/>
          <w:numId w:val="6"/>
        </w:numPr>
        <w:ind w:right="0"/>
        <w:shd w:val="clear" w:color="ffffff" w:fill="ffffff"/>
        <w:rPr>
          <w:rFonts w:ascii="Liberation Sans" w:hAnsi="Liberation Sans" w:eastAsia="Liberation Sans" w:cs="Liberation Sans"/>
          <w:color w:val="333333"/>
          <w:sz w:val="27"/>
          <w:szCs w:val="27"/>
          <w:highlight w:val="whit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27"/>
          <w:highlight w:val="white"/>
        </w:rPr>
        <w:t xml:space="preserve">Теперь, я знаю, в вашей воле</w:t>
        <w:br/>
      </w:r>
      <w:r>
        <w:rPr>
          <w:rFonts w:ascii="Liberation Sans" w:hAnsi="Liberation Sans" w:eastAsia="Liberation Sans" w:cs="Liberation Sans"/>
          <w:color w:val="333333"/>
          <w:sz w:val="27"/>
          <w:szCs w:val="27"/>
          <w:highlight w:val="white"/>
          <w14:ligatures w14:val="none"/>
        </w:rPr>
      </w:r>
    </w:p>
    <w:p>
      <w:pPr>
        <w:pStyle w:val="834"/>
        <w:numPr>
          <w:ilvl w:val="3"/>
          <w:numId w:val="6"/>
        </w:numPr>
        <w:ind w:right="0"/>
        <w:shd w:val="clear" w:color="ffffff" w:fill="ffffff"/>
        <w:rPr>
          <w:rFonts w:ascii="Liberation Sans" w:hAnsi="Liberation Sans" w:eastAsia="Liberation Sans" w:cs="Liberation Sans"/>
          <w:color w:val="333333"/>
          <w:sz w:val="27"/>
          <w:szCs w:val="27"/>
          <w:highlight w:val="whit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333333"/>
          <w:sz w:val="27"/>
          <w:highlight w:val="white"/>
        </w:rPr>
        <w:t xml:space="preserve">Меня презреньем наказать.</w:t>
      </w:r>
      <w:r/>
      <w:r/>
    </w:p>
    <w:p>
      <w:pPr>
        <w:ind w:left="0" w:right="0" w:firstLine="0"/>
        <w:shd w:val="clear" w:color="ffffff" w:fill="ffffff"/>
        <w:rPr>
          <w:b/>
          <w:bCs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highlight w:val="none"/>
        </w:rPr>
      </w:r>
      <w:r>
        <w:rPr>
          <w:b/>
          <w:bCs/>
        </w:rPr>
        <w:t xml:space="preserve">12. Вставка колонтитулов</w:t>
      </w:r>
      <w:r>
        <w:rPr>
          <w:b/>
          <w:bCs/>
          <w:highlight w:val="none"/>
          <w14:ligatures w14:val="none"/>
        </w:rPr>
      </w:r>
    </w:p>
    <w:p>
      <w:pPr>
        <w:ind w:left="0" w:right="0" w:firstLine="0"/>
        <w:shd w:val="clear" w:color="ffffff" w:fill="ffffff"/>
        <w:rPr>
          <w:b/>
          <w:bCs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</w:rPr>
      </w:r>
      <w:r>
        <w:t xml:space="preserve"> Пронумеровал все страницы документа.</w:t>
      </w:r>
      <w:r/>
      <w:r/>
    </w:p>
    <w:p>
      <w:pPr>
        <w:ind w:left="0" w:right="0" w:firstLine="0"/>
        <w:shd w:val="clear" w:color="ffffff" w:fill="ffffff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</w:r>
      <w:r>
        <w:t xml:space="preserve">Ввел в верхние колонтитулы имя для четных страниц, текст «Лабораторная  работа №1» – для нечетных.  Сделал особый нижний колонтитул для первой (титульной) страницы – вставил дату  создания отчета.</w:t>
      </w: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</w:r>
    </w:p>
    <w:p>
      <w:pPr>
        <w:ind w:left="0" w:right="0" w:firstLine="0"/>
        <w:shd w:val="clear" w:color="ffffff" w:fill="ffffff"/>
        <w:rPr>
          <w:b/>
          <w:bCs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14. Математический набор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highlight w:val="none"/>
        </w:rPr>
      </w:r>
      <m:oMathPara>
        <m:oMathParaPr/>
        <m:oMath>
          <m:nary>
            <m:naryPr>
              <m:grow m:val="off"/>
              <m:limLoc m:val="undOvr"/>
              <m:subHide m:val="on"/>
              <m:supHide m:val="on"/>
              <m:ctrlPr>
                <w:rPr>
                  <w:rFonts w:hint="default" w:ascii="Cambria Math" w:hAnsi="Cambria Math" w:eastAsia="Cambria Math" w:cs="Cambria Math"/>
                  <w:b/>
                  <w:i/>
                  <w:highlight w:val="none"/>
                </w:rPr>
              </m:ctrlPr>
            </m:naryPr>
            <m:sub/>
            <m:sup/>
            <m:e>
              <m:f>
                <m:fPr>
                  <m:ctrlPr>
                    <w:rPr>
                      <w:rFonts w:hint="default" w:ascii="Cambria Math" w:hAnsi="Cambria Math" w:eastAsia="Cambria Math" w:cs="Cambria Math"/>
                      <w:i/>
                      <w:strike w:val="0"/>
                      <w:sz w:val="20"/>
                      <w:highlight w:val="none"/>
                      <w:u w:val="none"/>
                    </w:rPr>
                  </m:ctrlPr>
                </m:fPr>
                <m:num>
                  <m:r>
                    <w:rPr>
                      <w:rFonts w:hint="default" w:ascii="Cambria Math" w:hAnsi="Cambria Math" w:eastAsia="Cambria Math" w:cs="Cambria Math"/>
                      <w:caps w:val="0"/>
                      <w:smallCaps w:val="0"/>
                      <w:strike w:val="0"/>
                      <w:color w:val="auto"/>
                      <w:spacing w:val="0"/>
                      <w:position w:val="0"/>
                      <w:sz w:val="20"/>
                      <w:szCs w:val="20"/>
                      <w:highlight w:val="none"/>
                      <w:u w:val="none"/>
                      <w:vertAlign w:val="baseline"/>
                      <w:lang w:val="ru-RU" w:eastAsia="en-US" w:bidi="ar-SA"/>
                      <w14:ligatures w14:val="none"/>
                    </w:rPr>
                    <m:rPr>
                      <m:sty m:val="i"/>
                    </m:rPr>
                    <m:t>dx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hint="default" w:ascii="Cambria Math" w:hAnsi="Cambria Math" w:eastAsia="Cambria Math" w:cs="Cambria Math"/>
                          <w:i/>
                          <w:strike w:val="0"/>
                          <w:sz w:val="20"/>
                          <w:highlight w:val="none"/>
                          <w:u w:val="none"/>
                        </w:rPr>
                      </m:ctrlPr>
                    </m:radPr>
                    <m:deg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/>
                      </m:r>
                    </m:deg>
                    <m:e>
                      <m:sSup>
                        <m:sSupPr>
                          <m:ctrlPr/>
                        </m:sSupPr>
                        <m:e>
                          <m:r>
                            <w:rPr>
                              <w:rFonts w:ascii="Cambria Math" w:hAnsi="Cambria Math" w:eastAsia="Cambria Math" w:cs="Cambria Math"/>
                            </w:rPr>
                            <m:rPr/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eastAsia="Cambria Math" w:cs="Cambria Math"/>
                            </w:rPr>
                            <m:rPr/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-</m:t>
                      </m:r>
                      <m:sSup>
                        <m:sSupPr>
                          <m:ctrlPr>
                            <w:rPr>
                              <w:rFonts w:hint="default" w:ascii="Cambria Math" w:hAnsi="Cambria Math" w:eastAsia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</w:rPr>
                            <m:rPr/>
                            <m:t>x</m:t>
                          </m:r>
                        </m:e>
                        <m:sup>
                          <m:r>
                            <w:rPr>
                              <w:rFonts w:hint="default" w:ascii="Cambria Math" w:hAnsi="Cambria Math" w:eastAsia="Cambria Math" w:cs="Cambria Math"/>
                            </w:rPr>
                            <m:rPr/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</m:oMath>
      </m:oMathPara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</w: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</w: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</w: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</w: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</w: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</w: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</w: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</w: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</w: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</w: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</w: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</w: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</w: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</w: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</w: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</w: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</w: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</w: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</w: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</w: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</w: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</w: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</w:r>
      <w:r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</w:r>
    </w:p>
    <w:p>
      <w:pPr>
        <w:ind w:left="0" w:right="0" w:firstLine="0"/>
        <w:shd w:val="clear" w:color="ffffff" w:fill="ffffff"/>
        <w:rPr>
          <w:rFonts w:ascii="Liberation Sans" w:hAnsi="Liberation Sans" w:eastAsia="Liberation Sans" w:cs="Liberation Sans"/>
          <w:b/>
          <w:bCs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sectPr>
      <w:headerReference w:type="default" r:id="rId10"/>
      <w:headerReference w:type="even" r:id="rId11"/>
      <w:headerReference w:type="first" r:id="rId12"/>
      <w:footerReference w:type="default" r:id="rId13"/>
      <w:footerReference w:type="even" r:id="rId14"/>
      <w:footerReference w:type="first" r:id="rId15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2"/>
      <w:jc w:val="right"/>
    </w:pPr>
    <w:fldSimple w:instr="PAGE \* MERGEFORMAT">
      <w:r>
        <w:t xml:space="preserve">1</w:t>
      </w:r>
    </w:fldSimple>
    <w:r/>
    <w:r/>
  </w:p>
  <w:p>
    <w:pPr>
      <w:pStyle w:val="682"/>
    </w:pP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2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0"/>
      <w:jc w:val="right"/>
    </w:pPr>
    <w:r/>
    <w:sdt>
      <w:sdtPr>
        <w15:appearance w15:val="boundingBox"/>
        <w:placeholder>
          <w:docPart w:val="DefaultPlaceholder_TEXT"/>
        </w:placeholder>
        <w:docPartObj>
          <w:docPartGallery w:val="Watermarks"/>
          <w:docPartUnique w:val="true"/>
        </w:docPartObj>
        <w:rPr/>
      </w:sdtPr>
      <w:sdtContent>
        <w:r>
          <w:t xml:space="preserve">Лабораторная №1</w:t>
        </w:r>
      </w:sdtContent>
    </w:sdt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0"/>
    </w:pPr>
    <w:r>
      <w:t xml:space="preserve">Егор</w:t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0"/>
      <w:rPr>
        <w:highlight w:val="none"/>
      </w:rPr>
    </w:pPr>
    <w:r>
      <w:rPr>
        <w:highlight w:val="none"/>
      </w:rPr>
    </w:r>
    <w:r/>
    <w:r>
      <w:rPr>
        <w:highlight w:val="none"/>
        <w:lang w:val="ru-RU"/>
      </w:rPr>
      <w:t xml:space="preserve">08.02.2025</w:t>
    </w:r>
    <w:r/>
    <w:r>
      <w:rPr>
        <w:highlight w:val="none"/>
      </w:rPr>
    </w:r>
    <w:r>
      <w:rPr>
        <w:highlight w:val="none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evenAndOddHeaders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  <w:style w:type="character" w:styleId="836" w:customStyle="1">
    <w:name w:val="Собственный_character"/>
    <w:link w:val="837"/>
    <w:rPr>
      <w:rFonts w:ascii="Liberation Sans" w:hAnsi="Liberation Sans" w:eastAsia="Liberation Sans" w:cs="Liberation Sans"/>
      <w:i/>
      <w:iCs/>
      <w:color w:val="ffc000" w:themeColor="accent4"/>
      <w:sz w:val="20"/>
      <w:u w:val="single"/>
    </w:rPr>
  </w:style>
  <w:style w:type="paragraph" w:styleId="837" w:customStyle="1">
    <w:name w:val="Собственный"/>
    <w:basedOn w:val="830"/>
    <w:link w:val="836"/>
    <w:qFormat/>
    <w:pPr>
      <w:ind w:left="0" w:right="0" w:firstLine="0"/>
      <w:shd w:val="clear" w:color="ffffff" w:fill="ffff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</w:pPr>
    <w:rPr>
      <w:rFonts w:ascii="Liberation Sans" w:hAnsi="Liberation Sans" w:eastAsia="Liberation Sans" w:cs="Liberation Sans"/>
      <w:i/>
      <w:iCs/>
      <w:color w:val="ffc000" w:themeColor="accent4"/>
      <w:sz w:val="20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header" Target="header2.xml" /><Relationship Id="rId12" Type="http://schemas.openxmlformats.org/officeDocument/2006/relationships/header" Target="header3.xml" /><Relationship Id="rId13" Type="http://schemas.openxmlformats.org/officeDocument/2006/relationships/footer" Target="footer1.xml" /><Relationship Id="rId14" Type="http://schemas.openxmlformats.org/officeDocument/2006/relationships/footer" Target="footer2.xml" /><Relationship Id="rId15" Type="http://schemas.openxmlformats.org/officeDocument/2006/relationships/footer" Target="footer3.xml" /><Relationship Id="rId16" Type="http://schemas.openxmlformats.org/officeDocument/2006/relationships/image" Target="media/image1.png"/><Relationship Id="rId17" Type="http://schemas.openxmlformats.org/officeDocument/2006/relationships/image" Target="media/image2.png"/><Relationship Id="rId18" Type="http://schemas.openxmlformats.org/officeDocument/2006/relationships/image" Target="media/image3.png"/><Relationship Id="rId19" Type="http://schemas.openxmlformats.org/officeDocument/2006/relationships/image" Target="media/image4.png"/><Relationship Id="rId20" Type="http://schemas.openxmlformats.org/officeDocument/2006/relationships/image" Target="media/image5.png"/><Relationship Id="rId21" Type="http://schemas.openxmlformats.org/officeDocument/2006/relationships/image" Target="media/image6.png"/><Relationship Id="rId22" Type="http://schemas.openxmlformats.org/officeDocument/2006/relationships/image" Target="media/image7.png"/><Relationship Id="rId23" Type="http://schemas.openxmlformats.org/officeDocument/2006/relationships/image" Target="media/image8.png"/><Relationship Id="rId24" Type="http://schemas.openxmlformats.org/officeDocument/2006/relationships/chart" Target="charts/chart1.xml" /><Relationship Id="rId25" Type="http://schemas.openxmlformats.org/officeDocument/2006/relationships/chart" Target="charts/chart2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charts/_rels/chart1.xml.rels><?xml version="1.0" encoding="UTF-8" standalone="yes"?><Relationships xmlns="http://schemas.openxmlformats.org/package/2006/relationships"><Relationship Id="rId1" Type="http://schemas.microsoft.com/office/2011/relationships/chartStyle" Target="style1.xml" /><Relationship Id="rId2" Type="http://schemas.microsoft.com/office/2011/relationships/chartColorStyle" Target="colors1.xml" /><Relationship Id="rId3" Type="http://schemas.openxmlformats.org/officeDocument/2006/relationships/package" Target="../embeddings/Microsoft_Excel_Worksheet1.xlsx" /></Relationships>
</file>

<file path=word/charts/_rels/chart2.xml.rels><?xml version="1.0" encoding="UTF-8" standalone="yes"?><Relationships xmlns="http://schemas.openxmlformats.org/package/2006/relationships"><Relationship Id="rId1" Type="http://schemas.microsoft.com/office/2011/relationships/chartStyle" Target="style2.xml" /><Relationship Id="rId2" Type="http://schemas.microsoft.com/office/2011/relationships/chartColorStyle" Target="colors2.xml" /><Relationship Id="rId3" Type="http://schemas.openxmlformats.org/officeDocument/2006/relationships/package" Target="../embeddings/Microsoft_Excel_Worksheet2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5="http://schemas.microsoft.com/office/drawing/2012/chart" xmlns:c14="http://schemas.microsoft.com/office/drawing/2007/8/2/chart" xmlns:c16r2="http://schemas.microsoft.com/office/drawing/2015/06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layout/>
      <c:overlay val="0"/>
      <c:spPr bwMode="auto">
        <a:prstGeom prst="rect">
          <a:avLst/>
        </a:prstGeom>
        <a:noFill/>
        <a:ln>
          <a:noFill/>
        </a:ln>
      </c:spPr>
      <c:txPr>
        <a:bodyPr/>
        <a:p>
          <a:pPr>
            <a:defRPr sz="1400" cap="none" spc="19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 bwMode="auto">
        <a:prstGeom prst="rect">
          <a:avLst/>
        </a:prstGeom>
        <a:noFill/>
        <a:ln>
          <a:noFill/>
        </a:ln>
      </c:spPr>
    </c:floor>
    <c:sideWall>
      <c:thickness val="0"/>
      <c:spPr bwMode="auto">
        <a:prstGeom prst="rect">
          <a:avLst/>
        </a:prstGeom>
        <a:noFill/>
        <a:ln>
          <a:noFill/>
        </a:ln>
      </c:spPr>
    </c:sideWall>
    <c:backWall>
      <c:thickness val="0"/>
      <c:spPr bwMode="auto">
        <a:prstGeom prst="rect">
          <a:avLst/>
        </a:prstGeom>
        <a:noFill/>
        <a:ln>
          <a:noFill/>
        </a:ln>
      </c:spPr>
    </c:backWall>
    <c:plotArea>
      <c:layout>
        <c:manualLayout/>
      </c:layout>
      <c:bar3DChart>
        <c:barDir val="col"/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Москва</c:v>
                </c:pt>
              </c:strCache>
            </c:strRef>
          </c:tx>
          <c:spPr bwMode="auto">
            <a:prstGeom prst="rect">
              <a:avLst/>
            </a:prstGeom>
            <a:gradFill>
              <a:gsLst>
                <a:gs pos="0">
                  <a:schemeClr val="accent1">
                    <a:tint val="50000"/>
                    <a:satMod val="300000"/>
                  </a:schemeClr>
                </a:gs>
                <a:gs pos="35000">
                  <a:schemeClr val="accent1">
                    <a:tint val="37000"/>
                    <a:satMod val="300000"/>
                  </a:schemeClr>
                </a:gs>
                <a:gs pos="100000">
                  <a:schemeClr val="accent1">
                    <a:tint val="15000"/>
                    <a:satMod val="350000"/>
                  </a:schemeClr>
                </a:gs>
              </a:gsLst>
              <a:lin ang="16200000" scaled="1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</c:spPr>
          <c:invertIfNegative val="0"/>
          <c:dLbls>
            <c:showBubbleSize val="0"/>
            <c:showCatName val="0"/>
            <c:showLeaderLines val="0"/>
            <c:showLegendKey val="0"/>
            <c:showPercent val="0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</c:spPr>
            <c:txPr>
              <a:bodyPr/>
              <a:p>
                <a:pPr>
                  <a:defRPr sz="90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cat>
            <c:strRef>
              <c:f>Sheet1!$B$1:$F$1</c:f>
              <c:strCache>
                <c:ptCount val="5"/>
                <c:pt idx="0">
                  <c:v xml:space="preserve">Товар 1</c:v>
                </c:pt>
                <c:pt idx="1">
                  <c:v xml:space="preserve">Товар 2</c:v>
                </c:pt>
                <c:pt idx="2">
                  <c:v xml:space="preserve">Товар 3</c:v>
                </c:pt>
                <c:pt idx="3">
                  <c:v xml:space="preserve">Товар 4</c:v>
                </c:pt>
                <c:pt idx="4">
                  <c:v xml:space="preserve">Товар 5</c:v>
                </c:pt>
              </c:strCache>
            </c:strRef>
          </c:cat>
          <c:val>
            <c:numRef>
              <c:f>Sheet1!$B$2:$F$2</c:f>
              <c:numCache>
                <c:formatCode>General</c:formatCode>
                <c:ptCount val="5"/>
                <c:pt idx="0">
                  <c:v>120</c:v>
                </c:pt>
                <c:pt idx="1">
                  <c:v>56</c:v>
                </c:pt>
                <c:pt idx="2">
                  <c:v>140</c:v>
                </c:pt>
                <c:pt idx="3">
                  <c:v>80</c:v>
                </c:pt>
                <c:pt idx="4">
                  <c:v>40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Тверь</c:v>
                </c:pt>
              </c:strCache>
            </c:strRef>
          </c:tx>
          <c:spPr bwMode="auto">
            <a:prstGeom prst="rect">
              <a:avLst/>
            </a:prstGeom>
            <a:gradFill>
              <a:gsLst>
                <a:gs pos="0">
                  <a:schemeClr val="accent2">
                    <a:tint val="50000"/>
                    <a:satMod val="300000"/>
                  </a:schemeClr>
                </a:gs>
                <a:gs pos="35000">
                  <a:schemeClr val="accent2">
                    <a:tint val="37000"/>
                    <a:satMod val="300000"/>
                  </a:schemeClr>
                </a:gs>
                <a:gs pos="100000">
                  <a:schemeClr val="accent2">
                    <a:tint val="15000"/>
                    <a:satMod val="350000"/>
                  </a:schemeClr>
                </a:gs>
              </a:gsLst>
              <a:lin ang="16200000" scaled="1"/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</c:spPr>
          <c:invertIfNegative val="0"/>
          <c:dLbls>
            <c:showBubbleSize val="0"/>
            <c:showCatName val="0"/>
            <c:showLeaderLines val="0"/>
            <c:showLegendKey val="0"/>
            <c:showPercent val="0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</c:spPr>
            <c:txPr>
              <a:bodyPr/>
              <a:p>
                <a:pPr>
                  <a:defRPr sz="90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cat>
            <c:strRef>
              <c:f>Sheet1!$B$1:$F$1</c:f>
              <c:strCache>
                <c:ptCount val="5"/>
                <c:pt idx="0">
                  <c:v xml:space="preserve">Товар 1</c:v>
                </c:pt>
                <c:pt idx="1">
                  <c:v xml:space="preserve">Товар 2</c:v>
                </c:pt>
                <c:pt idx="2">
                  <c:v xml:space="preserve">Товар 3</c:v>
                </c:pt>
                <c:pt idx="3">
                  <c:v xml:space="preserve">Товар 4</c:v>
                </c:pt>
                <c:pt idx="4">
                  <c:v xml:space="preserve">Товар 5</c:v>
                </c:pt>
              </c:strCache>
            </c:strRef>
          </c:cat>
          <c:val>
            <c:numRef>
              <c:f>Sheet1!$B$3:$F$3</c:f>
              <c:numCache>
                <c:formatCode>General</c:formatCode>
                <c:ptCount val="5"/>
                <c:pt idx="0">
                  <c:v>250</c:v>
                </c:pt>
                <c:pt idx="1">
                  <c:v>40</c:v>
                </c:pt>
                <c:pt idx="2">
                  <c:v>112</c:v>
                </c:pt>
                <c:pt idx="3">
                  <c:v>90</c:v>
                </c:pt>
                <c:pt idx="4">
                  <c:v>60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Пенза</c:v>
                </c:pt>
              </c:strCache>
            </c:strRef>
          </c:tx>
          <c:spPr bwMode="auto">
            <a:prstGeom prst="rect">
              <a:avLst/>
            </a:prstGeom>
            <a:gradFill>
              <a:gsLst>
                <a:gs pos="0">
                  <a:schemeClr val="accent3">
                    <a:tint val="50000"/>
                    <a:satMod val="300000"/>
                  </a:schemeClr>
                </a:gs>
                <a:gs pos="35000">
                  <a:schemeClr val="accent3">
                    <a:tint val="37000"/>
                    <a:satMod val="300000"/>
                  </a:schemeClr>
                </a:gs>
                <a:gs pos="100000">
                  <a:schemeClr val="accent3">
                    <a:tint val="15000"/>
                    <a:satMod val="350000"/>
                  </a:schemeClr>
                </a:gs>
              </a:gsLst>
              <a:lin ang="16200000" scaled="1"/>
            </a:gradFill>
            <a:ln w="9525" cap="flat" cmpd="sng" algn="ctr">
              <a:solidFill>
                <a:schemeClr val="accent3">
                  <a:shade val="95000"/>
                </a:schemeClr>
              </a:solidFill>
              <a:round/>
            </a:ln>
          </c:spPr>
          <c:invertIfNegative val="0"/>
          <c:dLbls>
            <c:showBubbleSize val="0"/>
            <c:showCatName val="0"/>
            <c:showLeaderLines val="0"/>
            <c:showLegendKey val="0"/>
            <c:showPercent val="0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</c:spPr>
            <c:txPr>
              <a:bodyPr/>
              <a:p>
                <a:pPr>
                  <a:defRPr sz="90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cat>
            <c:strRef>
              <c:f>Sheet1!$B$1:$F$1</c:f>
              <c:strCache>
                <c:ptCount val="5"/>
                <c:pt idx="0">
                  <c:v xml:space="preserve">Товар 1</c:v>
                </c:pt>
                <c:pt idx="1">
                  <c:v xml:space="preserve">Товар 2</c:v>
                </c:pt>
                <c:pt idx="2">
                  <c:v xml:space="preserve">Товар 3</c:v>
                </c:pt>
                <c:pt idx="3">
                  <c:v xml:space="preserve">Товар 4</c:v>
                </c:pt>
                <c:pt idx="4">
                  <c:v xml:space="preserve">Товар 5</c:v>
                </c:pt>
              </c:strCache>
            </c:strRef>
          </c:cat>
          <c:val>
            <c:numRef>
              <c:f>Sheet1!$B$4:$F$4</c:f>
              <c:numCache>
                <c:formatCode>General</c:formatCode>
                <c:ptCount val="5"/>
                <c:pt idx="0">
                  <c:v>180</c:v>
                </c:pt>
                <c:pt idx="1">
                  <c:v>30</c:v>
                </c:pt>
                <c:pt idx="2">
                  <c:v>205</c:v>
                </c:pt>
                <c:pt idx="3">
                  <c:v>100</c:v>
                </c:pt>
                <c:pt idx="4">
                  <c:v>30</c:v>
                </c:pt>
              </c:numCache>
            </c:numRef>
          </c:val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Хабаровск</c:v>
                </c:pt>
              </c:strCache>
            </c:strRef>
          </c:tx>
          <c:spPr bwMode="auto">
            <a:prstGeom prst="rect">
              <a:avLst/>
            </a:prstGeom>
            <a:gradFill>
              <a:gsLst>
                <a:gs pos="0">
                  <a:schemeClr val="accent4">
                    <a:tint val="50000"/>
                    <a:satMod val="300000"/>
                  </a:schemeClr>
                </a:gs>
                <a:gs pos="35000">
                  <a:schemeClr val="accent4">
                    <a:tint val="37000"/>
                    <a:satMod val="300000"/>
                  </a:schemeClr>
                </a:gs>
                <a:gs pos="100000">
                  <a:schemeClr val="accent4">
                    <a:tint val="15000"/>
                    <a:satMod val="350000"/>
                  </a:schemeClr>
                </a:gs>
              </a:gsLst>
              <a:lin ang="16200000" scaled="1"/>
            </a:gradFill>
            <a:ln w="9525" cap="flat" cmpd="sng" algn="ctr">
              <a:solidFill>
                <a:schemeClr val="accent4">
                  <a:shade val="95000"/>
                </a:schemeClr>
              </a:solidFill>
              <a:round/>
            </a:ln>
          </c:spPr>
          <c:invertIfNegative val="0"/>
          <c:dLbls>
            <c:showBubbleSize val="0"/>
            <c:showCatName val="0"/>
            <c:showLeaderLines val="0"/>
            <c:showLegendKey val="0"/>
            <c:showPercent val="0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</c:spPr>
            <c:txPr>
              <a:bodyPr/>
              <a:p>
                <a:pPr>
                  <a:defRPr sz="90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cat>
            <c:strRef>
              <c:f>Sheet1!$B$1:$F$1</c:f>
              <c:strCache>
                <c:ptCount val="5"/>
                <c:pt idx="0">
                  <c:v xml:space="preserve">Товар 1</c:v>
                </c:pt>
                <c:pt idx="1">
                  <c:v xml:space="preserve">Товар 2</c:v>
                </c:pt>
                <c:pt idx="2">
                  <c:v xml:space="preserve">Товар 3</c:v>
                </c:pt>
                <c:pt idx="3">
                  <c:v xml:space="preserve">Товар 4</c:v>
                </c:pt>
                <c:pt idx="4">
                  <c:v xml:space="preserve">Товар 5</c:v>
                </c:pt>
              </c:strCache>
            </c:strRef>
          </c:cat>
          <c:val>
            <c:numRef>
              <c:f>Sheet1!$B$5:$F$5</c:f>
              <c:numCache>
                <c:formatCode>General</c:formatCode>
                <c:ptCount val="5"/>
                <c:pt idx="0">
                  <c:v>200</c:v>
                </c:pt>
                <c:pt idx="1">
                  <c:v>90</c:v>
                </c:pt>
                <c:pt idx="2">
                  <c:v>120</c:v>
                </c:pt>
                <c:pt idx="3">
                  <c:v>110</c:v>
                </c:pt>
                <c:pt idx="4">
                  <c:v>70</c:v>
                </c:pt>
              </c:numCache>
            </c:numRef>
          </c:val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  <c:spPr bwMode="auto">
            <a:prstGeom prst="rect">
              <a:avLst/>
            </a:prstGeom>
            <a:noFill/>
            <a:ln>
              <a:noFill/>
            </a:ln>
          </c:spPr>
          <c:txPr>
            <a:bodyPr/>
            <a:p>
              <a:pPr>
                <a:defRPr sz="90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/>
            </a:p>
          </c:txPr>
        </c:dLbls>
        <c:gapWidth val="150"/>
        <c:shape val="box"/>
        <c:axId val="1866169491"/>
        <c:axId val="1866169492"/>
        <c:axId val="1866169493"/>
      </c:bar3DChart>
      <c:catAx>
        <c:axId val="18661694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/>
          <a:p>
            <a:pPr>
              <a:defRPr sz="900">
                <a:solidFill>
                  <a:schemeClr val="tx1">
                    <a:lumMod val="50000"/>
                    <a:lumOff val="50000"/>
                  </a:schemeClr>
                </a:solidFill>
                <a:latin typeface="Arial"/>
                <a:ea typeface="Arial"/>
                <a:cs typeface="Arial"/>
              </a:defRPr>
            </a:pPr>
            <a:endParaRPr/>
          </a:p>
        </c:txPr>
        <c:crossAx val="1866169492"/>
        <c:crosses val="autoZero"/>
        <c:auto val="1"/>
        <c:lblAlgn val="ctr"/>
        <c:lblOffset val="100"/>
        <c:noMultiLvlLbl val="0"/>
      </c:catAx>
      <c:valAx>
        <c:axId val="1866169492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/>
          <a:p>
            <a:pPr>
              <a:defRPr sz="900">
                <a:solidFill>
                  <a:schemeClr val="tx1">
                    <a:lumMod val="50000"/>
                    <a:lumOff val="50000"/>
                  </a:schemeClr>
                </a:solidFill>
                <a:latin typeface="Arial"/>
                <a:ea typeface="Arial"/>
                <a:cs typeface="Arial"/>
              </a:defRPr>
            </a:pPr>
            <a:endParaRPr/>
          </a:p>
        </c:txPr>
        <c:crossAx val="1866169491"/>
        <c:crosses val="autoZero"/>
        <c:crossBetween val="between"/>
      </c:valAx>
      <c:serAx>
        <c:axId val="1866169493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/>
          <a:p>
            <a:pPr>
              <a:defRPr sz="900">
                <a:solidFill>
                  <a:schemeClr val="tx1">
                    <a:lumMod val="50000"/>
                    <a:lumOff val="50000"/>
                  </a:schemeClr>
                </a:solidFill>
                <a:latin typeface="Arial"/>
                <a:ea typeface="Arial"/>
                <a:cs typeface="Arial"/>
              </a:defRPr>
            </a:pPr>
            <a:endParaRPr/>
          </a:p>
        </c:txPr>
        <c:crossAx val="1866169491"/>
        <c:crosses val="autoZero"/>
      </c:serAx>
      <c:spPr bwMode="auto">
        <a:prstGeom prst="rect">
          <a:avLst/>
        </a:prstGeom>
        <a:noFill/>
        <a:ln>
          <a:noFill/>
        </a:ln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 bwMode="auto">
    <a:xfrm>
      <a:off x="0" y="0"/>
      <a:ext cx="5471998" cy="3203997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</c:spPr>
  <c:txPr>
    <a:bodyPr/>
    <a:p>
      <a:pPr>
        <a:defRPr sz="900">
          <a:solidFill>
            <a:schemeClr val="dk1"/>
          </a:solidFill>
          <a:latin typeface="+mn-lt"/>
          <a:ea typeface="+mn-ea"/>
          <a:cs typeface="+mn-cs"/>
        </a:defRPr>
      </a:pPr>
      <a:endParaRPr/>
    </a:p>
  </c:txPr>
  <c:externalData r:id="rId3">
    <c:autoUpdate val="0"/>
  </c:externalData>
  <c:printSettings>
    <c:headerFooter/>
    <c:pageMargins l="0.69999999999999996" r="0.69999999999999996" t="0.75" b="0.75" header="0.29999999999999999" footer="0.29999999999999999"/>
    <c:pageSetup/>
  </c:printSettings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5="http://schemas.microsoft.com/office/drawing/2012/chart" xmlns:c14="http://schemas.microsoft.com/office/drawing/2007/8/2/chart" xmlns:c16r2="http://schemas.microsoft.com/office/drawing/2015/06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layout/>
      <c:overlay val="0"/>
      <c:spPr bwMode="auto">
        <a:prstGeom prst="rect">
          <a:avLst/>
        </a:prstGeom>
        <a:noFill/>
        <a:ln>
          <a:noFill/>
        </a:ln>
      </c:spPr>
      <c:txPr>
        <a:bodyPr/>
        <a:p>
          <a:pPr>
            <a:defRPr sz="1400" b="0" spc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 bwMode="auto">
        <a:prstGeom prst="rect">
          <a:avLst/>
        </a:prstGeom>
        <a:noFill/>
        <a:ln>
          <a:noFill/>
        </a:ln>
      </c:spPr>
    </c:floor>
    <c:sideWall>
      <c:thickness val="0"/>
      <c:spPr bwMode="auto">
        <a:prstGeom prst="rect">
          <a:avLst/>
        </a:prstGeom>
        <a:noFill/>
        <a:ln>
          <a:noFill/>
        </a:ln>
      </c:spPr>
    </c:sideWall>
    <c:backWall>
      <c:thickness val="0"/>
      <c:spPr bwMode="auto">
        <a:prstGeom prst="rect">
          <a:avLst/>
        </a:prstGeom>
        <a:noFill/>
        <a:ln>
          <a:noFill/>
        </a:ln>
      </c:spPr>
    </c:backWall>
    <c:plotArea>
      <c:layout>
        <c:manualLayout/>
      </c:layout>
      <c:bar3DChart>
        <c:barDir val="col"/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Москва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1"/>
            </a:solidFill>
            <a:ln>
              <a:noFill/>
            </a:ln>
          </c:spPr>
          <c:invertIfNegative val="0"/>
          <c:dLbls>
            <c:showBubbleSize val="0"/>
            <c:showCatName val="0"/>
            <c:showLeaderLines val="0"/>
            <c:showLegendKey val="0"/>
            <c:showPercent val="0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</c:spPr>
            <c:txPr>
              <a:bodyPr/>
              <a:p>
                <a:pPr>
                  <a:defRPr sz="90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cat>
            <c:strRef>
              <c:f>Sheet1!$B$1:$F$1</c:f>
              <c:strCache>
                <c:ptCount val="5"/>
                <c:pt idx="0">
                  <c:v xml:space="preserve">Товар 1</c:v>
                </c:pt>
                <c:pt idx="1">
                  <c:v xml:space="preserve">Товар 2</c:v>
                </c:pt>
                <c:pt idx="2">
                  <c:v xml:space="preserve">Товар 3</c:v>
                </c:pt>
                <c:pt idx="3">
                  <c:v xml:space="preserve">Товар 4</c:v>
                </c:pt>
                <c:pt idx="4">
                  <c:v xml:space="preserve">Товар 5</c:v>
                </c:pt>
              </c:strCache>
            </c:strRef>
          </c:cat>
          <c:val>
            <c:numRef>
              <c:f>Sheet1!$B$2:$F$2</c:f>
              <c:numCache>
                <c:formatCode>General</c:formatCode>
                <c:ptCount val="5"/>
                <c:pt idx="0">
                  <c:v>120</c:v>
                </c:pt>
                <c:pt idx="1">
                  <c:v>56</c:v>
                </c:pt>
                <c:pt idx="2">
                  <c:v>140</c:v>
                </c:pt>
                <c:pt idx="3">
                  <c:v>80</c:v>
                </c:pt>
                <c:pt idx="4">
                  <c:v>40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Тверь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2"/>
            </a:solidFill>
            <a:ln>
              <a:noFill/>
            </a:ln>
          </c:spPr>
          <c:invertIfNegative val="0"/>
          <c:dLbls>
            <c:showBubbleSize val="0"/>
            <c:showCatName val="0"/>
            <c:showLeaderLines val="0"/>
            <c:showLegendKey val="0"/>
            <c:showPercent val="0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</c:spPr>
            <c:txPr>
              <a:bodyPr/>
              <a:p>
                <a:pPr>
                  <a:defRPr sz="90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cat>
            <c:strRef>
              <c:f>Sheet1!$B$1:$F$1</c:f>
              <c:strCache>
                <c:ptCount val="5"/>
                <c:pt idx="0">
                  <c:v xml:space="preserve">Товар 1</c:v>
                </c:pt>
                <c:pt idx="1">
                  <c:v xml:space="preserve">Товар 2</c:v>
                </c:pt>
                <c:pt idx="2">
                  <c:v xml:space="preserve">Товар 3</c:v>
                </c:pt>
                <c:pt idx="3">
                  <c:v xml:space="preserve">Товар 4</c:v>
                </c:pt>
                <c:pt idx="4">
                  <c:v xml:space="preserve">Товар 5</c:v>
                </c:pt>
              </c:strCache>
            </c:strRef>
          </c:cat>
          <c:val>
            <c:numRef>
              <c:f>Sheet1!$B$3:$F$3</c:f>
              <c:numCache>
                <c:formatCode>General</c:formatCode>
                <c:ptCount val="5"/>
                <c:pt idx="0">
                  <c:v>250</c:v>
                </c:pt>
                <c:pt idx="1">
                  <c:v>40</c:v>
                </c:pt>
                <c:pt idx="2">
                  <c:v>112</c:v>
                </c:pt>
                <c:pt idx="3">
                  <c:v>90</c:v>
                </c:pt>
                <c:pt idx="4">
                  <c:v>60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Пенза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3"/>
            </a:solidFill>
            <a:ln>
              <a:noFill/>
            </a:ln>
          </c:spPr>
          <c:invertIfNegative val="0"/>
          <c:dLbls>
            <c:showBubbleSize val="0"/>
            <c:showCatName val="0"/>
            <c:showLeaderLines val="0"/>
            <c:showLegendKey val="0"/>
            <c:showPercent val="0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</c:spPr>
            <c:txPr>
              <a:bodyPr/>
              <a:p>
                <a:pPr>
                  <a:defRPr sz="90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cat>
            <c:strRef>
              <c:f>Sheet1!$B$1:$F$1</c:f>
              <c:strCache>
                <c:ptCount val="5"/>
                <c:pt idx="0">
                  <c:v xml:space="preserve">Товар 1</c:v>
                </c:pt>
                <c:pt idx="1">
                  <c:v xml:space="preserve">Товар 2</c:v>
                </c:pt>
                <c:pt idx="2">
                  <c:v xml:space="preserve">Товар 3</c:v>
                </c:pt>
                <c:pt idx="3">
                  <c:v xml:space="preserve">Товар 4</c:v>
                </c:pt>
                <c:pt idx="4">
                  <c:v xml:space="preserve">Товар 5</c:v>
                </c:pt>
              </c:strCache>
            </c:strRef>
          </c:cat>
          <c:val>
            <c:numRef>
              <c:f>Sheet1!$B$4:$F$4</c:f>
              <c:numCache>
                <c:formatCode>General</c:formatCode>
                <c:ptCount val="5"/>
                <c:pt idx="0">
                  <c:v>180</c:v>
                </c:pt>
                <c:pt idx="1">
                  <c:v>30</c:v>
                </c:pt>
                <c:pt idx="2">
                  <c:v>205</c:v>
                </c:pt>
                <c:pt idx="3">
                  <c:v>100</c:v>
                </c:pt>
                <c:pt idx="4">
                  <c:v>30</c:v>
                </c:pt>
              </c:numCache>
            </c:numRef>
          </c:val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Хабаровск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4"/>
            </a:solidFill>
            <a:ln>
              <a:noFill/>
            </a:ln>
          </c:spPr>
          <c:invertIfNegative val="0"/>
          <c:dLbls>
            <c:showBubbleSize val="0"/>
            <c:showCatName val="0"/>
            <c:showLeaderLines val="0"/>
            <c:showLegendKey val="0"/>
            <c:showPercent val="0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</c:spPr>
            <c:txPr>
              <a:bodyPr/>
              <a:p>
                <a:pPr>
                  <a:defRPr sz="90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cat>
            <c:strRef>
              <c:f>Sheet1!$B$1:$F$1</c:f>
              <c:strCache>
                <c:ptCount val="5"/>
                <c:pt idx="0">
                  <c:v xml:space="preserve">Товар 1</c:v>
                </c:pt>
                <c:pt idx="1">
                  <c:v xml:space="preserve">Товар 2</c:v>
                </c:pt>
                <c:pt idx="2">
                  <c:v xml:space="preserve">Товар 3</c:v>
                </c:pt>
                <c:pt idx="3">
                  <c:v xml:space="preserve">Товар 4</c:v>
                </c:pt>
                <c:pt idx="4">
                  <c:v xml:space="preserve">Товар 5</c:v>
                </c:pt>
              </c:strCache>
            </c:strRef>
          </c:cat>
          <c:val>
            <c:numRef>
              <c:f>Sheet1!$B$5:$F$5</c:f>
              <c:numCache>
                <c:formatCode>General</c:formatCode>
                <c:ptCount val="5"/>
                <c:pt idx="0">
                  <c:v>200</c:v>
                </c:pt>
                <c:pt idx="1">
                  <c:v>90</c:v>
                </c:pt>
                <c:pt idx="2">
                  <c:v>120</c:v>
                </c:pt>
                <c:pt idx="3">
                  <c:v>110</c:v>
                </c:pt>
                <c:pt idx="4">
                  <c:v>70</c:v>
                </c:pt>
              </c:numCache>
            </c:numRef>
          </c:val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  <c:spPr bwMode="auto">
            <a:prstGeom prst="rect">
              <a:avLst/>
            </a:prstGeom>
            <a:noFill/>
            <a:ln>
              <a:noFill/>
            </a:ln>
          </c:spPr>
          <c:txPr>
            <a:bodyPr/>
            <a:p>
              <a:pPr>
                <a:defRPr sz="90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/>
            </a:p>
          </c:txPr>
        </c:dLbls>
        <c:gapWidth val="150"/>
        <c:shape val="box"/>
        <c:axId val="1866169494"/>
        <c:axId val="1866169495"/>
        <c:axId val="1866169496"/>
      </c:bar3DChart>
      <c:catAx>
        <c:axId val="186616949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Arial"/>
                <a:ea typeface="Arial"/>
                <a:cs typeface="Arial"/>
              </a:defRPr>
            </a:pPr>
            <a:endParaRPr/>
          </a:p>
        </c:txPr>
        <c:crossAx val="1866169495"/>
        <c:crosses val="autoZero"/>
        <c:auto val="1"/>
        <c:lblAlgn val="ctr"/>
        <c:lblOffset val="100"/>
        <c:noMultiLvlLbl val="0"/>
      </c:catAx>
      <c:valAx>
        <c:axId val="1866169495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Arial"/>
                <a:ea typeface="Arial"/>
                <a:cs typeface="Arial"/>
              </a:defRPr>
            </a:pPr>
            <a:endParaRPr/>
          </a:p>
        </c:txPr>
        <c:crossAx val="1866169494"/>
        <c:crosses val="autoZero"/>
        <c:crossBetween val="between"/>
      </c:valAx>
      <c:serAx>
        <c:axId val="18661694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Arial"/>
                <a:ea typeface="Arial"/>
                <a:cs typeface="Arial"/>
              </a:defRPr>
            </a:pPr>
            <a:endParaRPr/>
          </a:p>
        </c:txPr>
        <c:crossAx val="1866169494"/>
        <c:crosses val="autoZero"/>
      </c:serAx>
      <c:spPr bwMode="auto">
        <a:prstGeom prst="rect">
          <a:avLst/>
        </a:prstGeom>
        <a:noFill/>
        <a:ln>
          <a:noFill/>
        </a:ln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 bwMode="auto">
    <a:xfrm rot="0" flipH="0" flipV="0">
      <a:off x="0" y="0"/>
      <a:ext cx="5471998" cy="3203996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</c:spPr>
  <c:txPr>
    <a:bodyPr/>
    <a:p>
      <a:pPr>
        <a:defRPr sz="1000">
          <a:solidFill>
            <a:schemeClr val="tx1"/>
          </a:solidFill>
          <a:latin typeface="+mn-lt"/>
          <a:ea typeface="+mn-ea"/>
          <a:cs typeface="+mn-cs"/>
        </a:defRPr>
      </a:pPr>
      <a:endParaRPr/>
    </a:p>
  </c:txPr>
  <c:externalData r:id="rId3">
    <c:autoUpdate val="0"/>
  </c:externalData>
  <c:printSettings>
    <c:headerFooter/>
    <c:pageMargins l="0.69999999999999996" r="0.69999999999999996" t="0.75" b="0.75" header="0.29999999999999999" footer="0.29999999999999999"/>
    <c:pageSetup/>
  </c:printSettings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9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defRPr sz="900"/>
  </cs:categoryAxis>
  <cs:chartArea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/>
  </cs:dataLabel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 bwMode="auto">
      <a:prstGeom prst="rect">
        <a:avLst/>
      </a:prstGeom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 bwMode="auto">
      <a:prstGeom prst="rect">
        <a:avLst/>
      </a:prstGeom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 bwMode="auto">
      <a:prstGeom prst="rect">
        <a:avLst/>
      </a:prstGeom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 bwMode="auto">
      <a:prstGeom prst="rect">
        <a:avLst/>
      </a:prstGeom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Wireframe>
    <cs:lnRef idx="0">
      <cs:styleClr val="auto"/>
    </cs:lnRef>
    <cs:fillRef idx="2"/>
    <cs:effectRef idx="0"/>
    <cs:fontRef idx="minor">
      <a:schemeClr val="dk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 bwMode="auto">
      <a:prstGeom prst="rect">
        <a:avLst/>
      </a:prstGeom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 bwMode="auto">
      <a:prstGeom prst="rect">
        <a:avLst/>
      </a:prstGeom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 bwMode="auto">
      <a:prstGeom prst="rect">
        <a:avLst/>
      </a:prstGeom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 bwMode="auto">
      <a:prstGeom prst="rect">
        <a:avLst/>
      </a:prstGeom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 bwMode="auto">
      <a:prstGeom prst="rect">
        <a:avLst/>
      </a:prstGeom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 bwMode="auto">
      <a:prstGeom prst="rect">
        <a:avLst/>
      </a:prstGeom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defRPr sz="900"/>
  </cs:seriesAxis>
  <cs:seriesLine>
    <cs:lnRef idx="0"/>
    <cs:fillRef idx="0"/>
    <cs:effectRef idx="0"/>
    <cs:fontRef idx="minor">
      <a:schemeClr val="dk1"/>
    </cs:fontRef>
    <cs:spPr bwMode="auto">
      <a:prstGeom prst="rect">
        <a:avLst/>
      </a:prstGeom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cap="none" spc="19"/>
  </cs:title>
  <cs:trendline>
    <cs:lnRef idx="0">
      <cs:styleClr val="auto"/>
    </cs:lnRef>
    <cs:fillRef idx="2"/>
    <cs:effectRef idx="0"/>
    <cs:fontRef idx="minor">
      <a:schemeClr val="dk1"/>
    </cs:fontRef>
    <cs:spPr bwMode="auto">
      <a:prstGeom prst="rect">
        <a:avLst/>
      </a:prstGeom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/>
  </cs:trendlineLabel>
  <cs:up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/>
  </cs:valueAxis>
  <cs:wall>
    <cs:lnRef idx="0"/>
    <cs:fillRef idx="0"/>
    <cs:effectRef idx="0"/>
    <cs:fontRef idx="minor">
      <a:schemeClr val="dk1"/>
    </cs:fontRef>
  </cs:wall>
  <cs:dataPointMarkerLayout symbol="circle" size="4"/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9525">
        <a:solidFill>
          <a:schemeClr val="phClr"/>
        </a:solidFill>
      </a:ln>
    </cs:spPr>
  </cs:dataPointMarker>
  <cs:dataPointWirefram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Введите ваш текст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47" w:default="1">
    <w:name w:val="Normal"/>
    <w:qFormat/>
  </w:style>
  <w:style w:type="character" w:styleId="248" w:default="1">
    <w:name w:val="Default Paragraph Font"/>
    <w:uiPriority w:val="1"/>
    <w:semiHidden/>
    <w:unhideWhenUsed/>
  </w:style>
  <w:style w:type="numbering" w:styleId="249" w:default="1">
    <w:name w:val="No List"/>
    <w:uiPriority w:val="99"/>
    <w:semiHidden/>
    <w:unhideWhenUsed/>
  </w:style>
  <w:style w:type="paragraph" w:styleId="250">
    <w:name w:val="Heading 1"/>
    <w:basedOn w:val="247"/>
    <w:next w:val="247"/>
    <w:link w:val="25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251">
    <w:name w:val="Heading 1 Char"/>
    <w:basedOn w:val="248"/>
    <w:link w:val="250"/>
    <w:uiPriority w:val="9"/>
    <w:rPr>
      <w:rFonts w:ascii="Arial" w:hAnsi="Arial" w:eastAsia="Arial" w:cs="Arial"/>
      <w:sz w:val="40"/>
      <w:szCs w:val="40"/>
    </w:rPr>
  </w:style>
  <w:style w:type="paragraph" w:styleId="252">
    <w:name w:val="Heading 2"/>
    <w:basedOn w:val="247"/>
    <w:next w:val="247"/>
    <w:link w:val="25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253">
    <w:name w:val="Heading 2 Char"/>
    <w:basedOn w:val="248"/>
    <w:link w:val="252"/>
    <w:uiPriority w:val="9"/>
    <w:rPr>
      <w:rFonts w:ascii="Arial" w:hAnsi="Arial" w:eastAsia="Arial" w:cs="Arial"/>
      <w:sz w:val="34"/>
    </w:rPr>
  </w:style>
  <w:style w:type="paragraph" w:styleId="254">
    <w:name w:val="Heading 3"/>
    <w:basedOn w:val="247"/>
    <w:next w:val="247"/>
    <w:link w:val="25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255">
    <w:name w:val="Heading 3 Char"/>
    <w:basedOn w:val="248"/>
    <w:link w:val="254"/>
    <w:uiPriority w:val="9"/>
    <w:rPr>
      <w:rFonts w:ascii="Arial" w:hAnsi="Arial" w:eastAsia="Arial" w:cs="Arial"/>
      <w:sz w:val="30"/>
      <w:szCs w:val="30"/>
    </w:rPr>
  </w:style>
  <w:style w:type="paragraph" w:styleId="256">
    <w:name w:val="Heading 4"/>
    <w:basedOn w:val="247"/>
    <w:next w:val="247"/>
    <w:link w:val="25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57">
    <w:name w:val="Heading 4 Char"/>
    <w:basedOn w:val="248"/>
    <w:link w:val="256"/>
    <w:uiPriority w:val="9"/>
    <w:rPr>
      <w:rFonts w:ascii="Arial" w:hAnsi="Arial" w:eastAsia="Arial" w:cs="Arial"/>
      <w:b/>
      <w:bCs/>
      <w:sz w:val="26"/>
      <w:szCs w:val="26"/>
    </w:rPr>
  </w:style>
  <w:style w:type="paragraph" w:styleId="258">
    <w:name w:val="Heading 5"/>
    <w:basedOn w:val="247"/>
    <w:next w:val="247"/>
    <w:link w:val="25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59">
    <w:name w:val="Heading 5 Char"/>
    <w:basedOn w:val="248"/>
    <w:link w:val="258"/>
    <w:uiPriority w:val="9"/>
    <w:rPr>
      <w:rFonts w:ascii="Arial" w:hAnsi="Arial" w:eastAsia="Arial" w:cs="Arial"/>
      <w:b/>
      <w:bCs/>
      <w:sz w:val="24"/>
      <w:szCs w:val="24"/>
    </w:rPr>
  </w:style>
  <w:style w:type="paragraph" w:styleId="260">
    <w:name w:val="Heading 6"/>
    <w:basedOn w:val="247"/>
    <w:next w:val="247"/>
    <w:link w:val="26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61">
    <w:name w:val="Heading 6 Char"/>
    <w:basedOn w:val="248"/>
    <w:link w:val="260"/>
    <w:uiPriority w:val="9"/>
    <w:rPr>
      <w:rFonts w:ascii="Arial" w:hAnsi="Arial" w:eastAsia="Arial" w:cs="Arial"/>
      <w:b/>
      <w:bCs/>
      <w:sz w:val="22"/>
      <w:szCs w:val="22"/>
    </w:rPr>
  </w:style>
  <w:style w:type="paragraph" w:styleId="262">
    <w:name w:val="Heading 7"/>
    <w:basedOn w:val="247"/>
    <w:next w:val="247"/>
    <w:link w:val="26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3">
    <w:name w:val="Heading 7 Char"/>
    <w:basedOn w:val="248"/>
    <w:link w:val="26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4">
    <w:name w:val="Heading 8"/>
    <w:basedOn w:val="247"/>
    <w:next w:val="247"/>
    <w:link w:val="26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65">
    <w:name w:val="Heading 8 Char"/>
    <w:basedOn w:val="248"/>
    <w:link w:val="264"/>
    <w:uiPriority w:val="9"/>
    <w:rPr>
      <w:rFonts w:ascii="Arial" w:hAnsi="Arial" w:eastAsia="Arial" w:cs="Arial"/>
      <w:i/>
      <w:iCs/>
      <w:sz w:val="22"/>
      <w:szCs w:val="22"/>
    </w:rPr>
  </w:style>
  <w:style w:type="paragraph" w:styleId="266">
    <w:name w:val="Heading 9"/>
    <w:basedOn w:val="247"/>
    <w:next w:val="247"/>
    <w:link w:val="26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67">
    <w:name w:val="Heading 9 Char"/>
    <w:basedOn w:val="248"/>
    <w:link w:val="266"/>
    <w:uiPriority w:val="9"/>
    <w:rPr>
      <w:rFonts w:ascii="Arial" w:hAnsi="Arial" w:eastAsia="Arial" w:cs="Arial"/>
      <w:i/>
      <w:iCs/>
      <w:sz w:val="21"/>
      <w:szCs w:val="21"/>
    </w:rPr>
  </w:style>
  <w:style w:type="paragraph" w:styleId="268">
    <w:name w:val="List Paragraph"/>
    <w:basedOn w:val="247"/>
    <w:uiPriority w:val="34"/>
    <w:qFormat/>
    <w:pPr>
      <w:contextualSpacing/>
      <w:ind w:left="720"/>
    </w:pPr>
  </w:style>
  <w:style w:type="table" w:styleId="26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270">
    <w:name w:val="No Spacing"/>
    <w:uiPriority w:val="1"/>
    <w:qFormat/>
    <w:pPr>
      <w:spacing w:before="0" w:after="0" w:line="240" w:lineRule="auto"/>
    </w:pPr>
  </w:style>
  <w:style w:type="paragraph" w:styleId="271">
    <w:name w:val="Title"/>
    <w:basedOn w:val="247"/>
    <w:next w:val="247"/>
    <w:link w:val="27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272">
    <w:name w:val="Title Char"/>
    <w:basedOn w:val="248"/>
    <w:link w:val="271"/>
    <w:uiPriority w:val="10"/>
    <w:rPr>
      <w:sz w:val="48"/>
      <w:szCs w:val="48"/>
    </w:rPr>
  </w:style>
  <w:style w:type="paragraph" w:styleId="273">
    <w:name w:val="Subtitle"/>
    <w:basedOn w:val="247"/>
    <w:next w:val="247"/>
    <w:link w:val="274"/>
    <w:uiPriority w:val="11"/>
    <w:qFormat/>
    <w:pPr>
      <w:spacing w:before="200" w:after="200"/>
    </w:pPr>
    <w:rPr>
      <w:sz w:val="24"/>
      <w:szCs w:val="24"/>
    </w:rPr>
  </w:style>
  <w:style w:type="character" w:styleId="274">
    <w:name w:val="Subtitle Char"/>
    <w:basedOn w:val="248"/>
    <w:link w:val="273"/>
    <w:uiPriority w:val="11"/>
    <w:rPr>
      <w:sz w:val="24"/>
      <w:szCs w:val="24"/>
    </w:rPr>
  </w:style>
  <w:style w:type="paragraph" w:styleId="275">
    <w:name w:val="Quote"/>
    <w:basedOn w:val="247"/>
    <w:next w:val="247"/>
    <w:link w:val="276"/>
    <w:uiPriority w:val="29"/>
    <w:qFormat/>
    <w:pPr>
      <w:ind w:left="720" w:right="720"/>
    </w:pPr>
    <w:rPr>
      <w:i/>
    </w:rPr>
  </w:style>
  <w:style w:type="character" w:styleId="276">
    <w:name w:val="Quote Char"/>
    <w:link w:val="275"/>
    <w:uiPriority w:val="29"/>
    <w:rPr>
      <w:i/>
    </w:rPr>
  </w:style>
  <w:style w:type="paragraph" w:styleId="277">
    <w:name w:val="Intense Quote"/>
    <w:basedOn w:val="247"/>
    <w:next w:val="247"/>
    <w:link w:val="27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278">
    <w:name w:val="Intense Quote Char"/>
    <w:link w:val="277"/>
    <w:uiPriority w:val="30"/>
    <w:rPr>
      <w:i/>
    </w:rPr>
  </w:style>
  <w:style w:type="paragraph" w:styleId="279">
    <w:name w:val="Header"/>
    <w:basedOn w:val="247"/>
    <w:link w:val="28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80">
    <w:name w:val="Header Char"/>
    <w:basedOn w:val="248"/>
    <w:link w:val="279"/>
    <w:uiPriority w:val="99"/>
  </w:style>
  <w:style w:type="paragraph" w:styleId="281">
    <w:name w:val="Footer"/>
    <w:basedOn w:val="247"/>
    <w:link w:val="28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82">
    <w:name w:val="Footer Char"/>
    <w:basedOn w:val="248"/>
    <w:link w:val="281"/>
    <w:uiPriority w:val="99"/>
  </w:style>
  <w:style w:type="paragraph" w:styleId="283">
    <w:name w:val="Caption"/>
    <w:basedOn w:val="247"/>
    <w:next w:val="24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284">
    <w:name w:val="Caption Char"/>
    <w:basedOn w:val="283"/>
    <w:link w:val="281"/>
    <w:uiPriority w:val="99"/>
  </w:style>
  <w:style w:type="table" w:styleId="285">
    <w:name w:val="Table Grid"/>
    <w:basedOn w:val="26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86">
    <w:name w:val="Table Grid Light"/>
    <w:basedOn w:val="26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87">
    <w:name w:val="Plain Table 1"/>
    <w:basedOn w:val="26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88">
    <w:name w:val="Plain Table 2"/>
    <w:basedOn w:val="26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89">
    <w:name w:val="Plain Table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90">
    <w:name w:val="Plain Table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1">
    <w:name w:val="Plain Table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92">
    <w:name w:val="Grid Table 1 Light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3">
    <w:name w:val="Grid Table 1 Light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4">
    <w:name w:val="Grid Table 1 Light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5">
    <w:name w:val="Grid Table 1 Light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6">
    <w:name w:val="Grid Table 1 Light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7">
    <w:name w:val="Grid Table 1 Light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8">
    <w:name w:val="Grid Table 1 Light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99">
    <w:name w:val="Grid Table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0">
    <w:name w:val="Grid Table 2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1">
    <w:name w:val="Grid Table 2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2">
    <w:name w:val="Grid Table 2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3">
    <w:name w:val="Grid Table 2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4">
    <w:name w:val="Grid Table 2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5">
    <w:name w:val="Grid Table 2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6">
    <w:name w:val="Grid Table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7">
    <w:name w:val="Grid Table 3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8">
    <w:name w:val="Grid Table 3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09">
    <w:name w:val="Grid Table 3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0">
    <w:name w:val="Grid Table 3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1">
    <w:name w:val="Grid Table 3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2">
    <w:name w:val="Grid Table 3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3">
    <w:name w:val="Grid Table 4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314">
    <w:name w:val="Grid Table 4 - Accent 1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315">
    <w:name w:val="Grid Table 4 - Accent 2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316">
    <w:name w:val="Grid Table 4 - Accent 3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317">
    <w:name w:val="Grid Table 4 - Accent 4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318">
    <w:name w:val="Grid Table 4 - Accent 5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319">
    <w:name w:val="Grid Table 4 - Accent 6"/>
    <w:basedOn w:val="2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320">
    <w:name w:val="Grid Table 5 Dark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321">
    <w:name w:val="Grid Table 5 Dark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322">
    <w:name w:val="Grid Table 5 Dark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323">
    <w:name w:val="Grid Table 5 Dark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324">
    <w:name w:val="Grid Table 5 Dark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325">
    <w:name w:val="Grid Table 5 Dark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326">
    <w:name w:val="Grid Table 5 Dark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327">
    <w:name w:val="Grid Table 6 Colorful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328">
    <w:name w:val="Grid Table 6 Colorful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329">
    <w:name w:val="Grid Table 6 Colorful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330">
    <w:name w:val="Grid Table 6 Colorful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331">
    <w:name w:val="Grid Table 6 Colorful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332">
    <w:name w:val="Grid Table 6 Colorful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33">
    <w:name w:val="Grid Table 6 Colorful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34">
    <w:name w:val="Grid Table 7 Colorful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335">
    <w:name w:val="Grid Table 7 Colorful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336">
    <w:name w:val="Grid Table 7 Colorful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337">
    <w:name w:val="Grid Table 7 Colorful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338">
    <w:name w:val="Grid Table 7 Colorful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339">
    <w:name w:val="Grid Table 7 Colorful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340">
    <w:name w:val="Grid Table 7 Colorful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341">
    <w:name w:val="List Table 1 Light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2">
    <w:name w:val="List Table 1 Light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3">
    <w:name w:val="List Table 1 Light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4">
    <w:name w:val="List Table 1 Light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5">
    <w:name w:val="List Table 1 Light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6">
    <w:name w:val="List Table 1 Light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7">
    <w:name w:val="List Table 1 Light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48">
    <w:name w:val="List Table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349">
    <w:name w:val="List Table 2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350">
    <w:name w:val="List Table 2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351">
    <w:name w:val="List Table 2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352">
    <w:name w:val="List Table 2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353">
    <w:name w:val="List Table 2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354">
    <w:name w:val="List Table 2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355">
    <w:name w:val="List Table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6">
    <w:name w:val="List Table 3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7">
    <w:name w:val="List Table 3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8">
    <w:name w:val="List Table 3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9">
    <w:name w:val="List Table 3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0">
    <w:name w:val="List Table 3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1">
    <w:name w:val="List Table 3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2">
    <w:name w:val="List Table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3">
    <w:name w:val="List Table 4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4">
    <w:name w:val="List Table 4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5">
    <w:name w:val="List Table 4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6">
    <w:name w:val="List Table 4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7">
    <w:name w:val="List Table 4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8">
    <w:name w:val="List Table 4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69">
    <w:name w:val="List Table 5 Dark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0">
    <w:name w:val="List Table 5 Dark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1">
    <w:name w:val="List Table 5 Dark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2">
    <w:name w:val="List Table 5 Dark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3">
    <w:name w:val="List Table 5 Dark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4">
    <w:name w:val="List Table 5 Dark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5">
    <w:name w:val="List Table 5 Dark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76">
    <w:name w:val="List Table 6 Colorful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377">
    <w:name w:val="List Table 6 Colorful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378">
    <w:name w:val="List Table 6 Colorful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379">
    <w:name w:val="List Table 6 Colorful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380">
    <w:name w:val="List Table 6 Colorful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381">
    <w:name w:val="List Table 6 Colorful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382">
    <w:name w:val="List Table 6 Colorful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383">
    <w:name w:val="List Table 7 Colorful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384">
    <w:name w:val="List Table 7 Colorful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385">
    <w:name w:val="List Table 7 Colorful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386">
    <w:name w:val="List Table 7 Colorful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387">
    <w:name w:val="List Table 7 Colorful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388">
    <w:name w:val="List Table 7 Colorful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389">
    <w:name w:val="List Table 7 Colorful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390">
    <w:name w:val="Lined - Accent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91">
    <w:name w:val="Lined - Accent 1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392">
    <w:name w:val="Lined - Accent 2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393">
    <w:name w:val="Lined - Accent 3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394">
    <w:name w:val="Lined - Accent 4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395">
    <w:name w:val="Lined - Accent 5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396">
    <w:name w:val="Lined - Accent 6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397">
    <w:name w:val="Bordered &amp; Lined - Accent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98">
    <w:name w:val="Bordered &amp; Lined - Accent 1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399">
    <w:name w:val="Bordered &amp; Lined - Accent 2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400">
    <w:name w:val="Bordered &amp; Lined - Accent 3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401">
    <w:name w:val="Bordered &amp; Lined - Accent 4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402">
    <w:name w:val="Bordered &amp; Lined - Accent 5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403">
    <w:name w:val="Bordered &amp; Lined - Accent 6"/>
    <w:basedOn w:val="2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404">
    <w:name w:val="Bordered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405">
    <w:name w:val="Bordered - Accent 1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406">
    <w:name w:val="Bordered - Accent 2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407">
    <w:name w:val="Bordered - Accent 3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408">
    <w:name w:val="Bordered - Accent 4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409">
    <w:name w:val="Bordered - Accent 5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410">
    <w:name w:val="Bordered - Accent 6"/>
    <w:basedOn w:val="2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411">
    <w:name w:val="Hyperlink"/>
    <w:uiPriority w:val="99"/>
    <w:unhideWhenUsed/>
    <w:rPr>
      <w:color w:val="0000ff" w:themeColor="hyperlink"/>
      <w:u w:val="single"/>
    </w:rPr>
  </w:style>
  <w:style w:type="paragraph" w:styleId="412">
    <w:name w:val="footnote text"/>
    <w:basedOn w:val="247"/>
    <w:link w:val="413"/>
    <w:uiPriority w:val="99"/>
    <w:semiHidden/>
    <w:unhideWhenUsed/>
    <w:pPr>
      <w:spacing w:after="40" w:line="240" w:lineRule="auto"/>
    </w:pPr>
    <w:rPr>
      <w:sz w:val="18"/>
    </w:rPr>
  </w:style>
  <w:style w:type="character" w:styleId="413">
    <w:name w:val="Footnote Text Char"/>
    <w:link w:val="412"/>
    <w:uiPriority w:val="99"/>
    <w:rPr>
      <w:sz w:val="18"/>
    </w:rPr>
  </w:style>
  <w:style w:type="character" w:styleId="414">
    <w:name w:val="footnote reference"/>
    <w:basedOn w:val="248"/>
    <w:uiPriority w:val="99"/>
    <w:unhideWhenUsed/>
    <w:rPr>
      <w:vertAlign w:val="superscript"/>
    </w:rPr>
  </w:style>
  <w:style w:type="paragraph" w:styleId="415">
    <w:name w:val="endnote text"/>
    <w:basedOn w:val="247"/>
    <w:link w:val="416"/>
    <w:uiPriority w:val="99"/>
    <w:semiHidden/>
    <w:unhideWhenUsed/>
    <w:pPr>
      <w:spacing w:after="0" w:line="240" w:lineRule="auto"/>
    </w:pPr>
    <w:rPr>
      <w:sz w:val="20"/>
    </w:rPr>
  </w:style>
  <w:style w:type="character" w:styleId="416">
    <w:name w:val="Endnote Text Char"/>
    <w:link w:val="415"/>
    <w:uiPriority w:val="99"/>
    <w:rPr>
      <w:sz w:val="20"/>
    </w:rPr>
  </w:style>
  <w:style w:type="character" w:styleId="417">
    <w:name w:val="endnote reference"/>
    <w:basedOn w:val="248"/>
    <w:uiPriority w:val="99"/>
    <w:semiHidden/>
    <w:unhideWhenUsed/>
    <w:rPr>
      <w:vertAlign w:val="superscript"/>
    </w:rPr>
  </w:style>
  <w:style w:type="paragraph" w:styleId="418">
    <w:name w:val="toc 1"/>
    <w:basedOn w:val="247"/>
    <w:next w:val="247"/>
    <w:uiPriority w:val="39"/>
    <w:unhideWhenUsed/>
    <w:pPr>
      <w:ind w:left="0" w:right="0" w:firstLine="0"/>
      <w:spacing w:after="57"/>
    </w:pPr>
  </w:style>
  <w:style w:type="paragraph" w:styleId="419">
    <w:name w:val="toc 2"/>
    <w:basedOn w:val="247"/>
    <w:next w:val="247"/>
    <w:uiPriority w:val="39"/>
    <w:unhideWhenUsed/>
    <w:pPr>
      <w:ind w:left="283" w:right="0" w:firstLine="0"/>
      <w:spacing w:after="57"/>
    </w:pPr>
  </w:style>
  <w:style w:type="paragraph" w:styleId="420">
    <w:name w:val="toc 3"/>
    <w:basedOn w:val="247"/>
    <w:next w:val="247"/>
    <w:uiPriority w:val="39"/>
    <w:unhideWhenUsed/>
    <w:pPr>
      <w:ind w:left="567" w:right="0" w:firstLine="0"/>
      <w:spacing w:after="57"/>
    </w:pPr>
  </w:style>
  <w:style w:type="paragraph" w:styleId="421">
    <w:name w:val="toc 4"/>
    <w:basedOn w:val="247"/>
    <w:next w:val="247"/>
    <w:uiPriority w:val="39"/>
    <w:unhideWhenUsed/>
    <w:pPr>
      <w:ind w:left="850" w:right="0" w:firstLine="0"/>
      <w:spacing w:after="57"/>
    </w:pPr>
  </w:style>
  <w:style w:type="paragraph" w:styleId="422">
    <w:name w:val="toc 5"/>
    <w:basedOn w:val="247"/>
    <w:next w:val="247"/>
    <w:uiPriority w:val="39"/>
    <w:unhideWhenUsed/>
    <w:pPr>
      <w:ind w:left="1134" w:right="0" w:firstLine="0"/>
      <w:spacing w:after="57"/>
    </w:pPr>
  </w:style>
  <w:style w:type="paragraph" w:styleId="423">
    <w:name w:val="toc 6"/>
    <w:basedOn w:val="247"/>
    <w:next w:val="247"/>
    <w:uiPriority w:val="39"/>
    <w:unhideWhenUsed/>
    <w:pPr>
      <w:ind w:left="1417" w:right="0" w:firstLine="0"/>
      <w:spacing w:after="57"/>
    </w:pPr>
  </w:style>
  <w:style w:type="paragraph" w:styleId="424">
    <w:name w:val="toc 7"/>
    <w:basedOn w:val="247"/>
    <w:next w:val="247"/>
    <w:uiPriority w:val="39"/>
    <w:unhideWhenUsed/>
    <w:pPr>
      <w:ind w:left="1701" w:right="0" w:firstLine="0"/>
      <w:spacing w:after="57"/>
    </w:pPr>
  </w:style>
  <w:style w:type="paragraph" w:styleId="425">
    <w:name w:val="toc 8"/>
    <w:basedOn w:val="247"/>
    <w:next w:val="247"/>
    <w:uiPriority w:val="39"/>
    <w:unhideWhenUsed/>
    <w:pPr>
      <w:ind w:left="1984" w:right="0" w:firstLine="0"/>
      <w:spacing w:after="57"/>
    </w:pPr>
  </w:style>
  <w:style w:type="paragraph" w:styleId="426">
    <w:name w:val="toc 9"/>
    <w:basedOn w:val="247"/>
    <w:next w:val="247"/>
    <w:uiPriority w:val="39"/>
    <w:unhideWhenUsed/>
    <w:pPr>
      <w:ind w:left="2268" w:right="0" w:firstLine="0"/>
      <w:spacing w:after="57"/>
    </w:pPr>
  </w:style>
  <w:style w:type="paragraph" w:styleId="427">
    <w:name w:val="TOC Heading"/>
    <w:uiPriority w:val="39"/>
    <w:unhideWhenUsed/>
  </w:style>
  <w:style w:type="paragraph" w:styleId="428">
    <w:name w:val="table of figures"/>
    <w:basedOn w:val="247"/>
    <w:next w:val="247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egor medvedev</cp:lastModifiedBy>
  <cp:revision>5</cp:revision>
  <dcterms:modified xsi:type="dcterms:W3CDTF">2025-02-08T14:22:49Z</dcterms:modified>
</cp:coreProperties>
</file>