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endnotes.xml" ContentType="application/vnd.openxmlformats-officedocument.wordprocessingml.endnotes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71"/>
        <w:spacing w:after="0" w:afterAutospacing="0" w:before="0" w:beforeAutospacing="0" w:line="360" w:lineRule="auto"/>
        <w:ind/>
        <w:contextualSpacing w:val="true"/>
        <w:jc w:val="center"/>
        <w:rPr>
          <w:rFonts w:eastAsia="Calibri"/>
          <w:sz w:val="28"/>
          <w:szCs w:val="28"/>
          <w:lang w:val="ru-RU" w:eastAsia="en-US"/>
        </w:rPr>
      </w:pPr>
      <w:r>
        <w:rPr>
          <w:rFonts w:eastAsia="Calibri"/>
          <w:sz w:val="28"/>
          <w:szCs w:val="28"/>
          <w:lang w:val="ru-RU" w:eastAsia="en-US"/>
        </w:rPr>
        <w:t xml:space="preserve">МИНИСТЕРСТВО ЦИФРОВОГО РАЗВИТИЯ, СВЯЗИ И МАССОВЫХ КОММУНИКАЦИЙ РОССИЙСКОЙ ФЕДЕРАЦИИ</w:t>
      </w:r>
      <w:r>
        <w:rPr>
          <w:rFonts w:eastAsia="Calibri"/>
          <w:sz w:val="28"/>
          <w:szCs w:val="28"/>
          <w:lang w:val="ru-RU" w:eastAsia="en-US"/>
        </w:rPr>
      </w:r>
    </w:p>
    <w:p>
      <w:pPr>
        <w:pStyle w:val="871"/>
        <w:spacing w:after="0" w:afterAutospacing="0" w:before="0" w:beforeAutospacing="0" w:line="360" w:lineRule="auto"/>
        <w:ind/>
        <w:contextualSpacing w:val="true"/>
        <w:jc w:val="center"/>
        <w:rPr>
          <w:rFonts w:eastAsia="Calibri"/>
          <w:sz w:val="28"/>
          <w:szCs w:val="28"/>
          <w:lang w:val="ru-RU" w:eastAsia="en-US"/>
        </w:rPr>
      </w:pPr>
      <w:r>
        <w:rPr>
          <w:rFonts w:eastAsia="Calibri"/>
          <w:sz w:val="28"/>
          <w:szCs w:val="28"/>
          <w:lang w:val="ru-RU" w:eastAsia="en-US"/>
        </w:rPr>
        <w:t xml:space="preserve">Ордена Трудового Красного Знамени федеральное государственное бюджетное образовательное учреждение высшего образования</w:t>
      </w:r>
      <w:r>
        <w:rPr>
          <w:rFonts w:eastAsia="Calibri"/>
          <w:sz w:val="28"/>
          <w:szCs w:val="28"/>
          <w:lang w:val="ru-RU" w:eastAsia="en-US"/>
        </w:rPr>
      </w:r>
    </w:p>
    <w:p>
      <w:pPr>
        <w:pStyle w:val="871"/>
        <w:pBdr>
          <w:bottom w:val="single" w:color="000000" w:sz="12" w:space="1"/>
        </w:pBdr>
        <w:spacing w:after="0" w:afterAutospacing="0" w:before="0" w:beforeAutospacing="0" w:line="360" w:lineRule="auto"/>
        <w:ind/>
        <w:contextualSpacing w:val="true"/>
        <w:jc w:val="center"/>
        <w:rPr>
          <w:rFonts w:eastAsia="Calibri"/>
          <w:b/>
          <w:sz w:val="28"/>
          <w:szCs w:val="28"/>
          <w:lang w:val="ru-RU" w:eastAsia="en-US"/>
        </w:rPr>
      </w:pPr>
      <w:r>
        <w:rPr>
          <w:rFonts w:eastAsia="Calibri"/>
          <w:b/>
          <w:sz w:val="28"/>
          <w:szCs w:val="28"/>
          <w:lang w:val="ru-RU" w:eastAsia="en-US"/>
        </w:rPr>
        <w:t xml:space="preserve">«Московский технический университет связи и информатики»</w:t>
      </w:r>
      <w:r>
        <w:rPr>
          <w:rFonts w:eastAsia="Calibri"/>
          <w:b/>
          <w:sz w:val="28"/>
          <w:szCs w:val="28"/>
          <w:lang w:val="ru-RU" w:eastAsia="en-US"/>
        </w:rPr>
      </w:r>
    </w:p>
    <w:p>
      <w:pPr>
        <w:pStyle w:val="803"/>
        <w:spacing w:line="360" w:lineRule="auto"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803"/>
        <w:spacing w:line="36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  <w:lang w:val="ru-RU" w:bidi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 w:bidi="en-US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ru-RU" w:bidi="en-US"/>
        </w:rPr>
      </w:r>
    </w:p>
    <w:p>
      <w:pPr>
        <w:pStyle w:val="871"/>
        <w:spacing w:after="0" w:before="280" w:line="360" w:lineRule="auto"/>
        <w:ind/>
        <w:contextualSpacing w:val="true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</w:r>
      <w:r>
        <w:rPr>
          <w:b/>
          <w:bCs/>
          <w:szCs w:val="28"/>
          <w:lang w:val="ru-RU"/>
        </w:rPr>
      </w:r>
    </w:p>
    <w:p>
      <w:pPr>
        <w:pStyle w:val="803"/>
        <w:spacing/>
        <w:ind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</w:r>
      <w:r>
        <w:rPr>
          <w:rFonts w:ascii="Times New Roman" w:hAnsi="Times New Roman" w:cs="Times New Roman"/>
          <w:lang w:val="ru-RU"/>
        </w:rPr>
      </w:r>
    </w:p>
    <w:p>
      <w:pPr>
        <w:pStyle w:val="803"/>
        <w:spacing/>
        <w:ind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</w:r>
      <w:r>
        <w:rPr>
          <w:rFonts w:ascii="Times New Roman" w:hAnsi="Times New Roman" w:cs="Times New Roman"/>
          <w:lang w:val="ru-RU"/>
        </w:rPr>
      </w:r>
    </w:p>
    <w:p>
      <w:pPr>
        <w:pStyle w:val="803"/>
        <w:spacing/>
        <w:ind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</w:r>
      <w:r>
        <w:rPr>
          <w:rFonts w:ascii="Times New Roman" w:hAnsi="Times New Roman" w:cs="Times New Roman"/>
          <w:lang w:val="ru-RU"/>
        </w:rPr>
      </w:r>
    </w:p>
    <w:p>
      <w:pPr>
        <w:pStyle w:val="803"/>
        <w:spacing/>
        <w:ind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sz w:val="32"/>
          <w:lang w:val="ru-RU"/>
        </w:rPr>
        <w:t xml:space="preserve">ОТЧЁТ ПО ЛАБОРАТОРНОЙ РАБОТЕ №1</w:t>
      </w:r>
      <w:r>
        <w:rPr>
          <w:rFonts w:ascii="Times New Roman" w:hAnsi="Times New Roman" w:cs="Times New Roman"/>
          <w:lang w:val="ru-RU"/>
        </w:rPr>
      </w:r>
    </w:p>
    <w:p>
      <w:pPr>
        <w:pStyle w:val="803"/>
        <w:spacing/>
        <w:ind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«Проектирование и создание структуры базы данных»</w:t>
      </w:r>
      <w:r>
        <w:rPr>
          <w:rFonts w:ascii="Times New Roman" w:hAnsi="Times New Roman" w:cs="Times New Roman"/>
          <w:sz w:val="28"/>
          <w:lang w:val="ru-RU"/>
        </w:rPr>
      </w:r>
    </w:p>
    <w:p>
      <w:pPr>
        <w:pStyle w:val="803"/>
        <w:spacing/>
        <w:ind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</w:r>
      <w:r>
        <w:rPr>
          <w:rFonts w:ascii="Times New Roman" w:hAnsi="Times New Roman" w:cs="Times New Roman"/>
          <w:lang w:val="ru-RU"/>
        </w:rPr>
      </w:r>
    </w:p>
    <w:p>
      <w:pPr>
        <w:pStyle w:val="803"/>
        <w:spacing/>
        <w:ind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</w:r>
      <w:r>
        <w:rPr>
          <w:rFonts w:ascii="Times New Roman" w:hAnsi="Times New Roman" w:cs="Times New Roman"/>
          <w:lang w:val="ru-RU"/>
        </w:rPr>
      </w:r>
    </w:p>
    <w:p>
      <w:pPr>
        <w:pStyle w:val="803"/>
        <w:spacing/>
        <w:ind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</w:r>
      <w:r>
        <w:rPr>
          <w:rFonts w:ascii="Times New Roman" w:hAnsi="Times New Roman" w:cs="Times New Roman"/>
          <w:lang w:val="ru-RU"/>
        </w:rPr>
      </w:r>
    </w:p>
    <w:p>
      <w:pPr>
        <w:pStyle w:val="803"/>
        <w:spacing/>
        <w:ind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</w:r>
      <w:r>
        <w:rPr>
          <w:rFonts w:ascii="Times New Roman" w:hAnsi="Times New Roman" w:cs="Times New Roman"/>
          <w:lang w:val="ru-RU"/>
        </w:rPr>
      </w:r>
    </w:p>
    <w:p>
      <w:pPr>
        <w:pStyle w:val="803"/>
        <w:spacing/>
        <w:ind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</w:r>
      <w:r>
        <w:rPr>
          <w:rFonts w:ascii="Times New Roman" w:hAnsi="Times New Roman" w:cs="Times New Roman"/>
          <w:sz w:val="28"/>
          <w:lang w:val="ru-RU"/>
        </w:rPr>
      </w:r>
    </w:p>
    <w:p>
      <w:pPr>
        <w:pStyle w:val="803"/>
        <w:spacing/>
        <w:ind/>
        <w:jc w:val="right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Выполнил: студент группы БВТ2504</w:t>
        <w:br/>
      </w:r>
      <w:r>
        <w:rPr>
          <w:rFonts w:ascii="Times New Roman" w:hAnsi="Times New Roman" w:cs="Times New Roman"/>
          <w:sz w:val="28"/>
          <w:lang w:val="ru-RU"/>
        </w:rPr>
        <w:t xml:space="preserve">Колесник Е.В</w:t>
      </w:r>
      <w:r>
        <w:rPr>
          <w:rFonts w:ascii="Times New Roman" w:hAnsi="Times New Roman" w:cs="Times New Roman"/>
          <w:sz w:val="28"/>
          <w:lang w:val="ru-RU"/>
        </w:rPr>
      </w:r>
    </w:p>
    <w:p>
      <w:pPr>
        <w:pStyle w:val="803"/>
        <w:spacing/>
        <w:ind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</w:r>
      <w:r>
        <w:rPr>
          <w:rFonts w:ascii="Times New Roman" w:hAnsi="Times New Roman" w:cs="Times New Roman"/>
          <w:sz w:val="28"/>
          <w:lang w:val="ru-RU"/>
        </w:rPr>
      </w:r>
    </w:p>
    <w:p>
      <w:pPr>
        <w:pStyle w:val="803"/>
        <w:spacing/>
        <w:ind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</w:r>
      <w:r>
        <w:rPr>
          <w:rFonts w:ascii="Times New Roman" w:hAnsi="Times New Roman" w:cs="Times New Roman"/>
          <w:sz w:val="28"/>
          <w:lang w:val="ru-RU"/>
        </w:rPr>
      </w:r>
    </w:p>
    <w:p>
      <w:pPr>
        <w:pStyle w:val="803"/>
        <w:spacing/>
        <w:ind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</w:r>
      <w:r>
        <w:rPr>
          <w:rFonts w:ascii="Times New Roman" w:hAnsi="Times New Roman" w:cs="Times New Roman"/>
          <w:sz w:val="28"/>
          <w:lang w:val="ru-RU"/>
        </w:rPr>
      </w:r>
    </w:p>
    <w:p>
      <w:pPr>
        <w:pStyle w:val="803"/>
        <w:spacing w:after="0" w:before="0"/>
        <w:ind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Москва, 2026 г.</w:t>
      </w:r>
      <w:r>
        <w:rPr>
          <w:rFonts w:ascii="Times New Roman" w:hAnsi="Times New Roman" w:cs="Times New Roman"/>
          <w:sz w:val="28"/>
        </w:rPr>
      </w:r>
    </w:p>
    <w:p>
      <w:pPr>
        <w:spacing/>
        <w:ind/>
        <w:rPr/>
        <w:sectPr>
          <w:footnotePr/>
          <w:endnotePr/>
          <w:type w:val="nextPage"/>
          <w:pgSz w:h="15840" w:orient="portrait" w:w="12240"/>
          <w:pgMar w:top="1440" w:right="1800" w:bottom="1440" w:left="1800" w:header="0" w:footer="0" w:gutter="0"/>
          <w:pgNumType w:start="2"/>
          <w:cols w:num="1" w:sep="0" w:space="1701" w:equalWidth="1"/>
        </w:sectPr>
      </w:pPr>
      <w:r/>
      <w:r/>
    </w:p>
    <w:p w14:paraId="0FBFBE20">
      <w:pPr>
        <w:pStyle w:val="806"/>
        <w:spacing/>
        <w:ind w:right="0" w:firstLine="0" w:left="0"/>
        <w:rPr>
          <w:sz w:val="32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24"/>
        </w:rPr>
        <w:t xml:space="preserve">1. Постановка задачи</w:t>
      </w:r>
      <w:r>
        <w:rPr>
          <w:sz w:val="24"/>
          <w:szCs w:val="24"/>
        </w:rPr>
      </w:r>
    </w:p>
    <w:p w14:paraId="2CB1CB09">
      <w:pPr>
        <w:spacing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Целью работы является проектирование и физическая реализация структуры базы данных маркетплейса в СУБД PostgreSQL на основе анализа предметной области.</w:t>
      </w:r>
      <w:r>
        <w:rPr>
          <w:sz w:val="24"/>
          <w:szCs w:val="24"/>
        </w:rPr>
      </w:r>
    </w:p>
    <w:p w14:paraId="11F2B165">
      <w:pPr>
        <w:spacing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База данных должна содержать не менее 10 сущностей, включать иерархические связи и связи «многие-ко-многим» (M), а также ограничения целостности данных: первичные ключи (PK), внешние ключи (FK), уникальность (UNIQUE), проверки условий (CHECK), обязательные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 поля (NOT NULL) и значения по умолчанию (DEFAULT).</w:t>
      </w:r>
      <w:r>
        <w:rPr>
          <w:sz w:val="24"/>
          <w:szCs w:val="24"/>
        </w:rPr>
      </w:r>
    </w:p>
    <w:p w14:paraId="56E819D7">
      <w:pPr>
        <w:pStyle w:val="806"/>
        <w:spacing/>
        <w:ind w:right="0" w:firstLine="0" w:left="0"/>
        <w:rPr>
          <w:sz w:val="32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24"/>
        </w:rPr>
        <w:t xml:space="preserve">2. Анализ предметной области и бизнес-правила</w:t>
      </w:r>
      <w:r>
        <w:rPr>
          <w:sz w:val="24"/>
          <w:szCs w:val="24"/>
        </w:rPr>
      </w:r>
    </w:p>
    <w:p w14:paraId="7A706A7A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разработанной структуре выделено 13 сущностей: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users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sellers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categories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products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stock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carts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cart_items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orders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order_items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payments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reviews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addresses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deliveries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367ACB35">
      <w:pPr>
        <w:spacing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Основные бизнес-правила:</w:t>
      </w:r>
      <w:r>
        <w:rPr>
          <w:sz w:val="24"/>
          <w:szCs w:val="24"/>
        </w:rPr>
      </w:r>
    </w:p>
    <w:p w14:paraId="7C250860">
      <w:pPr>
        <w:pStyle w:val="867"/>
        <w:numPr>
          <w:ilvl w:val="0"/>
          <w:numId w:val="11"/>
        </w:numPr>
        <w:spacing/>
        <w:ind w:right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Продавец связан с пользователем через внешний ключ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user_id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769B405D">
      <w:pPr>
        <w:pStyle w:val="867"/>
        <w:numPr>
          <w:ilvl w:val="0"/>
          <w:numId w:val="11"/>
        </w:numPr>
        <w:spacing/>
        <w:ind w:right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Каждый товар принадлежит одному продавцу и одной категории.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13098A83">
      <w:pPr>
        <w:pStyle w:val="867"/>
        <w:numPr>
          <w:ilvl w:val="0"/>
          <w:numId w:val="11"/>
        </w:numPr>
        <w:spacing/>
        <w:ind w:right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Категории образуют иерархическую структуру с помощью поля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parent_id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ссылающегося на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categories(id)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6883C21A">
      <w:pPr>
        <w:pStyle w:val="867"/>
        <w:numPr>
          <w:ilvl w:val="0"/>
          <w:numId w:val="11"/>
        </w:numPr>
        <w:spacing/>
        <w:ind w:right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Заказы и товары связаны отношением M через таблицу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order_items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17003AD9">
      <w:pPr>
        <w:pStyle w:val="867"/>
        <w:numPr>
          <w:ilvl w:val="0"/>
          <w:numId w:val="11"/>
        </w:numPr>
        <w:spacing/>
        <w:ind w:right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Корзины и товары связаны отношением M через таблицу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cart_items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7C11F407">
      <w:pPr>
        <w:pStyle w:val="867"/>
        <w:numPr>
          <w:ilvl w:val="0"/>
          <w:numId w:val="11"/>
        </w:numPr>
        <w:spacing/>
        <w:ind w:right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Цена товара должна быть положительной: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CHECK (price &gt; 0)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7D7E232C">
      <w:pPr>
        <w:pStyle w:val="867"/>
        <w:numPr>
          <w:ilvl w:val="0"/>
          <w:numId w:val="11"/>
        </w:numPr>
        <w:spacing/>
        <w:ind w:right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Количество товара в позиции заказа должно быть положительным: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CHECK (quantity &gt; 0)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3D759878">
      <w:pPr>
        <w:pStyle w:val="867"/>
        <w:numPr>
          <w:ilvl w:val="0"/>
          <w:numId w:val="11"/>
        </w:numPr>
        <w:spacing/>
        <w:ind w:right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Для пользователей предусмотрена уникальность электронной почты и номера телефона.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6CED2059">
      <w:pPr>
        <w:pStyle w:val="867"/>
        <w:numPr>
          <w:ilvl w:val="0"/>
          <w:numId w:val="11"/>
        </w:numPr>
        <w:spacing/>
        <w:ind w:right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Для товаров предусмотрен признак активности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is_active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по умолчанию равный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true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007EB5A3">
      <w:pPr>
        <w:pStyle w:val="867"/>
        <w:numPr>
          <w:ilvl w:val="0"/>
          <w:numId w:val="11"/>
        </w:numPr>
        <w:spacing/>
        <w:ind w:right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Для большинства сущностей предусмотрена фиксация даты создания записи.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2FDBCF86">
      <w:pPr>
        <w:pStyle w:val="806"/>
        <w:spacing/>
        <w:ind w:right="0" w:firstLine="0" w:left="0"/>
        <w:rPr>
          <w:sz w:val="32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24"/>
        </w:rPr>
        <w:t xml:space="preserve">3. ER-модель</w:t>
      </w:r>
      <w:r>
        <w:rPr>
          <w:sz w:val="24"/>
          <w:szCs w:val="24"/>
        </w:rPr>
      </w:r>
    </w:p>
    <w:p w14:paraId="0A5F2A4B">
      <w:pPr>
        <w:spacing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Схема включает 13 сущностей и несколько видов связей:</w:t>
      </w:r>
      <w:r>
        <w:rPr>
          <w:sz w:val="24"/>
          <w:szCs w:val="24"/>
        </w:rPr>
      </w:r>
    </w:p>
    <w:p w14:paraId="73B73AAC">
      <w:pPr>
        <w:pStyle w:val="867"/>
        <w:numPr>
          <w:ilvl w:val="0"/>
          <w:numId w:val="12"/>
        </w:numPr>
        <w:spacing/>
        <w:ind w:right="0"/>
        <w:jc w:val="left"/>
        <w:rPr>
          <w:sz w:val="28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1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 -пользователи и заказы, продавцы и товары, категории и товары.</w:t>
      </w:r>
      <w:r>
        <w:rPr>
          <w:sz w:val="24"/>
          <w:szCs w:val="24"/>
        </w:rPr>
      </w:r>
    </w:p>
    <w:p w14:paraId="35FCDBE1">
      <w:pPr>
        <w:pStyle w:val="867"/>
        <w:numPr>
          <w:ilvl w:val="0"/>
          <w:numId w:val="12"/>
        </w:numPr>
        <w:spacing/>
        <w:ind w:right="0"/>
        <w:jc w:val="left"/>
        <w:rPr>
          <w:sz w:val="28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M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 -заказы и товар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ы через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order_items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корзины и товары ч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ерез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cart_items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sz w:val="24"/>
          <w:szCs w:val="24"/>
        </w:rPr>
      </w:r>
    </w:p>
    <w:p w14:paraId="2B061D50">
      <w:pPr>
        <w:pStyle w:val="867"/>
        <w:numPr>
          <w:ilvl w:val="0"/>
          <w:numId w:val="12"/>
        </w:numPr>
        <w:spacing/>
        <w:ind w:right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Иерархическая связь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 -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таблица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categories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ссылается на саму себя через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parent_id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0CBFF724">
      <w:pPr>
        <w:pStyle w:val="867"/>
        <w:numPr>
          <w:ilvl w:val="0"/>
          <w:numId w:val="12"/>
        </w:numPr>
        <w:spacing/>
        <w:ind w:right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Связь со складом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 -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таблица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stock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использует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product_id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как первичный и внешний ключ, поэтому для одного товара предусмотрена не более чем одна запись складского остатка.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5AC896FA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таблице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order_items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используется составной первичный ключ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(order_id, product_id)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который не позволяет добавить один и тот же товар в один заказ более одного раза.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7218B548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Связь между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users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sellers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в текущем коде не ограничена отношением 1:1, поскольку поле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sellers.user_id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не имеет ограничения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UNIQUE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Аналогично, между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orders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payments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не установлена связь 1:1: одному заказу могут соответствовать несколько платежей.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2E77400D">
      <w:pPr>
        <w:pStyle w:val="806"/>
        <w:spacing/>
        <w:ind w:right="0" w:firstLine="0" w:left="0"/>
        <w:rPr>
          <w:sz w:val="32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24"/>
        </w:rPr>
        <w:t xml:space="preserve">4. Нормализация</w:t>
      </w:r>
      <w:r>
        <w:rPr>
          <w:sz w:val="24"/>
          <w:szCs w:val="24"/>
        </w:rPr>
      </w:r>
    </w:p>
    <w:p w14:paraId="64436570">
      <w:pPr>
        <w:spacing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При проектировании структуры использовались принципы нормализации реляционных баз данных.</w:t>
      </w:r>
      <w:r>
        <w:rPr>
          <w:sz w:val="24"/>
          <w:szCs w:val="24"/>
        </w:rPr>
      </w:r>
    </w:p>
    <w:p w14:paraId="17E5F2BB">
      <w:pPr>
        <w:spacing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Первая нормальная форма (1НФ)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 предполагает, что каждое поле содержит одно знач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ение. Информация о товарах в заказах и корзинах вынесена в отдельные таблицы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order_items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cart_items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sz w:val="24"/>
          <w:szCs w:val="24"/>
        </w:rPr>
      </w:r>
    </w:p>
    <w:p w14:paraId="1A2793D3">
      <w:pPr>
        <w:spacing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Вторая нормальная форма (2НФ)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 требует,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чтобы неключевые атрибуты зависели от всего первичного ключа. В таблице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order_items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количество и цена относятся к конкретной паре «заказ -товар».</w:t>
      </w:r>
      <w:r>
        <w:rPr>
          <w:sz w:val="24"/>
          <w:szCs w:val="24"/>
        </w:rPr>
      </w:r>
    </w:p>
    <w:p w14:paraId="01F37118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Третья нормальная форма (3НФ)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 предполагает отсутствие транзитивных зависимостей неключевых атрибутов. Информация о пользователя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х, продавцах, категориях, товарах и заказах хранится в отдельных таблицах.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0B11AA21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Пример аномалии до нормализации: если хранить название магазина и телефон продавца непосредственно в таблице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products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эти данные будут повторяться для каждого товара одного продавца. При изменении телефона потребуется обновить множество строк. При удалении последнего товара может быть потеряна информация о продавце.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0A7AAA01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Решение -вынести сведения о продавцах в отдельную таблицу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sellers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а товары связать с ней через внешний ключ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seller_id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3FE1097D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Окончательное соответствие всей схемы 3НФ требует проверки функциональных зависимостей всех атрибутов.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79B7CA98">
      <w:pPr>
        <w:pStyle w:val="806"/>
        <w:spacing/>
        <w:ind w:right="0" w:firstLine="0" w:left="0"/>
        <w:rPr>
          <w:sz w:val="32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24"/>
        </w:rPr>
        <w:t xml:space="preserve">5. Обоснование ключей</w:t>
      </w:r>
      <w:r>
        <w:rPr>
          <w:sz w:val="24"/>
          <w:szCs w:val="24"/>
        </w:rPr>
      </w:r>
    </w:p>
    <w:p w14:paraId="6FB01F53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большинстве таблиц используются суррогатные первичные ключи типа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INTEGER GENERATED ALWAYS AS IDENTITY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Они автоматически генерируются, компактны и не зависят от изменения бизнес-данных.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3ECCA551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таблице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order_items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применяется составной первичный ключ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(order_id, product_id)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состоящий из внешних ключей заказа и товара.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39546ED0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таблице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stock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поле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product_id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одновременно является первичным и внешним ключом, что позволяет хранить не более одной записи складского остатка на товар.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45585285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Для полей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users.email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users.phone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sellers.store_name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предусмотрены ограничения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UNIQUE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Они обеспечивают уникальность соответствующих значений.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772B7E16">
      <w:pPr>
        <w:pStyle w:val="806"/>
        <w:spacing/>
        <w:ind w:right="0" w:firstLine="0" w:left="0"/>
        <w:rPr>
          <w:sz w:val="32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24"/>
        </w:rPr>
        <w:t xml:space="preserve">6. Словарь данных</w:t>
      </w:r>
      <w:r>
        <w:rPr>
          <w:sz w:val="24"/>
          <w:szCs w:val="24"/>
        </w:rPr>
      </w:r>
    </w:p>
    <w:p w14:paraId="327E5100">
      <w:pPr>
        <w:spacing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В базе данных реализованы следующие таблицы:</w:t>
      </w:r>
      <w:r>
        <w:rPr>
          <w:sz w:val="24"/>
          <w:szCs w:val="24"/>
        </w:rPr>
      </w:r>
    </w:p>
    <w:tbl>
      <w:tblPr>
        <w:tblStyle w:val="876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87"/>
        <w:gridCol w:w="7025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7" w:type="dxa"/>
            <w:vAlign w:val="center"/>
          </w:tcPr>
          <w:p w14:paraId="46B2182B">
            <w:pPr>
              <w:spacing w:after="0" w:before="0" w:line="240"/>
              <w:ind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4"/>
              </w:rPr>
              <w:t xml:space="preserve">Таблица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025" w:type="dxa"/>
            <w:vAlign w:val="center"/>
          </w:tcPr>
          <w:p w14:paraId="6B95CC30">
            <w:pPr>
              <w:spacing w:after="0" w:before="0" w:line="240"/>
              <w:ind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4"/>
              </w:rPr>
              <w:t xml:space="preserve">Назначение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7" w:type="dxa"/>
            <w:vAlign w:val="center"/>
          </w:tcPr>
          <w:p w14:paraId="3D6785C0">
            <w:pPr>
              <w:spacing w:after="0" w:before="0" w:line="240"/>
              <w:ind/>
              <w:rPr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2"/>
                <w:szCs w:val="24"/>
              </w:rPr>
              <w:t xml:space="preserve">users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025" w:type="dxa"/>
            <w:vAlign w:val="center"/>
          </w:tcPr>
          <w:p w14:paraId="03AF2402">
            <w:pPr>
              <w:spacing w:after="0" w:before="0" w:line="240"/>
              <w:ind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Хранение пользователей, контактных данных и ролей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7" w:type="dxa"/>
            <w:vAlign w:val="center"/>
          </w:tcPr>
          <w:p w14:paraId="002A134C">
            <w:pPr>
              <w:spacing w:after="0" w:before="0" w:line="240"/>
              <w:ind/>
              <w:rPr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2"/>
                <w:szCs w:val="24"/>
              </w:rPr>
              <w:t xml:space="preserve">sellers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025" w:type="dxa"/>
            <w:vAlign w:val="center"/>
          </w:tcPr>
          <w:p w14:paraId="45B3072D">
            <w:pPr>
              <w:spacing w:after="0" w:before="0" w:line="240"/>
              <w:ind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Хранение сведений о продавцах и магазинах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7" w:type="dxa"/>
            <w:vAlign w:val="center"/>
          </w:tcPr>
          <w:p w14:paraId="110C4138">
            <w:pPr>
              <w:spacing w:after="0" w:before="0" w:line="240"/>
              <w:ind/>
              <w:rPr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2"/>
                <w:szCs w:val="24"/>
              </w:rPr>
              <w:t xml:space="preserve">categories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025" w:type="dxa"/>
            <w:vAlign w:val="center"/>
          </w:tcPr>
          <w:p w14:paraId="430BFC20">
            <w:pPr>
              <w:spacing w:after="0" w:before="0" w:line="240"/>
              <w:ind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Хранение категорий и подкатегорий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7" w:type="dxa"/>
            <w:vAlign w:val="center"/>
          </w:tcPr>
          <w:p w14:paraId="21B18E56">
            <w:pPr>
              <w:spacing w:after="0" w:before="0" w:line="240"/>
              <w:ind/>
              <w:rPr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2"/>
                <w:szCs w:val="24"/>
              </w:rPr>
              <w:t xml:space="preserve">products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025" w:type="dxa"/>
            <w:vAlign w:val="center"/>
          </w:tcPr>
          <w:p w14:paraId="76914D90">
            <w:pPr>
              <w:spacing w:after="0" w:before="0" w:line="240"/>
              <w:ind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Хранение товаров, цен и принадлежности к продавцам и категориям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7" w:type="dxa"/>
            <w:vAlign w:val="center"/>
          </w:tcPr>
          <w:p w14:paraId="0E66703C">
            <w:pPr>
              <w:spacing w:after="0" w:before="0" w:line="240"/>
              <w:ind/>
              <w:rPr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2"/>
                <w:szCs w:val="24"/>
              </w:rPr>
              <w:t xml:space="preserve">stock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025" w:type="dxa"/>
            <w:vAlign w:val="center"/>
          </w:tcPr>
          <w:p w14:paraId="07BFAC65">
            <w:pPr>
              <w:spacing w:after="0" w:before="0" w:line="240"/>
              <w:ind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Хранение складских остатков товаров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7" w:type="dxa"/>
            <w:vAlign w:val="center"/>
          </w:tcPr>
          <w:p w14:paraId="29C2A7E4">
            <w:pPr>
              <w:spacing w:after="0" w:before="0" w:line="240"/>
              <w:ind/>
              <w:rPr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2"/>
                <w:szCs w:val="24"/>
              </w:rPr>
              <w:t xml:space="preserve">carts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025" w:type="dxa"/>
            <w:vAlign w:val="center"/>
          </w:tcPr>
          <w:p w14:paraId="102CF778">
            <w:pPr>
              <w:spacing w:after="0" w:before="0" w:line="240"/>
              <w:ind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Хранение корзин пользователей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7" w:type="dxa"/>
            <w:vAlign w:val="center"/>
          </w:tcPr>
          <w:p w14:paraId="15B7A8AD">
            <w:pPr>
              <w:spacing w:after="0" w:before="0" w:line="240"/>
              <w:ind/>
              <w:rPr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2"/>
                <w:szCs w:val="24"/>
              </w:rPr>
              <w:t xml:space="preserve">cart_items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025" w:type="dxa"/>
            <w:vAlign w:val="center"/>
          </w:tcPr>
          <w:p w14:paraId="3DAF4447">
            <w:pPr>
              <w:spacing w:after="0" w:before="0" w:line="240"/>
              <w:ind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Хранение товаров и их количества в корзинах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7" w:type="dxa"/>
            <w:vAlign w:val="center"/>
          </w:tcPr>
          <w:p w14:paraId="1EB0F95C">
            <w:pPr>
              <w:spacing w:after="0" w:before="0" w:line="240"/>
              <w:ind/>
              <w:rPr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2"/>
                <w:szCs w:val="24"/>
              </w:rPr>
              <w:t xml:space="preserve">orders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025" w:type="dxa"/>
            <w:vAlign w:val="center"/>
          </w:tcPr>
          <w:p w14:paraId="39059F70">
            <w:pPr>
              <w:spacing w:after="0" w:before="0" w:line="240"/>
              <w:ind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Хранение заказов пользователей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7" w:type="dxa"/>
            <w:vAlign w:val="center"/>
          </w:tcPr>
          <w:p w14:paraId="61C2737F">
            <w:pPr>
              <w:spacing w:after="0" w:before="0" w:line="240"/>
              <w:ind/>
              <w:rPr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2"/>
                <w:szCs w:val="24"/>
              </w:rPr>
              <w:t xml:space="preserve">order_items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025" w:type="dxa"/>
            <w:vAlign w:val="center"/>
          </w:tcPr>
          <w:p w14:paraId="36D347B2">
            <w:pPr>
              <w:spacing w:after="0" w:before="0" w:line="240"/>
              <w:ind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Хранение состава заказов, количества и цены товара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7" w:type="dxa"/>
            <w:vAlign w:val="center"/>
          </w:tcPr>
          <w:p w14:paraId="3D7013E5">
            <w:pPr>
              <w:spacing w:after="0" w:before="0" w:line="240"/>
              <w:ind/>
              <w:rPr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2"/>
                <w:szCs w:val="24"/>
              </w:rPr>
              <w:t xml:space="preserve">payments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025" w:type="dxa"/>
            <w:vAlign w:val="center"/>
          </w:tcPr>
          <w:p w14:paraId="50999EC1">
            <w:pPr>
              <w:spacing w:after="0" w:before="0" w:line="240"/>
              <w:ind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Хранение информации о платежах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7" w:type="dxa"/>
            <w:vAlign w:val="center"/>
          </w:tcPr>
          <w:p w14:paraId="69A20961">
            <w:pPr>
              <w:spacing w:after="0" w:before="0" w:line="240"/>
              <w:ind/>
              <w:rPr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2"/>
                <w:szCs w:val="24"/>
              </w:rPr>
              <w:t xml:space="preserve">reviews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025" w:type="dxa"/>
            <w:vAlign w:val="center"/>
          </w:tcPr>
          <w:p w14:paraId="29E480C0">
            <w:pPr>
              <w:spacing w:after="0" w:before="0" w:line="240"/>
              <w:ind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Хранение оценок и отзывов о товарах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7" w:type="dxa"/>
            <w:vAlign w:val="center"/>
          </w:tcPr>
          <w:p w14:paraId="72A6836A">
            <w:pPr>
              <w:spacing w:after="0" w:before="0" w:line="240"/>
              <w:ind/>
              <w:rPr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2"/>
                <w:szCs w:val="24"/>
              </w:rPr>
              <w:t xml:space="preserve">addresses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025" w:type="dxa"/>
            <w:vAlign w:val="center"/>
          </w:tcPr>
          <w:p w14:paraId="41ABB191">
            <w:pPr>
              <w:spacing w:after="0" w:before="0" w:line="240"/>
              <w:ind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Хранение адресов пользователей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7" w:type="dxa"/>
            <w:vAlign w:val="center"/>
          </w:tcPr>
          <w:p w14:paraId="161EAAAF">
            <w:pPr>
              <w:spacing w:after="0" w:before="0" w:line="240"/>
              <w:ind/>
              <w:rPr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2"/>
                <w:szCs w:val="24"/>
              </w:rPr>
              <w:t xml:space="preserve">deliveries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025" w:type="dxa"/>
            <w:vAlign w:val="center"/>
          </w:tcPr>
          <w:p w14:paraId="123ED70C">
            <w:pPr>
              <w:spacing w:after="0" w:before="0" w:line="240"/>
              <w:ind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Хранение информации о доставках заказов</w:t>
            </w:r>
            <w:r>
              <w:rPr>
                <w:sz w:val="24"/>
                <w:szCs w:val="24"/>
              </w:rPr>
            </w:r>
          </w:p>
        </w:tc>
      </w:tr>
    </w:tbl>
    <w:p w14:paraId="0544532A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структуре используются типы данных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INTEGER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VARCHAR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TEXT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NUMERIC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DECIMAL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BOOLEAN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TIMESTAMP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603D50EE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Основные ограничения: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PRIMARY KEY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FOREIGN KEY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NOT NULL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UNIQUE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CHECK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DEFAULT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Внешние ключи также используют правила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ON DELETE RESTRICT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ON DELETE CASCADE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76FC2D27">
      <w:pPr>
        <w:pStyle w:val="806"/>
        <w:spacing/>
        <w:ind w:right="0" w:firstLine="0" w:left="0"/>
        <w:rPr>
          <w:sz w:val="32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24"/>
        </w:rPr>
        <w:t xml:space="preserve">7. Результаты выполнения</w:t>
      </w:r>
      <w:r>
        <w:rPr>
          <w:sz w:val="24"/>
          <w:szCs w:val="24"/>
        </w:rPr>
      </w:r>
    </w:p>
    <w:p w14:paraId="07265523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SQL-скрипте описано создание 13 таблиц базы данных маркетплейса. Реализованы первичные и внешние ключи, уникальность отдельных атрибутов, проверки положительности цены и количества товара в позиции заказа, а также значения по умолчанию.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2A1F87B7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начале скрипта используется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DROP TABLE IF EXISTS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что позволяет пересоздавать структуру при повторном выполнении. Перед запуском следует учитывать, что существующие перечисленные таблицы и содержащиеся в них данные будут удалены.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6722D894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Фактический результат выполнения скрипта необходимо подтвердить запуском в PostgreSQL и проверкой созданных таблиц в DataGrip.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055FDB69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Вот схема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маркетплейса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7A131BFC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4"/>
          <w:highlight w:val="none"/>
        </w:rPr>
      </w:r>
    </w:p>
    <w:p w14:paraId="16B9DFCC">
      <w:pPr>
        <w:spacing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24300" cy="75438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71865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924299" cy="7543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09.00pt;height:594.0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4"/>
          <w:highlight w:val="none"/>
        </w:rPr>
      </w:r>
      <w:r/>
      <w:r>
        <w:rPr>
          <w:rFonts w:ascii="Times New Roman" w:hAnsi="Times New Roman" w:eastAsia="Times New Roman" w:cs="Times New Roman"/>
          <w:color w:val="000000"/>
          <w:sz w:val="28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4"/>
          <w:highlight w:val="none"/>
        </w:rPr>
      </w:r>
    </w:p>
    <w:p w14:paraId="6FE8D045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8. Выводы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08A90000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ходе лабораторной работы была разработана структура базы данных маркетплейса, состоящая из 13 таблиц. Определены основные сущности предметной области, первичные и внешние ключи, реализованы связи «многие-ко-многим» и иерархическая связь категорий.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45295744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Применены основные ограничения целостности PostgreSQL, включая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PRIMARY KEY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FOREIGN KEY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UNIQUE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CHECK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NOT NULL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DEFAULT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Рассмотрены принципы нормализации и обоснован выбор суррогатных и составных ключей.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49A04E08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Разработанная структура может использоваться как основа для дальнейшего наполнения базы данными и реализации запросов для работы маркетплейса.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34D65B70">
      <w:pPr>
        <w:pStyle w:val="805"/>
        <w:spacing/>
        <w:ind w:right="0" w:firstLine="0" w:left="0"/>
        <w:rPr>
          <w:sz w:val="40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40"/>
          <w:szCs w:val="28"/>
        </w:rPr>
        <w:t xml:space="preserve">Cкрипт </w:t>
      </w:r>
      <w:r>
        <w:rPr>
          <w:rFonts w:ascii="Courier New" w:hAnsi="Courier New" w:eastAsia="Courier New" w:cs="Courier New"/>
          <w:b/>
          <w:color w:val="000000"/>
          <w:sz w:val="32"/>
          <w:szCs w:val="28"/>
        </w:rPr>
        <w:t xml:space="preserve">sql</w:t>
      </w:r>
      <w:r>
        <w:rPr>
          <w:sz w:val="28"/>
          <w:szCs w:val="28"/>
        </w:rPr>
      </w:r>
    </w:p>
    <w:p w14:paraId="63A3E5EC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7EC1441E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/*drop table if exists users, sellers, categories, products, stock, carts, cart_items, order_items, payments, reviews, orders, deliveries, addresses;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1DDE2D4F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*/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7642322A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792C2625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create table users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5D7918A4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id integer generated always as identity primary key,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28272718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name varchar(100) not null,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77602F04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email varchar(100) not null unique,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6CE5EB67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phone varchar(20) not null unique,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501B3C97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role varchar(30) not null,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2F69B127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created_at timestamp not null default now()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62A2013B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);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4599A510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26C62A03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create table sellers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154CF8EC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id integer generated always as identity primary key,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2974C435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user_id integer not null references users(id) on delete restrict,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4BF440EF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store_name varchar(100) not null unique,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2D75F29F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description text,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34EE54A4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created_at timestamp not null default now()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114ECC11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);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42D7F8CE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13DCB680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create table categories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2C909AFB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id integer generated always as identity primary key,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7062829E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parent_id integer references categories(id) on delete restrict,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46612B35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name text not null unique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155EDD46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);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27254CE8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1BBFF353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create table products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01E40B7A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id integer generated always as identity primary key 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00B1A435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seller_id integer not null references sellers(id) on delete restrict,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69F86F89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category_id integer not null references categories(id) on delete restrict,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4F2B40F3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title varchar(100) not null,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0687F940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description text,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59B0ED20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price numeric(12,2) not null check (price &gt; 0),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41D1603D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is_active boolean not null default true,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6721C1FE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created_at timestamp not null default now()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2A60F119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);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6075D05A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0F91EF8B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create table orders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6190101C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id integer generated always as identity primary key,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37109AB2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user_id integer not null references users(id) on delete restrict,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67504063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status varchar(100) not null,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7973B352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total_amount decimal not null,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71C8EDDF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created_at timestamp not null default now()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0763A41F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);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60B8042C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3DC2E2B4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create table stock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420CD93E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product_id integer primary key references products(id),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5A21204B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quantity integer,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1F15F90E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updated_at timestamp not null default now()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09CA1299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);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1ECE7110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4EE655B3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create table carts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68F14B71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id integer generated always as identity primary key,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245A2204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user_id integer not null references users(id) on delete cascade,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4E59E905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created_at timestamp not null default now()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7C8FCE2D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);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6F6046BB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64395FEF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create table cart_items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000A6116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cart_id integer not null references carts(id) on delete cascade,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31E81BAB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product_id integer not null references products(id) on delete cascade,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6E65DBBF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quantity integer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744B8057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);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09C98027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6A279B2F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create table order_items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3C1093BF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order_id integer not null references orders(id) on delete cascade,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5CF08415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product_id integer not null references products(id) on delete restrict,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090F92D3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quantity integer not null check (quantity &gt; 0),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5738D205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unit_price numeric(12,2) not null check (unit_price &gt; 0),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0304D0BA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primary key (order_id, product_id)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069843A5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);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6C9D71D2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0EF4F1C9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create table reviews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3AE0BAB1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id integer generated always as identity primary key,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34452400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user_id integer not null references users(id) on delete restrict,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0089301C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product_id integer not null references products(id) on delete cascade,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14C66240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score integer,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354C8E42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comment text,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606F2D83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created_at timestamp not null default now()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05FBF9A1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);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65C6C200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4F66EE5E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create table payments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73B462B2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id integer generated always as identity primary key,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57DC46D6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order_id integer not null references orders(id) on delete restrict,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20ACA009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amount decimal,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3B98D099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status varchar(20),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5DF13D8D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paid_at timestamp not null default now()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77FB3123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);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725C3DB0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7AD915FE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create table addresses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560CFDBD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id integer generated always as identity primary key,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69A8A48A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user_id integer not null references users(id) on delete cascade,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7444EE97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city varchar(50),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2186DE78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street varchar(50),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7DD46E68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house varchar(20),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46DE82A4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apartment varchar(50)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03E28F71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);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150520A0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4867D8BD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create table deliveries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315BF1D8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id integer generated always as identity primary key,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50C9C553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order_id integer not null references orders(id) on delete restrict,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3F851EBC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address_id integer not null references addresses(id) on delete restrict,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4ECA1C43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delivery_status varchar(20),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069909EF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delivery_data timestamp not null default now()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4D2615BF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);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sectPr>
      <w:footerReference w:type="default" r:id="rId9"/>
      <w:footerReference w:type="first" r:id="rId10"/>
      <w:footnotePr/>
      <w:endnotePr/>
      <w:type w:val="nextPage"/>
      <w:pgSz w:h="15840" w:orient="portrait" w:w="12240"/>
      <w:pgMar w:top="1440" w:right="1800" w:bottom="1440" w:left="1800" w:header="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Noto Sans CJK SC">
    <w:panose1 w:val="020B0500000000000000"/>
  </w:font>
  <w:font w:name="Wingdings">
    <w:panose1 w:val="05010000000000000000"/>
  </w:font>
  <w:font w:name="Liberation Sans">
    <w:panose1 w:val="020B0604020202020204"/>
  </w:font>
  <w:font w:name="Courier">
    <w:panose1 w:val="02000909030000000004"/>
  </w:font>
  <w:font w:name="ＭＳ ゴシック">
    <w:panose1 w:val="020B06090303040B0204"/>
  </w:font>
  <w:font w:name="Calibri">
    <w:panose1 w:val="020F0502020204030204"/>
  </w:font>
  <w:font w:name="ＭＳ 明朝">
    <w:panose1 w:val="02020503050405090304"/>
  </w:font>
  <w:font w:name="Noto Sans Devanagari">
    <w:panose1 w:val="020B0502040504020204"/>
  </w:font>
  <w:font w:name="Cambria">
    <w:panose1 w:val="020405030504060302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57"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4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828800" cy="18923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1828800" cy="1893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857"/>
                            <w:spacing/>
                            <w:ind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 xml:space="preserve">12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1" type="#_x0000_t1" style="position:absolute;z-index:-24;o:allowoverlap:true;o:allowincell:false;mso-position-horizontal-relative:margin;mso-position-horizontal:center;mso-position-vertical-relative:text;margin-top:0.05pt;mso-position-vertical:absolute;width:144.00pt;height:14.90pt;mso-wrap-distance-left:0.00pt;mso-wrap-distance-top:0.00pt;mso-wrap-distance-right:0.00pt;mso-wrap-distance-bottom:0.00pt;v-text-anchor:top;visibility:visible;" filled="f" stroked="f" strokeweight="0.50pt">
              <v:textbox inset="0,0,0,0">
                <w:txbxContent>
                  <w:p>
                    <w:pPr>
                      <w:pStyle w:val="857"/>
                      <w:spacing/>
                      <w:ind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 xml:space="preserve">12</w:t>
                    </w:r>
                    <w:r>
                      <w:rPr>
                        <w:color w:val="000000"/>
                      </w:rPr>
                      <w:fldChar w:fldCharType="end"/>
                    </w:r>
                    <w:r>
                      <w:rPr>
                        <w:color w:val="000000"/>
                      </w:rPr>
                    </w:r>
                  </w:p>
                </w:txbxContent>
              </v:textbox>
            </v:shape>
          </w:pict>
        </mc:Fallback>
      </mc:AlternateContent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49"/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53"/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54"/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55"/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58"/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59"/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6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7">
    <w:nsid w:val="655D814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72A5DFC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">
    <w:nsid w:val="38330CB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245337D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">
    <w:nsid w:val="36900A9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13"/>
    <w:link w:val="8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13"/>
    <w:link w:val="8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13"/>
    <w:link w:val="8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13"/>
    <w:link w:val="80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13"/>
    <w:link w:val="8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13"/>
    <w:link w:val="80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13"/>
    <w:link w:val="81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13"/>
    <w:link w:val="81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13"/>
    <w:link w:val="81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13"/>
    <w:link w:val="85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13"/>
    <w:link w:val="8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13"/>
    <w:link w:val="86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81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Quote Char"/>
    <w:basedOn w:val="813"/>
    <w:link w:val="86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1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81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4">
    <w:name w:val="Subtle Reference"/>
    <w:basedOn w:val="81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1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813"/>
    <w:link w:val="851"/>
    <w:uiPriority w:val="99"/>
    <w:pPr>
      <w:pBdr/>
      <w:spacing/>
      <w:ind/>
    </w:pPr>
  </w:style>
  <w:style w:type="character" w:styleId="179">
    <w:name w:val="Footer Char"/>
    <w:basedOn w:val="813"/>
    <w:link w:val="857"/>
    <w:uiPriority w:val="99"/>
    <w:pPr>
      <w:pBdr/>
      <w:spacing/>
      <w:ind/>
    </w:pPr>
  </w:style>
  <w:style w:type="paragraph" w:styleId="181">
    <w:name w:val="footnote text"/>
    <w:basedOn w:val="80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1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1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0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1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13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81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803"/>
    <w:next w:val="803"/>
    <w:uiPriority w:val="39"/>
    <w:unhideWhenUsed/>
    <w:pPr>
      <w:pBdr/>
      <w:spacing w:after="100"/>
      <w:ind/>
    </w:pPr>
  </w:style>
  <w:style w:type="paragraph" w:styleId="190">
    <w:name w:val="toc 2"/>
    <w:basedOn w:val="803"/>
    <w:next w:val="803"/>
    <w:uiPriority w:val="39"/>
    <w:unhideWhenUsed/>
    <w:pPr>
      <w:pBdr/>
      <w:spacing w:after="100"/>
      <w:ind w:left="220"/>
    </w:pPr>
  </w:style>
  <w:style w:type="paragraph" w:styleId="191">
    <w:name w:val="toc 3"/>
    <w:basedOn w:val="803"/>
    <w:next w:val="803"/>
    <w:uiPriority w:val="39"/>
    <w:unhideWhenUsed/>
    <w:pPr>
      <w:pBdr/>
      <w:spacing w:after="100"/>
      <w:ind w:left="440"/>
    </w:pPr>
  </w:style>
  <w:style w:type="paragraph" w:styleId="192">
    <w:name w:val="toc 4"/>
    <w:basedOn w:val="803"/>
    <w:next w:val="803"/>
    <w:uiPriority w:val="39"/>
    <w:unhideWhenUsed/>
    <w:pPr>
      <w:pBdr/>
      <w:spacing w:after="100"/>
      <w:ind w:left="660"/>
    </w:pPr>
  </w:style>
  <w:style w:type="paragraph" w:styleId="193">
    <w:name w:val="toc 5"/>
    <w:basedOn w:val="803"/>
    <w:next w:val="803"/>
    <w:uiPriority w:val="39"/>
    <w:unhideWhenUsed/>
    <w:pPr>
      <w:pBdr/>
      <w:spacing w:after="100"/>
      <w:ind w:left="880"/>
    </w:pPr>
  </w:style>
  <w:style w:type="paragraph" w:styleId="194">
    <w:name w:val="toc 6"/>
    <w:basedOn w:val="803"/>
    <w:next w:val="803"/>
    <w:uiPriority w:val="39"/>
    <w:unhideWhenUsed/>
    <w:pPr>
      <w:pBdr/>
      <w:spacing w:after="100"/>
      <w:ind w:left="1100"/>
    </w:pPr>
  </w:style>
  <w:style w:type="paragraph" w:styleId="195">
    <w:name w:val="toc 7"/>
    <w:basedOn w:val="803"/>
    <w:next w:val="803"/>
    <w:uiPriority w:val="39"/>
    <w:unhideWhenUsed/>
    <w:pPr>
      <w:pBdr/>
      <w:spacing w:after="100"/>
      <w:ind w:left="1320"/>
    </w:pPr>
  </w:style>
  <w:style w:type="paragraph" w:styleId="196">
    <w:name w:val="toc 8"/>
    <w:basedOn w:val="803"/>
    <w:next w:val="803"/>
    <w:uiPriority w:val="39"/>
    <w:unhideWhenUsed/>
    <w:pPr>
      <w:pBdr/>
      <w:spacing w:after="100"/>
      <w:ind w:left="1540"/>
    </w:pPr>
  </w:style>
  <w:style w:type="paragraph" w:styleId="197">
    <w:name w:val="toc 9"/>
    <w:basedOn w:val="803"/>
    <w:next w:val="80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13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03"/>
    <w:next w:val="803"/>
    <w:uiPriority w:val="99"/>
    <w:unhideWhenUsed/>
    <w:pPr>
      <w:pBdr/>
      <w:spacing w:after="0" w:afterAutospacing="0"/>
      <w:ind/>
    </w:pPr>
  </w:style>
  <w:style w:type="paragraph" w:styleId="803" w:default="1">
    <w:name w:val="Normal"/>
    <w:qFormat/>
    <w:pPr>
      <w:widowControl w:val="true"/>
      <w:pBdr/>
      <w:bidi w:val="false"/>
      <w:spacing w:after="200" w:before="0" w:line="276" w:lineRule="auto"/>
      <w:ind/>
      <w:jc w:val="left"/>
    </w:pPr>
    <w:rPr>
      <w:rFonts w:ascii="Cambria" w:hAnsi="Cambria" w:eastAsia="ＭＳ 明朝" w:asciiTheme="minorHAnsi" w:hAnsiTheme="minorHAnsi" w:eastAsiaTheme="minorEastAsia" w:cstheme="minorBidi"/>
      <w:color w:val="auto"/>
      <w:sz w:val="22"/>
      <w:szCs w:val="22"/>
      <w:lang w:val="en-US" w:eastAsia="en-US" w:bidi="ar-SA"/>
    </w:rPr>
  </w:style>
  <w:style w:type="paragraph" w:styleId="804">
    <w:name w:val="Heading 1"/>
    <w:basedOn w:val="803"/>
    <w:next w:val="803"/>
    <w:link w:val="818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Calibri" w:hAnsi="Calibri" w:eastAsia="ＭＳ ゴシック"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05">
    <w:name w:val="Heading 2"/>
    <w:basedOn w:val="803"/>
    <w:next w:val="803"/>
    <w:link w:val="819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Calibri" w:hAnsi="Calibri" w:eastAsia="ＭＳ ゴシック" w:asciiTheme="majorHAnsi" w:hAnsiTheme="majorHAnsi" w:eastAsiaTheme="majorEastAsia" w:cstheme="majorBidi"/>
      <w:b/>
      <w:bCs/>
      <w:color w:val="000000" w:themeColor="text1"/>
      <w:sz w:val="26"/>
      <w:szCs w:val="26"/>
    </w:rPr>
  </w:style>
  <w:style w:type="paragraph" w:styleId="806">
    <w:name w:val="Heading 3"/>
    <w:basedOn w:val="803"/>
    <w:next w:val="803"/>
    <w:link w:val="820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="Calibri" w:hAnsi="Calibri" w:eastAsia="ＭＳ ゴシック" w:asciiTheme="majorHAnsi" w:hAnsiTheme="majorHAnsi" w:eastAsiaTheme="majorEastAsia" w:cstheme="majorBidi"/>
      <w:b/>
      <w:bCs/>
      <w:color w:val="4f81bd" w:themeColor="accent1"/>
    </w:rPr>
  </w:style>
  <w:style w:type="paragraph" w:styleId="807">
    <w:name w:val="Heading 4"/>
    <w:basedOn w:val="803"/>
    <w:next w:val="803"/>
    <w:link w:val="828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="Calibri" w:hAnsi="Calibri" w:eastAsia="ＭＳ ゴシック"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8">
    <w:name w:val="Heading 5"/>
    <w:basedOn w:val="803"/>
    <w:next w:val="803"/>
    <w:link w:val="829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="Calibri" w:hAnsi="Calibri" w:eastAsia="ＭＳ ゴシック" w:asciiTheme="majorHAnsi" w:hAnsiTheme="majorHAnsi" w:eastAsiaTheme="majorEastAsia" w:cstheme="majorBidi"/>
      <w:color w:val="244061" w:themeColor="accent1" w:themeShade="80"/>
    </w:rPr>
  </w:style>
  <w:style w:type="paragraph" w:styleId="809">
    <w:name w:val="Heading 6"/>
    <w:basedOn w:val="803"/>
    <w:next w:val="803"/>
    <w:link w:val="830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="Calibri" w:hAnsi="Calibri" w:eastAsia="ＭＳ ゴシック" w:asciiTheme="majorHAnsi" w:hAnsiTheme="majorHAnsi" w:eastAsiaTheme="majorEastAsia" w:cstheme="majorBidi"/>
      <w:i/>
      <w:iCs/>
      <w:color w:val="244061" w:themeColor="accent1" w:themeShade="80"/>
    </w:rPr>
  </w:style>
  <w:style w:type="paragraph" w:styleId="810">
    <w:name w:val="Heading 7"/>
    <w:basedOn w:val="803"/>
    <w:next w:val="803"/>
    <w:link w:val="831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="Calibri" w:hAnsi="Calibri" w:eastAsia="ＭＳ ゴシック" w:asciiTheme="majorHAnsi" w:hAnsiTheme="majorHAnsi" w:eastAsiaTheme="majorEastAsia" w:cstheme="majorBidi"/>
      <w:i/>
      <w:iCs/>
      <w:color w:val="404040" w:themeColor="text1" w:themeTint="BF"/>
    </w:rPr>
  </w:style>
  <w:style w:type="paragraph" w:styleId="811">
    <w:name w:val="Heading 8"/>
    <w:basedOn w:val="803"/>
    <w:next w:val="803"/>
    <w:link w:val="832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="Calibri" w:hAnsi="Calibri" w:eastAsia="ＭＳ ゴシック"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12">
    <w:name w:val="Heading 9"/>
    <w:basedOn w:val="803"/>
    <w:next w:val="803"/>
    <w:link w:val="833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="Calibri" w:hAnsi="Calibri" w:eastAsia="ＭＳ ゴシック"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13" w:default="1">
    <w:name w:val="Default Paragraph Font"/>
    <w:uiPriority w:val="1"/>
    <w:semiHidden/>
    <w:unhideWhenUsed/>
    <w:pPr>
      <w:pBdr/>
      <w:spacing/>
      <w:ind/>
    </w:pPr>
  </w:style>
  <w:style w:type="character" w:styleId="814">
    <w:name w:val="Emphasis"/>
    <w:basedOn w:val="813"/>
    <w:uiPriority w:val="20"/>
    <w:qFormat/>
    <w:pPr>
      <w:pBdr/>
      <w:spacing/>
      <w:ind/>
    </w:pPr>
    <w:rPr>
      <w:i/>
      <w:iCs/>
    </w:rPr>
  </w:style>
  <w:style w:type="character" w:styleId="815">
    <w:name w:val="Strong"/>
    <w:basedOn w:val="813"/>
    <w:uiPriority w:val="22"/>
    <w:qFormat/>
    <w:pPr>
      <w:pBdr/>
      <w:spacing/>
      <w:ind/>
    </w:pPr>
    <w:rPr>
      <w:b/>
      <w:bCs/>
    </w:rPr>
  </w:style>
  <w:style w:type="character" w:styleId="816" w:customStyle="1">
    <w:name w:val="Верхний колонтитул Знак"/>
    <w:basedOn w:val="813"/>
    <w:link w:val="851"/>
    <w:uiPriority w:val="99"/>
    <w:qFormat/>
    <w:pPr>
      <w:pBdr/>
      <w:spacing/>
      <w:ind/>
    </w:pPr>
  </w:style>
  <w:style w:type="character" w:styleId="817" w:customStyle="1">
    <w:name w:val="Нижний колонтитул Знак"/>
    <w:basedOn w:val="813"/>
    <w:link w:val="857"/>
    <w:uiPriority w:val="99"/>
    <w:qFormat/>
    <w:pPr>
      <w:pBdr/>
      <w:spacing/>
      <w:ind/>
    </w:pPr>
  </w:style>
  <w:style w:type="character" w:styleId="818" w:customStyle="1">
    <w:name w:val="Заголовок 1 Знак"/>
    <w:basedOn w:val="813"/>
    <w:link w:val="804"/>
    <w:uiPriority w:val="9"/>
    <w:qFormat/>
    <w:pPr>
      <w:pBdr/>
      <w:spacing/>
      <w:ind/>
    </w:pPr>
    <w:rPr>
      <w:rFonts w:ascii="Calibri" w:hAnsi="Calibri" w:eastAsia="ＭＳ ゴシック"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9" w:customStyle="1">
    <w:name w:val="Заголовок 2 Знак"/>
    <w:basedOn w:val="813"/>
    <w:link w:val="805"/>
    <w:uiPriority w:val="9"/>
    <w:qFormat/>
    <w:pPr>
      <w:pBdr/>
      <w:spacing/>
      <w:ind/>
    </w:pPr>
    <w:rPr>
      <w:rFonts w:ascii="Calibri" w:hAnsi="Calibri" w:eastAsia="ＭＳ ゴシック" w:asciiTheme="majorHAnsi" w:hAnsiTheme="majorHAnsi" w:eastAsiaTheme="majorEastAsia" w:cstheme="majorBidi"/>
      <w:b/>
      <w:bCs/>
      <w:color w:val="000000" w:themeColor="text1"/>
      <w:sz w:val="26"/>
      <w:szCs w:val="26"/>
    </w:rPr>
  </w:style>
  <w:style w:type="character" w:styleId="820" w:customStyle="1">
    <w:name w:val="Заголовок 3 Знак"/>
    <w:basedOn w:val="813"/>
    <w:link w:val="806"/>
    <w:uiPriority w:val="9"/>
    <w:qFormat/>
    <w:pPr>
      <w:pBdr/>
      <w:spacing/>
      <w:ind/>
    </w:pPr>
    <w:rPr>
      <w:rFonts w:ascii="Calibri" w:hAnsi="Calibri" w:eastAsia="ＭＳ ゴシック" w:asciiTheme="majorHAnsi" w:hAnsiTheme="majorHAnsi" w:eastAsiaTheme="majorEastAsia" w:cstheme="majorBidi"/>
      <w:b/>
      <w:bCs/>
      <w:color w:val="4f81bd" w:themeColor="accent1"/>
    </w:rPr>
  </w:style>
  <w:style w:type="character" w:styleId="821" w:customStyle="1">
    <w:name w:val="Заголовок Знак"/>
    <w:basedOn w:val="813"/>
    <w:link w:val="856"/>
    <w:uiPriority w:val="10"/>
    <w:qFormat/>
    <w:pPr>
      <w:pBdr/>
      <w:spacing/>
      <w:ind/>
    </w:pPr>
    <w:rPr>
      <w:rFonts w:ascii="Calibri" w:hAnsi="Calibri" w:eastAsia="ＭＳ ゴシック"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22" w:customStyle="1">
    <w:name w:val="Подзаголовок Знак"/>
    <w:basedOn w:val="813"/>
    <w:link w:val="861"/>
    <w:uiPriority w:val="11"/>
    <w:qFormat/>
    <w:pPr>
      <w:pBdr/>
      <w:spacing/>
      <w:ind/>
    </w:pPr>
    <w:rPr>
      <w:rFonts w:ascii="Calibri" w:hAnsi="Calibri" w:eastAsia="ＭＳ ゴシック"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3" w:customStyle="1">
    <w:name w:val="Основной текст Знак"/>
    <w:basedOn w:val="813"/>
    <w:uiPriority w:val="99"/>
    <w:qFormat/>
    <w:pPr>
      <w:pBdr/>
      <w:spacing/>
      <w:ind/>
    </w:pPr>
  </w:style>
  <w:style w:type="character" w:styleId="824" w:customStyle="1">
    <w:name w:val="Основной текст 2 Знак"/>
    <w:basedOn w:val="813"/>
    <w:link w:val="848"/>
    <w:uiPriority w:val="99"/>
    <w:qFormat/>
    <w:pPr>
      <w:pBdr/>
      <w:spacing/>
      <w:ind/>
    </w:pPr>
  </w:style>
  <w:style w:type="character" w:styleId="825" w:customStyle="1">
    <w:name w:val="Основной текст 3 Знак"/>
    <w:basedOn w:val="813"/>
    <w:link w:val="860"/>
    <w:uiPriority w:val="99"/>
    <w:qFormat/>
    <w:pPr>
      <w:pBdr/>
      <w:spacing/>
      <w:ind/>
    </w:pPr>
    <w:rPr>
      <w:sz w:val="16"/>
      <w:szCs w:val="16"/>
    </w:rPr>
  </w:style>
  <w:style w:type="character" w:styleId="826" w:customStyle="1">
    <w:name w:val="Текст макроса Знак"/>
    <w:basedOn w:val="813"/>
    <w:link w:val="852"/>
    <w:uiPriority w:val="99"/>
    <w:qFormat/>
    <w:pPr>
      <w:pBdr/>
      <w:spacing/>
      <w:ind/>
    </w:pPr>
    <w:rPr>
      <w:rFonts w:ascii="Courier" w:hAnsi="Courier"/>
      <w:sz w:val="20"/>
      <w:szCs w:val="20"/>
    </w:rPr>
  </w:style>
  <w:style w:type="character" w:styleId="827" w:customStyle="1">
    <w:name w:val="Цитата 2 Знак"/>
    <w:basedOn w:val="813"/>
    <w:link w:val="8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28" w:customStyle="1">
    <w:name w:val="Заголовок 4 Знак"/>
    <w:basedOn w:val="813"/>
    <w:link w:val="807"/>
    <w:uiPriority w:val="9"/>
    <w:semiHidden/>
    <w:qFormat/>
    <w:pPr>
      <w:pBdr/>
      <w:spacing/>
      <w:ind/>
    </w:pPr>
    <w:rPr>
      <w:rFonts w:ascii="Calibri" w:hAnsi="Calibri" w:eastAsia="ＭＳ ゴシック"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29" w:customStyle="1">
    <w:name w:val="Заголовок 5 Знак"/>
    <w:basedOn w:val="813"/>
    <w:link w:val="808"/>
    <w:uiPriority w:val="9"/>
    <w:semiHidden/>
    <w:qFormat/>
    <w:pPr>
      <w:pBdr/>
      <w:spacing/>
      <w:ind/>
    </w:pPr>
    <w:rPr>
      <w:rFonts w:ascii="Calibri" w:hAnsi="Calibri" w:eastAsia="ＭＳ ゴシック" w:asciiTheme="majorHAnsi" w:hAnsiTheme="majorHAnsi" w:eastAsiaTheme="majorEastAsia" w:cstheme="majorBidi"/>
      <w:color w:val="244061" w:themeColor="accent1" w:themeShade="80"/>
    </w:rPr>
  </w:style>
  <w:style w:type="character" w:styleId="830" w:customStyle="1">
    <w:name w:val="Заголовок 6 Знак"/>
    <w:basedOn w:val="813"/>
    <w:link w:val="809"/>
    <w:uiPriority w:val="9"/>
    <w:semiHidden/>
    <w:qFormat/>
    <w:pPr>
      <w:pBdr/>
      <w:spacing/>
      <w:ind/>
    </w:pPr>
    <w:rPr>
      <w:rFonts w:ascii="Calibri" w:hAnsi="Calibri" w:eastAsia="ＭＳ ゴシック" w:asciiTheme="majorHAnsi" w:hAnsiTheme="majorHAnsi" w:eastAsiaTheme="majorEastAsia" w:cstheme="majorBidi"/>
      <w:i/>
      <w:iCs/>
      <w:color w:val="244061" w:themeColor="accent1" w:themeShade="80"/>
    </w:rPr>
  </w:style>
  <w:style w:type="character" w:styleId="831" w:customStyle="1">
    <w:name w:val="Заголовок 7 Знак"/>
    <w:basedOn w:val="813"/>
    <w:link w:val="810"/>
    <w:uiPriority w:val="9"/>
    <w:semiHidden/>
    <w:qFormat/>
    <w:pPr>
      <w:pBdr/>
      <w:spacing/>
      <w:ind/>
    </w:pPr>
    <w:rPr>
      <w:rFonts w:ascii="Calibri" w:hAnsi="Calibri" w:eastAsia="ＭＳ ゴシック" w:asciiTheme="majorHAnsi" w:hAnsiTheme="majorHAnsi" w:eastAsiaTheme="majorEastAsia" w:cstheme="majorBidi"/>
      <w:i/>
      <w:iCs/>
      <w:color w:val="404040" w:themeColor="text1" w:themeTint="BF"/>
    </w:rPr>
  </w:style>
  <w:style w:type="character" w:styleId="832" w:customStyle="1">
    <w:name w:val="Заголовок 8 Знак"/>
    <w:basedOn w:val="813"/>
    <w:link w:val="811"/>
    <w:uiPriority w:val="9"/>
    <w:semiHidden/>
    <w:qFormat/>
    <w:pPr>
      <w:pBdr/>
      <w:spacing/>
      <w:ind/>
    </w:pPr>
    <w:rPr>
      <w:rFonts w:ascii="Calibri" w:hAnsi="Calibri" w:eastAsia="ＭＳ ゴシック"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33" w:customStyle="1">
    <w:name w:val="Заголовок 9 Знак"/>
    <w:basedOn w:val="813"/>
    <w:link w:val="812"/>
    <w:uiPriority w:val="9"/>
    <w:semiHidden/>
    <w:qFormat/>
    <w:pPr>
      <w:pBdr/>
      <w:spacing/>
      <w:ind/>
    </w:pPr>
    <w:rPr>
      <w:rFonts w:ascii="Calibri" w:hAnsi="Calibri" w:eastAsia="ＭＳ ゴシック"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34" w:customStyle="1">
    <w:name w:val="Выделенная цитата Знак"/>
    <w:basedOn w:val="813"/>
    <w:link w:val="869"/>
    <w:uiPriority w:val="30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35" w:customStyle="1">
    <w:name w:val="Слабое выделение1"/>
    <w:basedOn w:val="813"/>
    <w:uiPriority w:val="19"/>
    <w:qFormat/>
    <w:pPr>
      <w:pBdr/>
      <w:spacing/>
      <w:ind/>
    </w:pPr>
    <w:rPr>
      <w:i/>
      <w:iCs/>
      <w:color w:val="7f7f7f" w:themeColor="text1" w:themeTint="80"/>
    </w:rPr>
  </w:style>
  <w:style w:type="character" w:styleId="836" w:customStyle="1">
    <w:name w:val="Сильное выделение1"/>
    <w:basedOn w:val="81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37" w:customStyle="1">
    <w:name w:val="Слабая ссылка1"/>
    <w:basedOn w:val="81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38" w:customStyle="1">
    <w:name w:val="Сильная ссылка1"/>
    <w:basedOn w:val="81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39" w:customStyle="1">
    <w:name w:val="Название книги1"/>
    <w:basedOn w:val="813"/>
    <w:uiPriority w:val="33"/>
    <w:qFormat/>
    <w:pPr>
      <w:pBdr/>
      <w:spacing/>
      <w:ind/>
    </w:pPr>
    <w:rPr>
      <w:b/>
      <w:bCs/>
      <w:smallCaps/>
      <w:spacing w:val="5"/>
    </w:rPr>
  </w:style>
  <w:style w:type="character" w:styleId="840">
    <w:name w:val="Hyperlink"/>
    <w:pPr>
      <w:pBdr/>
      <w:spacing/>
      <w:ind/>
    </w:pPr>
    <w:rPr>
      <w:color w:val="000080"/>
      <w:u w:val="single"/>
    </w:rPr>
  </w:style>
  <w:style w:type="character" w:styleId="841">
    <w:name w:val="Index Link"/>
    <w:pPr>
      <w:pBdr/>
      <w:spacing/>
      <w:ind/>
    </w:pPr>
  </w:style>
  <w:style w:type="paragraph" w:styleId="842">
    <w:name w:val="Heading"/>
    <w:basedOn w:val="803"/>
    <w:next w:val="843"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843">
    <w:name w:val="Body Text"/>
    <w:basedOn w:val="803"/>
    <w:link w:val="823"/>
    <w:uiPriority w:val="99"/>
    <w:unhideWhenUsed/>
    <w:pPr>
      <w:pBdr/>
      <w:spacing w:after="120" w:before="0"/>
      <w:ind/>
    </w:pPr>
  </w:style>
  <w:style w:type="paragraph" w:styleId="844">
    <w:name w:val="List"/>
    <w:basedOn w:val="803"/>
    <w:uiPriority w:val="99"/>
    <w:unhideWhenUsed/>
    <w:pPr>
      <w:pBdr/>
      <w:spacing w:after="200" w:before="0"/>
      <w:ind w:hanging="360" w:left="360"/>
      <w:contextualSpacing w:val="true"/>
    </w:pPr>
  </w:style>
  <w:style w:type="paragraph" w:styleId="845">
    <w:name w:val="Caption"/>
    <w:basedOn w:val="803"/>
    <w:next w:val="803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paragraph" w:styleId="846">
    <w:name w:val="Index"/>
    <w:basedOn w:val="803"/>
    <w:pPr>
      <w:suppressLineNumbers w:val="true"/>
      <w:pBdr/>
      <w:spacing/>
      <w:ind/>
    </w:pPr>
    <w:rPr>
      <w:rFonts w:cs="Noto Sans Devanagari"/>
    </w:rPr>
  </w:style>
  <w:style w:type="paragraph" w:styleId="847">
    <w:name w:val="List Continue"/>
    <w:basedOn w:val="803"/>
    <w:uiPriority w:val="99"/>
    <w:unhideWhenUsed/>
    <w:qFormat/>
    <w:pPr>
      <w:pBdr/>
      <w:spacing w:after="120" w:before="0"/>
      <w:ind w:left="360"/>
      <w:contextualSpacing w:val="true"/>
    </w:pPr>
  </w:style>
  <w:style w:type="paragraph" w:styleId="848">
    <w:name w:val="Body Text 2"/>
    <w:basedOn w:val="803"/>
    <w:link w:val="824"/>
    <w:uiPriority w:val="99"/>
    <w:unhideWhenUsed/>
    <w:pPr>
      <w:pBdr/>
      <w:spacing w:after="120" w:before="0" w:line="480" w:lineRule="auto"/>
      <w:ind/>
    </w:pPr>
  </w:style>
  <w:style w:type="paragraph" w:styleId="849">
    <w:name w:val="List Number 3"/>
    <w:basedOn w:val="803"/>
    <w:uiPriority w:val="99"/>
    <w:unhideWhenUsed/>
    <w:qFormat/>
    <w:pPr>
      <w:numPr>
        <w:ilvl w:val="0"/>
        <w:numId w:val="1"/>
      </w:numPr>
      <w:pBdr/>
      <w:spacing w:after="200" w:before="0"/>
      <w:ind/>
      <w:contextualSpacing w:val="true"/>
    </w:pPr>
  </w:style>
  <w:style w:type="paragraph" w:styleId="850">
    <w:name w:val="Header and Footer"/>
    <w:basedOn w:val="803"/>
    <w:pPr>
      <w:pBdr/>
      <w:spacing/>
      <w:ind/>
    </w:pPr>
  </w:style>
  <w:style w:type="paragraph" w:styleId="851">
    <w:name w:val="Header"/>
    <w:basedOn w:val="803"/>
    <w:link w:val="816"/>
    <w:uiPriority w:val="99"/>
    <w:unhideWhenUsed/>
    <w:pPr>
      <w:pBdr/>
      <w:tabs>
        <w:tab w:val="clear" w:leader="none" w:pos="720"/>
        <w:tab w:val="center" w:leader="none" w:pos="4680"/>
        <w:tab w:val="right" w:leader="none" w:pos="9360"/>
      </w:tabs>
      <w:spacing w:after="0" w:before="0" w:line="240" w:lineRule="auto"/>
      <w:ind/>
    </w:pPr>
  </w:style>
  <w:style w:type="paragraph" w:styleId="852">
    <w:name w:val="macro"/>
    <w:link w:val="826"/>
    <w:uiPriority w:val="99"/>
    <w:unhideWhenUsed/>
    <w:qFormat/>
    <w:pPr>
      <w:widowControl w:val="true"/>
      <w:pBdr/>
      <w:tabs>
        <w:tab w:val="left" w:leader="none" w:pos="576"/>
        <w:tab w:val="clear" w:leader="none" w:pos="720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bidi w:val="false"/>
      <w:spacing w:after="200" w:before="0" w:line="276" w:lineRule="auto"/>
      <w:ind/>
      <w:jc w:val="left"/>
    </w:pPr>
    <w:rPr>
      <w:rFonts w:ascii="Courier" w:hAnsi="Courier" w:eastAsia="ＭＳ 明朝" w:eastAsiaTheme="minorEastAsia" w:cstheme="minorBidi"/>
      <w:color w:val="auto"/>
      <w:sz w:val="20"/>
      <w:szCs w:val="20"/>
      <w:lang w:val="en-US" w:eastAsia="en-US" w:bidi="ar-SA"/>
    </w:rPr>
  </w:style>
  <w:style w:type="paragraph" w:styleId="853">
    <w:name w:val="List Bullet"/>
    <w:basedOn w:val="803"/>
    <w:uiPriority w:val="99"/>
    <w:unhideWhenUsed/>
    <w:pPr>
      <w:numPr>
        <w:ilvl w:val="0"/>
        <w:numId w:val="2"/>
      </w:numPr>
      <w:pBdr/>
      <w:spacing w:after="200" w:before="0"/>
      <w:ind/>
      <w:contextualSpacing w:val="true"/>
    </w:pPr>
  </w:style>
  <w:style w:type="paragraph" w:styleId="854">
    <w:name w:val="List Bullet 2"/>
    <w:basedOn w:val="803"/>
    <w:uiPriority w:val="99"/>
    <w:unhideWhenUsed/>
    <w:pPr>
      <w:numPr>
        <w:ilvl w:val="0"/>
        <w:numId w:val="3"/>
      </w:numPr>
      <w:pBdr/>
      <w:spacing w:after="200" w:before="0"/>
      <w:ind/>
      <w:contextualSpacing w:val="true"/>
    </w:pPr>
  </w:style>
  <w:style w:type="paragraph" w:styleId="855">
    <w:name w:val="List Bullet 3"/>
    <w:basedOn w:val="803"/>
    <w:uiPriority w:val="99"/>
    <w:unhideWhenUsed/>
    <w:qFormat/>
    <w:pPr>
      <w:numPr>
        <w:ilvl w:val="0"/>
        <w:numId w:val="4"/>
      </w:numPr>
      <w:pBdr/>
      <w:spacing w:after="200" w:before="0"/>
      <w:ind/>
      <w:contextualSpacing w:val="true"/>
    </w:pPr>
  </w:style>
  <w:style w:type="paragraph" w:styleId="856">
    <w:name w:val="Title"/>
    <w:basedOn w:val="803"/>
    <w:next w:val="803"/>
    <w:link w:val="821"/>
    <w:uiPriority w:val="10"/>
    <w:qFormat/>
    <w:pPr>
      <w:pBdr>
        <w:bottom w:val="single" w:color="4f81bd" w:themeColor="accent1" w:sz="8" w:space="4"/>
      </w:pBdr>
      <w:spacing w:after="300" w:before="0" w:line="240" w:lineRule="auto"/>
      <w:ind/>
      <w:contextualSpacing w:val="true"/>
    </w:pPr>
    <w:rPr>
      <w:rFonts w:ascii="Calibri" w:hAnsi="Calibri" w:eastAsia="ＭＳ ゴシック"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57">
    <w:name w:val="Footer"/>
    <w:basedOn w:val="803"/>
    <w:link w:val="817"/>
    <w:uiPriority w:val="99"/>
    <w:unhideWhenUsed/>
    <w:pPr>
      <w:pBdr/>
      <w:tabs>
        <w:tab w:val="clear" w:leader="none" w:pos="720"/>
        <w:tab w:val="center" w:leader="none" w:pos="4680"/>
        <w:tab w:val="right" w:leader="none" w:pos="9360"/>
      </w:tabs>
      <w:spacing w:after="0" w:before="0" w:line="240" w:lineRule="auto"/>
      <w:ind/>
    </w:pPr>
  </w:style>
  <w:style w:type="paragraph" w:styleId="858">
    <w:name w:val="List Number"/>
    <w:basedOn w:val="803"/>
    <w:uiPriority w:val="99"/>
    <w:unhideWhenUsed/>
    <w:pPr>
      <w:numPr>
        <w:ilvl w:val="0"/>
        <w:numId w:val="5"/>
      </w:numPr>
      <w:pBdr/>
      <w:spacing w:after="200" w:before="0"/>
      <w:ind/>
      <w:contextualSpacing w:val="true"/>
    </w:pPr>
  </w:style>
  <w:style w:type="paragraph" w:styleId="859">
    <w:name w:val="List Number 2"/>
    <w:basedOn w:val="803"/>
    <w:uiPriority w:val="99"/>
    <w:unhideWhenUsed/>
    <w:qFormat/>
    <w:pPr>
      <w:numPr>
        <w:ilvl w:val="0"/>
        <w:numId w:val="6"/>
      </w:numPr>
      <w:pBdr/>
      <w:spacing w:after="200" w:before="0"/>
      <w:ind/>
      <w:contextualSpacing w:val="true"/>
    </w:pPr>
  </w:style>
  <w:style w:type="paragraph" w:styleId="860">
    <w:name w:val="Body Text 3"/>
    <w:basedOn w:val="803"/>
    <w:link w:val="825"/>
    <w:uiPriority w:val="99"/>
    <w:unhideWhenUsed/>
    <w:qFormat/>
    <w:pPr>
      <w:pBdr/>
      <w:spacing w:after="120" w:before="0"/>
      <w:ind/>
    </w:pPr>
    <w:rPr>
      <w:sz w:val="16"/>
      <w:szCs w:val="16"/>
    </w:rPr>
  </w:style>
  <w:style w:type="paragraph" w:styleId="861">
    <w:name w:val="Subtitle"/>
    <w:basedOn w:val="803"/>
    <w:next w:val="803"/>
    <w:link w:val="822"/>
    <w:uiPriority w:val="11"/>
    <w:qFormat/>
    <w:pPr>
      <w:pBdr/>
      <w:spacing/>
      <w:ind/>
    </w:pPr>
    <w:rPr>
      <w:rFonts w:ascii="Calibri" w:hAnsi="Calibri" w:eastAsia="ＭＳ ゴシック"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62">
    <w:name w:val="List Continue 2"/>
    <w:basedOn w:val="803"/>
    <w:uiPriority w:val="99"/>
    <w:unhideWhenUsed/>
    <w:qFormat/>
    <w:pPr>
      <w:pBdr/>
      <w:spacing w:after="120" w:before="0"/>
      <w:ind w:left="720"/>
      <w:contextualSpacing w:val="true"/>
    </w:pPr>
  </w:style>
  <w:style w:type="paragraph" w:styleId="863">
    <w:name w:val="List Continue 3"/>
    <w:basedOn w:val="803"/>
    <w:uiPriority w:val="99"/>
    <w:unhideWhenUsed/>
    <w:qFormat/>
    <w:pPr>
      <w:pBdr/>
      <w:spacing w:after="120" w:before="0"/>
      <w:ind w:left="1080"/>
      <w:contextualSpacing w:val="true"/>
    </w:pPr>
  </w:style>
  <w:style w:type="paragraph" w:styleId="864">
    <w:name w:val="List 2"/>
    <w:basedOn w:val="803"/>
    <w:uiPriority w:val="99"/>
    <w:unhideWhenUsed/>
    <w:qFormat/>
    <w:pPr>
      <w:pBdr/>
      <w:spacing w:after="200" w:before="0"/>
      <w:ind w:hanging="360" w:left="720"/>
      <w:contextualSpacing w:val="true"/>
    </w:pPr>
  </w:style>
  <w:style w:type="paragraph" w:styleId="865">
    <w:name w:val="List 3"/>
    <w:basedOn w:val="803"/>
    <w:uiPriority w:val="99"/>
    <w:unhideWhenUsed/>
    <w:qFormat/>
    <w:pPr>
      <w:pBdr/>
      <w:spacing w:after="200" w:before="0"/>
      <w:ind w:hanging="360" w:left="1080"/>
      <w:contextualSpacing w:val="true"/>
    </w:pPr>
  </w:style>
  <w:style w:type="paragraph" w:styleId="866">
    <w:name w:val="No Spacing"/>
    <w:uiPriority w:val="1"/>
    <w:qFormat/>
    <w:pPr>
      <w:widowControl w:val="true"/>
      <w:pBdr/>
      <w:bidi w:val="false"/>
      <w:spacing w:after="0" w:before="0"/>
      <w:ind/>
      <w:jc w:val="left"/>
    </w:pPr>
    <w:rPr>
      <w:rFonts w:ascii="Cambria" w:hAnsi="Cambria" w:eastAsia="ＭＳ 明朝" w:asciiTheme="minorHAnsi" w:hAnsiTheme="minorHAnsi" w:eastAsiaTheme="minorEastAsia" w:cstheme="minorBidi"/>
      <w:color w:val="auto"/>
      <w:sz w:val="22"/>
      <w:szCs w:val="22"/>
      <w:lang w:val="en-US" w:eastAsia="en-US" w:bidi="ar-SA"/>
    </w:rPr>
  </w:style>
  <w:style w:type="paragraph" w:styleId="867">
    <w:name w:val="List Paragraph"/>
    <w:basedOn w:val="803"/>
    <w:uiPriority w:val="34"/>
    <w:qFormat/>
    <w:pPr>
      <w:pBdr/>
      <w:spacing w:after="200" w:before="0"/>
      <w:ind w:left="720"/>
      <w:contextualSpacing w:val="true"/>
    </w:pPr>
  </w:style>
  <w:style w:type="paragraph" w:styleId="868">
    <w:name w:val="Quote"/>
    <w:basedOn w:val="803"/>
    <w:next w:val="803"/>
    <w:link w:val="827"/>
    <w:uiPriority w:val="29"/>
    <w:qFormat/>
    <w:pPr>
      <w:pBdr/>
      <w:spacing/>
      <w:ind/>
    </w:pPr>
    <w:rPr>
      <w:i/>
      <w:iCs/>
      <w:color w:val="000000" w:themeColor="text1"/>
    </w:rPr>
  </w:style>
  <w:style w:type="paragraph" w:styleId="869">
    <w:name w:val="Intense Quote"/>
    <w:basedOn w:val="803"/>
    <w:next w:val="803"/>
    <w:link w:val="834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paragraph" w:styleId="870" w:customStyle="1">
    <w:name w:val="Заголовок оглавления1"/>
    <w:basedOn w:val="804"/>
    <w:next w:val="803"/>
    <w:uiPriority w:val="39"/>
    <w:semiHidden/>
    <w:unhideWhenUsed/>
    <w:qFormat/>
    <w:pPr>
      <w:pBdr/>
      <w:spacing/>
      <w:ind/>
      <w:outlineLvl w:val="9"/>
    </w:pPr>
  </w:style>
  <w:style w:type="paragraph" w:styleId="871" w:customStyle="1">
    <w:name w:val="msonormalbullet1gifbullet1.gif"/>
    <w:basedOn w:val="803"/>
    <w:qFormat/>
    <w:pPr>
      <w:pBdr/>
      <w:spacing w:afterAutospacing="1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72" w:customStyle="1">
    <w:name w:val="WPSOffice手动目录 1"/>
    <w:pPr>
      <w:widowControl w:val="true"/>
      <w:pBdr/>
      <w:bidi w:val="false"/>
      <w:spacing w:after="0" w:before="0"/>
      <w:ind/>
      <w:jc w:val="left"/>
    </w:pPr>
    <w:rPr>
      <w:rFonts w:ascii="Cambria" w:hAnsi="Cambria" w:eastAsia="ＭＳ 明朝" w:asciiTheme="minorHAnsi" w:hAnsiTheme="minorHAnsi" w:eastAsiaTheme="minorEastAsia" w:cstheme="minorBidi"/>
      <w:color w:val="auto"/>
      <w:sz w:val="20"/>
      <w:szCs w:val="20"/>
      <w:lang w:val="ru-RU" w:eastAsia="ru-RU" w:bidi="ar-SA"/>
    </w:rPr>
  </w:style>
  <w:style w:type="paragraph" w:styleId="873">
    <w:name w:val="Frame Contents"/>
    <w:basedOn w:val="803"/>
    <w:pPr>
      <w:pBdr/>
      <w:spacing/>
      <w:ind/>
    </w:pPr>
  </w:style>
  <w:style w:type="numbering" w:styleId="874" w:default="1">
    <w:name w:val="No List"/>
    <w:uiPriority w:val="99"/>
    <w:semiHidden/>
    <w:unhideWhenUsed/>
    <w:pPr>
      <w:pBdr/>
      <w:spacing/>
      <w:ind/>
    </w:pPr>
  </w:style>
  <w:style w:type="table" w:styleId="875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Table Grid"/>
    <w:basedOn w:val="875"/>
    <w:uiPriority w:val="59"/>
    <w:qFormat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Shading"/>
    <w:basedOn w:val="875"/>
    <w:uiPriority w:val="60"/>
    <w:qFormat/>
    <w:pPr>
      <w:pBdr/>
      <w:spacing/>
      <w:ind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Shading Accent 1"/>
    <w:basedOn w:val="875"/>
    <w:uiPriority w:val="60"/>
    <w:qFormat/>
    <w:pPr>
      <w:pBdr/>
      <w:spacing/>
      <w:ind/>
    </w:pPr>
    <w:rPr>
      <w:color w:val="365f91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Shading Accent 2"/>
    <w:basedOn w:val="875"/>
    <w:uiPriority w:val="60"/>
    <w:qFormat/>
    <w:pPr>
      <w:pBdr/>
      <w:spacing/>
      <w:ind/>
    </w:pPr>
    <w:rPr>
      <w:color w:val="943634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Shading Accent 3"/>
    <w:basedOn w:val="875"/>
    <w:uiPriority w:val="60"/>
    <w:qFormat/>
    <w:pPr>
      <w:pBdr/>
      <w:spacing/>
      <w:ind/>
    </w:pPr>
    <w:rPr>
      <w:color w:val="7692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Shading Accent 4"/>
    <w:basedOn w:val="875"/>
    <w:uiPriority w:val="60"/>
    <w:pPr>
      <w:pBdr/>
      <w:spacing/>
      <w:ind/>
    </w:pPr>
    <w:rPr>
      <w:color w:val="5f497a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Shading Accent 5"/>
    <w:basedOn w:val="875"/>
    <w:uiPriority w:val="60"/>
    <w:pPr>
      <w:pBdr/>
      <w:spacing/>
      <w:ind/>
    </w:pPr>
    <w:rPr>
      <w:color w:val="31849b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Shading Accent 6"/>
    <w:basedOn w:val="875"/>
    <w:uiPriority w:val="60"/>
    <w:qFormat/>
    <w:pPr>
      <w:pBdr/>
      <w:spacing/>
      <w:ind/>
    </w:pPr>
    <w:rPr>
      <w:color w:val="e3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ght List"/>
    <w:basedOn w:val="875"/>
    <w:uiPriority w:val="61"/>
    <w:qFormat/>
    <w:pPr>
      <w:pBdr/>
      <w:spacing/>
      <w:ind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ght List Accent 1"/>
    <w:basedOn w:val="875"/>
    <w:uiPriority w:val="61"/>
    <w:qFormat/>
    <w:pPr>
      <w:pBdr/>
      <w:spacing/>
      <w:ind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ght List Accent 2"/>
    <w:basedOn w:val="875"/>
    <w:uiPriority w:val="61"/>
    <w:qFormat/>
    <w:pPr>
      <w:pBdr/>
      <w:spacing/>
      <w:ind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ght List Accent 3"/>
    <w:basedOn w:val="875"/>
    <w:uiPriority w:val="61"/>
    <w:qFormat/>
    <w:pPr>
      <w:pBdr/>
      <w:spacing/>
      <w:ind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ght List Accent 4"/>
    <w:basedOn w:val="875"/>
    <w:uiPriority w:val="61"/>
    <w:pPr>
      <w:pBdr/>
      <w:spacing/>
      <w:ind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ght List Accent 5"/>
    <w:basedOn w:val="875"/>
    <w:uiPriority w:val="61"/>
    <w:pPr>
      <w:pBdr/>
      <w:spacing/>
      <w:ind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ght List Accent 6"/>
    <w:basedOn w:val="875"/>
    <w:uiPriority w:val="61"/>
    <w:qFormat/>
    <w:pPr>
      <w:pBdr/>
      <w:spacing/>
      <w:ind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ght Grid"/>
    <w:basedOn w:val="875"/>
    <w:uiPriority w:val="62"/>
    <w:pPr>
      <w:pBdr/>
      <w:spacing/>
      <w:ind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ght Grid Accent 1"/>
    <w:basedOn w:val="875"/>
    <w:uiPriority w:val="62"/>
    <w:pPr>
      <w:pBdr/>
      <w:spacing/>
      <w:ind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ght Grid Accent 2"/>
    <w:basedOn w:val="875"/>
    <w:uiPriority w:val="62"/>
    <w:pPr>
      <w:pBdr/>
      <w:spacing/>
      <w:ind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ght Grid Accent 3"/>
    <w:basedOn w:val="875"/>
    <w:uiPriority w:val="62"/>
    <w:pPr>
      <w:pBdr/>
      <w:spacing/>
      <w:ind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ght Grid Accent 4"/>
    <w:basedOn w:val="875"/>
    <w:uiPriority w:val="62"/>
    <w:qFormat/>
    <w:pPr>
      <w:pBdr/>
      <w:spacing/>
      <w:ind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ght Grid Accent 5"/>
    <w:basedOn w:val="875"/>
    <w:uiPriority w:val="62"/>
    <w:pPr>
      <w:pBdr/>
      <w:spacing/>
      <w:ind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ght Grid Accent 6"/>
    <w:basedOn w:val="875"/>
    <w:uiPriority w:val="62"/>
    <w:qFormat/>
    <w:pPr>
      <w:pBdr/>
      <w:spacing/>
      <w:ind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Shading 1"/>
    <w:basedOn w:val="875"/>
    <w:uiPriority w:val="63"/>
    <w:qFormat/>
    <w:pPr>
      <w:pBdr/>
      <w:spacing/>
      <w:ind/>
    </w:pPr>
    <w:tblP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Shading 1 Accent 1"/>
    <w:basedOn w:val="875"/>
    <w:uiPriority w:val="63"/>
    <w:qFormat/>
    <w:pPr>
      <w:pBdr/>
      <w:spacing/>
      <w:ind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Shading 1 Accent 2"/>
    <w:basedOn w:val="875"/>
    <w:uiPriority w:val="63"/>
    <w:pPr>
      <w:pBdr/>
      <w:spacing/>
      <w:ind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Shading 1 Accent 3"/>
    <w:basedOn w:val="875"/>
    <w:uiPriority w:val="63"/>
    <w:pPr>
      <w:pBdr/>
      <w:spacing/>
      <w:ind/>
    </w:pPr>
    <w:tblP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Shading 1 Accent 4"/>
    <w:basedOn w:val="875"/>
    <w:uiPriority w:val="63"/>
    <w:pPr>
      <w:pBdr/>
      <w:spacing/>
      <w:ind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Shading 1 Accent 5"/>
    <w:basedOn w:val="875"/>
    <w:uiPriority w:val="63"/>
    <w:pPr>
      <w:pBdr/>
      <w:spacing/>
      <w:ind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Shading 1 Accent 6"/>
    <w:basedOn w:val="875"/>
    <w:uiPriority w:val="63"/>
    <w:qFormat/>
    <w:pPr>
      <w:pBdr/>
      <w:spacing/>
      <w:ind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Shading 2"/>
    <w:basedOn w:val="875"/>
    <w:uiPriority w:val="64"/>
    <w:pPr>
      <w:pBdr/>
      <w:spacing/>
      <w:ind/>
    </w:pPr>
    <w:tblP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Shading 2 Accent 1"/>
    <w:basedOn w:val="875"/>
    <w:uiPriority w:val="64"/>
    <w:pPr>
      <w:pBdr/>
      <w:spacing/>
      <w:ind/>
    </w:pPr>
    <w:tblP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Shading 2 Accent 2"/>
    <w:basedOn w:val="875"/>
    <w:uiPriority w:val="64"/>
    <w:pPr>
      <w:pBdr/>
      <w:spacing/>
      <w:ind/>
    </w:pPr>
    <w:tblP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Shading 2 Accent 3"/>
    <w:basedOn w:val="875"/>
    <w:uiPriority w:val="64"/>
    <w:pPr>
      <w:pBdr/>
      <w:spacing/>
      <w:ind/>
    </w:pPr>
    <w:tblP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Shading 2 Accent 4"/>
    <w:basedOn w:val="875"/>
    <w:uiPriority w:val="64"/>
    <w:pPr>
      <w:pBdr/>
      <w:spacing/>
      <w:ind/>
    </w:pPr>
    <w:tblP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Shading 2 Accent 5"/>
    <w:basedOn w:val="875"/>
    <w:uiPriority w:val="64"/>
    <w:pPr>
      <w:pBdr/>
      <w:spacing/>
      <w:ind/>
    </w:pPr>
    <w:tblP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Shading 2 Accent 6"/>
    <w:basedOn w:val="875"/>
    <w:uiPriority w:val="64"/>
    <w:pPr>
      <w:pBdr/>
      <w:spacing/>
      <w:ind/>
    </w:pPr>
    <w:tblP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List 1"/>
    <w:basedOn w:val="875"/>
    <w:uiPriority w:val="65"/>
    <w:pPr>
      <w:pBdr/>
      <w:spacing/>
      <w:ind/>
    </w:pPr>
    <w:rPr>
      <w:color w:val="000000" w:themeColor="text1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List 1 Accent 1"/>
    <w:basedOn w:val="875"/>
    <w:uiPriority w:val="65"/>
    <w:pPr>
      <w:pBdr/>
      <w:spacing/>
      <w:ind/>
    </w:pPr>
    <w:rPr>
      <w:color w:val="000000" w:themeColor="text1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List 1 Accent 2"/>
    <w:basedOn w:val="875"/>
    <w:uiPriority w:val="65"/>
    <w:pPr>
      <w:pBdr/>
      <w:spacing/>
      <w:ind/>
    </w:pPr>
    <w:rPr>
      <w:color w:val="000000" w:themeColor="text1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List 1 Accent 3"/>
    <w:basedOn w:val="875"/>
    <w:uiPriority w:val="65"/>
    <w:pPr>
      <w:pBdr/>
      <w:spacing/>
      <w:ind/>
    </w:pPr>
    <w:rPr>
      <w:color w:val="000000" w:themeColor="text1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List 1 Accent 4"/>
    <w:basedOn w:val="875"/>
    <w:uiPriority w:val="65"/>
    <w:pPr>
      <w:pBdr/>
      <w:spacing/>
      <w:ind/>
    </w:pPr>
    <w:rPr>
      <w:color w:val="000000" w:themeColor="text1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List 1 Accent 5"/>
    <w:basedOn w:val="875"/>
    <w:uiPriority w:val="65"/>
    <w:pPr>
      <w:pBdr/>
      <w:spacing/>
      <w:ind/>
    </w:pPr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List 1 Accent 6"/>
    <w:basedOn w:val="875"/>
    <w:uiPriority w:val="65"/>
    <w:pPr>
      <w:pBdr/>
      <w:spacing/>
      <w:ind/>
    </w:pPr>
    <w:rPr>
      <w:color w:val="000000" w:themeColor="text1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List 2"/>
    <w:basedOn w:val="875"/>
    <w:uiPriority w:val="66"/>
    <w:pPr>
      <w:pBdr/>
      <w:spacing/>
      <w:ind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List 2 Accent 1"/>
    <w:basedOn w:val="875"/>
    <w:uiPriority w:val="66"/>
    <w:pPr>
      <w:pBdr/>
      <w:spacing/>
      <w:ind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List 2 Accent 2"/>
    <w:basedOn w:val="875"/>
    <w:uiPriority w:val="66"/>
    <w:pPr>
      <w:pBdr/>
      <w:spacing/>
      <w:ind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List 2 Accent 3"/>
    <w:basedOn w:val="875"/>
    <w:uiPriority w:val="66"/>
    <w:pPr>
      <w:pBdr/>
      <w:spacing/>
      <w:ind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List 2 Accent 4"/>
    <w:basedOn w:val="875"/>
    <w:uiPriority w:val="66"/>
    <w:pPr>
      <w:pBdr/>
      <w:spacing/>
      <w:ind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List 2 Accent 5"/>
    <w:basedOn w:val="875"/>
    <w:uiPriority w:val="66"/>
    <w:pPr>
      <w:pBdr/>
      <w:spacing/>
      <w:ind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List 2 Accent 6"/>
    <w:basedOn w:val="875"/>
    <w:uiPriority w:val="66"/>
    <w:pPr>
      <w:pBdr/>
      <w:spacing/>
      <w:ind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1"/>
    <w:basedOn w:val="875"/>
    <w:uiPriority w:val="67"/>
    <w:pPr>
      <w:pBdr/>
      <w:spacing/>
      <w:ind/>
    </w:pPr>
    <w:tblP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1 Accent 1"/>
    <w:basedOn w:val="875"/>
    <w:uiPriority w:val="67"/>
    <w:pPr>
      <w:pBdr/>
      <w:spacing/>
      <w:ind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1 Accent 2"/>
    <w:basedOn w:val="875"/>
    <w:uiPriority w:val="67"/>
    <w:pPr>
      <w:pBdr/>
      <w:spacing/>
      <w:ind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1 Accent 3"/>
    <w:basedOn w:val="875"/>
    <w:uiPriority w:val="67"/>
    <w:pPr>
      <w:pBdr/>
      <w:spacing/>
      <w:ind/>
    </w:pPr>
    <w:tblP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1 Accent 4"/>
    <w:basedOn w:val="875"/>
    <w:uiPriority w:val="67"/>
    <w:pPr>
      <w:pBdr/>
      <w:spacing/>
      <w:ind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1 Accent 5"/>
    <w:basedOn w:val="875"/>
    <w:uiPriority w:val="67"/>
    <w:pPr>
      <w:pBdr/>
      <w:spacing/>
      <w:ind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1 Accent 6"/>
    <w:basedOn w:val="875"/>
    <w:uiPriority w:val="67"/>
    <w:pPr>
      <w:pBdr/>
      <w:spacing/>
      <w:ind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Medium Grid 2"/>
    <w:basedOn w:val="875"/>
    <w:uiPriority w:val="68"/>
    <w:pPr>
      <w:pBdr/>
      <w:spacing/>
      <w:ind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Medium Grid 2 Accent 1"/>
    <w:basedOn w:val="875"/>
    <w:uiPriority w:val="68"/>
    <w:pPr>
      <w:pBdr/>
      <w:spacing/>
      <w:ind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Medium Grid 2 Accent 2"/>
    <w:basedOn w:val="875"/>
    <w:uiPriority w:val="68"/>
    <w:pPr>
      <w:pBdr/>
      <w:spacing/>
      <w:ind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Medium Grid 2 Accent 3"/>
    <w:basedOn w:val="875"/>
    <w:uiPriority w:val="68"/>
    <w:pPr>
      <w:pBdr/>
      <w:spacing/>
      <w:ind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Medium Grid 2 Accent 4"/>
    <w:basedOn w:val="875"/>
    <w:uiPriority w:val="68"/>
    <w:pPr>
      <w:pBdr/>
      <w:spacing/>
      <w:ind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Medium Grid 2 Accent 5"/>
    <w:basedOn w:val="875"/>
    <w:uiPriority w:val="68"/>
    <w:pPr>
      <w:pBdr/>
      <w:spacing/>
      <w:ind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Medium Grid 2 Accent 6"/>
    <w:basedOn w:val="875"/>
    <w:uiPriority w:val="68"/>
    <w:pPr>
      <w:pBdr/>
      <w:spacing/>
      <w:ind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Medium Grid 3"/>
    <w:basedOn w:val="875"/>
    <w:uiPriority w:val="69"/>
    <w:pPr>
      <w:pBdr/>
      <w:spacing/>
      <w:ind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Medium Grid 3 Accent 1"/>
    <w:basedOn w:val="875"/>
    <w:uiPriority w:val="69"/>
    <w:pPr>
      <w:pBdr/>
      <w:spacing/>
      <w:ind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Medium Grid 3 Accent 2"/>
    <w:basedOn w:val="875"/>
    <w:uiPriority w:val="69"/>
    <w:pPr>
      <w:pBdr/>
      <w:spacing/>
      <w:ind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Medium Grid 3 Accent 3"/>
    <w:basedOn w:val="875"/>
    <w:uiPriority w:val="69"/>
    <w:pPr>
      <w:pBdr/>
      <w:spacing/>
      <w:ind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Medium Grid 3 Accent 4"/>
    <w:basedOn w:val="875"/>
    <w:uiPriority w:val="69"/>
    <w:pPr>
      <w:pBdr/>
      <w:spacing/>
      <w:ind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Medium Grid 3 Accent 5"/>
    <w:basedOn w:val="875"/>
    <w:uiPriority w:val="69"/>
    <w:pPr>
      <w:pBdr/>
      <w:spacing/>
      <w:ind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Medium Grid 3 Accent 6"/>
    <w:basedOn w:val="875"/>
    <w:uiPriority w:val="69"/>
    <w:pPr>
      <w:pBdr/>
      <w:spacing/>
      <w:ind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Dark List"/>
    <w:basedOn w:val="875"/>
    <w:uiPriority w:val="70"/>
    <w:pPr>
      <w:pBdr/>
      <w:spacing/>
      <w:ind/>
    </w:pPr>
    <w:rPr>
      <w:color w:val="ffffff" w:themeColor="background1"/>
    </w:rPr>
    <w:tblP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Dark List Accent 1"/>
    <w:basedOn w:val="875"/>
    <w:uiPriority w:val="70"/>
    <w:pPr>
      <w:pBdr/>
      <w:spacing/>
      <w:ind/>
    </w:pPr>
    <w:rPr>
      <w:color w:val="ffffff" w:themeColor="background1"/>
    </w:rPr>
    <w:tblP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Dark List Accent 2"/>
    <w:basedOn w:val="875"/>
    <w:uiPriority w:val="70"/>
    <w:pPr>
      <w:pBdr/>
      <w:spacing/>
      <w:ind/>
    </w:pPr>
    <w:rPr>
      <w:color w:val="ffffff" w:themeColor="background1"/>
    </w:rPr>
    <w:tblP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Dark List Accent 3"/>
    <w:basedOn w:val="875"/>
    <w:uiPriority w:val="70"/>
    <w:pPr>
      <w:pBdr/>
      <w:spacing/>
      <w:ind/>
    </w:pPr>
    <w:rPr>
      <w:color w:val="ffffff" w:themeColor="background1"/>
    </w:rPr>
    <w:tblP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Dark List Accent 4"/>
    <w:basedOn w:val="875"/>
    <w:uiPriority w:val="70"/>
    <w:pPr>
      <w:pBdr/>
      <w:spacing/>
      <w:ind/>
    </w:pPr>
    <w:rPr>
      <w:color w:val="ffffff" w:themeColor="background1"/>
    </w:rPr>
    <w:tblP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Dark List Accent 5"/>
    <w:basedOn w:val="875"/>
    <w:uiPriority w:val="70"/>
    <w:pPr>
      <w:pBdr/>
      <w:spacing/>
      <w:ind/>
    </w:pPr>
    <w:rPr>
      <w:color w:val="ffffff" w:themeColor="background1"/>
    </w:rPr>
    <w:tblP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Dark List Accent 6"/>
    <w:basedOn w:val="875"/>
    <w:uiPriority w:val="70"/>
    <w:pPr>
      <w:pBdr/>
      <w:spacing/>
      <w:ind/>
    </w:pPr>
    <w:rPr>
      <w:color w:val="ffffff" w:themeColor="background1"/>
    </w:rPr>
    <w:tblP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Shading"/>
    <w:basedOn w:val="875"/>
    <w:uiPriority w:val="71"/>
    <w:pPr>
      <w:pBdr/>
      <w:spacing/>
      <w:ind/>
    </w:pPr>
    <w:rPr>
      <w:color w:val="000000" w:themeColor="text1"/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Shading Accent 1"/>
    <w:basedOn w:val="875"/>
    <w:uiPriority w:val="71"/>
    <w:pPr>
      <w:pBdr/>
      <w:spacing/>
      <w:ind/>
    </w:pPr>
    <w:rPr>
      <w:color w:val="000000" w:themeColor="text1"/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Shading Accent 2"/>
    <w:basedOn w:val="875"/>
    <w:uiPriority w:val="71"/>
    <w:pPr>
      <w:pBdr/>
      <w:spacing/>
      <w:ind/>
    </w:pPr>
    <w:rPr>
      <w:color w:val="000000" w:themeColor="text1"/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Shading Accent 3"/>
    <w:basedOn w:val="875"/>
    <w:uiPriority w:val="71"/>
    <w:pPr>
      <w:pBdr/>
      <w:spacing/>
      <w:ind/>
    </w:pPr>
    <w:rPr>
      <w:color w:val="000000" w:themeColor="text1"/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Shading Accent 4"/>
    <w:basedOn w:val="875"/>
    <w:uiPriority w:val="71"/>
    <w:pPr>
      <w:pBdr/>
      <w:spacing/>
      <w:ind/>
    </w:pPr>
    <w:rPr>
      <w:color w:val="000000" w:themeColor="text1"/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Shading Accent 5"/>
    <w:basedOn w:val="875"/>
    <w:uiPriority w:val="71"/>
    <w:pPr>
      <w:pBdr/>
      <w:spacing/>
      <w:ind/>
    </w:pPr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Shading Accent 6"/>
    <w:basedOn w:val="875"/>
    <w:uiPriority w:val="71"/>
    <w:pPr>
      <w:pBdr/>
      <w:spacing/>
      <w:ind/>
    </w:pPr>
    <w:rPr>
      <w:color w:val="000000" w:themeColor="text1"/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Colorful List"/>
    <w:basedOn w:val="875"/>
    <w:uiPriority w:val="72"/>
    <w:pPr>
      <w:pBdr/>
      <w:spacing/>
      <w:ind/>
    </w:pPr>
    <w:rPr>
      <w:color w:val="000000" w:themeColor="text1"/>
    </w:rPr>
    <w:tblP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Colorful List Accent 1"/>
    <w:basedOn w:val="875"/>
    <w:uiPriority w:val="72"/>
    <w:pPr>
      <w:pBdr/>
      <w:spacing/>
      <w:ind/>
    </w:pPr>
    <w:rPr>
      <w:color w:val="000000" w:themeColor="text1"/>
    </w:rPr>
    <w:tblP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Colorful List Accent 2"/>
    <w:basedOn w:val="875"/>
    <w:uiPriority w:val="72"/>
    <w:pPr>
      <w:pBdr/>
      <w:spacing/>
      <w:ind/>
    </w:pPr>
    <w:rPr>
      <w:color w:val="000000" w:themeColor="text1"/>
    </w:rPr>
    <w:tblP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Colorful List Accent 3"/>
    <w:basedOn w:val="875"/>
    <w:uiPriority w:val="72"/>
    <w:pPr>
      <w:pBdr/>
      <w:spacing/>
      <w:ind/>
    </w:pPr>
    <w:rPr>
      <w:color w:val="000000" w:themeColor="text1"/>
    </w:rPr>
    <w:tblP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Colorful List Accent 4"/>
    <w:basedOn w:val="875"/>
    <w:uiPriority w:val="72"/>
    <w:pPr>
      <w:pBdr/>
      <w:spacing/>
      <w:ind/>
    </w:pPr>
    <w:rPr>
      <w:color w:val="000000" w:themeColor="text1"/>
    </w:rPr>
    <w:tblP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Colorful List Accent 5"/>
    <w:basedOn w:val="875"/>
    <w:uiPriority w:val="72"/>
    <w:pPr>
      <w:pBdr/>
      <w:spacing/>
      <w:ind/>
    </w:pPr>
    <w:rPr>
      <w:color w:val="000000" w:themeColor="text1"/>
    </w:rPr>
    <w:tblP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Colorful List Accent 6"/>
    <w:basedOn w:val="875"/>
    <w:uiPriority w:val="72"/>
    <w:pPr>
      <w:pBdr/>
      <w:spacing/>
      <w:ind/>
    </w:pPr>
    <w:rPr>
      <w:color w:val="000000" w:themeColor="text1"/>
    </w:rPr>
    <w:tblP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Colorful Grid"/>
    <w:basedOn w:val="875"/>
    <w:uiPriority w:val="73"/>
    <w:pPr>
      <w:pBdr/>
      <w:spacing/>
      <w:ind/>
    </w:pPr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Colorful Grid Accent 1"/>
    <w:basedOn w:val="875"/>
    <w:uiPriority w:val="73"/>
    <w:pPr>
      <w:pBdr/>
      <w:spacing/>
      <w:ind/>
    </w:pPr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Colorful Grid Accent 2"/>
    <w:basedOn w:val="875"/>
    <w:uiPriority w:val="73"/>
    <w:pPr>
      <w:pBdr/>
      <w:spacing/>
      <w:ind/>
    </w:pPr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Colorful Grid Accent 3"/>
    <w:basedOn w:val="875"/>
    <w:uiPriority w:val="73"/>
    <w:pPr>
      <w:pBdr/>
      <w:spacing/>
      <w:ind/>
    </w:pPr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Colorful Grid Accent 4"/>
    <w:basedOn w:val="875"/>
    <w:uiPriority w:val="73"/>
    <w:pPr>
      <w:pBdr/>
      <w:spacing/>
      <w:ind/>
    </w:pPr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Colorful Grid Accent 5"/>
    <w:basedOn w:val="875"/>
    <w:uiPriority w:val="73"/>
    <w:pPr>
      <w:pBdr/>
      <w:spacing/>
      <w:ind/>
    </w:pPr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Colorful Grid Accent 6"/>
    <w:basedOn w:val="875"/>
    <w:uiPriority w:val="73"/>
    <w:pPr>
      <w:pBdr/>
      <w:spacing/>
      <w:ind/>
    </w:pPr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customXml" Target="../customXml/item1.xml" /><Relationship Id="rId12" Type="http://schemas.openxmlformats.org/officeDocument/2006/relationships/customXml" Target="../customXml/item2.xml" /><Relationship Id="rId13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0A962C56-FD84-4711-8BC9-5E4003CD21E3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B1977F7D-205B-4081-913C-38D41E755F92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ONLYOFFICE/10.0.0.169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dc:language>ru-RU</dc:language>
  <cp:revision>4</cp:revision>
  <dcterms:created xsi:type="dcterms:W3CDTF">2026-10-14T22:19:00Z</dcterms:created>
  <dcterms:modified xsi:type="dcterms:W3CDTF">2026-10-15T00:26:13Z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73CDA86BA9724DCA9EA302C878F3638B_13</vt:lpwstr>
  </property>
  <property fmtid="{D5CDD505-2E9C-101B-9397-08002B2CF9AE}" pid="3" name="KSOProductBuildVer">
    <vt:lpwstr>1049-12.2.0.23206</vt:lpwstr>
  </property>
</Properties>
</file>