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Эссе на тему “Феминизм в современном обществе”</w:t>
      </w:r>
    </w:p>
    <w:p>
      <w:pPr>
        <w:pStyle w:val="Heading2"/>
      </w:pPr>
      <w:r>
        <w:t xml:space="preserve">Скорбенко Егор, 9“к”</w:t>
      </w:r>
    </w:p>
    <w:p>
      <w:pPr>
        <w:pStyle w:val="Heading3"/>
      </w:pPr>
      <w:r>
        <w:t xml:space="preserve">Вступление</w:t>
      </w:r>
    </w:p>
    <w:p>
      <w:pPr/>
      <w:r>
        <w:t xml:space="preserve">Феминизм- очень противоречивое, но однозначно важное для всего человечества движение. Я поддерживаю феминисток и феминистов, но считаю что в двадцать первом веке они загнали себя в угол, отчуждая “мужицких” мужчин и женственных женщин.</w:t>
      </w:r>
    </w:p>
    <w:p>
      <w:pPr/>
      <w:r>
        <w:t xml:space="preserve">В 1949 году Симон де Бевуар выпустила книгу “Второй пол”, в которой она, одна из самых знаменитых одновременно феминисток и философов двадцатого века, обосновывает феминизм с точки зрения философии. Я как раз в процесс чтения данной книги, и она написана добротно. Конечно, я выражу самые важные аргументы в этом эссе, но не нужно быть ракетным физиком, чтобы понять, почему феминизм объективно важен.</w:t>
      </w:r>
    </w:p>
    <w:p>
      <w:pPr>
        <w:pStyle w:val="Heading3"/>
      </w:pPr>
      <w:r>
        <w:t xml:space="preserve">Аргумент #1</w:t>
      </w:r>
    </w:p>
    <w:p>
      <w:pPr/>
      <w:r>
        <w:rPr>
          <w:i/>
        </w:rPr>
        <w:t xml:space="preserve">Биологически, женщины такие же люди как и мужчины, и все, что им мешает нормально функционировать в современном обществе- социальные конструкции, ничем не обоснованные, кроме мужского эго.</w:t>
      </w:r>
    </w:p>
    <w:p>
      <w:pPr/>
      <w:r>
        <w:t xml:space="preserve">С давних времён, еще со времён Древнего Рима, женщины (или афро-американцы, или любые другие меньшинства) не имели никаких базовых человеческих прав, однако все меньшинства, кроме женщин, получили эти права в конце девятнадцатого- начале двадцатого веков. Женщины же боролись за них весь двадцатый век, и даже сейчас, с приходом звезды телешоу на пост самого влиятельного человека в мире, они постепенно сокращаются. Это однозначно неправильно.</w:t>
      </w:r>
    </w:p>
    <w:p>
      <w:pPr>
        <w:pStyle w:val="Heading3"/>
      </w:pPr>
      <w:r>
        <w:t xml:space="preserve">Аргумент #2</w:t>
      </w:r>
    </w:p>
    <w:p>
      <w:pPr/>
      <w:r>
        <w:rPr>
          <w:i/>
        </w:rPr>
        <w:t xml:space="preserve">В некоторых странах мира домашнее насилие до сих пор не оговорено законом, то есть разрешено. Другие страны, например Россия, вводят законы, разрешающие домашнее насилие.</w:t>
      </w:r>
    </w:p>
    <w:p>
      <w:pPr/>
      <w:r>
        <w:t xml:space="preserve">Зимой предыдущего года Россия приняла закон, в котором была описана декриминализация побоев в семье. Некоторые государственные деятели даже высказали мнение, что это “необходимая” мера в воспитании. Конечно, иногда порка- единственный метод воспитания ребёнка, но зачем разрешать бить собственную жену?</w:t>
      </w:r>
    </w:p>
    <w:p>
      <w:pPr/>
      <w:r>
        <w:t xml:space="preserve">Получается странная ситуация- любому, найденному с небольшой дозой наркотических веществ, приписывают распространение и ломают жизнь, а алкоголику, регулярного напивающемуся водки и избивающего жену, ничего не делают.</w:t>
      </w:r>
    </w:p>
    <w:p>
      <w:pPr>
        <w:pStyle w:val="Heading3"/>
      </w:pPr>
      <w:r>
        <w:t xml:space="preserve">Заключение</w:t>
      </w:r>
    </w:p>
    <w:p>
      <w:pPr/>
      <w:r>
        <w:t xml:space="preserve">Феминизм важен- мы как вид просто вымрем из-за череды необоснованных решений, если не будем иметь ввиду мнение половины человечества при принятии их. Однако в двадцать первом веке к феминизму привязана сложная стигма- что типичная феминистка это женщина весом больше семидесяти килограмм, никому не нужная и винящая мужчин во всех своих бедах. Конечно же, не все феминисты и феминистки такие, и если феминист-сообществу удастся обьяснить людям, что это не так, все будет хорошо.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