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Document.xml" ContentType="application/vnd.openxmlformats-officedocument.wordprocessingml.people+xml"/>
  <Override PartName="/word/commentsExtendedDocument.xml" ContentType="application/vnd.openxmlformats-officedocument.wordprocessingml.commentsExtended+xml"/>
  <Override PartName="/word/commentsDocument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commentsIdsDocument.xml" ContentType="application/vnd.openxmlformats-officedocument.wordprocessingml.commentsId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rPr>
          <w:rFonts w:ascii="Arial" w:hAnsi="Arial" w:cstheme="minorHAnsi"/>
        </w:rPr>
      </w:pPr>
      <w:r/>
      <w:commentRangeStart w:id="0"/>
      <w:r>
        <w:rPr>
          <w:rFonts w:ascii="Arial" w:hAnsi="Arial" w:eastAsia="Arial" w:cs="Arial"/>
        </w:rPr>
        <w:t xml:space="preserve">Приложение № 1</w:t>
      </w:r>
      <w:r>
        <w:rPr>
          <w:rFonts w:ascii="Arial" w:hAnsi="Arial" w:cstheme="minorHAnsi"/>
        </w:rPr>
      </w:r>
    </w:p>
    <w:p>
      <w:pPr>
        <w:ind w:firstLine="709"/>
        <w:jc w:val="right"/>
        <w:rPr>
          <w:rFonts w:ascii="Arial" w:hAnsi="Arial" w:cs="Arial"/>
          <w:spacing w:val="-2"/>
          <w:sz w:val="22"/>
          <w:szCs w:val="22"/>
        </w:rPr>
      </w:pPr>
      <w:r>
        <w:rPr>
          <w:rFonts w:ascii="Arial" w:hAnsi="Arial" w:eastAsia="Arial" w:cs="Arial"/>
        </w:rPr>
        <w:t xml:space="preserve">к Заказу № от «__» _________ 202</w:t>
      </w:r>
      <w:r>
        <w:rPr>
          <w:rFonts w:ascii="Arial" w:hAnsi="Arial" w:eastAsia="Arial" w:cs="Arial"/>
        </w:rPr>
        <w:t xml:space="preserve">_ </w:t>
      </w:r>
      <w:r>
        <w:rPr>
          <w:rFonts w:ascii="Arial" w:hAnsi="Arial" w:eastAsia="Arial" w:cs="Arial"/>
        </w:rPr>
        <w:t xml:space="preserve">г.                                                                </w:t>
      </w:r>
      <w:r>
        <w:rPr>
          <w:rFonts w:ascii="Arial" w:hAnsi="Arial" w:eastAsia="Arial" w:cs="Arial"/>
        </w:rPr>
        <w:t xml:space="preserve">                   к Договору №</w:t>
      </w:r>
      <w:r>
        <w:rPr>
          <w:rFonts w:ascii="Arial" w:hAnsi="Arial" w:eastAsia="Arial" w:cs="Arial"/>
          <w:lang w:val="en-US"/>
        </w:rPr>
        <w:t xml:space="preserve">________________</w:t>
      </w:r>
      <w:r>
        <w:rPr>
          <w:rFonts w:ascii="Arial" w:hAnsi="Arial" w:eastAsia="Arial" w:cs="Arial"/>
        </w:rPr>
        <w:t xml:space="preserve">от «  </w:t>
      </w:r>
      <w:r>
        <w:rPr>
          <w:rFonts w:ascii="Arial" w:hAnsi="Arial" w:eastAsia="Arial" w:cs="Arial"/>
        </w:rPr>
        <w:t xml:space="preserve">» </w:t>
      </w:r>
      <w:r>
        <w:rPr>
          <w:rFonts w:ascii="Arial" w:hAnsi="Arial" w:eastAsia="Arial" w:cs="Arial"/>
          <w:lang w:val="en-US"/>
        </w:rPr>
        <w:t xml:space="preserve">___</w:t>
      </w:r>
      <w:r>
        <w:rPr>
          <w:rFonts w:ascii="Arial" w:hAnsi="Arial" w:eastAsia="Arial" w:cs="Arial"/>
        </w:rPr>
        <w:t xml:space="preserve">202</w:t>
      </w:r>
      <w:r>
        <w:rPr>
          <w:rFonts w:ascii="Arial" w:hAnsi="Arial" w:eastAsia="Arial" w:cs="Arial"/>
          <w:lang w:val="en-US"/>
        </w:rPr>
        <w:t xml:space="preserve">_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г.</w:t>
      </w:r>
      <w:commentRangeEnd w:id="0"/>
      <w:r>
        <w:commentReference w:id="0"/>
      </w:r>
      <w:r>
        <w:rPr>
          <w:rStyle w:val="967"/>
        </w:rPr>
      </w:r>
      <w:r>
        <w:rPr>
          <w:rFonts w:ascii="Arial" w:hAnsi="Arial" w:cs="Arial"/>
          <w:spacing w:val="-2"/>
          <w:sz w:val="22"/>
          <w:szCs w:val="22"/>
        </w:rPr>
      </w:r>
    </w:p>
    <w:p>
      <w:pPr>
        <w:jc w:val="center"/>
        <w:rPr>
          <w:rFonts w:ascii="Arial" w:hAnsi="Arial" w:cs="Arial"/>
          <w:b/>
          <w:bCs/>
        </w:rPr>
        <w:outlineLvl w:val="5"/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jc w:val="center"/>
        <w:keepNext/>
        <w:rPr>
          <w:rFonts w:asciiTheme="minorHAnsi" w:hAnsiTheme="minorHAnsi" w:cstheme="minorHAnsi"/>
          <w:b/>
        </w:rPr>
        <w:outlineLvl w:val="2"/>
      </w:pPr>
      <w:r>
        <w:rPr>
          <w:rFonts w:asciiTheme="minorHAnsi" w:hAnsiTheme="minorHAnsi" w:cstheme="minorHAnsi"/>
          <w:b/>
        </w:rPr>
        <w:t xml:space="preserve">Техническое задание</w:t>
      </w:r>
      <w:r>
        <w:rPr>
          <w:rFonts w:asciiTheme="minorHAnsi" w:hAnsiTheme="minorHAnsi" w:cstheme="minorHAnsi"/>
          <w:b/>
        </w:rPr>
      </w:r>
    </w:p>
    <w:p>
      <w:pPr>
        <w:jc w:val="center"/>
        <w:keepNext/>
        <w:rPr>
          <w:rFonts w:asciiTheme="minorHAnsi" w:hAnsiTheme="minorHAnsi" w:cstheme="minorHAnsi"/>
        </w:rPr>
        <w:outlineLvl w:val="2"/>
      </w:pPr>
      <w:r>
        <w:rPr>
          <w:rFonts w:asciiTheme="minorHAnsi" w:hAnsiTheme="minorHAnsi" w:cstheme="minorHAnsi"/>
        </w:rPr>
        <w:t xml:space="preserve">на выполнение работ:</w:t>
      </w:r>
      <w:r>
        <w:rPr>
          <w:rFonts w:asciiTheme="minorHAnsi" w:hAnsiTheme="minorHAnsi" w:cstheme="minorHAnsi"/>
        </w:rPr>
      </w:r>
    </w:p>
    <w:p>
      <w:pPr>
        <w:jc w:val="center"/>
        <w:keepNext/>
        <w:rPr>
          <w:rFonts w:ascii="Arial" w:hAnsi="Arial" w:cs="Arial"/>
          <w:b/>
          <w:bCs/>
        </w:rPr>
        <w:outlineLvl w:val="2"/>
      </w:pPr>
      <w:r>
        <w:rPr>
          <w:rFonts w:ascii="Arial" w:hAnsi="Arial" w:cs="Arial"/>
          <w:b/>
        </w:rPr>
        <w:t xml:space="preserve">«</w:t>
      </w:r>
      <w:commentRangeStart w:id="1"/>
      <w:r>
        <w:rPr>
          <w:rFonts w:ascii="Arial" w:hAnsi="Arial" w:eastAsia="Arial" w:cs="Arial"/>
          <w:b/>
          <w:bCs/>
        </w:rPr>
        <w:t xml:space="preserve">Название работы согласно производственной программы</w:t>
      </w:r>
      <w:r>
        <w:rPr>
          <w:rFonts w:ascii="Arial" w:hAnsi="Arial" w:eastAsia="Arial" w:cs="Arial"/>
          <w:b/>
          <w:bCs/>
        </w:rPr>
        <w:t xml:space="preserve">»</w:t>
      </w:r>
      <w:r>
        <w:rPr>
          <w:rFonts w:ascii="Arial" w:hAnsi="Arial" w:cs="Arial"/>
          <w:b/>
          <w:bCs/>
        </w:rPr>
      </w:r>
    </w:p>
    <w:p>
      <w:pPr>
        <w:jc w:val="center"/>
        <w:keepNext/>
        <w:rPr>
          <w:rFonts w:ascii="Arial" w:hAnsi="Arial" w:cs="Arial"/>
          <w:b/>
        </w:rPr>
        <w:outlineLvl w:val="2"/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jc w:val="center"/>
        <w:keepNext/>
        <w:rPr>
          <w:rFonts w:ascii="Arial" w:hAnsi="Arial" w:cs="Arial"/>
        </w:rPr>
        <w:outlineLvl w:val="2"/>
      </w:pPr>
      <w:r>
        <w:rPr>
          <w:rFonts w:ascii="Arial" w:hAnsi="Arial" w:cs="Arial"/>
        </w:rPr>
        <w:t xml:space="preserve">(продукт: «Проектно-технический документ»)</w:t>
      </w:r>
      <w:commentRangeEnd w:id="1"/>
      <w:r>
        <w:commentReference w:id="1"/>
      </w:r>
      <w:r>
        <w:rPr>
          <w:rStyle w:val="967"/>
        </w:rPr>
      </w:r>
      <w:r>
        <w:rPr>
          <w:rFonts w:ascii="Arial" w:hAnsi="Arial" w:cs="Arial"/>
        </w:rPr>
      </w:r>
    </w:p>
    <w:p>
      <w:pPr>
        <w:jc w:val="center"/>
        <w:keepNext/>
        <w:rPr>
          <w:rFonts w:ascii="Arial" w:hAnsi="Arial" w:cs="Arial"/>
          <w:b/>
        </w:rPr>
        <w:outlineLvl w:val="2"/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jc w:val="center"/>
        <w:keepNext/>
        <w:rPr>
          <w:rFonts w:ascii="Arial" w:hAnsi="Arial" w:cs="Arial"/>
          <w:b/>
          <w:bCs/>
        </w:rPr>
        <w:outlineLvl w:val="2"/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>
      <w:pPr>
        <w:ind w:firstLine="567"/>
        <w:jc w:val="both"/>
        <w:keepNext/>
        <w:rPr>
          <w:rFonts w:ascii="Arial" w:hAnsi="Arial" w:cs="Arial"/>
          <w:b/>
          <w:bCs/>
        </w:rPr>
        <w:outlineLvl w:val="2"/>
      </w:pPr>
      <w:r>
        <w:rPr>
          <w:rFonts w:ascii="Arial" w:hAnsi="Arial" w:cs="Arial"/>
          <w:b/>
          <w:bCs/>
        </w:rPr>
        <w:t xml:space="preserve">Заказчик: </w:t>
      </w:r>
      <w:r>
        <w:rPr>
          <w:rFonts w:ascii="Arial" w:hAnsi="Arial" w:eastAsia="Arial" w:cs="Arial"/>
          <w:bCs/>
        </w:rPr>
        <w:t xml:space="preserve">юридическое</w:t>
      </w:r>
      <w:r>
        <w:rPr>
          <w:rFonts w:ascii="Arial" w:hAnsi="Arial" w:eastAsia="Arial" w:cs="Arial"/>
          <w:bCs/>
        </w:rPr>
        <w:t xml:space="preserve"> название компании-Заказчика</w:t>
      </w:r>
      <w:r>
        <w:rPr>
          <w:rFonts w:ascii="Arial" w:hAnsi="Arial" w:cs="Arial"/>
          <w:b/>
          <w:bCs/>
        </w:rPr>
      </w:r>
    </w:p>
    <w:p>
      <w:pPr>
        <w:contextualSpacing/>
        <w:ind w:left="720" w:firstLine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950"/>
        <w:numPr>
          <w:ilvl w:val="0"/>
          <w:numId w:val="2"/>
        </w:numPr>
        <w:contextualSpacing w:val="0"/>
        <w:ind w:left="0" w:firstLine="567"/>
        <w:jc w:val="both"/>
        <w:tabs>
          <w:tab w:val="left" w:pos="854" w:leader="none"/>
        </w:tabs>
        <w:rPr>
          <w:rFonts w:ascii="Arial" w:hAnsi="Arial"/>
          <w:b/>
        </w:rPr>
      </w:pPr>
      <w:r/>
      <w:bookmarkStart w:id="2" w:name="_Toc274219824"/>
      <w:r/>
      <w:bookmarkStart w:id="3" w:name="_Toc275361027"/>
      <w:r>
        <w:rPr>
          <w:rFonts w:ascii="Arial" w:hAnsi="Arial"/>
          <w:b/>
        </w:rPr>
        <w:t xml:space="preserve">Цели и задачи </w:t>
      </w:r>
      <w:bookmarkEnd w:id="2"/>
      <w:r/>
      <w:bookmarkEnd w:id="3"/>
      <w:r>
        <w:rPr>
          <w:rFonts w:ascii="Arial" w:hAnsi="Arial"/>
          <w:b/>
        </w:rPr>
        <w:t xml:space="preserve">работ </w:t>
      </w:r>
      <w:r>
        <w:rPr>
          <w:rFonts w:ascii="Arial" w:hAnsi="Arial"/>
          <w:b/>
        </w:rPr>
      </w:r>
    </w:p>
    <w:p>
      <w:pPr>
        <w:pStyle w:val="950"/>
        <w:numPr>
          <w:ilvl w:val="0"/>
          <w:numId w:val="20"/>
        </w:numPr>
        <w:ind w:left="0" w:firstLine="567"/>
        <w:jc w:val="both"/>
        <w:tabs>
          <w:tab w:val="left" w:pos="993" w:leader="none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Оценка и обоснование реализации лицензионных обязательств и программы изучения и воспроизводства минерально-сырьевой базы. </w:t>
      </w:r>
      <w:r>
        <w:rPr>
          <w:rFonts w:ascii="Arial" w:hAnsi="Arial" w:cs="Arial"/>
          <w:bCs/>
        </w:rPr>
      </w:r>
    </w:p>
    <w:p>
      <w:pPr>
        <w:pStyle w:val="950"/>
        <w:numPr>
          <w:ilvl w:val="0"/>
          <w:numId w:val="20"/>
        </w:numPr>
        <w:ind w:left="0" w:firstLine="567"/>
        <w:jc w:val="both"/>
        <w:tabs>
          <w:tab w:val="left" w:pos="993" w:leader="none"/>
        </w:tabs>
        <w:rPr>
          <w:rFonts w:ascii="Arial" w:hAnsi="Arial" w:cs="Arial"/>
        </w:rPr>
      </w:pPr>
      <w:r/>
      <w:commentRangeStart w:id="2"/>
      <w:r>
        <w:rPr>
          <w:rFonts w:ascii="Arial" w:hAnsi="Arial" w:cs="Arial"/>
        </w:rPr>
        <w:t xml:space="preserve">Формирование </w:t>
      </w:r>
      <w:r>
        <w:rPr>
          <w:rFonts w:ascii="Arial" w:hAnsi="Arial" w:cs="Arial"/>
        </w:rPr>
        <w:t xml:space="preserve">стратегии разработки месторождения, обоснование извлекаемых запасов углеводородов. </w:t>
      </w:r>
      <w:r>
        <w:rPr>
          <w:rFonts w:ascii="Arial" w:hAnsi="Arial" w:cs="Arial"/>
        </w:rPr>
        <w:t xml:space="preserve">Основ</w:t>
      </w:r>
      <w:r>
        <w:rPr>
          <w:rFonts w:ascii="Arial" w:hAnsi="Arial" w:cs="Arial"/>
        </w:rPr>
        <w:t xml:space="preserve">ные задачи проектно-технического документа: обоснование выделения эксплуатационных объектов, создание трёхмерной гидродинамической модели, обоснование систем разработки и технологий воздействия, планирование методов интенсификации добычи углеводородов, про</w:t>
      </w:r>
      <w:r>
        <w:rPr>
          <w:rFonts w:ascii="Arial" w:hAnsi="Arial" w:cs="Arial"/>
        </w:rPr>
        <w:t xml:space="preserve">гноз технологических показателей разработки, обоснование коэффициентов извлечения углеводородов из пластов, технико-экономическое обоснование варианта разработки, подготовка программы исследовательских работ, мониторинга и контроля разработки и доразведки.</w:t>
      </w:r>
      <w:commentRangeEnd w:id="2"/>
      <w:r>
        <w:commentReference w:id="2"/>
      </w:r>
      <w:r>
        <w:rPr>
          <w:rStyle w:val="967"/>
        </w:rPr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20"/>
        </w:numPr>
        <w:ind w:left="0" w:firstLine="567"/>
        <w:jc w:val="both"/>
        <w:tabs>
          <w:tab w:val="left" w:pos="993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Технологич</w:t>
      </w:r>
      <w:r>
        <w:rPr>
          <w:rFonts w:ascii="Arial" w:hAnsi="Arial" w:cs="Arial"/>
        </w:rPr>
        <w:t xml:space="preserve">еский проект разработки месторождения УВС составляется на геологические запасы, прошедшие государственную экспертизу запасов полезных ископаемых, либо на геологические запасы представленные га государственную экспертизу полезных ископаемых совместно с ПТД.</w:t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20"/>
        </w:numPr>
        <w:ind w:left="0" w:firstLine="567"/>
        <w:jc w:val="both"/>
        <w:tabs>
          <w:tab w:val="left" w:pos="993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Подготовка и согласование технического проекта разработки месторождений: </w:t>
      </w:r>
      <w:r>
        <w:rPr>
          <w:rFonts w:ascii="Arial" w:hAnsi="Arial" w:cs="Arial"/>
          <w:b/>
        </w:rPr>
        <w:t xml:space="preserve">_______</w:t>
      </w:r>
      <w:r>
        <w:rPr>
          <w:rFonts w:ascii="Arial" w:hAnsi="Arial" w:cs="Arial"/>
        </w:rPr>
        <w:t xml:space="preserve">. Формирование проектных решений по разработке месторождений УВС и защита их на заседании ЦКР Роснедр по УВС.</w:t>
      </w:r>
      <w:r>
        <w:rPr>
          <w:rFonts w:ascii="Arial" w:hAnsi="Arial" w:cs="Arial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Принятые сокращения</w:t>
      </w:r>
      <w:r>
        <w:rPr>
          <w:rFonts w:ascii="Arial" w:hAnsi="Arial" w:cs="Arial"/>
          <w:b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/>
      <w:commentRangeStart w:id="3"/>
      <w:r>
        <w:rPr>
          <w:rFonts w:ascii="Arial" w:hAnsi="Arial" w:cs="Arial"/>
        </w:rPr>
        <w:t xml:space="preserve">ГИС – геофизические исследования скважин</w:t>
      </w:r>
      <w:r>
        <w:rPr>
          <w:rFonts w:ascii="Arial" w:hAnsi="Arial" w:cs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ГКЗ (ФБУ «ГКЗ») – Федеральное бюджетное учреждение «Государственная комиссия по запасам полезных ископаемых»</w:t>
      </w:r>
      <w:r>
        <w:rPr>
          <w:rFonts w:ascii="Arial" w:hAnsi="Arial" w:cs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ГМ – геологическая модель</w:t>
      </w:r>
      <w:r>
        <w:rPr>
          <w:rFonts w:ascii="Arial" w:hAnsi="Arial" w:cs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ГТС – геолого-технический совет</w:t>
      </w:r>
      <w:r>
        <w:rPr>
          <w:rFonts w:ascii="Arial" w:hAnsi="Arial" w:cs="Arial"/>
        </w:rPr>
      </w:r>
    </w:p>
    <w:p>
      <w:pPr>
        <w:pStyle w:val="950"/>
        <w:contextualSpacing w:val="0"/>
        <w:ind w:left="567"/>
        <w:rPr>
          <w:rFonts w:ascii="Arial" w:hAnsi="Arial"/>
        </w:rPr>
      </w:pPr>
      <w:r>
        <w:rPr>
          <w:rFonts w:ascii="Arial" w:hAnsi="Arial"/>
        </w:rPr>
        <w:t xml:space="preserve">КП – календарный план</w:t>
      </w:r>
      <w:r>
        <w:rPr>
          <w:rFonts w:ascii="Arial" w:hAnsi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НТС – научно-технический совет</w:t>
      </w:r>
      <w:r>
        <w:rPr>
          <w:rFonts w:ascii="Arial" w:hAnsi="Arial" w:cs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ОПЗ – оперативный подсчёт запасов УВС</w:t>
      </w:r>
      <w:r>
        <w:rPr>
          <w:rFonts w:ascii="Arial" w:hAnsi="Arial" w:cs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ПЗ – подсчёт (пересчёт) запасов УВС</w:t>
      </w:r>
      <w:r>
        <w:rPr>
          <w:rFonts w:ascii="Arial" w:hAnsi="Arial" w:cs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ПТД – проектная техническая документация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техническими проектами разработки месторождений УВС являются проектные технические документы, включающие: проект пробной эксплуатации месторо</w:t>
      </w:r>
      <w:r>
        <w:rPr>
          <w:rFonts w:ascii="Arial" w:hAnsi="Arial" w:cs="Arial"/>
        </w:rPr>
        <w:t xml:space="preserve">ждения (залежи) (далее ППЭ) и дополнение к нему (далее – ДППЭ), технологическую. Схему разработки месторождения (далее – ТСР) и дополнение к ней (далее ДТСР), технологический проект разработки месторождения (далее – ТПР) и дополнение к нему (далее – ДТПР).</w:t>
      </w:r>
      <w:r>
        <w:rPr>
          <w:rFonts w:ascii="Arial" w:hAnsi="Arial" w:cs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ПТД ТРИЗ – проектная документация на разработку технологий геологического изучения, разведки и добычи трудноизвлекаемых полезных ископаемых</w:t>
      </w:r>
      <w:r>
        <w:rPr>
          <w:rFonts w:ascii="Arial" w:hAnsi="Arial" w:cs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УВС – углеводородное сырье</w:t>
      </w:r>
      <w:r>
        <w:rPr>
          <w:rFonts w:ascii="Arial" w:hAnsi="Arial" w:cs="Arial"/>
        </w:rPr>
      </w:r>
    </w:p>
    <w:p>
      <w:pPr>
        <w:pStyle w:val="950"/>
        <w:contextualSpacing w:val="0"/>
        <w:ind w:left="567"/>
        <w:rPr>
          <w:rFonts w:ascii="Arial" w:hAnsi="Arial"/>
        </w:rPr>
      </w:pPr>
      <w:r>
        <w:rPr>
          <w:rFonts w:ascii="Arial" w:hAnsi="Arial"/>
        </w:rPr>
        <w:t xml:space="preserve">ТЗ – техническое задание</w:t>
      </w:r>
      <w:r>
        <w:rPr>
          <w:rFonts w:ascii="Arial" w:hAnsi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УВС – углеводородное сырьё</w:t>
      </w:r>
      <w:r>
        <w:rPr>
          <w:rFonts w:ascii="Arial" w:hAnsi="Arial" w:cs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ЦКР (ЦКР Роснедр по УВС) – Центральная комиссия по согласованию технических проектов разработки месторождений УВС</w:t>
      </w:r>
      <w:r>
        <w:rPr>
          <w:rFonts w:ascii="Arial" w:hAnsi="Arial" w:cs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ЭО – эксплуатационный объект</w:t>
      </w:r>
      <w:r>
        <w:rPr>
          <w:rFonts w:ascii="Arial" w:hAnsi="Arial" w:cs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ВПП – Выполнение проектных показателей</w:t>
      </w:r>
      <w:r>
        <w:rPr>
          <w:rFonts w:ascii="Arial" w:hAnsi="Arial" w:cs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УВС – углеводородное сырьё</w:t>
      </w:r>
      <w:r>
        <w:rPr>
          <w:rFonts w:ascii="Arial" w:hAnsi="Arial" w:cs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ЭО – эксплуатационны</w:t>
      </w:r>
      <w:r>
        <w:rPr>
          <w:rFonts w:ascii="Arial" w:hAnsi="Arial" w:cs="Arial"/>
        </w:rPr>
        <w:t xml:space="preserve">й(-ые)</w:t>
      </w:r>
      <w:r>
        <w:rPr>
          <w:rFonts w:ascii="Arial" w:hAnsi="Arial" w:cs="Arial"/>
        </w:rPr>
        <w:t xml:space="preserve"> объект</w:t>
      </w:r>
      <w:r>
        <w:rPr>
          <w:rFonts w:ascii="Arial" w:hAnsi="Arial" w:cs="Arial"/>
        </w:rPr>
        <w:t xml:space="preserve">(</w:t>
      </w:r>
      <w:r>
        <w:rPr>
          <w:rFonts w:ascii="Arial" w:hAnsi="Arial" w:cs="Arial"/>
        </w:rPr>
        <w:t xml:space="preserve">ы</w:t>
      </w:r>
      <w:commentRangeEnd w:id="3"/>
      <w:r>
        <w:commentReference w:id="3"/>
      </w:r>
      <w:r>
        <w:rPr>
          <w:rFonts w:ascii="Arial" w:hAnsi="Arial" w:cs="Arial"/>
        </w:rPr>
        <w:t xml:space="preserve">)</w:t>
      </w:r>
      <w:r>
        <w:rPr>
          <w:rStyle w:val="967"/>
        </w:rPr>
      </w:r>
      <w:r>
        <w:rPr>
          <w:rFonts w:ascii="Arial" w:hAnsi="Arial" w:cs="Arial"/>
        </w:rPr>
      </w:r>
    </w:p>
    <w:p>
      <w:pPr>
        <w:pStyle w:val="950"/>
        <w:ind w:left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950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Периметр выполнения работ</w:t>
      </w:r>
      <w:r>
        <w:rPr>
          <w:rFonts w:ascii="Arial" w:hAnsi="Arial" w:cs="Arial"/>
          <w:b/>
        </w:rPr>
      </w:r>
    </w:p>
    <w:p>
      <w:pPr>
        <w:contextualSpacing/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/>
      <w:commentRangeStart w:id="4"/>
      <w:r>
        <w:rPr>
          <w:rFonts w:ascii="Arial" w:hAnsi="Arial" w:cs="Arial"/>
          <w:color w:val="3c3c3c" w:themeColor="text1"/>
        </w:rPr>
        <w:t xml:space="preserve">Работы выполняются на объектах Заказчика, расположенных в </w:t>
      </w:r>
      <w:r>
        <w:rPr>
          <w:rFonts w:ascii="Arial" w:hAnsi="Arial" w:cs="Arial"/>
          <w:color w:val="3c3c3c" w:themeColor="text1"/>
        </w:rPr>
        <w:t xml:space="preserve">____</w:t>
      </w:r>
      <w:r>
        <w:rPr>
          <w:rFonts w:ascii="Arial" w:hAnsi="Arial" w:cs="Arial"/>
          <w:color w:val="3c3c3c" w:themeColor="text1"/>
        </w:rPr>
        <w:t xml:space="preserve">, на следующих участках недр: </w:t>
      </w:r>
      <w:r>
        <w:rPr>
          <w:rFonts w:ascii="Arial" w:hAnsi="Arial" w:cs="Arial"/>
        </w:rPr>
        <w:t xml:space="preserve">_______</w:t>
      </w:r>
      <w:r>
        <w:rPr>
          <w:rFonts w:ascii="Arial" w:hAnsi="Arial" w:cs="Arial"/>
        </w:rPr>
        <w:t xml:space="preserve">, за исключением запасов, относящихся к лицензии на пользование недрами </w:t>
      </w:r>
      <w:r>
        <w:rPr>
          <w:rFonts w:ascii="Arial" w:hAnsi="Arial" w:cs="Arial"/>
        </w:rPr>
        <w:t xml:space="preserve">_______</w:t>
      </w:r>
      <w:r>
        <w:rPr>
          <w:rFonts w:ascii="Arial" w:hAnsi="Arial" w:cs="Arial"/>
        </w:rPr>
        <w:t xml:space="preserve">.</w:t>
      </w:r>
      <w:commentRangeEnd w:id="4"/>
      <w:r>
        <w:commentReference w:id="4"/>
      </w:r>
      <w:r>
        <w:rPr>
          <w:rStyle w:val="967"/>
        </w:rPr>
      </w:r>
      <w:r>
        <w:rPr>
          <w:rFonts w:ascii="Arial" w:hAnsi="Arial" w:cs="Arial"/>
        </w:rPr>
      </w:r>
    </w:p>
    <w:p>
      <w:pPr>
        <w:contextualSpacing/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Сроки выполнения работ</w:t>
      </w:r>
      <w:r>
        <w:rPr>
          <w:rFonts w:ascii="Arial" w:hAnsi="Arial" w:cs="Arial"/>
          <w:b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/>
      <w:commentRangeStart w:id="5"/>
      <w:r>
        <w:rPr>
          <w:rFonts w:ascii="Arial" w:hAnsi="Arial" w:cs="Arial"/>
        </w:rPr>
        <w:t xml:space="preserve">Начало: </w:t>
      </w:r>
      <w:r>
        <w:rPr>
          <w:rFonts w:ascii="Arial" w:hAnsi="Arial" w:cs="Arial"/>
        </w:rPr>
        <w:t xml:space="preserve">__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  <w:t xml:space="preserve">__</w:t>
      </w:r>
      <w:r>
        <w:rPr>
          <w:rFonts w:ascii="Arial" w:hAnsi="Arial" w:cs="Arial"/>
        </w:rPr>
        <w:t xml:space="preserve">.202</w:t>
      </w:r>
      <w:r>
        <w:rPr>
          <w:rFonts w:ascii="Arial" w:hAnsi="Arial" w:cs="Arial"/>
        </w:rPr>
        <w:t xml:space="preserve">_</w:t>
      </w:r>
      <w:r>
        <w:rPr>
          <w:rFonts w:ascii="Arial" w:hAnsi="Arial" w:cs="Arial"/>
        </w:rPr>
        <w:t xml:space="preserve">г.</w:t>
      </w:r>
      <w:r>
        <w:rPr>
          <w:rFonts w:ascii="Arial" w:hAnsi="Arial" w:cs="Arial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Окончание: </w:t>
      </w:r>
      <w:r>
        <w:rPr>
          <w:rFonts w:ascii="Arial" w:hAnsi="Arial" w:cs="Arial"/>
        </w:rPr>
        <w:t xml:space="preserve">__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  <w:t xml:space="preserve">__</w:t>
      </w:r>
      <w:r>
        <w:rPr>
          <w:rFonts w:ascii="Arial" w:hAnsi="Arial" w:cs="Arial"/>
        </w:rPr>
        <w:t xml:space="preserve">.202</w:t>
      </w:r>
      <w:r>
        <w:rPr>
          <w:rFonts w:ascii="Arial" w:hAnsi="Arial" w:cs="Arial"/>
        </w:rPr>
        <w:t xml:space="preserve">_</w:t>
      </w:r>
      <w:r>
        <w:rPr>
          <w:rFonts w:ascii="Arial" w:hAnsi="Arial" w:cs="Arial"/>
        </w:rPr>
        <w:t xml:space="preserve">г.</w:t>
      </w:r>
      <w:r>
        <w:rPr>
          <w:rFonts w:ascii="Arial" w:hAnsi="Arial" w:cs="Arial"/>
        </w:rPr>
      </w:r>
    </w:p>
    <w:p>
      <w:pPr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Сроки выполнения этапов определяются Календарным планом (Приложение №2 к Заказу).</w:t>
      </w:r>
      <w:commentRangeEnd w:id="5"/>
      <w:r>
        <w:commentReference w:id="5"/>
      </w:r>
      <w:r>
        <w:rPr>
          <w:rStyle w:val="967"/>
        </w:rPr>
      </w:r>
      <w:r>
        <w:rPr>
          <w:rFonts w:ascii="Arial" w:hAnsi="Arial" w:cs="Arial"/>
        </w:rPr>
      </w:r>
    </w:p>
    <w:p>
      <w:pPr>
        <w:ind w:firstLine="360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Содержание работ, особенности их выполнения и результаты </w:t>
      </w:r>
      <w:r>
        <w:rPr>
          <w:rFonts w:ascii="Arial" w:hAnsi="Arial" w:cs="Arial"/>
          <w:b/>
        </w:rPr>
      </w:r>
    </w:p>
    <w:p>
      <w:pPr>
        <w:contextualSpacing/>
        <w:ind w:firstLine="567"/>
        <w:jc w:val="both"/>
        <w:tabs>
          <w:tab w:val="left" w:pos="854" w:leader="none"/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Перечень работ с требованиями к работам и детализацией ожидаемых результатов представлен в таблицах 1, 2</w:t>
      </w:r>
      <w:r>
        <w:rPr>
          <w:rFonts w:ascii="Arial" w:hAnsi="Arial" w:cs="Arial"/>
        </w:rPr>
      </w:r>
    </w:p>
    <w:p>
      <w:pPr>
        <w:contextualSpacing/>
        <w:jc w:val="both"/>
        <w:tabs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contextualSpacing/>
        <w:jc w:val="both"/>
        <w:tabs>
          <w:tab w:val="center" w:pos="10206" w:leader="none"/>
        </w:tabs>
        <w:rPr>
          <w:rFonts w:ascii="Arial" w:hAnsi="Arial" w:cs="Arial"/>
        </w:rPr>
      </w:pPr>
      <w:r/>
      <w:r>
        <w:rPr>
          <w:rFonts w:ascii="Arial" w:hAnsi="Arial" w:cs="Arial"/>
        </w:rPr>
        <w:t xml:space="preserve">Таблица №1 – «Оперативное изменение состояния запасов УВ по залежам продуктивных пластов месторождений ООО «СПД»</w:t>
      </w:r>
      <w:r>
        <w:rPr>
          <w:rFonts w:ascii="Arial" w:hAnsi="Arial" w:cs="Arial"/>
        </w:rPr>
      </w:r>
    </w:p>
    <w:p>
      <w:pPr>
        <w:contextualSpacing/>
        <w:jc w:val="both"/>
        <w:tabs>
          <w:tab w:val="center" w:pos="10206" w:leader="none"/>
        </w:tabs>
        <w:rPr>
          <w:rFonts w:cs="Arial" w:asciiTheme="minorHAnsi" w:hAnsiTheme="minorHAnsi"/>
          <w:i/>
          <w:sz w:val="20"/>
          <w:szCs w:val="20"/>
        </w:rPr>
      </w:pPr>
      <w:r>
        <w:rPr>
          <w:rFonts w:cs="Arial" w:asciiTheme="minorHAnsi" w:hAnsiTheme="minorHAnsi"/>
          <w:i/>
          <w:sz w:val="20"/>
          <w:szCs w:val="20"/>
        </w:rPr>
      </w:r>
      <w:r>
        <w:rPr>
          <w:rFonts w:cs="Arial" w:asciiTheme="minorHAnsi" w:hAnsiTheme="minorHAnsi"/>
          <w:i/>
          <w:sz w:val="20"/>
          <w:szCs w:val="20"/>
        </w:rPr>
      </w:r>
    </w:p>
    <w:tbl>
      <w:tblPr>
        <w:tblW w:w="99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2410"/>
        <w:gridCol w:w="5673"/>
      </w:tblGrid>
      <w:tr>
        <w:tblPrEx/>
        <w:trPr>
          <w:trHeight w:val="544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Требования к выполнению работ </w:t>
            </w:r>
            <w:r>
              <w:rPr>
                <w:rFonts w:ascii="Arial" w:hAnsi="Arial" w:cs="Arial"/>
                <w:b/>
                <w:sz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Ожидаемые результаты</w:t>
            </w:r>
            <w:r>
              <w:rPr>
                <w:rFonts w:ascii="Arial" w:hAnsi="Arial" w:cs="Arial"/>
                <w:b/>
                <w:sz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Описание работы </w:t>
            </w:r>
            <w:r>
              <w:rPr>
                <w:rFonts w:ascii="Arial" w:hAnsi="Arial" w:cs="Arial"/>
                <w:b/>
                <w:sz w:val="22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1" w:type="dxa"/>
            <w:textDirection w:val="lrTb"/>
            <w:noWrap w:val="false"/>
          </w:tcPr>
          <w:p>
            <w:pP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Этап 1 - Подготовка и согласование оперативного изменения состояния запасов нефти, газа, конденсата по залежам продуктивных пластов месторождений: 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______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.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1" w:type="dxa"/>
            <w:textDirection w:val="lrTb"/>
            <w:noWrap w:val="false"/>
          </w:tcPr>
          <w:p>
            <w:pP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Этап 1.1. Формирование базы данных. Обработка и интерпретация данных ГИС вновь пробуренных скважин. 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Анализ 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материалов сейсморазведки 3Д.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8" w:type="dxa"/>
            <w:textDirection w:val="lrTb"/>
            <w:noWrap w:val="false"/>
          </w:tcPr>
          <w:p>
            <w:pPr>
              <w:pStyle w:val="950"/>
              <w:ind w:left="0"/>
              <w:tabs>
                <w:tab w:val="left" w:pos="241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Учет всей актуальной информации геологии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pStyle w:val="950"/>
              <w:numPr>
                <w:ilvl w:val="0"/>
                <w:numId w:val="21"/>
              </w:numPr>
              <w:ind w:left="0" w:firstLine="0"/>
              <w:tabs>
                <w:tab w:val="left" w:pos="241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3" w:type="dxa"/>
            <w:textDirection w:val="lrTb"/>
            <w:noWrap w:val="false"/>
          </w:tcPr>
          <w:p>
            <w:pPr>
              <w:pStyle w:val="950"/>
              <w:numPr>
                <w:ilvl w:val="0"/>
                <w:numId w:val="21"/>
              </w:numPr>
              <w:ind w:left="0" w:firstLine="0"/>
              <w:tabs>
                <w:tab w:val="left" w:pos="241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1" w:type="dxa"/>
            <w:textDirection w:val="lrTb"/>
            <w:noWrap w:val="false"/>
          </w:tcPr>
          <w:p>
            <w:pP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Этап 1.2. Оперативный подсчет геологических запасов. Оформление материалов оперативного изменения состояния запасов УВ. Рассмотрение работы на НТС Заказчика.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8" w:type="dxa"/>
            <w:textDirection w:val="lrTb"/>
            <w:noWrap w:val="false"/>
          </w:tcPr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  <w:t xml:space="preserve">Учёт всей актуальной информации по геологии и сейсмике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pStyle w:val="950"/>
              <w:numPr>
                <w:ilvl w:val="0"/>
                <w:numId w:val="21"/>
              </w:numPr>
              <w:ind w:left="0" w:firstLine="0"/>
              <w:tabs>
                <w:tab w:val="left" w:pos="241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673" w:type="dxa"/>
            <w:textDirection w:val="lrTb"/>
            <w:noWrap w:val="false"/>
          </w:tcPr>
          <w:p>
            <w:pPr>
              <w:pStyle w:val="950"/>
              <w:ind w:left="0"/>
              <w:tabs>
                <w:tab w:val="left" w:pos="241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1" w:type="dxa"/>
            <w:textDirection w:val="lrTb"/>
            <w:noWrap w:val="false"/>
          </w:tcPr>
          <w:p>
            <w:pP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Этап 1.3. Передача отчета на экспертизу в ФБУ «ГКЗ». Защита отчета в ФБУ «ГКЗ». Оформление Итогового отчета и передача Заказчику, в фонды.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</w:tr>
    </w:tbl>
    <w:p>
      <w:pPr>
        <w:contextualSpacing/>
        <w:jc w:val="both"/>
        <w:tabs>
          <w:tab w:val="center" w:pos="10206" w:leader="none"/>
        </w:tabs>
        <w:rPr>
          <w:rFonts w:ascii="Arial" w:hAnsi="Arial" w:cs="Arial"/>
        </w:rPr>
      </w:pPr>
      <w:r>
        <w:rPr>
          <w:rStyle w:val="967"/>
        </w:rPr>
      </w:r>
      <w:r>
        <w:rPr>
          <w:rFonts w:ascii="Arial" w:hAnsi="Arial" w:cs="Arial"/>
        </w:rPr>
      </w:r>
    </w:p>
    <w:p>
      <w:pPr>
        <w:contextualSpacing/>
        <w:jc w:val="both"/>
        <w:tabs>
          <w:tab w:val="center" w:pos="10206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contextualSpacing/>
        <w:jc w:val="both"/>
        <w:tabs>
          <w:tab w:val="center" w:pos="10206" w:leader="none"/>
        </w:tabs>
        <w:rPr>
          <w:rFonts w:ascii="Arial" w:hAnsi="Arial" w:cs="Arial"/>
        </w:rPr>
      </w:pPr>
      <w:r/>
      <w:r>
        <w:rPr>
          <w:rFonts w:ascii="Arial" w:hAnsi="Arial" w:cs="Arial"/>
        </w:rPr>
        <w:t xml:space="preserve">Таблица №2 – «Подготовка проектно-технической документации по месторождениям </w:t>
      </w:r>
      <w:r>
        <w:rPr>
          <w:rFonts w:ascii="Arial" w:hAnsi="Arial" w:cs="Arial"/>
        </w:rPr>
        <w:t xml:space="preserve">____</w:t>
      </w:r>
      <w:r>
        <w:rPr>
          <w:rFonts w:ascii="Arial" w:hAnsi="Arial" w:cs="Arial"/>
        </w:rPr>
        <w:t xml:space="preserve">»</w:t>
      </w:r>
      <w:r>
        <w:rPr>
          <w:rFonts w:ascii="Arial" w:hAnsi="Arial" w:cs="Arial"/>
        </w:rPr>
      </w:r>
    </w:p>
    <w:p>
      <w:pPr>
        <w:contextualSpacing/>
        <w:jc w:val="both"/>
        <w:tabs>
          <w:tab w:val="center" w:pos="10206" w:leader="none"/>
        </w:tabs>
        <w:rPr>
          <w:rFonts w:cs="Arial" w:asciiTheme="minorHAnsi" w:hAnsiTheme="minorHAnsi"/>
          <w:i/>
          <w:sz w:val="20"/>
          <w:szCs w:val="20"/>
        </w:rPr>
      </w:pPr>
      <w:r>
        <w:rPr>
          <w:rFonts w:cs="Arial" w:asciiTheme="minorHAnsi" w:hAnsiTheme="minorHAnsi"/>
          <w:i/>
          <w:sz w:val="20"/>
          <w:szCs w:val="20"/>
        </w:rPr>
      </w:r>
      <w:r>
        <w:rPr>
          <w:rFonts w:cs="Arial" w:asciiTheme="minorHAnsi" w:hAnsiTheme="minorHAnsi"/>
          <w:i/>
          <w:sz w:val="20"/>
          <w:szCs w:val="20"/>
        </w:rPr>
      </w:r>
    </w:p>
    <w:tbl>
      <w:tblPr>
        <w:tblW w:w="96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2410"/>
        <w:gridCol w:w="5386"/>
      </w:tblGrid>
      <w:tr>
        <w:tblPrEx/>
        <w:trPr>
          <w:trHeight w:val="544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Требования к выполнению работ </w:t>
            </w:r>
            <w:r>
              <w:rPr>
                <w:rFonts w:ascii="Arial" w:hAnsi="Arial" w:cs="Arial"/>
                <w:b/>
                <w:sz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Ожидаемые результаты</w:t>
            </w:r>
            <w:r>
              <w:rPr>
                <w:rFonts w:ascii="Arial" w:hAnsi="Arial" w:cs="Arial"/>
                <w:b/>
                <w:sz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Описание работы </w:t>
            </w:r>
            <w:r>
              <w:rPr>
                <w:rFonts w:ascii="Arial" w:hAnsi="Arial" w:cs="Arial"/>
                <w:b/>
                <w:sz w:val="22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34" w:type="dxa"/>
            <w:textDirection w:val="lrTb"/>
            <w:noWrap w:val="false"/>
          </w:tcPr>
          <w:p>
            <w:pP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Этап 2 - Подготовка и согласование технических проектов разработки месторождений:.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34" w:type="dxa"/>
            <w:textDirection w:val="lrTb"/>
            <w:noWrap w:val="false"/>
          </w:tcPr>
          <w:p>
            <w:pP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Этап 2.1. Пред. проектная подготовка. Оценка параметров разработки, проведение установочного совещания. 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Проведение анализа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 с учетом новой информации и бурения новых скважин. Подготовка разделов ПТД по геологии. 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8" w:type="dxa"/>
            <w:textDirection w:val="lrTb"/>
            <w:noWrap w:val="false"/>
          </w:tcPr>
          <w:p>
            <w:pPr>
              <w:pStyle w:val="950"/>
              <w:ind w:left="0"/>
              <w:tabs>
                <w:tab w:val="left" w:pos="241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Учет всей актуальной информации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pStyle w:val="950"/>
              <w:numPr>
                <w:ilvl w:val="0"/>
                <w:numId w:val="21"/>
              </w:numPr>
              <w:ind w:left="0" w:firstLine="0"/>
              <w:tabs>
                <w:tab w:val="left" w:pos="241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0"/>
              <w:ind w:left="0"/>
              <w:tabs>
                <w:tab w:val="left" w:pos="241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34" w:type="dxa"/>
            <w:textDirection w:val="lrTb"/>
            <w:noWrap w:val="false"/>
          </w:tcPr>
          <w:p>
            <w:pP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Этап 2.2. Анализ разработки месторождения, выделение ЭО. Проектирование разработки месторождения. Подготовка разделов ПТД.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8" w:type="dxa"/>
            <w:textDirection w:val="lrTb"/>
            <w:noWrap w:val="false"/>
          </w:tcPr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  <w:t xml:space="preserve">Учёт всей актуальной информации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pStyle w:val="950"/>
              <w:numPr>
                <w:ilvl w:val="0"/>
                <w:numId w:val="21"/>
              </w:numPr>
              <w:ind w:left="0" w:firstLine="0"/>
              <w:tabs>
                <w:tab w:val="left" w:pos="241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0"/>
              <w:ind w:left="0"/>
              <w:tabs>
                <w:tab w:val="left" w:pos="241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34" w:type="dxa"/>
            <w:textDirection w:val="lrTb"/>
            <w:noWrap w:val="false"/>
          </w:tcPr>
          <w:p>
            <w:pP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Этап 2.3. Расчёт технологических показателей разработки. Технико-экономическая оценка вариантов разработки. Подготовка разделов ПТД. Оформление ПТД. Согласование ПТД на НТС Заказчика. 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8" w:type="dxa"/>
            <w:textDirection w:val="lrTb"/>
            <w:noWrap w:val="false"/>
          </w:tcPr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  <w:t xml:space="preserve">Учёт всей актуальной информации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pStyle w:val="950"/>
              <w:numPr>
                <w:ilvl w:val="0"/>
                <w:numId w:val="21"/>
              </w:numPr>
              <w:ind w:left="0" w:firstLine="0"/>
              <w:tabs>
                <w:tab w:val="left" w:pos="241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spacing w:after="120"/>
              <w:widowControl w:val="off"/>
              <w:tabs>
                <w:tab w:val="left" w:pos="0" w:leader="none"/>
              </w:tabs>
              <w:rPr>
                <w:rFonts w:ascii="Arial" w:hAnsi="Arial" w:eastAsia="Calibri" w:cs="Arial"/>
                <w:sz w:val="20"/>
                <w:szCs w:val="20"/>
                <w:lang w:eastAsia="en-US"/>
              </w:rPr>
            </w:pP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  <w:r>
              <w:rPr>
                <w:rFonts w:ascii="Arial" w:hAnsi="Arial" w:eastAsia="Calibri" w:cs="Arial"/>
                <w:sz w:val="20"/>
                <w:szCs w:val="20"/>
                <w:lang w:eastAsia="en-US"/>
              </w:rPr>
            </w:r>
          </w:p>
        </w:tc>
      </w:tr>
      <w:tr>
        <w:tblPrEx/>
        <w:trPr/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634" w:type="dxa"/>
            <w:textDirection w:val="lrTb"/>
            <w:noWrap w:val="false"/>
          </w:tcPr>
          <w:p>
            <w:pP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  <w:t xml:space="preserve">Этап 2.4. Передача ПТД на гос. экспертизу. Устранение замечаний гос. экспертизы, корректировка расчётов и разделов ПТД. Защита работы в госорганах. Подготовка итогового отчёта и передача Заказчику.</w:t>
            </w:r>
            <w:r>
              <w:rPr>
                <w:rFonts w:ascii="Arial" w:hAnsi="Arial" w:cs="Arial"/>
                <w:b/>
                <w:color w:val="3c3c3c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38" w:type="dxa"/>
            <w:textDirection w:val="lrTb"/>
            <w:noWrap w:val="false"/>
          </w:tcPr>
          <w:p>
            <w:pPr>
              <w:rPr>
                <w:rFonts w:ascii="Arial" w:hAnsi="Arial" w:cs="Arial"/>
                <w:color w:val="3c3c3c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3c3c3c"/>
                <w:sz w:val="20"/>
                <w:szCs w:val="20"/>
              </w:rPr>
              <w:t xml:space="preserve">Учет всей актуальной информации по месторождению</w:t>
            </w:r>
            <w:r>
              <w:rPr>
                <w:rFonts w:ascii="Arial" w:hAnsi="Arial" w:cs="Arial"/>
                <w:color w:val="3c3c3c" w:themeColor="text1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410" w:type="dxa"/>
            <w:textDirection w:val="lrTb"/>
            <w:noWrap w:val="false"/>
          </w:tcPr>
          <w:p>
            <w:pPr>
              <w:pStyle w:val="950"/>
              <w:numPr>
                <w:ilvl w:val="0"/>
                <w:numId w:val="21"/>
              </w:numPr>
              <w:ind w:left="0" w:firstLine="0"/>
              <w:tabs>
                <w:tab w:val="left" w:pos="241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0"/>
              <w:ind w:left="0"/>
              <w:tabs>
                <w:tab w:val="left" w:pos="241" w:leader="none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ind w:left="567"/>
        <w:jc w:val="both"/>
        <w:tabs>
          <w:tab w:val="left" w:pos="854" w:leader="none"/>
        </w:tabs>
        <w:rPr>
          <w:rFonts w:ascii="Arial" w:hAnsi="Arial" w:cs="Arial"/>
          <w:b/>
          <w:bCs/>
        </w:rPr>
      </w:pPr>
      <w:r>
        <w:rPr>
          <w:rStyle w:val="967"/>
        </w:rPr>
      </w:r>
      <w:r>
        <w:rPr>
          <w:rFonts w:ascii="Arial" w:hAnsi="Arial" w:cs="Arial"/>
          <w:b/>
          <w:bCs/>
        </w:rPr>
      </w:r>
    </w:p>
    <w:p>
      <w:pPr>
        <w:pStyle w:val="950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/>
      <w:commentRangeStart w:id="6"/>
      <w:r>
        <w:rPr>
          <w:rFonts w:ascii="Arial" w:hAnsi="Arial" w:cs="Arial"/>
          <w:b/>
        </w:rPr>
        <w:t xml:space="preserve">Условия выполнения работы</w:t>
      </w:r>
      <w:commentRangeEnd w:id="6"/>
      <w:r>
        <w:commentReference w:id="6"/>
      </w:r>
      <w:r>
        <w:rPr>
          <w:rStyle w:val="967"/>
        </w:rPr>
      </w:r>
      <w:r>
        <w:rPr>
          <w:rFonts w:ascii="Arial" w:hAnsi="Arial" w:cs="Arial"/>
          <w:b/>
        </w:rPr>
      </w:r>
    </w:p>
    <w:p>
      <w:pPr>
        <w:ind w:firstLine="567"/>
        <w:jc w:val="both"/>
        <w:widowControl w:val="off"/>
        <w:tabs>
          <w:tab w:val="left" w:pos="284" w:leader="none"/>
          <w:tab w:val="left" w:pos="851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Материалы ПТД должны отвечать требованиям </w:t>
      </w:r>
      <w:r>
        <w:rPr>
          <w:rFonts w:asciiTheme="minorHAnsi" w:hAnsiTheme="minorHAnsi" w:cstheme="minorHAnsi"/>
        </w:rPr>
        <w:t xml:space="preserve">действующего </w:t>
      </w:r>
      <w:r>
        <w:rPr>
          <w:rFonts w:asciiTheme="minorHAnsi" w:hAnsiTheme="minorHAnsi" w:cstheme="minorHAnsi"/>
        </w:rPr>
        <w:t xml:space="preserve">Российского </w:t>
      </w:r>
      <w:r>
        <w:rPr>
          <w:rFonts w:asciiTheme="minorHAnsi" w:hAnsiTheme="minorHAnsi" w:cstheme="minorHAnsi"/>
        </w:rPr>
        <w:t xml:space="preserve">законодательства и находиться в соответствии со следующими документами</w:t>
      </w:r>
      <w:r>
        <w:rPr>
          <w:rFonts w:asciiTheme="minorHAnsi" w:hAnsiTheme="minorHAnsi" w:cstheme="minorHAnsi"/>
        </w:rPr>
        <w:t xml:space="preserve"> в части выполнения технического проекта разработки месторождений УВС</w:t>
      </w:r>
      <w:r>
        <w:rPr>
          <w:rFonts w:asciiTheme="minorHAnsi" w:hAnsiTheme="minorHAnsi" w:cstheme="minorHAnsi"/>
        </w:rPr>
        <w:t xml:space="preserve">:</w:t>
      </w:r>
      <w:r>
        <w:rPr>
          <w:rFonts w:asciiTheme="minorHAnsi" w:hAnsiTheme="minorHAnsi" w:cstheme="minorHAnsi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Закон РФ от 21.02.1992 № 2395-1 «О недрах»</w:t>
      </w:r>
      <w:r>
        <w:rPr>
          <w:rFonts w:ascii="Arial" w:hAnsi="Arial"/>
        </w:rPr>
        <w:t xml:space="preserve"> в актуальной редакции на дату составления ПТД</w:t>
      </w:r>
      <w:r>
        <w:rPr>
          <w:rFonts w:ascii="Arial" w:hAnsi="Arial"/>
        </w:rPr>
        <w:t xml:space="preserve">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Правила разработки месторождений углеводородного сырья (ут. Приказом Министерства природных ресурсов и экологии РФ и Федерального агентства по недропользованию от 17.03.2025 г. №110/02)</w:t>
      </w:r>
      <w:r>
        <w:rPr>
          <w:rFonts w:ascii="Arial" w:hAnsi="Arial"/>
        </w:rPr>
        <w:t xml:space="preserve">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Правила подготовки технических проектов разработки месторождений углеводородного сырья, приказ Минприроды России от 20.09.2019</w:t>
      </w:r>
      <w:r>
        <w:rPr>
          <w:rFonts w:ascii="Arial" w:hAnsi="Arial"/>
        </w:rPr>
        <w:t xml:space="preserve">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«Классификация запасов и ресурсов нефти и горючих газов», утверждена Приказом № 477 от 01.11.2013 г. Министерства природных ресурсов и экологии РФ;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«Методические указания по геолого-промысловому анализу разработки нефтяных и газонефтяных месторождений» (РД 153-39.0-110-01);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Правила разработки технологий геологического изучения, разведки и добычи трудноизвлекаемых полезных ископаемых, приказ Минприроды России №977 от 27.11.2020 г.;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Правила подготовки проектной документации на разработку технологий геологического изучения, разведки и добычи трудноизвлекаемых полезных ископаемых, приказ Минприроды России №978 от 27.11.2020;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Постановление правительства Р №1499 О</w:t>
      </w:r>
      <w:r>
        <w:rPr>
          <w:rFonts w:ascii="Arial" w:hAnsi="Arial"/>
        </w:rPr>
        <w:t xml:space="preserve">Т 19.09.2020 г. об установлении видов трудноизвлекаемых полезных ископаемых, в отношении которых право пользования участком недр может представиться для разработки технологий геологического изучения, разведки и добычи трудноизвлекаемых полезных ископаемых;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Приказ Минприроды РФ от 01.11.2013 г. №477 «Об утверждении классификации запасов и ресурсов нефти и горючих газов»;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«Методические указания по комплексированию и этапности выполнения </w:t>
      </w:r>
      <w:r>
        <w:rPr>
          <w:rFonts w:ascii="Arial" w:hAnsi="Arial"/>
        </w:rPr>
        <w:t xml:space="preserve">геофизических, гидродинамических и физико-химических исследований при разработке нефтяных и газонефтяных месторождений» (утв. Протоколом НТС ФАН Роснедра от 05.10.2023 N 03-17/8-пр);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«Правила подготовки, согласования и утверждения технических проектов разработки месторождений полезных ископаемых, технических проектов строительства и эксплуатации подземных сооружен</w:t>
      </w:r>
      <w:r>
        <w:rPr>
          <w:rFonts w:ascii="Arial" w:hAnsi="Arial"/>
        </w:rPr>
        <w:t xml:space="preserve">ий, технических проектов ликвидации и консервации горных выработок, буровых скважин и иных сооружений, связанных с пользованием недрами, по видам полезных ископаемых и видам пользования недрами» (Постановление правительства РФ от 30 ноября 2021 г. № 2127);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Постановление Правительства РФ от 29.11.2023 №2029 Об утверждении Правил осуществления государственного мониторинга состояния недр и мониторинга состояния недр на участке недр, предоставленном в пользование;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Приказ Ростехнадзора от 15.12.2020 № 534 «Об утверждении федеральных норм и правил в области промышленной безопасности «Правила безопасности</w:t>
      </w:r>
      <w:r>
        <w:rPr>
          <w:rFonts w:ascii="Arial" w:hAnsi="Arial"/>
        </w:rPr>
        <w:t xml:space="preserve"> в нефтяной и газовой промышленности»;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ГОСТ Р 53713-2009. Национальный стандарт Российской Федерации. Месторождения нефтяные и газонефтяные. Правила разработки. (утвержден и введен в действие Приказом Ростехрегулирования от 15.12.2009 №1166-ст);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Методические указания компании «Газпром нефть» М-01.05.01.03-10 «Методические указания по осуществлению контроля качества геолого-гидродинамических моделей»;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Стандарт компании «Газпром нефть» СК-01.05.01.05 «Порядок проведения гидродинамических скважинных исследований»;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Методические рекомендации п</w:t>
      </w:r>
      <w:r>
        <w:rPr>
          <w:rFonts w:ascii="Arial" w:hAnsi="Arial"/>
        </w:rPr>
        <w:t xml:space="preserve">о подготовке главы «конструкции скважинг, производство буровых работ, методы вскрытия пластов и освоения скважин, исследования скважин в процессе бурения, консервации и ликвидации скважин» технических проектов разработки месторождений углеводородного сырья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Методические указания компании «Газпром нефть» М-01.05.01.05-02 «Методические указания по проведению скважинных исследований (ТИ и ГДИ)»;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Налоговый кодекс Российской Федерации;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ГОСТ 7.32-2017 СИБИД. Отчет о научно-исследовательской работе. Структура и правила оформления;</w:t>
      </w:r>
      <w:r>
        <w:rPr>
          <w:rFonts w:ascii="Arial" w:hAnsi="Arial"/>
        </w:rPr>
      </w:r>
    </w:p>
    <w:p>
      <w:pPr>
        <w:pStyle w:val="950"/>
        <w:numPr>
          <w:ilvl w:val="0"/>
          <w:numId w:val="13"/>
        </w:numPr>
        <w:ind w:left="0" w:firstLine="567"/>
        <w:jc w:val="both"/>
        <w:spacing w:after="120"/>
        <w:tabs>
          <w:tab w:val="num" w:pos="851" w:leader="none"/>
          <w:tab w:val="clear" w:pos="248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Постановле</w:t>
      </w:r>
      <w:r>
        <w:rPr>
          <w:rFonts w:ascii="Arial" w:hAnsi="Arial" w:eastAsia="Arial" w:cs="Arial"/>
        </w:rPr>
        <w:t xml:space="preserve">ние правительства РФ от 01.03.2023 г. №355 «О государственной экспертизе запасов полезных ископаемых и подземных вод, геологической информации о предоставляемых в пользование участках недр, об определении размера и порядка взимания платы за ее проведение»;</w:t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13"/>
        </w:numPr>
        <w:ind w:left="0" w:firstLine="567"/>
        <w:jc w:val="both"/>
        <w:spacing w:after="120"/>
        <w:tabs>
          <w:tab w:val="num" w:pos="851" w:leader="none"/>
          <w:tab w:val="clear" w:pos="248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«Классификация запасов и ресурсов нефти и горючих газов. Нормативно-методическая документация». – М: ЕСОЭН.2018, под ред. А.Н. Шабанова;</w:t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13"/>
        </w:numPr>
        <w:ind w:left="0" w:firstLine="567"/>
        <w:jc w:val="both"/>
        <w:spacing w:after="120"/>
        <w:tabs>
          <w:tab w:val="num" w:pos="851" w:leader="none"/>
          <w:tab w:val="clear" w:pos="248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«Методические рекомендации по применению классификации запасов и ресурсов нефти и горючих газов», утв. Распоряжением МПР №3-р от 01.02.2016 г. и приказом МПР от 01.11.2013 №477;</w:t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13"/>
        </w:numPr>
        <w:ind w:left="0" w:firstLine="567"/>
        <w:jc w:val="both"/>
        <w:spacing w:after="120"/>
        <w:tabs>
          <w:tab w:val="num" w:pos="851" w:leader="none"/>
          <w:tab w:val="clear" w:pos="248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«Методические рекомендации по подсчёту геологических запасов нефти и газа объёмным методом», под ред. Петерсилье В.И. и др., Москва-Тверь, 2003 г.;</w:t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13"/>
        </w:numPr>
        <w:ind w:left="0" w:firstLine="567"/>
        <w:jc w:val="both"/>
        <w:spacing w:after="120"/>
        <w:tabs>
          <w:tab w:val="num" w:pos="851" w:leader="none"/>
          <w:tab w:val="clear" w:pos="248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«Методические рекомендации по подсчёту геологических запасов нефти и газа объёмным методом», Москва, 2025 г.;</w:t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13"/>
        </w:numPr>
        <w:ind w:left="0" w:firstLine="567"/>
        <w:jc w:val="both"/>
        <w:spacing w:after="120"/>
        <w:tabs>
          <w:tab w:val="num" w:pos="851" w:leader="none"/>
          <w:tab w:val="clear" w:pos="248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Разъяснение по заполнению таблиц к заключению государственной экспертизы по подсчету запасов и оперативному изменению состояния запасов УВС», протокол ФАН от 08.11.2024 г. №03-17/8-пр;</w:t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13"/>
        </w:numPr>
        <w:ind w:left="0" w:firstLine="567"/>
        <w:jc w:val="both"/>
        <w:spacing w:after="120"/>
        <w:tabs>
          <w:tab w:val="num" w:pos="851" w:leader="none"/>
          <w:tab w:val="clear" w:pos="248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Рекомендации по «Структуре и организации проведения государственной экспертизы оперативного изменения состояния запасов УВС» (Приложение 1 к приказу ФБУ «ГКЗ» №01-9/100-орг. от 02.02.2015 г.);</w:t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13"/>
        </w:numPr>
        <w:ind w:left="0" w:firstLine="567"/>
        <w:jc w:val="both"/>
        <w:spacing w:after="120"/>
        <w:tabs>
          <w:tab w:val="num" w:pos="851" w:leader="none"/>
          <w:tab w:val="clear" w:pos="248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«Требования к составу и правилам оформления представляемых на государственную экспертизу материалов по подсчету запасов нефти и горючих газов», утвержденные приказом МПР № 564 от 28.12.2015 г.;</w:t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13"/>
        </w:numPr>
        <w:ind w:left="0" w:firstLine="567"/>
        <w:jc w:val="both"/>
        <w:spacing w:after="120"/>
        <w:tabs>
          <w:tab w:val="num" w:pos="851" w:leader="none"/>
          <w:tab w:val="clear" w:pos="248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Приказ МПР от 29.02.2016 г. № 54 «Об утверждении требований к содержанию геологической информации о недрах и формы ее представления» (Зарегистрировано в Минюсте РФ 25.03.2016 № 41560);</w:t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13"/>
        </w:numPr>
        <w:ind w:left="0" w:firstLine="567"/>
        <w:jc w:val="both"/>
        <w:spacing w:after="120"/>
        <w:tabs>
          <w:tab w:val="num" w:pos="851" w:leader="none"/>
          <w:tab w:val="clear" w:pos="248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«Рекомендации к методике построения геологических моделей при подсчете запасов углеводородного сырья», разработанные ФБУ «ГКЗ» и одобренные решением Министерства природных ресурсов и экологии Российской Федерации протокол № 6 от 10.02.2015 г.;</w:t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13"/>
        </w:numPr>
        <w:ind w:left="0" w:firstLine="567"/>
        <w:jc w:val="both"/>
        <w:spacing w:after="120"/>
        <w:tabs>
          <w:tab w:val="num" w:pos="851" w:leader="none"/>
          <w:tab w:val="clear" w:pos="248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Приказ МПР №110/02 от 17.03.2025 г. Об утверждении «Правил разработки месторождения углеводородного сырья»;</w:t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13"/>
        </w:numPr>
        <w:ind w:left="0" w:firstLine="567"/>
        <w:jc w:val="both"/>
        <w:spacing w:after="120"/>
        <w:tabs>
          <w:tab w:val="num" w:pos="851" w:leader="none"/>
          <w:tab w:val="clear" w:pos="2483" w:leader="none"/>
        </w:tabs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Стандарт компании ПАО ГПН СК-01.01.04.01.03 «Планирование, разработка и утверждение материалов по </w:t>
      </w:r>
      <w:r>
        <w:rPr>
          <w:rFonts w:ascii="Arial" w:hAnsi="Arial" w:eastAsia="Arial" w:cs="Arial"/>
        </w:rPr>
        <w:t xml:space="preserve">подсчету запасов углеводородов»;</w:t>
      </w:r>
      <w:bookmarkStart w:id="11" w:name="_GoBack"/>
      <w:r/>
      <w:bookmarkEnd w:id="11"/>
      <w:r/>
      <w:r>
        <w:rPr>
          <w:rFonts w:ascii="Arial" w:hAnsi="Arial" w:cs="Arial"/>
        </w:rPr>
      </w:r>
    </w:p>
    <w:p>
      <w:pPr>
        <w:pStyle w:val="950"/>
        <w:numPr>
          <w:ilvl w:val="0"/>
          <w:numId w:val="13"/>
        </w:numPr>
        <w:contextualSpacing w:val="0"/>
        <w:ind w:left="0" w:firstLine="567"/>
        <w:jc w:val="both"/>
        <w:widowControl w:val="off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  <w:t xml:space="preserve">Иные актуальные документы, размещённые в сети интернет на сайте</w:t>
      </w:r>
      <w:r>
        <w:rPr>
          <w:rFonts w:ascii="Arial" w:hAnsi="Arial"/>
        </w:rPr>
        <w:t xml:space="preserve">, в том числе,</w:t>
      </w:r>
      <w:r>
        <w:rPr>
          <w:rFonts w:ascii="Arial" w:hAnsi="Arial"/>
        </w:rPr>
        <w:t xml:space="preserve"> Федерального Бюджетного Учреждения Государственной Комиссии по Запасам Полезных</w:t>
      </w:r>
      <w:r>
        <w:rPr>
          <w:rFonts w:ascii="Arial" w:hAnsi="Arial"/>
        </w:rPr>
        <w:t xml:space="preserve"> Ископаемых (</w:t>
      </w:r>
      <w:hyperlink r:id="rId12" w:tooltip="https://gkz-rf.ru" w:history="1">
        <w:r>
          <w:rPr>
            <w:rStyle w:val="952"/>
            <w:rFonts w:ascii="Arial" w:hAnsi="Arial"/>
          </w:rPr>
          <w:t xml:space="preserve">https://gkz-rf.ru</w:t>
        </w:r>
      </w:hyperlink>
      <w:r>
        <w:rPr>
          <w:rFonts w:ascii="Arial" w:hAnsi="Arial"/>
        </w:rPr>
        <w:t xml:space="preserve">), либо иные действующие определяющие выполнения и требования к материалам и согласованию ПТД.</w:t>
      </w:r>
      <w:r>
        <w:rPr>
          <w:rFonts w:ascii="Arial" w:hAnsi="Arial"/>
        </w:rPr>
      </w:r>
    </w:p>
    <w:p>
      <w:pPr>
        <w:jc w:val="both"/>
        <w:tabs>
          <w:tab w:val="left" w:pos="854" w:leader="none"/>
        </w:tabs>
        <w:rPr>
          <w:rFonts w:ascii="Arial" w:hAnsi="Arial"/>
        </w:rPr>
      </w:pP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950"/>
        <w:numPr>
          <w:ilvl w:val="0"/>
          <w:numId w:val="2"/>
        </w:numPr>
        <w:ind w:left="0" w:firstLine="567"/>
        <w:jc w:val="both"/>
        <w:keepNext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Требования к документации</w:t>
      </w:r>
      <w:r>
        <w:rPr>
          <w:rFonts w:ascii="Arial" w:hAnsi="Arial" w:cs="Arial"/>
          <w:b/>
        </w:rPr>
      </w:r>
    </w:p>
    <w:p>
      <w:pPr>
        <w:ind w:firstLine="567"/>
        <w:jc w:val="both"/>
        <w:tabs>
          <w:tab w:val="left" w:pos="854" w:leader="none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Исполнитель передаёт Заказчику материалы выполненной работы:</w:t>
      </w:r>
      <w:r>
        <w:rPr>
          <w:rFonts w:asciiTheme="minorHAnsi" w:hAnsiTheme="minorHAnsi" w:cstheme="minorHAnsi"/>
        </w:rPr>
      </w:r>
    </w:p>
    <w:p>
      <w:pPr>
        <w:ind w:firstLine="567"/>
        <w:jc w:val="both"/>
        <w:widowControl w:val="off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Итоговый отчёт по каждому виду работ – на электронном носителе (на бумажном носителе – по требова</w:t>
      </w:r>
      <w:r>
        <w:rPr>
          <w:rFonts w:asciiTheme="minorHAnsi" w:hAnsiTheme="minorHAnsi" w:cstheme="minorHAnsi"/>
        </w:rPr>
        <w:t xml:space="preserve">нию Заказчика), из которых 1 экз. передаётся Заказчику, 1 экз. – в госорганы, а также в территориальные и федеральные фонды в соответствии с изменениями от 01.09.2023 г. порядка представления геологической информации о недрах с использованием ФГИС «ЕФГИ» (</w:t>
      </w:r>
      <w:hyperlink r:id="rId13" w:tooltip="https://new.efgi.ru" w:history="1">
        <w:r>
          <w:rPr>
            <w:rStyle w:val="952"/>
            <w:rFonts w:asciiTheme="minorHAnsi" w:hAnsiTheme="minorHAnsi" w:cstheme="minorHAnsi"/>
          </w:rPr>
          <w:t xml:space="preserve">https://new.efgi.ru</w:t>
        </w:r>
      </w:hyperlink>
      <w:r>
        <w:rPr>
          <w:rFonts w:asciiTheme="minorHAnsi" w:hAnsiTheme="minorHAnsi" w:cstheme="minorHAnsi"/>
        </w:rPr>
        <w:t xml:space="preserve">).</w:t>
      </w:r>
      <w:r>
        <w:rPr>
          <w:rFonts w:asciiTheme="minorHAnsi" w:hAnsiTheme="minorHAnsi" w:cstheme="minorHAnsi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Материалы на электронных носителях передаются в следующих форматах: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текст отчёта – МS W</w:t>
      </w:r>
      <w:r>
        <w:rPr>
          <w:rFonts w:ascii="Arial" w:hAnsi="Arial" w:cs="Arial"/>
          <w:lang w:val="en-US"/>
        </w:rPr>
        <w:t xml:space="preserve">ord</w:t>
      </w:r>
      <w:r>
        <w:rPr>
          <w:rFonts w:ascii="Arial" w:hAnsi="Arial" w:cs="Arial"/>
        </w:rPr>
        <w:t xml:space="preserve"> / Документ </w:t>
      </w:r>
      <w:r>
        <w:rPr>
          <w:rFonts w:ascii="Arial" w:hAnsi="Arial" w:cs="Arial"/>
          <w:lang w:val="en-US"/>
        </w:rPr>
        <w:t xml:space="preserve">R</w:t>
      </w:r>
      <w:r>
        <w:rPr>
          <w:rFonts w:ascii="Arial" w:hAnsi="Arial" w:cs="Arial"/>
        </w:rPr>
        <w:t xml:space="preserve">7-</w:t>
      </w:r>
      <w:r>
        <w:rPr>
          <w:rFonts w:ascii="Arial" w:hAnsi="Arial" w:cs="Arial"/>
          <w:lang w:val="en-US"/>
        </w:rPr>
        <w:t xml:space="preserve">office</w:t>
      </w:r>
      <w:r>
        <w:rPr>
          <w:rFonts w:ascii="Arial" w:hAnsi="Arial" w:cs="Arial"/>
        </w:rPr>
        <w:t xml:space="preserve">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табличные приложения – MS Excel / Таблица </w:t>
      </w:r>
      <w:r>
        <w:rPr>
          <w:rFonts w:ascii="Arial" w:hAnsi="Arial" w:cs="Arial"/>
          <w:lang w:val="en-US"/>
        </w:rPr>
        <w:t xml:space="preserve">R</w:t>
      </w:r>
      <w:r>
        <w:rPr>
          <w:rFonts w:ascii="Arial" w:hAnsi="Arial" w:cs="Arial"/>
        </w:rPr>
        <w:t xml:space="preserve">7-</w:t>
      </w:r>
      <w:r>
        <w:rPr>
          <w:rFonts w:ascii="Arial" w:hAnsi="Arial" w:cs="Arial"/>
          <w:lang w:val="en-US"/>
        </w:rPr>
        <w:t xml:space="preserve">office</w:t>
      </w:r>
      <w:r>
        <w:rPr>
          <w:rFonts w:ascii="Arial" w:hAnsi="Arial" w:cs="Arial"/>
        </w:rPr>
        <w:t xml:space="preserve">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рисунки и другая графическая информация – *.bmp, *.jpg, *.tiff;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графические приложения – Corel Draw (версия 6X) или аналог, *.pdf; 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проекты графических приложений в векторном виде, с выгрузкой объектов по отдельности в форматах:</w:t>
      </w:r>
      <w:r>
        <w:rPr>
          <w:rFonts w:ascii="Arial" w:hAnsi="Arial" w:cs="Arial"/>
        </w:rPr>
      </w:r>
    </w:p>
    <w:p>
      <w:pPr>
        <w:ind w:firstLine="709"/>
        <w:jc w:val="both"/>
        <w:widowControl w:val="off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* </w:t>
      </w:r>
      <w:r>
        <w:rPr>
          <w:rFonts w:ascii="Arial" w:hAnsi="Arial" w:cs="Arial"/>
        </w:rPr>
        <w:t xml:space="preserve">Линии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и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контура</w:t>
      </w:r>
      <w:r>
        <w:rPr>
          <w:rFonts w:ascii="Arial" w:hAnsi="Arial" w:cs="Arial"/>
          <w:lang w:val="en-US"/>
        </w:rPr>
        <w:t xml:space="preserve"> – irap classic lines (ascii);</w:t>
      </w:r>
      <w:r>
        <w:rPr>
          <w:rFonts w:ascii="Arial" w:hAnsi="Arial" w:cs="Arial"/>
          <w:lang w:val="en-US"/>
        </w:rPr>
      </w:r>
    </w:p>
    <w:p>
      <w:pPr>
        <w:ind w:firstLine="709"/>
        <w:jc w:val="both"/>
        <w:widowControl w:val="off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* </w:t>
      </w:r>
      <w:r>
        <w:rPr>
          <w:rFonts w:ascii="Arial" w:hAnsi="Arial" w:cs="Arial"/>
        </w:rPr>
        <w:t xml:space="preserve">Сетки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и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 xml:space="preserve">карты</w:t>
      </w:r>
      <w:r>
        <w:rPr>
          <w:rFonts w:ascii="Arial" w:hAnsi="Arial" w:cs="Arial"/>
          <w:lang w:val="en-US"/>
        </w:rPr>
        <w:t xml:space="preserve"> – irap classic grid (ascii);</w:t>
      </w:r>
      <w:r>
        <w:rPr>
          <w:rFonts w:ascii="Arial" w:hAnsi="Arial" w:cs="Arial"/>
          <w:lang w:val="en-US"/>
        </w:rPr>
      </w:r>
    </w:p>
    <w:p>
      <w:pPr>
        <w:ind w:firstLine="709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* Скважины с интерпретацией – .las;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модели – в формате ПО Eclipse или tNavigator;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ПО Petrel или tNavigator;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– презентация – PowerPoint / Презентация </w:t>
      </w:r>
      <w:r>
        <w:rPr>
          <w:rFonts w:ascii="Arial" w:hAnsi="Arial" w:cs="Arial"/>
          <w:lang w:val="en-US"/>
        </w:rPr>
        <w:t xml:space="preserve">R</w:t>
      </w:r>
      <w:r>
        <w:rPr>
          <w:rFonts w:ascii="Arial" w:hAnsi="Arial" w:cs="Arial"/>
        </w:rPr>
        <w:t xml:space="preserve">7-</w:t>
      </w:r>
      <w:r>
        <w:rPr>
          <w:rFonts w:ascii="Arial" w:hAnsi="Arial" w:cs="Arial"/>
          <w:lang w:val="en-US"/>
        </w:rPr>
        <w:t xml:space="preserve">office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lang w:val="en-US"/>
        </w:rPr>
        <w:t xml:space="preserve">PDF</w:t>
      </w:r>
      <w:r>
        <w:rPr>
          <w:rFonts w:ascii="Arial" w:hAnsi="Arial" w:cs="Arial"/>
        </w:rPr>
        <w:t xml:space="preserve">.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Требования к распечатанной форме отчета:</w:t>
      </w:r>
      <w:r>
        <w:rPr>
          <w:rFonts w:ascii="Arial" w:hAnsi="Arial" w:cs="Arial"/>
          <w:i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Оформление материалов ПЗ, ОПЗ должно соответствовать ГОСТ Р 53579-2009 СОГИН.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Оформление ПТД должно соответствовать «Правилам подготовки технических проектов разработки место</w:t>
      </w:r>
      <w:r>
        <w:rPr>
          <w:rFonts w:ascii="Arial" w:hAnsi="Arial" w:cs="Arial"/>
        </w:rPr>
        <w:t xml:space="preserve">рождений углеводородного сырья».</w:t>
      </w:r>
      <w:r>
        <w:rPr>
          <w:rFonts w:ascii="Arial" w:hAnsi="Arial" w:cs="Arial"/>
        </w:rPr>
      </w:r>
    </w:p>
    <w:p>
      <w:pPr>
        <w:contextualSpacing/>
        <w:jc w:val="both"/>
        <w:tabs>
          <w:tab w:val="left" w:pos="854" w:leader="none"/>
          <w:tab w:val="center" w:pos="10206" w:leader="none"/>
        </w:tabs>
        <w:rPr>
          <w:rFonts w:cs="Arial" w:asciiTheme="minorHAnsi" w:hAnsiTheme="minorHAnsi"/>
          <w:i/>
          <w:sz w:val="20"/>
          <w:szCs w:val="20"/>
        </w:rPr>
      </w:pPr>
      <w:r>
        <w:rPr>
          <w:rFonts w:cs="Arial" w:asciiTheme="minorHAnsi" w:hAnsiTheme="minorHAnsi"/>
          <w:i/>
          <w:sz w:val="20"/>
          <w:szCs w:val="20"/>
        </w:rPr>
      </w:r>
      <w:r>
        <w:rPr>
          <w:rFonts w:cs="Arial" w:asciiTheme="minorHAnsi" w:hAnsiTheme="minorHAnsi"/>
          <w:i/>
          <w:sz w:val="20"/>
          <w:szCs w:val="20"/>
        </w:rPr>
      </w:r>
    </w:p>
    <w:p>
      <w:pPr>
        <w:pStyle w:val="950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Контроль качества </w:t>
      </w:r>
      <w:r>
        <w:rPr>
          <w:rFonts w:ascii="Arial" w:hAnsi="Arial" w:cs="Arial"/>
          <w:b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Приемка каждого выполненного этапа осуществляется с оформлением акта сдачи-приемки выполненных работ. Перечень документации и иных материалов, подлежащих оформлению и сдаче на отдельных этапах выполнения работ, определяется настоящим Техническим Заданием.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В случае привлечения субисполнителей, исполнитель осуществляет сопровождение выполнения работ на всех этапах, оказывает методическую поддержку, </w:t>
      </w:r>
      <w:r>
        <w:rPr>
          <w:rFonts w:ascii="Arial" w:hAnsi="Arial" w:cs="Arial"/>
        </w:rPr>
        <w:t xml:space="preserve">подготовку исходных данных, выработку и согласование решений по проекту в интересах Заказчика (недропользователя). </w:t>
      </w:r>
      <w:r>
        <w:rPr>
          <w:rFonts w:ascii="Arial" w:hAnsi="Arial" w:cs="Arial"/>
        </w:rPr>
      </w:r>
    </w:p>
    <w:p>
      <w:pPr>
        <w:ind w:firstLine="567"/>
        <w:jc w:val="both"/>
        <w:widowControl w:val="off"/>
        <w:rPr>
          <w:rFonts w:ascii="Arial" w:hAnsi="Arial" w:cs="Arial"/>
        </w:rPr>
      </w:pPr>
      <w:r>
        <w:rPr>
          <w:rFonts w:ascii="Arial" w:hAnsi="Arial" w:cs="Arial"/>
        </w:rPr>
        <w:t xml:space="preserve">Порядок привлечения субподрядчиков регламентируется типовыми разделами договора ПАО «Газпром нефть» (ТРД), опубликованного на внутреннем портале ПАО «Газпром нефть» в разделе «База знаний / Документы / Типовые разделы договора для внутригрупповых сделок».</w:t>
      </w:r>
      <w:r>
        <w:rPr>
          <w:rFonts w:ascii="Arial" w:hAnsi="Arial" w:cs="Arial"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50"/>
        <w:numPr>
          <w:ilvl w:val="0"/>
          <w:numId w:val="2"/>
        </w:numPr>
        <w:ind w:left="0" w:firstLine="567"/>
        <w:jc w:val="both"/>
        <w:tabs>
          <w:tab w:val="left" w:pos="854" w:leader="none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Условия привлечения субподрядчиков</w:t>
      </w:r>
      <w:r>
        <w:rPr>
          <w:rFonts w:ascii="Arial" w:hAnsi="Arial" w:cs="Arial"/>
          <w:b/>
        </w:rPr>
      </w:r>
    </w:p>
    <w:p>
      <w:pPr>
        <w:ind w:firstLine="567"/>
        <w:jc w:val="both"/>
        <w:tabs>
          <w:tab w:val="left" w:pos="854" w:leader="none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По согласованию с Заказчиком Исполнитель вправе привлекать Субисполнителей к выполнению работ. Исполнитель во всех случаях несет ответственность за исполнение или ненадлежащее исполнение обязательств этими третьими лицами как за свои собственные действия.</w:t>
      </w:r>
      <w:r>
        <w:rPr>
          <w:rFonts w:ascii="Arial" w:hAnsi="Arial" w:cs="Arial"/>
        </w:rPr>
      </w:r>
    </w:p>
    <w:p>
      <w:pPr>
        <w:ind w:firstLine="360"/>
        <w:jc w:val="both"/>
        <w:spacing w:after="120"/>
        <w:rPr>
          <w:rFonts w:ascii="Arial" w:hAnsi="Arial" w:cs="Arial"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pStyle w:val="749"/>
        <w:ind w:left="47"/>
        <w:jc w:val="center"/>
        <w:tabs>
          <w:tab w:val="left" w:pos="331" w:leader="none"/>
          <w:tab w:val="clear" w:pos="708" w:leader="none"/>
        </w:tabs>
        <w:rPr>
          <w:rFonts w:ascii="Arial" w:hAnsi="Arial" w:cs="Arial"/>
          <w:iCs/>
        </w:rPr>
      </w:pPr>
      <w:r>
        <w:rPr>
          <w:rFonts w:ascii="Arial" w:hAnsi="Arial" w:cs="Arial"/>
          <w:b/>
          <w:iCs/>
        </w:rPr>
        <w:t xml:space="preserve">ПОДПИСИ СТОРОН:</w:t>
      </w:r>
      <w:r>
        <w:rPr>
          <w:rFonts w:ascii="Arial" w:hAnsi="Arial" w:cs="Arial"/>
          <w:iCs/>
        </w:rPr>
      </w:r>
      <w:r>
        <w:rPr>
          <w:rFonts w:ascii="Arial" w:hAnsi="Arial" w:cs="Arial"/>
          <w:iCs/>
        </w:rPr>
      </w:r>
    </w:p>
    <w:tbl>
      <w:tblPr>
        <w:tblpPr w:horzAnchor="margin" w:tblpXSpec="left" w:vertAnchor="text" w:tblpY="590" w:leftFromText="180" w:topFromText="0" w:rightFromText="180" w:bottomFromText="0"/>
        <w:tblW w:w="9923" w:type="dxa"/>
        <w:tblInd w:w="70" w:type="dxa"/>
        <w:tblLayout w:type="fixed"/>
        <w:tblCellMar>
          <w:left w:w="70" w:type="dxa"/>
          <w:top w:w="0" w:type="dxa"/>
          <w:right w:w="70" w:type="dxa"/>
          <w:bottom w:w="0" w:type="dxa"/>
        </w:tblCellMar>
        <w:tblLook w:val="04A0" w:firstRow="1" w:lastRow="0" w:firstColumn="1" w:lastColumn="0" w:noHBand="0" w:noVBand="1"/>
      </w:tblPr>
      <w:tblGrid>
        <w:gridCol w:w="5263"/>
        <w:gridCol w:w="4659"/>
      </w:tblGrid>
      <w:tr>
        <w:tblPrEx/>
        <w:trPr>
          <w:cantSplit/>
          <w:trHeight w:val="1247"/>
        </w:trPr>
        <w:tc>
          <w:tcPr>
            <w:tcW w:w="5263" w:type="dxa"/>
            <w:textDirection w:val="lrTb"/>
            <w:noWrap w:val="false"/>
          </w:tcPr>
          <w:p>
            <w:pPr>
              <w:pStyle w:val="749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49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ЗАКАЗЧИК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49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{Краткое-Наименование-ДО-Заказчика}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49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{Должность-Подписанта-Заказчика}</w:t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49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49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49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________________ {ФИО-Подписанта-Заказчика}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49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/>
            <w:bookmarkStart w:id="0" w:name="undefined"/>
            <w:r>
              <w:rPr>
                <w:rFonts w:ascii="Arial" w:hAnsi="Arial" w:cs="Arial"/>
                <w:lang w:eastAsia="en-US"/>
              </w:rPr>
              <w:t xml:space="preserve">М.П.</w:t>
            </w:r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  <w:tc>
          <w:tcPr>
            <w:tcW w:w="4659" w:type="dxa"/>
            <w:textDirection w:val="lrTb"/>
            <w:noWrap w:val="false"/>
          </w:tcPr>
          <w:p>
            <w:pPr>
              <w:pStyle w:val="749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  <w:p>
            <w:pPr>
              <w:pStyle w:val="749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ИСПОЛНИТЕЛЬ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49"/>
              <w:keepNext/>
              <w:spacing w:line="276" w:lineRule="auto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 xml:space="preserve">{Краткое-Наименование-ДО-Исполнителя}</w:t>
            </w:r>
            <w:r>
              <w:rPr>
                <w:rFonts w:ascii="Arial" w:hAnsi="Arial" w:cs="Arial"/>
                <w:b/>
                <w:bCs/>
                <w:lang w:eastAsia="en-US"/>
              </w:rPr>
            </w:r>
            <w:r>
              <w:rPr>
                <w:rFonts w:ascii="Arial" w:hAnsi="Arial" w:cs="Arial"/>
                <w:b/>
                <w:bCs/>
                <w:lang w:eastAsia="en-US"/>
              </w:rPr>
            </w:r>
          </w:p>
          <w:p>
            <w:pPr>
              <w:pStyle w:val="749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{Должность-Подписанта-Исполнителя}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49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49"/>
              <w:keepNext/>
              <w:spacing w:line="276" w:lineRule="auto"/>
              <w:rPr>
                <w:rFonts w:ascii="Arial" w:hAnsi="Arial" w:cs="Arial"/>
                <w:bCs/>
                <w:lang w:eastAsia="en-US"/>
              </w:rPr>
            </w:pP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  <w:r>
              <w:rPr>
                <w:rFonts w:ascii="Arial" w:hAnsi="Arial" w:cs="Arial"/>
                <w:bCs/>
                <w:lang w:eastAsia="en-US"/>
              </w:rPr>
            </w:r>
          </w:p>
          <w:p>
            <w:pPr>
              <w:pStyle w:val="749"/>
              <w:keepNext/>
              <w:spacing w:line="276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  <w:lang w:eastAsia="en-US"/>
              </w:rPr>
              <w:t xml:space="preserve">_______________</w:t>
            </w:r>
            <w:r>
              <w:t xml:space="preserve"> </w:t>
            </w:r>
            <w:r>
              <w:rPr>
                <w:rFonts w:ascii="Arial" w:hAnsi="Arial" w:cs="Arial"/>
                <w:bCs/>
                <w:lang w:eastAsia="en-US"/>
              </w:rPr>
              <w:t xml:space="preserve">{ФИО-Подписанта-Исполнителя}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  <w:p>
            <w:pPr>
              <w:pStyle w:val="749"/>
              <w:keepNext/>
              <w:spacing w:line="276" w:lineRule="auto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М.П.</w:t>
            </w:r>
            <w:bookmarkStart w:id="0" w:name="undefined"/>
            <w:r/>
            <w:bookmarkEnd w:id="0"/>
            <w:r>
              <w:rPr>
                <w:rFonts w:ascii="Arial" w:hAnsi="Arial" w:cs="Arial"/>
                <w:b/>
                <w:lang w:eastAsia="en-US"/>
              </w:rPr>
            </w:r>
            <w:r>
              <w:rPr>
                <w:rFonts w:ascii="Arial" w:hAnsi="Arial" w:cs="Arial"/>
                <w:b/>
                <w:lang w:eastAsia="en-US"/>
              </w:rPr>
            </w:r>
          </w:p>
        </w:tc>
      </w:tr>
    </w:tbl>
    <w:p>
      <w:pPr>
        <w:ind w:firstLine="360"/>
        <w:jc w:val="both"/>
        <w:spacing w:after="120"/>
        <w:rPr>
          <w:rFonts w:ascii="Arial" w:hAnsi="Arial" w:cs="Arial"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</w:rPr>
      </w:r>
    </w:p>
    <w:p>
      <w:pPr>
        <w:spacing w:after="200"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p>
      <w:pPr>
        <w:spacing w:after="200" w:line="276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  <w:r>
        <w:rPr>
          <w:rFonts w:ascii="Arial" w:hAnsi="Arial" w:cs="Arial"/>
          <w:bCs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851" w:bottom="1134" w:left="1134" w:header="709" w:footer="397" w:gutter="0"/>
      <w:cols w:num="1" w:sep="0" w:space="708" w:equalWidth="1"/>
      <w:docGrid w:linePitch="360"/>
      <w:titlePg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6" w:author="Чикишев Александр Юрьевич" w:date="2026-06-26T12:55:00Z" w:initials="ЧАЮ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Может уточняться в силу изменения нормативных актов, либо необходимости учёта отдельных, внутренних нормативных актов и документов.</w:t>
      </w:r>
    </w:p>
  </w:comment>
  <w:comment w:id="5" w:author="Чикишев Александр Юрьевич" w:date="2026-06-26T12:11:00Z" w:initials="ЧАЮ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Согласно КП</w:t>
      </w:r>
    </w:p>
  </w:comment>
  <w:comment w:id="4" w:author="Чикишев Александр Юрьевич" w:date="2026-06-26T12:10:00Z" w:initials="ЧАЮ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</w:comment>
  <w:comment w:id="3" w:author="Чикишев Александр Юрьевич" w:date="2026-06-26T12:10:00Z" w:initials="ЧАЮ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Может корректироваться</w:t>
      </w:r>
    </w:p>
  </w:comment>
  <w:comment w:id="2" w:author="Чикишев Александр Юрьевич" w:date="2026-06-26T12:08:00Z" w:initials="ЧАЮ"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Может корректироваться от типа ПТД.</w:t>
      </w:r>
    </w:p>
  </w:comment>
  <w:comment w:id="1" w:author="Чикишев Александр Юрьевич" w:date="2026-06-26T10:57:00Z" w:initials="ЧАЮ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Название работы согласно производственной программы</w:t>
      </w:r>
    </w:p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/>
      </w:r>
    </w:p>
  </w:comment>
  <w:comment w:id="0" w:author="Чикишев Александр Юрьевич" w:date="2026-06-26T10:56:00Z" w:initials="ЧАЮ">
    <w:p w14:paraId="00000008" w14:textId="0000000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Формируется М.П., либо контрактным инженером на основании сущетсвующей договорной обвязки работ</w:t>
      </w:r>
    </w:p>
  </w:comment>
</w:comments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Чикишев Александр Юрьевич" w:date="2026-06-26T12:14:00Z" w:initials="ЧАЮ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Наполнение может корректироваться, в зависимости от конкретного месторождения.</w:t>
      </w:r>
    </w:p>
  </w:comment>
  <w:comment w:id="1" w:author="Чикишев Александр Юрьевич" w:date="2026-06-26T12:13:00Z" w:initials="ЧАЮ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Заполняется опционально, при наличии работ в производственной программе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  <w15:commentEx w15:paraId="00000003" w15:done="0"/>
  <w15:commentEx w15:paraId="00000004" w15:done="0"/>
  <w15:commentEx w15:paraId="00000005" w15:done="0"/>
  <w15:commentEx w15:paraId="00000007" w15:done="0"/>
  <w15:commentEx w15:paraId="00000008" w15:done="0"/>
</w15:commentsEx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2E7F7A9B"/>
  <w16cid:commentId w16cid:paraId="00000002" w16cid:durableId="6C65F0BE"/>
  <w16cid:commentId w16cid:paraId="00000003" w16cid:durableId="6152F023"/>
  <w16cid:commentId w16cid:paraId="00000004" w16cid:durableId="67AB462C"/>
  <w16cid:commentId w16cid:paraId="00000005" w16cid:durableId="296FF36F"/>
  <w16cid:commentId w16cid:paraId="00000007" w16cid:durableId="768DCC0E"/>
  <w16cid:commentId w16cid:paraId="00000008" w16cid:durableId="785AAA9D"/>
</w16cid:commentsIds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5C759D54"/>
  <w16cid:commentId w16cid:paraId="00000002" w16cid:durableId="52C6F37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egoe UI">
    <w:panose1 w:val="020B0502040204020203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jc w:val="right"/>
    </w:pPr>
    <w:r>
      <w:fldChar w:fldCharType="begin"/>
    </w:r>
    <w:r>
      <w:instrText xml:space="preserve">PAGE \* MERGEFORMAT</w:instrText>
    </w:r>
    <w:r>
      <w:fldChar w:fldCharType="separate"/>
    </w:r>
    <w:r>
      <w:t xml:space="preserve">6</w:t>
    </w:r>
    <w:r>
      <w:fldChar w:fldCharType="end"/>
    </w:r>
    <w:r/>
  </w:p>
  <w:p>
    <w:pPr>
      <w:pStyle w:val="94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0"/>
      <w:jc w:val="right"/>
    </w:pPr>
    <w:r>
      <w:fldChar w:fldCharType="begin"/>
    </w:r>
    <w:r>
      <w:instrText xml:space="preserve">PAGE \* MERGEFORMAT</w:instrText>
    </w:r>
    <w:r>
      <w:fldChar w:fldCharType="separate"/>
    </w:r>
    <w:r>
      <w:t xml:space="preserve">1</w:t>
    </w:r>
    <w:r>
      <w:fldChar w:fldCharType="end"/>
    </w:r>
    <w:r/>
  </w:p>
  <w:p>
    <w:pPr>
      <w:pStyle w:val="94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  <w:sz w:val="22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  <w:strike w:val="0"/>
        <w:color w:val="auto"/>
        <w:u w:val="none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77" w:hanging="567"/>
        <w:tabs>
          <w:tab w:val="num" w:pos="2483" w:leader="none"/>
        </w:tabs>
      </w:pPr>
      <w:rPr>
        <w:rFonts w:hint="default" w:ascii="Symbol" w:hAnsi="Symbol"/>
        <w:b/>
      </w:rPr>
    </w:lvl>
    <w:lvl w:ilvl="1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8" w:hanging="360"/>
        <w:tabs>
          <w:tab w:val="num" w:pos="1428" w:leader="none"/>
        </w:tabs>
      </w:pPr>
      <w:rPr>
        <w:rFonts w:hint="default" w:ascii="Symbol" w:hAnsi="Symbol"/>
        <w:strike w:val="0"/>
        <w:color w:val="auto"/>
        <w:u w:val="none"/>
      </w:rPr>
    </w:lvl>
    <w:lvl w:ilvl="1">
      <w:start w:val="1"/>
      <w:numFmt w:val="decimal"/>
      <w:isLgl w:val="false"/>
      <w:suff w:val="tab"/>
      <w:lvlText w:val="%2."/>
      <w:lvlJc w:val="left"/>
      <w:pPr>
        <w:ind w:left="2148" w:hanging="360"/>
        <w:tabs>
          <w:tab w:val="num" w:pos="2148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868" w:hanging="360"/>
        <w:tabs>
          <w:tab w:val="num" w:pos="2868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588" w:hanging="360"/>
        <w:tabs>
          <w:tab w:val="num" w:pos="3588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4308" w:hanging="360"/>
        <w:tabs>
          <w:tab w:val="num" w:pos="4308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5028" w:hanging="360"/>
        <w:tabs>
          <w:tab w:val="num" w:pos="5028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748" w:hanging="360"/>
        <w:tabs>
          <w:tab w:val="num" w:pos="5748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6468" w:hanging="360"/>
        <w:tabs>
          <w:tab w:val="num" w:pos="6468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7188" w:hanging="360"/>
        <w:tabs>
          <w:tab w:val="num" w:pos="7188" w:leader="none"/>
        </w:tabs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353" w:hanging="360"/>
      </w:pPr>
      <w:rPr>
        <w:rFonts w:hint="default" w:ascii="Symbol" w:hAnsi="Symbol"/>
        <w:sz w:val="22"/>
      </w:rPr>
    </w:lvl>
    <w:lvl w:ilvl="1">
      <w:start w:val="1"/>
      <w:numFmt w:val="bullet"/>
      <w:isLgl w:val="false"/>
      <w:suff w:val="tab"/>
      <w:lvlText w:val="o"/>
      <w:lvlJc w:val="left"/>
      <w:pPr>
        <w:ind w:left="2073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93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13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33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953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73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93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13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388" w:hanging="360"/>
        <w:tabs>
          <w:tab w:val="num" w:pos="1388" w:leader="none"/>
        </w:tabs>
      </w:pPr>
      <w:rPr>
        <w:rFonts w:hint="default" w:ascii="Arial" w:hAnsi="Arial" w:eastAsia="Times New Roman" w:cs="Arial"/>
        <w:b/>
        <w:i w:val="0"/>
      </w:rPr>
    </w:lvl>
    <w:lvl w:ilvl="1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77" w:hanging="567"/>
        <w:tabs>
          <w:tab w:val="num" w:pos="2483" w:leader="none"/>
        </w:tabs>
      </w:pPr>
      <w:rPr>
        <w:rFonts w:hint="default" w:ascii="Symbol" w:hAnsi="Symbol"/>
        <w:b/>
      </w:rPr>
    </w:lvl>
    <w:lvl w:ilvl="1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ind w:left="0" w:firstLine="0"/>
        <w:tabs>
          <w:tab w:val="num" w:pos="360" w:leader="none"/>
        </w:tabs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6" w:hanging="360"/>
      </w:pPr>
      <w:rPr>
        <w:rFonts w:hint="default" w:ascii="Symbol" w:hAnsi="Symbol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14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6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4.%1"/>
      <w:lvlJc w:val="left"/>
      <w:pPr>
        <w:ind w:left="371" w:firstLine="709"/>
        <w:tabs>
          <w:tab w:val="num" w:pos="1080" w:leader="none"/>
        </w:tabs>
      </w:pPr>
      <w:rPr>
        <w:rFonts w:cs="Times New Roman"/>
        <w:strike w:val="0"/>
        <w:color w:val="auto"/>
        <w:u w:val="none"/>
      </w:rPr>
    </w:lvl>
    <w:lvl w:ilvl="1">
      <w:start w:val="1"/>
      <w:numFmt w:val="bullet"/>
      <w:isLgl w:val="false"/>
      <w:suff w:val="tab"/>
      <w:lvlText w:val=""/>
      <w:lvlJc w:val="left"/>
      <w:pPr>
        <w:ind w:left="2345" w:hanging="360"/>
        <w:tabs>
          <w:tab w:val="num" w:pos="2345" w:leader="none"/>
        </w:tabs>
      </w:pPr>
      <w:rPr>
        <w:rFonts w:hint="default" w:ascii="Symbol" w:hAnsi="Symbol"/>
        <w:strike w:val="0"/>
        <w:color w:val="auto"/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  <w:b w:val="0"/>
        <w:i w:val="0"/>
      </w:r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33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05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77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49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1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93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65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37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094" w:hanging="360"/>
      </w:pPr>
      <w:rPr>
        <w:rFonts w:hint="default" w:ascii="Wingdings" w:hAnsi="Wingdings"/>
      </w:rPr>
    </w:lvl>
  </w:abstractNum>
  <w:num w:numId="1">
    <w:abstractNumId w:val="19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>
    <w:abstractNumId w:val="15"/>
  </w:num>
  <w:num w:numId="3">
    <w:abstractNumId w:val="2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0"/>
  </w:num>
  <w:num w:numId="7">
    <w:abstractNumId w:val="8"/>
  </w:num>
  <w:num w:numId="8">
    <w:abstractNumId w:val="18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5"/>
  </w:num>
  <w:num w:numId="13">
    <w:abstractNumId w:val="11"/>
  </w:num>
  <w:num w:numId="14">
    <w:abstractNumId w:val="14"/>
    <w:lvlOverride w:ilvl="0">
      <w:startOverride w:val="1"/>
    </w:lvlOverride>
  </w:num>
  <w:num w:numId="15">
    <w:abstractNumId w:val="9"/>
  </w:num>
  <w:num w:numId="16">
    <w:abstractNumId w:val="16"/>
  </w:num>
  <w:num w:numId="17">
    <w:abstractNumId w:val="22"/>
  </w:num>
  <w:num w:numId="18">
    <w:abstractNumId w:val="6"/>
  </w:num>
  <w:num w:numId="19">
    <w:abstractNumId w:val="4"/>
  </w:num>
  <w:num w:numId="20">
    <w:abstractNumId w:val="20"/>
  </w:num>
  <w:num w:numId="21">
    <w:abstractNumId w:val="1"/>
  </w:num>
  <w:num w:numId="22">
    <w:abstractNumId w:val="19"/>
  </w:num>
  <w:num w:numId="23">
    <w:abstractNumId w:val="10"/>
  </w:num>
  <w:num w:numId="24">
    <w:abstractNumId w:val="2"/>
    <w:lvlOverride w:ilvl="0">
      <w:startOverride w:val="1"/>
    </w:lvlOverride>
  </w:num>
  <w:num w:numId="25">
    <w:abstractNumId w:val="12"/>
  </w:num>
  <w:num w:numId="26">
    <w:abstractNumId w:val="17"/>
  </w:num>
  <w:num w:numId="27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Чикишев Александр Юрьевич">
    <w15:presenceInfo w15:providerId="None" w15:userId="Чикишев Александр Юрьевич"/>
  </w15:person>
</w15:people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Чикишев Александр Юрьевич">
    <w15:presenceInfo w15:providerId="None" w15:userId="Чикишев Александр Юрье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9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0">
    <w:name w:val="Heading 1"/>
    <w:basedOn w:val="749"/>
    <w:next w:val="749"/>
    <w:link w:val="77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51">
    <w:name w:val="Heading 2"/>
    <w:basedOn w:val="749"/>
    <w:next w:val="749"/>
    <w:link w:val="77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52">
    <w:name w:val="Heading 3"/>
    <w:basedOn w:val="749"/>
    <w:next w:val="749"/>
    <w:link w:val="77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53">
    <w:name w:val="Heading 4"/>
    <w:basedOn w:val="749"/>
    <w:next w:val="749"/>
    <w:link w:val="77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54">
    <w:name w:val="Heading 5"/>
    <w:basedOn w:val="749"/>
    <w:next w:val="749"/>
    <w:link w:val="78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755">
    <w:name w:val="Heading 6"/>
    <w:basedOn w:val="749"/>
    <w:next w:val="749"/>
    <w:link w:val="78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56">
    <w:name w:val="Heading 7"/>
    <w:basedOn w:val="749"/>
    <w:next w:val="749"/>
    <w:link w:val="78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57">
    <w:name w:val="Heading 8"/>
    <w:basedOn w:val="749"/>
    <w:next w:val="749"/>
    <w:link w:val="78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58">
    <w:name w:val="Heading 9"/>
    <w:basedOn w:val="749"/>
    <w:next w:val="749"/>
    <w:link w:val="78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9" w:default="1">
    <w:name w:val="Default Paragraph Font"/>
    <w:uiPriority w:val="1"/>
    <w:semiHidden/>
    <w:unhideWhenUsed/>
  </w:style>
  <w:style w:type="table" w:styleId="76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1" w:default="1">
    <w:name w:val="No List"/>
    <w:uiPriority w:val="99"/>
    <w:semiHidden/>
    <w:unhideWhenUsed/>
  </w:style>
  <w:style w:type="character" w:styleId="762" w:customStyle="1">
    <w:name w:val="Heading 1 Char"/>
    <w:basedOn w:val="759"/>
    <w:uiPriority w:val="9"/>
    <w:rPr>
      <w:rFonts w:ascii="Arial" w:hAnsi="Arial" w:eastAsia="Arial" w:cs="Arial"/>
      <w:sz w:val="40"/>
      <w:szCs w:val="40"/>
    </w:rPr>
  </w:style>
  <w:style w:type="character" w:styleId="763" w:customStyle="1">
    <w:name w:val="Heading 2 Char"/>
    <w:basedOn w:val="759"/>
    <w:uiPriority w:val="9"/>
    <w:rPr>
      <w:rFonts w:ascii="Arial" w:hAnsi="Arial" w:eastAsia="Arial" w:cs="Arial"/>
      <w:sz w:val="34"/>
    </w:rPr>
  </w:style>
  <w:style w:type="character" w:styleId="764" w:customStyle="1">
    <w:name w:val="Heading 3 Char"/>
    <w:basedOn w:val="759"/>
    <w:uiPriority w:val="9"/>
    <w:rPr>
      <w:rFonts w:ascii="Arial" w:hAnsi="Arial" w:eastAsia="Arial" w:cs="Arial"/>
      <w:sz w:val="30"/>
      <w:szCs w:val="30"/>
    </w:rPr>
  </w:style>
  <w:style w:type="character" w:styleId="765" w:customStyle="1">
    <w:name w:val="Heading 4 Char"/>
    <w:basedOn w:val="759"/>
    <w:uiPriority w:val="9"/>
    <w:rPr>
      <w:rFonts w:ascii="Arial" w:hAnsi="Arial" w:eastAsia="Arial" w:cs="Arial"/>
      <w:b/>
      <w:bCs/>
      <w:sz w:val="26"/>
      <w:szCs w:val="26"/>
    </w:rPr>
  </w:style>
  <w:style w:type="character" w:styleId="766" w:customStyle="1">
    <w:name w:val="Heading 5 Char"/>
    <w:basedOn w:val="759"/>
    <w:uiPriority w:val="9"/>
    <w:rPr>
      <w:rFonts w:ascii="Arial" w:hAnsi="Arial" w:eastAsia="Arial" w:cs="Arial"/>
      <w:b/>
      <w:bCs/>
      <w:sz w:val="24"/>
      <w:szCs w:val="24"/>
    </w:rPr>
  </w:style>
  <w:style w:type="character" w:styleId="767" w:customStyle="1">
    <w:name w:val="Heading 6 Char"/>
    <w:basedOn w:val="759"/>
    <w:uiPriority w:val="9"/>
    <w:rPr>
      <w:rFonts w:ascii="Arial" w:hAnsi="Arial" w:eastAsia="Arial" w:cs="Arial"/>
      <w:b/>
      <w:bCs/>
      <w:sz w:val="22"/>
      <w:szCs w:val="22"/>
    </w:rPr>
  </w:style>
  <w:style w:type="character" w:styleId="768" w:customStyle="1">
    <w:name w:val="Heading 7 Char"/>
    <w:basedOn w:val="75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69" w:customStyle="1">
    <w:name w:val="Heading 8 Char"/>
    <w:basedOn w:val="759"/>
    <w:uiPriority w:val="9"/>
    <w:rPr>
      <w:rFonts w:ascii="Arial" w:hAnsi="Arial" w:eastAsia="Arial" w:cs="Arial"/>
      <w:i/>
      <w:iCs/>
      <w:sz w:val="22"/>
      <w:szCs w:val="22"/>
    </w:rPr>
  </w:style>
  <w:style w:type="character" w:styleId="770" w:customStyle="1">
    <w:name w:val="Heading 9 Char"/>
    <w:basedOn w:val="759"/>
    <w:uiPriority w:val="9"/>
    <w:rPr>
      <w:rFonts w:ascii="Arial" w:hAnsi="Arial" w:eastAsia="Arial" w:cs="Arial"/>
      <w:i/>
      <w:iCs/>
      <w:sz w:val="21"/>
      <w:szCs w:val="21"/>
    </w:rPr>
  </w:style>
  <w:style w:type="character" w:styleId="771" w:customStyle="1">
    <w:name w:val="Title Char"/>
    <w:basedOn w:val="759"/>
    <w:uiPriority w:val="10"/>
    <w:rPr>
      <w:sz w:val="48"/>
      <w:szCs w:val="48"/>
    </w:rPr>
  </w:style>
  <w:style w:type="character" w:styleId="772" w:customStyle="1">
    <w:name w:val="Quote Char"/>
    <w:uiPriority w:val="29"/>
    <w:rPr>
      <w:i/>
    </w:rPr>
  </w:style>
  <w:style w:type="character" w:styleId="773" w:customStyle="1">
    <w:name w:val="Intense Quote Char"/>
    <w:uiPriority w:val="30"/>
    <w:rPr>
      <w:i/>
    </w:rPr>
  </w:style>
  <w:style w:type="character" w:styleId="774" w:customStyle="1">
    <w:name w:val="Caption Char"/>
    <w:basedOn w:val="759"/>
    <w:uiPriority w:val="35"/>
    <w:rPr>
      <w:b/>
      <w:bCs/>
      <w:color w:val="004077" w:themeColor="accent1"/>
      <w:sz w:val="18"/>
      <w:szCs w:val="18"/>
    </w:rPr>
  </w:style>
  <w:style w:type="character" w:styleId="775" w:customStyle="1">
    <w:name w:val="Footnote Text Char"/>
    <w:uiPriority w:val="99"/>
    <w:rPr>
      <w:sz w:val="18"/>
    </w:rPr>
  </w:style>
  <w:style w:type="character" w:styleId="776" w:customStyle="1">
    <w:name w:val="Заголовок 1 Знак"/>
    <w:basedOn w:val="759"/>
    <w:link w:val="750"/>
    <w:uiPriority w:val="9"/>
    <w:rPr>
      <w:rFonts w:ascii="Arial" w:hAnsi="Arial" w:eastAsia="Arial" w:cs="Arial"/>
      <w:sz w:val="40"/>
      <w:szCs w:val="40"/>
    </w:rPr>
  </w:style>
  <w:style w:type="character" w:styleId="777" w:customStyle="1">
    <w:name w:val="Заголовок 2 Знак"/>
    <w:basedOn w:val="759"/>
    <w:link w:val="751"/>
    <w:uiPriority w:val="9"/>
    <w:rPr>
      <w:rFonts w:ascii="Arial" w:hAnsi="Arial" w:eastAsia="Arial" w:cs="Arial"/>
      <w:sz w:val="34"/>
    </w:rPr>
  </w:style>
  <w:style w:type="character" w:styleId="778" w:customStyle="1">
    <w:name w:val="Заголовок 3 Знак"/>
    <w:basedOn w:val="759"/>
    <w:link w:val="752"/>
    <w:uiPriority w:val="9"/>
    <w:rPr>
      <w:rFonts w:ascii="Arial" w:hAnsi="Arial" w:eastAsia="Arial" w:cs="Arial"/>
      <w:sz w:val="30"/>
      <w:szCs w:val="30"/>
    </w:rPr>
  </w:style>
  <w:style w:type="character" w:styleId="779" w:customStyle="1">
    <w:name w:val="Заголовок 4 Знак"/>
    <w:basedOn w:val="759"/>
    <w:link w:val="753"/>
    <w:uiPriority w:val="9"/>
    <w:rPr>
      <w:rFonts w:ascii="Arial" w:hAnsi="Arial" w:eastAsia="Arial" w:cs="Arial"/>
      <w:b/>
      <w:bCs/>
      <w:sz w:val="26"/>
      <w:szCs w:val="26"/>
    </w:rPr>
  </w:style>
  <w:style w:type="character" w:styleId="780" w:customStyle="1">
    <w:name w:val="Заголовок 5 Знак"/>
    <w:basedOn w:val="759"/>
    <w:link w:val="754"/>
    <w:uiPriority w:val="9"/>
    <w:rPr>
      <w:rFonts w:ascii="Arial" w:hAnsi="Arial" w:eastAsia="Arial" w:cs="Arial"/>
      <w:b/>
      <w:bCs/>
      <w:sz w:val="24"/>
      <w:szCs w:val="24"/>
    </w:rPr>
  </w:style>
  <w:style w:type="character" w:styleId="781" w:customStyle="1">
    <w:name w:val="Заголовок 6 Знак"/>
    <w:basedOn w:val="759"/>
    <w:link w:val="755"/>
    <w:uiPriority w:val="9"/>
    <w:rPr>
      <w:rFonts w:ascii="Arial" w:hAnsi="Arial" w:eastAsia="Arial" w:cs="Arial"/>
      <w:b/>
      <w:bCs/>
      <w:sz w:val="22"/>
      <w:szCs w:val="22"/>
    </w:rPr>
  </w:style>
  <w:style w:type="character" w:styleId="782" w:customStyle="1">
    <w:name w:val="Заголовок 7 Знак"/>
    <w:basedOn w:val="759"/>
    <w:link w:val="75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83" w:customStyle="1">
    <w:name w:val="Заголовок 8 Знак"/>
    <w:basedOn w:val="759"/>
    <w:link w:val="757"/>
    <w:uiPriority w:val="9"/>
    <w:rPr>
      <w:rFonts w:ascii="Arial" w:hAnsi="Arial" w:eastAsia="Arial" w:cs="Arial"/>
      <w:i/>
      <w:iCs/>
      <w:sz w:val="22"/>
      <w:szCs w:val="22"/>
    </w:rPr>
  </w:style>
  <w:style w:type="character" w:styleId="784" w:customStyle="1">
    <w:name w:val="Заголовок 9 Знак"/>
    <w:basedOn w:val="759"/>
    <w:link w:val="758"/>
    <w:uiPriority w:val="9"/>
    <w:rPr>
      <w:rFonts w:ascii="Arial" w:hAnsi="Arial" w:eastAsia="Arial" w:cs="Arial"/>
      <w:i/>
      <w:iCs/>
      <w:sz w:val="21"/>
      <w:szCs w:val="21"/>
    </w:rPr>
  </w:style>
  <w:style w:type="paragraph" w:styleId="785">
    <w:name w:val="No Spacing"/>
    <w:uiPriority w:val="1"/>
    <w:qFormat/>
    <w:pPr>
      <w:spacing w:after="0" w:line="240" w:lineRule="auto"/>
    </w:pPr>
  </w:style>
  <w:style w:type="paragraph" w:styleId="786">
    <w:name w:val="Title"/>
    <w:basedOn w:val="749"/>
    <w:next w:val="749"/>
    <w:link w:val="78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7" w:customStyle="1">
    <w:name w:val="Заголовок Знак"/>
    <w:basedOn w:val="759"/>
    <w:link w:val="786"/>
    <w:uiPriority w:val="10"/>
    <w:rPr>
      <w:sz w:val="48"/>
      <w:szCs w:val="48"/>
    </w:rPr>
  </w:style>
  <w:style w:type="character" w:styleId="788" w:customStyle="1">
    <w:name w:val="Subtitle Char"/>
    <w:basedOn w:val="759"/>
    <w:uiPriority w:val="11"/>
    <w:rPr>
      <w:sz w:val="24"/>
      <w:szCs w:val="24"/>
    </w:rPr>
  </w:style>
  <w:style w:type="paragraph" w:styleId="789">
    <w:name w:val="Quote"/>
    <w:basedOn w:val="749"/>
    <w:next w:val="749"/>
    <w:link w:val="790"/>
    <w:uiPriority w:val="29"/>
    <w:qFormat/>
    <w:pPr>
      <w:ind w:left="720" w:right="720"/>
    </w:pPr>
    <w:rPr>
      <w:i/>
    </w:rPr>
  </w:style>
  <w:style w:type="character" w:styleId="790" w:customStyle="1">
    <w:name w:val="Цитата 2 Знак"/>
    <w:link w:val="789"/>
    <w:uiPriority w:val="29"/>
    <w:rPr>
      <w:i/>
    </w:rPr>
  </w:style>
  <w:style w:type="paragraph" w:styleId="791">
    <w:name w:val="Intense Quote"/>
    <w:basedOn w:val="749"/>
    <w:next w:val="749"/>
    <w:link w:val="79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92" w:customStyle="1">
    <w:name w:val="Выделенная цитата Знак"/>
    <w:link w:val="791"/>
    <w:uiPriority w:val="30"/>
    <w:rPr>
      <w:i/>
    </w:rPr>
  </w:style>
  <w:style w:type="character" w:styleId="793" w:customStyle="1">
    <w:name w:val="Header Char"/>
    <w:basedOn w:val="759"/>
    <w:uiPriority w:val="99"/>
  </w:style>
  <w:style w:type="character" w:styleId="794" w:customStyle="1">
    <w:name w:val="Footer Char"/>
    <w:basedOn w:val="759"/>
    <w:uiPriority w:val="99"/>
  </w:style>
  <w:style w:type="paragraph" w:styleId="795">
    <w:name w:val="Caption"/>
    <w:basedOn w:val="749"/>
    <w:next w:val="749"/>
    <w:link w:val="796"/>
    <w:uiPriority w:val="35"/>
    <w:semiHidden/>
    <w:unhideWhenUsed/>
    <w:qFormat/>
    <w:pPr>
      <w:spacing w:line="276" w:lineRule="auto"/>
    </w:pPr>
    <w:rPr>
      <w:b/>
      <w:bCs/>
      <w:color w:val="004077" w:themeColor="accent1"/>
      <w:sz w:val="18"/>
      <w:szCs w:val="18"/>
    </w:rPr>
  </w:style>
  <w:style w:type="character" w:styleId="796" w:customStyle="1">
    <w:name w:val="Название объекта Знак"/>
    <w:basedOn w:val="759"/>
    <w:link w:val="795"/>
    <w:uiPriority w:val="35"/>
    <w:rPr>
      <w:b/>
      <w:bCs/>
      <w:color w:val="004077" w:themeColor="accent1"/>
      <w:sz w:val="18"/>
      <w:szCs w:val="18"/>
    </w:rPr>
  </w:style>
  <w:style w:type="table" w:styleId="797" w:customStyle="1">
    <w:name w:val="Table Grid Light"/>
    <w:basedOn w:val="760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</w:style>
  <w:style w:type="table" w:styleId="798">
    <w:name w:val="Plain Table 1"/>
    <w:basedOn w:val="760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  <w:tblStylePr w:type="band1Horz">
      <w:tcPr>
        <w:shd w:val="clear" w:color="f5f5f5" w:themeColor="text1" w:themeTint="0D" w:fill="f5f5f5" w:themeFill="text1" w:themeFillTint="0D"/>
      </w:tcPr>
    </w:tblStylePr>
    <w:tblStylePr w:type="band1Vert"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9">
    <w:name w:val="Plain Table 2"/>
    <w:basedOn w:val="760"/>
    <w:uiPriority w:val="59"/>
    <w:pPr>
      <w:spacing w:after="0" w:line="240" w:lineRule="auto"/>
    </w:pPr>
    <w:tblPr>
      <w:tblBorders>
        <w:top w:val="single" w:color="3C3C3C" w:themeColor="text1" w:sz="4" w:space="0"/>
        <w:left w:val="none" w:color="3C3C3C" w:themeColor="text1" w:sz="4" w:space="0"/>
        <w:bottom w:val="single" w:color="3C3C3C" w:themeColor="text1" w:sz="4" w:space="0"/>
        <w:right w:val="none" w:color="3C3C3C" w:themeColor="text1" w:sz="4" w:space="0"/>
      </w:tblBorders>
    </w:tblPr>
    <w:tblStylePr w:type="band1Horz"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band2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00">
    <w:name w:val="Plain Table 3"/>
    <w:basedOn w:val="76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1">
    <w:name w:val="Plain Table 5"/>
    <w:basedOn w:val="76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2">
    <w:name w:val="Grid Table 1 Light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B0B0B0" w:themeColor="text1" w:themeTint="67" w:sz="4" w:space="0"/>
        <w:left w:val="single" w:color="B0B0B0" w:themeColor="text1" w:themeTint="67" w:sz="4" w:space="0"/>
        <w:bottom w:val="single" w:color="B0B0B0" w:themeColor="text1" w:themeTint="67" w:sz="4" w:space="0"/>
        <w:right w:val="single" w:color="B0B0B0" w:themeColor="text1" w:themeTint="67" w:sz="4" w:space="0"/>
        <w:insideH w:val="single" w:color="B0B0B0" w:themeColor="text1" w:themeTint="67" w:sz="4" w:space="0"/>
        <w:insideV w:val="single" w:color="B0B0B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0B0B0" w:themeColor="text1" w:themeTint="67" w:sz="4" w:space="0"/>
          <w:left w:val="single" w:color="B0B0B0" w:themeColor="text1" w:themeTint="67" w:sz="4" w:space="0"/>
          <w:bottom w:val="single" w:color="B0B0B0" w:themeColor="text1" w:themeTint="67" w:sz="4" w:space="0"/>
          <w:right w:val="single" w:color="B0B0B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D8D8D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Grid Table 1 Light - Accent 1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B5FF" w:themeColor="accent1" w:themeTint="67" w:sz="4" w:space="0"/>
        <w:left w:val="single" w:color="61B5FF" w:themeColor="accent1" w:themeTint="67" w:sz="4" w:space="0"/>
        <w:bottom w:val="single" w:color="61B5FF" w:themeColor="accent1" w:themeTint="67" w:sz="4" w:space="0"/>
        <w:right w:val="single" w:color="61B5FF" w:themeColor="accent1" w:themeTint="67" w:sz="4" w:space="0"/>
        <w:insideH w:val="single" w:color="61B5FF" w:themeColor="accent1" w:themeTint="67" w:sz="4" w:space="0"/>
        <w:insideV w:val="single" w:color="61B5FF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61B5FF" w:themeColor="accent1" w:themeTint="67" w:sz="4" w:space="0"/>
          <w:left w:val="single" w:color="61B5FF" w:themeColor="accent1" w:themeTint="67" w:sz="4" w:space="0"/>
          <w:bottom w:val="single" w:color="61B5FF" w:themeColor="accent1" w:themeTint="67" w:sz="4" w:space="0"/>
          <w:right w:val="single" w:color="61B5FF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1A95FF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Grid Table 1 Light - Accent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AE0F6" w:themeColor="accent2" w:themeTint="67" w:sz="4" w:space="0"/>
        <w:left w:val="single" w:color="AAE0F6" w:themeColor="accent2" w:themeTint="67" w:sz="4" w:space="0"/>
        <w:bottom w:val="single" w:color="AAE0F6" w:themeColor="accent2" w:themeTint="67" w:sz="4" w:space="0"/>
        <w:right w:val="single" w:color="AAE0F6" w:themeColor="accent2" w:themeTint="67" w:sz="4" w:space="0"/>
        <w:insideH w:val="single" w:color="AAE0F6" w:themeColor="accent2" w:themeTint="67" w:sz="4" w:space="0"/>
        <w:insideV w:val="single" w:color="AAE0F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AE0F6" w:themeColor="accent2" w:themeTint="67" w:sz="4" w:space="0"/>
          <w:left w:val="single" w:color="AAE0F6" w:themeColor="accent2" w:themeTint="67" w:sz="4" w:space="0"/>
          <w:bottom w:val="single" w:color="AAE0F6" w:themeColor="accent2" w:themeTint="67" w:sz="4" w:space="0"/>
          <w:right w:val="single" w:color="AAE0F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5D2F2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Grid Table 1 Light - Accent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7CCAFF" w:themeColor="accent3" w:themeTint="67" w:sz="4" w:space="0"/>
        <w:left w:val="single" w:color="7CCAFF" w:themeColor="accent3" w:themeTint="67" w:sz="4" w:space="0"/>
        <w:bottom w:val="single" w:color="7CCAFF" w:themeColor="accent3" w:themeTint="67" w:sz="4" w:space="0"/>
        <w:right w:val="single" w:color="7CCAFF" w:themeColor="accent3" w:themeTint="67" w:sz="4" w:space="0"/>
        <w:insideH w:val="single" w:color="7CCAFF" w:themeColor="accent3" w:themeTint="67" w:sz="4" w:space="0"/>
        <w:insideV w:val="single" w:color="7CCAF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7CCAFF" w:themeColor="accent3" w:themeTint="67" w:sz="4" w:space="0"/>
          <w:left w:val="single" w:color="7CCAFF" w:themeColor="accent3" w:themeTint="67" w:sz="4" w:space="0"/>
          <w:bottom w:val="single" w:color="7CCAFF" w:themeColor="accent3" w:themeTint="67" w:sz="4" w:space="0"/>
          <w:right w:val="single" w:color="7CCAFF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1B3FF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Grid Table 1 Light - Accent 4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0F0F0" w:themeColor="accent4" w:themeTint="67" w:sz="4" w:space="0"/>
        <w:left w:val="single" w:color="F0F0F0" w:themeColor="accent4" w:themeTint="67" w:sz="4" w:space="0"/>
        <w:bottom w:val="single" w:color="F0F0F0" w:themeColor="accent4" w:themeTint="67" w:sz="4" w:space="0"/>
        <w:right w:val="single" w:color="F0F0F0" w:themeColor="accent4" w:themeTint="67" w:sz="4" w:space="0"/>
        <w:insideH w:val="single" w:color="F0F0F0" w:themeColor="accent4" w:themeTint="67" w:sz="4" w:space="0"/>
        <w:insideV w:val="single" w:color="F0F0F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0F0F0" w:themeColor="accent4" w:themeTint="67" w:sz="4" w:space="0"/>
          <w:left w:val="single" w:color="F0F0F0" w:themeColor="accent4" w:themeTint="67" w:sz="4" w:space="0"/>
          <w:bottom w:val="single" w:color="F0F0F0" w:themeColor="accent4" w:themeTint="67" w:sz="4" w:space="0"/>
          <w:right w:val="single" w:color="F0F0F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E9E9E9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Grid Table 1 Light - Accent 5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91" w:themeColor="accent5" w:themeTint="67" w:sz="4" w:space="0"/>
        <w:left w:val="single" w:color="EAF391" w:themeColor="accent5" w:themeTint="67" w:sz="4" w:space="0"/>
        <w:bottom w:val="single" w:color="EAF391" w:themeColor="accent5" w:themeTint="67" w:sz="4" w:space="0"/>
        <w:right w:val="single" w:color="EAF391" w:themeColor="accent5" w:themeTint="67" w:sz="4" w:space="0"/>
        <w:insideH w:val="single" w:color="EAF391" w:themeColor="accent5" w:themeTint="67" w:sz="4" w:space="0"/>
        <w:insideV w:val="single" w:color="EAF391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AF391" w:themeColor="accent5" w:themeTint="67" w:sz="4" w:space="0"/>
          <w:left w:val="single" w:color="EAF391" w:themeColor="accent5" w:themeTint="67" w:sz="4" w:space="0"/>
          <w:bottom w:val="single" w:color="EAF391" w:themeColor="accent5" w:themeTint="67" w:sz="4" w:space="0"/>
          <w:right w:val="single" w:color="EAF391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E0ED61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Grid Table 1 Light - Accent 6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94" w:themeColor="accent6" w:themeTint="67" w:sz="4" w:space="0"/>
        <w:left w:val="single" w:color="FFDB94" w:themeColor="accent6" w:themeTint="67" w:sz="4" w:space="0"/>
        <w:bottom w:val="single" w:color="FFDB94" w:themeColor="accent6" w:themeTint="67" w:sz="4" w:space="0"/>
        <w:right w:val="single" w:color="FFDB94" w:themeColor="accent6" w:themeTint="67" w:sz="4" w:space="0"/>
        <w:insideH w:val="single" w:color="FFDB94" w:themeColor="accent6" w:themeTint="67" w:sz="4" w:space="0"/>
        <w:insideV w:val="single" w:color="FFDB9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B94" w:themeColor="accent6" w:themeTint="67" w:sz="4" w:space="0"/>
          <w:left w:val="single" w:color="FFDB94" w:themeColor="accent6" w:themeTint="67" w:sz="4" w:space="0"/>
          <w:bottom w:val="single" w:color="FFDB94" w:themeColor="accent6" w:themeTint="67" w:sz="4" w:space="0"/>
          <w:right w:val="single" w:color="FFDB9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CC65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Grid Table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D8D8D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D8D8D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 w:customStyle="1">
    <w:name w:val="Grid Table 2 - Accent 1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197" w:themeColor="accent1" w:themeTint="EA" w:sz="4" w:space="0"/>
        <w:insideH w:val="single" w:color="005197" w:themeColor="accent1" w:themeTint="EA" w:sz="4" w:space="0"/>
        <w:insideV w:val="single" w:color="005197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5197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5197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 w:customStyle="1">
    <w:name w:val="Grid Table 2 - Accent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3D2F2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Grid Table 2 - Accent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70BB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70BB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Grid Table 2 - Accent 4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E8E8E8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Grid Table 2 - Accent 5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EBD1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EBD1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Grid Table 2 - Accent 6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A6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A6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3 - Accent 1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197" w:themeColor="accent1" w:themeTint="EA" w:sz="4" w:space="0"/>
        <w:insideH w:val="single" w:color="005197" w:themeColor="accent1" w:themeTint="EA" w:sz="4" w:space="0"/>
        <w:insideV w:val="single" w:color="005197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3 - Accent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3 - Accent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3 - Accent 4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3 - Accent 5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3 - Accent 6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4"/>
    <w:basedOn w:val="760"/>
    <w:uiPriority w:val="5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left w:val="single" w:color="909090" w:themeColor="text1" w:themeTint="90" w:sz="4" w:space="0"/>
        <w:bottom w:val="single" w:color="909090" w:themeColor="text1" w:themeTint="90" w:sz="4" w:space="0"/>
        <w:right w:val="single" w:color="909090" w:themeColor="text1" w:themeTint="90" w:sz="4" w:space="0"/>
        <w:insideH w:val="single" w:color="909090" w:themeColor="text1" w:themeTint="90" w:sz="4" w:space="0"/>
        <w:insideV w:val="single" w:color="90909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  <w:tcBorders>
          <w:top w:val="single" w:color="3C3C3C" w:themeColor="text1" w:sz="4" w:space="0"/>
          <w:left w:val="single" w:color="3C3C3C" w:themeColor="text1" w:sz="4" w:space="0"/>
          <w:bottom w:val="single" w:color="3C3C3C" w:themeColor="text1" w:sz="4" w:space="0"/>
          <w:right w:val="single" w:color="3C3C3C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C3C3C" w:themeColor="text1" w:sz="4" w:space="0"/>
        </w:tcBorders>
      </w:tcPr>
    </w:tblStylePr>
  </w:style>
  <w:style w:type="table" w:styleId="824" w:customStyle="1">
    <w:name w:val="Grid Table 4 - Accent 1"/>
    <w:basedOn w:val="760"/>
    <w:uiPriority w:val="5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left w:val="single" w:color="2298FF" w:themeColor="accent1" w:themeTint="90" w:sz="4" w:space="0"/>
        <w:bottom w:val="single" w:color="2298FF" w:themeColor="accent1" w:themeTint="90" w:sz="4" w:space="0"/>
        <w:right w:val="single" w:color="2298FF" w:themeColor="accent1" w:themeTint="90" w:sz="4" w:space="0"/>
        <w:insideH w:val="single" w:color="2298FF" w:themeColor="accent1" w:themeTint="90" w:sz="4" w:space="0"/>
        <w:insideV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2dbff" w:themeColor="accent1" w:themeTint="32" w:fill="b2db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b2dbff" w:themeColor="accent1" w:themeTint="32" w:fill="b2db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5197" w:themeColor="accent1" w:themeTint="EA" w:fill="005197" w:themeFill="accent1" w:themeFillTint="EA"/>
        <w:tcBorders>
          <w:top w:val="single" w:color="005197" w:themeColor="accent1" w:themeTint="EA" w:sz="4" w:space="0"/>
          <w:left w:val="single" w:color="005197" w:themeColor="accent1" w:themeTint="EA" w:sz="4" w:space="0"/>
          <w:bottom w:val="single" w:color="005197" w:themeColor="accent1" w:themeTint="EA" w:sz="4" w:space="0"/>
          <w:right w:val="single" w:color="005197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5197" w:themeColor="accent1" w:themeTint="EA" w:sz="4" w:space="0"/>
        </w:tcBorders>
      </w:tcPr>
    </w:tblStylePr>
  </w:style>
  <w:style w:type="table" w:styleId="825" w:customStyle="1">
    <w:name w:val="Grid Table 4 - Accent 2"/>
    <w:basedOn w:val="760"/>
    <w:uiPriority w:val="5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left w:val="single" w:color="89D4F2" w:themeColor="accent2" w:themeTint="90" w:sz="4" w:space="0"/>
        <w:bottom w:val="single" w:color="89D4F2" w:themeColor="accent2" w:themeTint="90" w:sz="4" w:space="0"/>
        <w:right w:val="single" w:color="89D4F2" w:themeColor="accent2" w:themeTint="90" w:sz="4" w:space="0"/>
        <w:insideH w:val="single" w:color="89D4F2" w:themeColor="accent2" w:themeTint="90" w:sz="4" w:space="0"/>
        <w:insideV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3d2f2" w:themeColor="accent2" w:themeTint="97" w:fill="83d2f2" w:themeFill="accent2" w:themeFillTint="97"/>
        <w:tcBorders>
          <w:top w:val="single" w:color="83D2F2" w:themeColor="accent2" w:themeTint="97" w:sz="4" w:space="0"/>
          <w:left w:val="single" w:color="83D2F2" w:themeColor="accent2" w:themeTint="97" w:sz="4" w:space="0"/>
          <w:bottom w:val="single" w:color="83D2F2" w:themeColor="accent2" w:themeTint="97" w:sz="4" w:space="0"/>
          <w:right w:val="single" w:color="83D2F2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3D2F2" w:themeColor="accent2" w:themeTint="97" w:sz="4" w:space="0"/>
        </w:tcBorders>
      </w:tcPr>
    </w:tblStylePr>
  </w:style>
  <w:style w:type="table" w:styleId="826" w:customStyle="1">
    <w:name w:val="Grid Table 4 - Accent 3"/>
    <w:basedOn w:val="760"/>
    <w:uiPriority w:val="5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left w:val="single" w:color="48B5FF" w:themeColor="accent3" w:themeTint="90" w:sz="4" w:space="0"/>
        <w:bottom w:val="single" w:color="48B5FF" w:themeColor="accent3" w:themeTint="90" w:sz="4" w:space="0"/>
        <w:right w:val="single" w:color="48B5FF" w:themeColor="accent3" w:themeTint="90" w:sz="4" w:space="0"/>
        <w:insideH w:val="single" w:color="48B5FF" w:themeColor="accent3" w:themeTint="90" w:sz="4" w:space="0"/>
        <w:insideV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70bb" w:themeColor="accent3" w:themeTint="FE" w:fill="0070bb" w:themeFill="accent3" w:themeFillTint="FE"/>
        <w:tcBorders>
          <w:top w:val="single" w:color="0070BB" w:themeColor="accent3" w:themeTint="FE" w:sz="4" w:space="0"/>
          <w:left w:val="single" w:color="0070BB" w:themeColor="accent3" w:themeTint="FE" w:sz="4" w:space="0"/>
          <w:bottom w:val="single" w:color="0070BB" w:themeColor="accent3" w:themeTint="FE" w:sz="4" w:space="0"/>
          <w:right w:val="single" w:color="0070BB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70BB" w:themeColor="accent3" w:themeTint="FE" w:sz="4" w:space="0"/>
        </w:tcBorders>
      </w:tcPr>
    </w:tblStylePr>
  </w:style>
  <w:style w:type="table" w:styleId="827" w:customStyle="1">
    <w:name w:val="Grid Table 4 - Accent 4"/>
    <w:basedOn w:val="760"/>
    <w:uiPriority w:val="5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left w:val="single" w:color="EAEAEA" w:themeColor="accent4" w:themeTint="90" w:sz="4" w:space="0"/>
        <w:bottom w:val="single" w:color="EAEAEA" w:themeColor="accent4" w:themeTint="90" w:sz="4" w:space="0"/>
        <w:right w:val="single" w:color="EAEAEA" w:themeColor="accent4" w:themeTint="90" w:sz="4" w:space="0"/>
        <w:insideH w:val="single" w:color="EAEAEA" w:themeColor="accent4" w:themeTint="90" w:sz="4" w:space="0"/>
        <w:insideV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8e8e8" w:themeColor="accent4" w:themeTint="9A" w:fill="e8e8e8" w:themeFill="accent4" w:themeFillTint="9A"/>
        <w:tcBorders>
          <w:top w:val="single" w:color="E8E8E8" w:themeColor="accent4" w:themeTint="9A" w:sz="4" w:space="0"/>
          <w:left w:val="single" w:color="E8E8E8" w:themeColor="accent4" w:themeTint="9A" w:sz="4" w:space="0"/>
          <w:bottom w:val="single" w:color="E8E8E8" w:themeColor="accent4" w:themeTint="9A" w:sz="4" w:space="0"/>
          <w:right w:val="single" w:color="E8E8E8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8E8E8" w:themeColor="accent4" w:themeTint="9A" w:sz="4" w:space="0"/>
        </w:tcBorders>
      </w:tcPr>
    </w:tblStylePr>
  </w:style>
  <w:style w:type="table" w:styleId="828" w:customStyle="1">
    <w:name w:val="Grid Table 4 - Accent 5"/>
    <w:basedOn w:val="760"/>
    <w:uiPriority w:val="5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left w:val="single" w:color="E1EE66" w:themeColor="accent5" w:themeTint="90" w:sz="4" w:space="0"/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  <w:insideV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  <w:tcBorders>
          <w:top w:val="single" w:color="AEBD15" w:themeColor="accent5" w:sz="4" w:space="0"/>
          <w:left w:val="single" w:color="AEBD15" w:themeColor="accent5" w:sz="4" w:space="0"/>
          <w:bottom w:val="single" w:color="AEBD15" w:themeColor="accent5" w:sz="4" w:space="0"/>
          <w:right w:val="single" w:color="AEBD1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EBD15" w:themeColor="accent5" w:sz="4" w:space="0"/>
        </w:tcBorders>
      </w:tcPr>
    </w:tblStylePr>
  </w:style>
  <w:style w:type="table" w:styleId="829" w:customStyle="1">
    <w:name w:val="Grid Table 4 - Accent 6"/>
    <w:basedOn w:val="760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left w:val="single" w:color="FFCE6A" w:themeColor="accent6" w:themeTint="90" w:sz="4" w:space="0"/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  <w:insideV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  <w:tcBorders>
          <w:top w:val="single" w:color="F7A600" w:themeColor="accent6" w:sz="4" w:space="0"/>
          <w:left w:val="single" w:color="F7A600" w:themeColor="accent6" w:sz="4" w:space="0"/>
          <w:bottom w:val="single" w:color="F7A600" w:themeColor="accent6" w:sz="4" w:space="0"/>
          <w:right w:val="single" w:color="F7A6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A600" w:themeColor="accent6" w:sz="4" w:space="0"/>
        </w:tcBorders>
      </w:tcPr>
    </w:tblStylePr>
  </w:style>
  <w:style w:type="table" w:styleId="830">
    <w:name w:val="Grid Table 5 Dark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ecece" w:themeColor="text1" w:themeTint="40" w:fill="cecece" w:themeFill="text1" w:themeFillTint="40"/>
    </w:tblPr>
    <w:tblStylePr w:type="band1Horz">
      <w:tcPr>
        <w:shd w:val="clear" w:color="a5a5a5" w:themeColor="text1" w:themeTint="75" w:fill="a5a5a5" w:themeFill="text1" w:themeFillTint="75"/>
      </w:tcPr>
    </w:tblStylePr>
    <w:tblStylePr w:type="band1Vert">
      <w:tcPr>
        <w:shd w:val="clear" w:color="a5a5a5" w:themeColor="text1" w:themeTint="75" w:fill="a5a5a5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  <w:tcBorders>
          <w:top w:val="single" w:color="FFFFFF" w:themeColor="light1" w:sz="4" w:space="0"/>
        </w:tcBorders>
      </w:tcPr>
    </w:tblStylePr>
  </w:style>
  <w:style w:type="table" w:styleId="831" w:customStyle="1">
    <w:name w:val="Grid Table 5 Dark- Accent 1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fd9ff" w:themeColor="accent1" w:themeTint="34" w:fill="afd9ff" w:themeFill="accent1" w:themeFillTint="34"/>
    </w:tblPr>
    <w:tblStylePr w:type="band1Horz">
      <w:tcPr>
        <w:shd w:val="clear" w:color="4babff" w:themeColor="accent1" w:themeTint="75" w:fill="4babff" w:themeFill="accent1" w:themeFillTint="75"/>
      </w:tcPr>
    </w:tblStylePr>
    <w:tblStylePr w:type="band1Vert">
      <w:tcPr>
        <w:shd w:val="clear" w:color="4babff" w:themeColor="accent1" w:themeTint="75" w:fill="4bab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  <w:tcBorders>
          <w:top w:val="single" w:color="FFFFFF" w:themeColor="light1" w:sz="4" w:space="0"/>
        </w:tcBorders>
      </w:tcPr>
    </w:tblStylePr>
  </w:style>
  <w:style w:type="table" w:styleId="832" w:customStyle="1">
    <w:name w:val="Grid Table 5 Dark - Accent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6f0fa" w:themeColor="accent2" w:themeTint="32" w:fill="d6f0fa" w:themeFill="accent2" w:themeFillTint="32"/>
    </w:tblPr>
    <w:tblStylePr w:type="band1Horz">
      <w:tcPr>
        <w:shd w:val="clear" w:color="9fdcf5" w:themeColor="accent2" w:themeTint="75" w:fill="9fdcf5" w:themeFill="accent2" w:themeFillTint="75"/>
      </w:tcPr>
    </w:tblStylePr>
    <w:tblStylePr w:type="band1Vert">
      <w:tcPr>
        <w:shd w:val="clear" w:color="9fdcf5" w:themeColor="accent2" w:themeTint="75" w:fill="9fdcf5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  <w:tcBorders>
          <w:top w:val="single" w:color="FFFFFF" w:themeColor="light1" w:sz="4" w:space="0"/>
        </w:tcBorders>
      </w:tcPr>
    </w:tblStylePr>
  </w:style>
  <w:style w:type="table" w:styleId="833" w:customStyle="1">
    <w:name w:val="Grid Table 5 Dark - Accent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ce4ff" w:themeColor="accent3" w:themeTint="34" w:fill="bce4ff" w:themeFill="accent3" w:themeFillTint="34"/>
    </w:tblPr>
    <w:tblStylePr w:type="band1Horz">
      <w:tcPr>
        <w:shd w:val="clear" w:color="6ac3ff" w:themeColor="accent3" w:themeTint="75" w:fill="6ac3ff" w:themeFill="accent3" w:themeFillTint="75"/>
      </w:tcPr>
    </w:tblStylePr>
    <w:tblStylePr w:type="band1Vert">
      <w:tcPr>
        <w:shd w:val="clear" w:color="6ac3ff" w:themeColor="accent3" w:themeTint="75" w:fill="6ac3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  <w:tcBorders>
          <w:top w:val="single" w:color="FFFFFF" w:themeColor="light1" w:sz="4" w:space="0"/>
        </w:tcBorders>
      </w:tcPr>
    </w:tblStylePr>
  </w:style>
  <w:style w:type="table" w:styleId="834" w:customStyle="1">
    <w:name w:val="Grid Table 5 Dark- Accent 4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7f7f7" w:themeColor="accent4" w:themeTint="34" w:fill="f7f7f7" w:themeFill="accent4" w:themeFillTint="34"/>
    </w:tblPr>
    <w:tblStylePr w:type="band1Horz">
      <w:tcPr>
        <w:shd w:val="clear" w:color="eeeeee" w:themeColor="accent4" w:themeTint="75" w:fill="eeeeee" w:themeFill="accent4" w:themeFillTint="75"/>
      </w:tcPr>
    </w:tblStylePr>
    <w:tblStylePr w:type="band1Vert">
      <w:tcPr>
        <w:shd w:val="clear" w:color="eeeeee" w:themeColor="accent4" w:themeTint="75" w:fill="eeeeee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  <w:tcBorders>
          <w:top w:val="single" w:color="FFFFFF" w:themeColor="light1" w:sz="4" w:space="0"/>
        </w:tcBorders>
      </w:tcPr>
    </w:tblStylePr>
  </w:style>
  <w:style w:type="table" w:styleId="835" w:customStyle="1">
    <w:name w:val="Grid Table 5 Dark - Accent 5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4f9c7" w:themeColor="accent5" w:themeTint="34" w:fill="f4f9c7" w:themeFill="accent5" w:themeFillTint="34"/>
    </w:tblPr>
    <w:tblStylePr w:type="band1Horz">
      <w:tcPr>
        <w:shd w:val="clear" w:color="e7f183" w:themeColor="accent5" w:themeTint="75" w:fill="e7f183" w:themeFill="accent5" w:themeFillTint="75"/>
      </w:tcPr>
    </w:tblStylePr>
    <w:tblStylePr w:type="band1Vert">
      <w:tcPr>
        <w:shd w:val="clear" w:color="e7f183" w:themeColor="accent5" w:themeTint="75" w:fill="e7f18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  <w:tcBorders>
          <w:top w:val="single" w:color="FFFFFF" w:themeColor="light1" w:sz="4" w:space="0"/>
        </w:tcBorders>
      </w:tcPr>
    </w:tblStylePr>
  </w:style>
  <w:style w:type="table" w:styleId="836" w:customStyle="1">
    <w:name w:val="Grid Table 5 Dark - Accent 6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edc9" w:themeColor="accent6" w:themeTint="34" w:fill="ffedc9" w:themeFill="accent6" w:themeFillTint="34"/>
    </w:tblPr>
    <w:tblStylePr w:type="band1Horz">
      <w:tcPr>
        <w:shd w:val="clear" w:color="ffd786" w:themeColor="accent6" w:themeTint="75" w:fill="ffd786" w:themeFill="accent6" w:themeFillTint="75"/>
      </w:tcPr>
    </w:tblStylePr>
    <w:tblStylePr w:type="band1Vert">
      <w:tcPr>
        <w:shd w:val="clear" w:color="ffd786" w:themeColor="accent6" w:themeTint="75" w:fill="ffd786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  <w:tcBorders>
          <w:top w:val="single" w:color="FFFFFF" w:themeColor="light1" w:sz="4" w:space="0"/>
        </w:tcBorders>
      </w:tcPr>
    </w:tblStylePr>
  </w:style>
  <w:style w:type="table" w:styleId="837">
    <w:name w:val="Grid Table 6 Colorful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left w:val="single" w:color="9D9D9D" w:themeColor="text1" w:themeTint="80" w:sz="4" w:space="0"/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tcPr>
        <w:shd w:val="clear" w:color="d7d7d7" w:themeColor="text1" w:themeTint="34" w:fill="d7d7d7" w:themeFill="text1" w:themeFillTint="34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b/>
        <w:color w:val="9d9d9d" w:themeColor="text1" w:themeTint="80" w:themeShade="95"/>
      </w:rPr>
    </w:tblStylePr>
    <w:tblStylePr w:type="firstRow">
      <w:rPr>
        <w:b/>
        <w:color w:val="9d9d9d" w:themeColor="text1" w:themeTint="80" w:themeShade="95"/>
      </w:rPr>
      <w:tcPr>
        <w:tcBorders>
          <w:bottom w:val="single" w:color="9D9D9D" w:themeColor="text1" w:themeTint="80" w:sz="12" w:space="0"/>
        </w:tcBorders>
      </w:tcPr>
    </w:tblStylePr>
    <w:tblStylePr w:type="lastCol">
      <w:rPr>
        <w:b/>
        <w:color w:val="9d9d9d" w:themeColor="text1" w:themeTint="80" w:themeShade="95"/>
      </w:rPr>
    </w:tblStylePr>
    <w:tblStylePr w:type="lastRow">
      <w:rPr>
        <w:b/>
        <w:color w:val="9d9d9d" w:themeColor="text1" w:themeTint="80" w:themeShade="95"/>
      </w:rPr>
    </w:tblStylePr>
  </w:style>
  <w:style w:type="table" w:styleId="838" w:customStyle="1">
    <w:name w:val="Grid Table 6 Colorful - Accent 1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3AA4FF" w:themeColor="accent1" w:themeTint="80" w:sz="4" w:space="0"/>
        <w:left w:val="single" w:color="3AA4FF" w:themeColor="accent1" w:themeTint="80" w:sz="4" w:space="0"/>
        <w:bottom w:val="single" w:color="3AA4FF" w:themeColor="accent1" w:themeTint="80" w:sz="4" w:space="0"/>
        <w:right w:val="single" w:color="3AA4FF" w:themeColor="accent1" w:themeTint="80" w:sz="4" w:space="0"/>
        <w:insideH w:val="single" w:color="3AA4FF" w:themeColor="accent1" w:themeTint="80" w:sz="4" w:space="0"/>
        <w:insideV w:val="single" w:color="3AA4FF" w:themeColor="accent1" w:themeTint="80" w:sz="4" w:space="0"/>
      </w:tblBorders>
    </w:tblPr>
    <w:tblStylePr w:type="band1Horz">
      <w:rPr>
        <w:rFonts w:ascii="Arial" w:hAnsi="Arial"/>
        <w:color w:val="3aa4ff" w:themeColor="accent1" w:themeTint="80" w:themeShade="95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tcPr>
        <w:shd w:val="clear" w:color="afd9ff" w:themeColor="accent1" w:themeTint="34" w:fill="afd9ff" w:themeFill="accent1" w:themeFillTint="34"/>
      </w:tcPr>
    </w:tblStylePr>
    <w:tblStylePr w:type="band2Horz">
      <w:rPr>
        <w:rFonts w:ascii="Arial" w:hAnsi="Arial"/>
        <w:color w:val="3aa4ff" w:themeColor="accent1" w:themeTint="80" w:themeShade="95"/>
        <w:sz w:val="22"/>
      </w:rPr>
    </w:tblStylePr>
    <w:tblStylePr w:type="firstCol">
      <w:rPr>
        <w:b/>
        <w:color w:val="3aa4ff" w:themeColor="accent1" w:themeTint="80" w:themeShade="95"/>
      </w:rPr>
    </w:tblStylePr>
    <w:tblStylePr w:type="firstRow">
      <w:rPr>
        <w:b/>
        <w:color w:val="3aa4ff" w:themeColor="accent1" w:themeTint="80" w:themeShade="95"/>
      </w:rPr>
      <w:tcPr>
        <w:tcBorders>
          <w:bottom w:val="single" w:color="3AA4FF" w:themeColor="accent1" w:themeTint="80" w:sz="12" w:space="0"/>
        </w:tcBorders>
      </w:tcPr>
    </w:tblStylePr>
    <w:tblStylePr w:type="lastCol">
      <w:rPr>
        <w:b/>
        <w:color w:val="3aa4ff" w:themeColor="accent1" w:themeTint="80" w:themeShade="95"/>
      </w:rPr>
    </w:tblStylePr>
    <w:tblStylePr w:type="lastRow">
      <w:rPr>
        <w:b/>
        <w:color w:val="3aa4ff" w:themeColor="accent1" w:themeTint="80" w:themeShade="95"/>
      </w:rPr>
    </w:tblStylePr>
  </w:style>
  <w:style w:type="table" w:styleId="839" w:customStyle="1">
    <w:name w:val="Grid Table 6 Colorful - Accent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left w:val="single" w:color="83D2F2" w:themeColor="accent2" w:themeTint="97" w:sz="4" w:space="0"/>
        <w:bottom w:val="single" w:color="83D2F2" w:themeColor="accent2" w:themeTint="97" w:sz="4" w:space="0"/>
        <w:right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tcPr>
        <w:shd w:val="clear" w:color="d6f0fa" w:themeColor="accent2" w:themeTint="32" w:fill="d6f0fa" w:themeFill="accent2" w:themeFillTint="32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b/>
        <w:color w:val="83d2f2" w:themeColor="accent2" w:themeTint="97" w:themeShade="95"/>
      </w:rPr>
    </w:tblStylePr>
    <w:tblStylePr w:type="firstRow">
      <w:rPr>
        <w:b/>
        <w:color w:val="83d2f2" w:themeColor="accent2" w:themeTint="97" w:themeShade="95"/>
      </w:rPr>
      <w:tcPr>
        <w:tcBorders>
          <w:bottom w:val="single" w:color="83D2F2" w:themeColor="accent2" w:themeTint="97" w:sz="12" w:space="0"/>
        </w:tcBorders>
      </w:tcPr>
    </w:tblStylePr>
    <w:tblStylePr w:type="lastCol">
      <w:rPr>
        <w:b/>
        <w:color w:val="83d2f2" w:themeColor="accent2" w:themeTint="97" w:themeShade="95"/>
      </w:rPr>
    </w:tblStylePr>
    <w:tblStylePr w:type="lastRow">
      <w:rPr>
        <w:b/>
        <w:color w:val="83d2f2" w:themeColor="accent2" w:themeTint="97" w:themeShade="95"/>
      </w:rPr>
    </w:tblStylePr>
  </w:style>
  <w:style w:type="table" w:styleId="840" w:customStyle="1">
    <w:name w:val="Grid Table 6 Colorful - Accent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70BB" w:themeColor="accent3" w:themeTint="FE" w:sz="4" w:space="0"/>
        <w:left w:val="single" w:color="0070BB" w:themeColor="accent3" w:themeTint="FE" w:sz="4" w:space="0"/>
        <w:bottom w:val="single" w:color="0070BB" w:themeColor="accent3" w:themeTint="FE" w:sz="4" w:space="0"/>
        <w:right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0070bb" w:themeColor="accent3" w:themeTint="FE" w:themeShade="95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tcPr>
        <w:shd w:val="clear" w:color="bce4ff" w:themeColor="accent3" w:themeTint="34" w:fill="bce4ff" w:themeFill="accent3" w:themeFillTint="34"/>
      </w:tcPr>
    </w:tblStylePr>
    <w:tblStylePr w:type="band2Horz">
      <w:rPr>
        <w:rFonts w:ascii="Arial" w:hAnsi="Arial"/>
        <w:color w:val="0070bb" w:themeColor="accent3" w:themeTint="FE" w:themeShade="95"/>
        <w:sz w:val="22"/>
      </w:rPr>
    </w:tblStylePr>
    <w:tblStylePr w:type="firstCol">
      <w:rPr>
        <w:b/>
        <w:color w:val="0070bb" w:themeColor="accent3" w:themeTint="FE" w:themeShade="95"/>
      </w:rPr>
    </w:tblStylePr>
    <w:tblStylePr w:type="firstRow">
      <w:rPr>
        <w:b/>
        <w:color w:val="0070bb" w:themeColor="accent3" w:themeTint="FE" w:themeShade="95"/>
      </w:rPr>
      <w:tcPr>
        <w:tcBorders>
          <w:bottom w:val="single" w:color="0070BB" w:themeColor="accent3" w:themeTint="FE" w:sz="12" w:space="0"/>
        </w:tcBorders>
      </w:tcPr>
    </w:tblStylePr>
    <w:tblStylePr w:type="lastCol">
      <w:rPr>
        <w:b/>
        <w:color w:val="0070bb" w:themeColor="accent3" w:themeTint="FE" w:themeShade="95"/>
      </w:rPr>
    </w:tblStylePr>
    <w:tblStylePr w:type="lastRow">
      <w:rPr>
        <w:b/>
        <w:color w:val="0070bb" w:themeColor="accent3" w:themeTint="FE" w:themeShade="95"/>
      </w:rPr>
    </w:tblStylePr>
  </w:style>
  <w:style w:type="table" w:styleId="841" w:customStyle="1">
    <w:name w:val="Grid Table 6 Colorful - Accent 4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left w:val="single" w:color="E8E8E8" w:themeColor="accent4" w:themeTint="9A" w:sz="4" w:space="0"/>
        <w:bottom w:val="single" w:color="E8E8E8" w:themeColor="accent4" w:themeTint="9A" w:sz="4" w:space="0"/>
        <w:right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tcPr>
        <w:shd w:val="clear" w:color="f7f7f7" w:themeColor="accent4" w:themeTint="34" w:fill="f7f7f7" w:themeFill="accent4" w:themeFillTint="34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b/>
        <w:color w:val="e8e8e8" w:themeColor="accent4" w:themeTint="9A" w:themeShade="95"/>
      </w:rPr>
    </w:tblStylePr>
    <w:tblStylePr w:type="firstRow">
      <w:rPr>
        <w:b/>
        <w:color w:val="e8e8e8" w:themeColor="accent4" w:themeTint="9A" w:themeShade="95"/>
      </w:rPr>
      <w:tcPr>
        <w:tcBorders>
          <w:bottom w:val="single" w:color="E8E8E8" w:themeColor="accent4" w:themeTint="9A" w:sz="12" w:space="0"/>
        </w:tcBorders>
      </w:tcPr>
    </w:tblStylePr>
    <w:tblStylePr w:type="lastCol">
      <w:rPr>
        <w:b/>
        <w:color w:val="e8e8e8" w:themeColor="accent4" w:themeTint="9A" w:themeShade="95"/>
      </w:rPr>
    </w:tblStylePr>
    <w:tblStylePr w:type="lastRow">
      <w:rPr>
        <w:b/>
        <w:color w:val="e8e8e8" w:themeColor="accent4" w:themeTint="9A" w:themeShade="95"/>
      </w:rPr>
    </w:tblStylePr>
  </w:style>
  <w:style w:type="table" w:styleId="842" w:customStyle="1">
    <w:name w:val="Grid Table 6 Colorful - Accent 5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EBD15" w:themeColor="accent5" w:sz="4" w:space="0"/>
        <w:left w:val="single" w:color="AEBD15" w:themeColor="accent5" w:sz="4" w:space="0"/>
        <w:bottom w:val="single" w:color="AEBD15" w:themeColor="accent5" w:sz="4" w:space="0"/>
        <w:right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tcPr>
        <w:shd w:val="clear" w:color="f4f9c7" w:themeColor="accent5" w:themeTint="34" w:fill="f4f9c7" w:themeFill="accent5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b/>
        <w:color w:val="656e0c" w:themeColor="accent5" w:themeShade="95"/>
      </w:rPr>
    </w:tblStylePr>
    <w:tblStylePr w:type="firstRow">
      <w:rPr>
        <w:b/>
        <w:color w:val="656e0c" w:themeColor="accent5" w:themeShade="95"/>
      </w:rPr>
      <w:tcPr>
        <w:tcBorders>
          <w:bottom w:val="single" w:color="AEBD15" w:themeColor="accent5" w:sz="12" w:space="0"/>
        </w:tcBorders>
      </w:tcPr>
    </w:tblStylePr>
    <w:tblStylePr w:type="lastCol">
      <w:rPr>
        <w:b/>
        <w:color w:val="656e0c" w:themeColor="accent5" w:themeShade="95"/>
      </w:rPr>
    </w:tblStylePr>
    <w:tblStylePr w:type="lastRow">
      <w:rPr>
        <w:b/>
        <w:color w:val="656e0c" w:themeColor="accent5" w:themeShade="95"/>
      </w:rPr>
    </w:tblStylePr>
  </w:style>
  <w:style w:type="table" w:styleId="843" w:customStyle="1">
    <w:name w:val="Grid Table 6 Colorful - Accent 6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A600" w:themeColor="accent6" w:sz="4" w:space="0"/>
        <w:left w:val="single" w:color="F7A600" w:themeColor="accent6" w:sz="4" w:space="0"/>
        <w:bottom w:val="single" w:color="F7A600" w:themeColor="accent6" w:sz="4" w:space="0"/>
        <w:right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tcPr>
        <w:shd w:val="clear" w:color="ffedc9" w:themeColor="accent6" w:themeTint="34" w:fill="ffedc9" w:themeFill="accent6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b/>
        <w:color w:val="656e0c" w:themeColor="accent5" w:themeShade="95"/>
      </w:rPr>
    </w:tblStylePr>
    <w:tblStylePr w:type="firstRow">
      <w:rPr>
        <w:b/>
        <w:color w:val="656e0c" w:themeColor="accent5" w:themeShade="95"/>
      </w:rPr>
      <w:tcPr>
        <w:tcBorders>
          <w:bottom w:val="single" w:color="F7A600" w:themeColor="accent6" w:sz="12" w:space="0"/>
        </w:tcBorders>
      </w:tcPr>
    </w:tblStylePr>
    <w:tblStylePr w:type="lastCol">
      <w:rPr>
        <w:b/>
        <w:color w:val="656e0c" w:themeColor="accent5" w:themeShade="95"/>
      </w:rPr>
    </w:tblStylePr>
    <w:tblStylePr w:type="lastRow">
      <w:rPr>
        <w:b/>
        <w:color w:val="656e0c" w:themeColor="accent5" w:themeShade="95"/>
      </w:rPr>
    </w:tblStylePr>
  </w:style>
  <w:style w:type="table" w:styleId="844">
    <w:name w:val="Grid Table 7 Colorful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tcPr>
        <w:shd w:val="clear" w:color="f5f5f5" w:themeColor="text1" w:themeTint="0D" w:fill="f5f5f5" w:themeFill="text1" w:themeFillTint="0D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rFonts w:ascii="Arial" w:hAnsi="Arial"/>
        <w:i/>
        <w:color w:val="9d9d9d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D9D9D" w:themeColor="text1" w:themeTint="80" w:sz="4" w:space="0"/>
        </w:tcBorders>
      </w:tcPr>
    </w:tblStylePr>
    <w:tblStylePr w:type="firstRow">
      <w:rPr>
        <w:rFonts w:ascii="Arial" w:hAnsi="Arial"/>
        <w:b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D9D9D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d9d9d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9D9D9D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9D9D9D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7 Colorful - Accent 1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3AA4FF" w:themeColor="accent1" w:themeTint="80" w:sz="4" w:space="0"/>
        <w:right w:val="single" w:color="3AA4FF" w:themeColor="accent1" w:themeTint="80" w:sz="4" w:space="0"/>
        <w:insideH w:val="single" w:color="3AA4FF" w:themeColor="accent1" w:themeTint="80" w:sz="4" w:space="0"/>
        <w:insideV w:val="single" w:color="3AA4FF" w:themeColor="accent1" w:themeTint="80" w:sz="4" w:space="0"/>
      </w:tblBorders>
    </w:tblPr>
    <w:tblStylePr w:type="band1Horz">
      <w:rPr>
        <w:rFonts w:ascii="Arial" w:hAnsi="Arial"/>
        <w:color w:val="3aa4ff" w:themeColor="accent1" w:themeTint="80" w:themeShade="95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tcPr>
        <w:shd w:val="clear" w:color="afd9ff" w:themeColor="accent1" w:themeTint="34" w:fill="afd9ff" w:themeFill="accent1" w:themeFillTint="34"/>
      </w:tcPr>
    </w:tblStylePr>
    <w:tblStylePr w:type="band2Horz">
      <w:rPr>
        <w:rFonts w:ascii="Arial" w:hAnsi="Arial"/>
        <w:color w:val="3aa4ff" w:themeColor="accent1" w:themeTint="80" w:themeShade="95"/>
        <w:sz w:val="22"/>
      </w:rPr>
    </w:tblStylePr>
    <w:tblStylePr w:type="firstCol">
      <w:rPr>
        <w:rFonts w:ascii="Arial" w:hAnsi="Arial"/>
        <w:i/>
        <w:color w:val="3aa4ff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AA4FF" w:themeColor="accent1" w:themeTint="80" w:sz="4" w:space="0"/>
        </w:tcBorders>
      </w:tcPr>
    </w:tblStylePr>
    <w:tblStylePr w:type="firstRow">
      <w:rPr>
        <w:rFonts w:ascii="Arial" w:hAnsi="Arial"/>
        <w:b/>
        <w:color w:val="3aa4ff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3AA4FF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aa4ff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3AA4FF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aa4ff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3AA4FF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7 Colorful - Accent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right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tcPr>
        <w:shd w:val="clear" w:color="d6f0fa" w:themeColor="accent2" w:themeTint="32" w:fill="d6f0fa" w:themeFill="accent2" w:themeFillTint="32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rFonts w:ascii="Arial" w:hAnsi="Arial"/>
        <w:i/>
        <w:color w:val="83d2f2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3D2F2" w:themeColor="accent2" w:themeTint="97" w:sz="4" w:space="0"/>
        </w:tcBorders>
      </w:tcPr>
    </w:tblStylePr>
    <w:tblStylePr w:type="firstRow">
      <w:rPr>
        <w:rFonts w:ascii="Arial" w:hAnsi="Arial"/>
        <w:b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3D2F2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3D2F2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Grid Table 7 Colorful - Accent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right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0070bb" w:themeColor="accent3" w:themeTint="FE" w:themeShade="95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tcPr>
        <w:shd w:val="clear" w:color="bce4ff" w:themeColor="accent3" w:themeTint="34" w:fill="bce4ff" w:themeFill="accent3" w:themeFillTint="34"/>
      </w:tcPr>
    </w:tblStylePr>
    <w:tblStylePr w:type="band2Horz">
      <w:rPr>
        <w:rFonts w:ascii="Arial" w:hAnsi="Arial"/>
        <w:color w:val="0070bb" w:themeColor="accent3" w:themeTint="FE" w:themeShade="95"/>
        <w:sz w:val="22"/>
      </w:rPr>
    </w:tblStylePr>
    <w:tblStylePr w:type="firstCol">
      <w:rPr>
        <w:rFonts w:ascii="Arial" w:hAnsi="Arial"/>
        <w:i/>
        <w:color w:val="0070bb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70BB" w:themeColor="accent3" w:themeTint="FE" w:sz="4" w:space="0"/>
        </w:tcBorders>
      </w:tcPr>
    </w:tblStylePr>
    <w:tblStylePr w:type="firstRow">
      <w:rPr>
        <w:rFonts w:ascii="Arial" w:hAnsi="Arial"/>
        <w:b/>
        <w:color w:val="0070bb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70BB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70bb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0070BB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70bb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70BB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7 Colorful - Accent 4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right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tcPr>
        <w:shd w:val="clear" w:color="f7f7f7" w:themeColor="accent4" w:themeTint="34" w:fill="f7f7f7" w:themeFill="accent4" w:themeFillTint="34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rFonts w:ascii="Arial" w:hAnsi="Arial"/>
        <w:i/>
        <w:color w:val="e8e8e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8E8E8" w:themeColor="accent4" w:themeTint="9A" w:sz="4" w:space="0"/>
        </w:tcBorders>
      </w:tcPr>
    </w:tblStylePr>
    <w:tblStylePr w:type="firstRow">
      <w:rPr>
        <w:rFonts w:ascii="Arial" w:hAnsi="Arial"/>
        <w:b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8E8E8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E8E8E8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Grid Table 7 Colorful - Accent 5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  <w:insideV w:val="single" w:color="E1EE66" w:themeColor="accent5" w:themeTint="90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tcPr>
        <w:shd w:val="clear" w:color="f4f9c7" w:themeColor="accent5" w:themeTint="34" w:fill="f4f9c7" w:themeFill="accent5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rFonts w:ascii="Arial" w:hAnsi="Arial"/>
        <w:i/>
        <w:color w:val="656e0c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1EE66" w:themeColor="accent5" w:themeTint="90" w:sz="4" w:space="0"/>
        </w:tcBorders>
      </w:tcPr>
    </w:tblStylePr>
    <w:tblStylePr w:type="firstRow">
      <w:rPr>
        <w:rFonts w:ascii="Arial" w:hAnsi="Arial"/>
        <w:b/>
        <w:color w:val="656e0c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56e0c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E1EE66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56e0c" w:themeColor="accent5" w:themeShade="95"/>
        <w:sz w:val="22"/>
      </w:rPr>
      <w:tcPr>
        <w:shd w:val="clear" w:color="ffffff" w:themeColor="light1" w:fill="ffffff" w:themeFill="light1"/>
        <w:tcBorders>
          <w:top w:val="single" w:color="E1EE66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7 Colorful - Accent 6"/>
    <w:basedOn w:val="76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  <w:insideV w:val="single" w:color="FFCE6A" w:themeColor="accent6" w:themeTint="90" w:sz="4" w:space="0"/>
      </w:tblBorders>
    </w:tblPr>
    <w:tblStylePr w:type="band1Horz">
      <w:rPr>
        <w:rFonts w:ascii="Arial" w:hAnsi="Arial"/>
        <w:color w:val="906000" w:themeColor="accent6" w:themeShade="95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tcPr>
        <w:shd w:val="clear" w:color="ffedc9" w:themeColor="accent6" w:themeTint="34" w:fill="ffedc9" w:themeFill="accent6" w:themeFillTint="34"/>
      </w:tcPr>
    </w:tblStylePr>
    <w:tblStylePr w:type="band2Horz">
      <w:rPr>
        <w:rFonts w:ascii="Arial" w:hAnsi="Arial"/>
        <w:color w:val="906000" w:themeColor="accent6" w:themeShade="95"/>
        <w:sz w:val="22"/>
      </w:rPr>
    </w:tblStylePr>
    <w:tblStylePr w:type="firstCol">
      <w:rPr>
        <w:rFonts w:ascii="Arial" w:hAnsi="Arial"/>
        <w:i/>
        <w:color w:val="906000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E6A" w:themeColor="accent6" w:themeTint="90" w:sz="4" w:space="0"/>
        </w:tcBorders>
      </w:tcPr>
    </w:tblStylePr>
    <w:tblStylePr w:type="firstRow">
      <w:rPr>
        <w:rFonts w:ascii="Arial" w:hAnsi="Arial"/>
        <w:b/>
        <w:color w:val="906000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06000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FCE6A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06000" w:themeColor="accent6" w:themeShade="95"/>
        <w:sz w:val="22"/>
      </w:rPr>
      <w:tcPr>
        <w:shd w:val="clear" w:color="ffffff" w:themeColor="light1" w:fill="ffffff" w:themeFill="light1"/>
        <w:tcBorders>
          <w:top w:val="single" w:color="FFCE6A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1 Light"/>
    <w:basedOn w:val="76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3C3C3C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C3C3C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List Table 1 Light - Accent 1"/>
    <w:basedOn w:val="76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4077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407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List Table 1 Light - Accent 2"/>
    <w:basedOn w:val="76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2FB4E9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2FB4E9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List Table 1 Light - Accent 3"/>
    <w:basedOn w:val="76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70BA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70BA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List Table 1 Light - Accent 4"/>
    <w:basedOn w:val="76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DADAD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ADADA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List Table 1 Light - Accent 5"/>
    <w:basedOn w:val="76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EBD1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EBD1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List Table 1 Light - Accent 6"/>
    <w:basedOn w:val="76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A6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A6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>
    <w:name w:val="List Table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bottom w:val="single" w:color="909090" w:themeColor="text1" w:themeTint="90" w:sz="4" w:space="0"/>
        <w:insideH w:val="single" w:color="90909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09090" w:themeColor="text1" w:themeTint="90" w:sz="4" w:space="0"/>
          <w:left w:val="none" w:color="000000" w:sz="4" w:space="0"/>
          <w:bottom w:val="single" w:color="90909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09090" w:themeColor="text1" w:themeTint="90" w:sz="4" w:space="0"/>
          <w:left w:val="none" w:color="000000" w:sz="4" w:space="0"/>
          <w:bottom w:val="single" w:color="909090" w:themeColor="text1" w:themeTint="90" w:sz="4" w:space="0"/>
          <w:right w:val="none" w:color="000000" w:sz="4" w:space="0"/>
        </w:tcBorders>
      </w:tcPr>
    </w:tblStylePr>
  </w:style>
  <w:style w:type="table" w:styleId="859" w:customStyle="1">
    <w:name w:val="List Table 2 - Accent 1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bottom w:val="single" w:color="2298FF" w:themeColor="accent1" w:themeTint="90" w:sz="4" w:space="0"/>
        <w:insideH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2298FF" w:themeColor="accent1" w:themeTint="90" w:sz="4" w:space="0"/>
          <w:left w:val="none" w:color="000000" w:sz="4" w:space="0"/>
          <w:bottom w:val="single" w:color="2298FF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2298FF" w:themeColor="accent1" w:themeTint="90" w:sz="4" w:space="0"/>
          <w:left w:val="none" w:color="000000" w:sz="4" w:space="0"/>
          <w:bottom w:val="single" w:color="2298FF" w:themeColor="accent1" w:themeTint="90" w:sz="4" w:space="0"/>
          <w:right w:val="none" w:color="000000" w:sz="4" w:space="0"/>
        </w:tcBorders>
      </w:tcPr>
    </w:tblStylePr>
  </w:style>
  <w:style w:type="table" w:styleId="860" w:customStyle="1">
    <w:name w:val="List Table 2 - Accent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bottom w:val="single" w:color="89D4F2" w:themeColor="accent2" w:themeTint="90" w:sz="4" w:space="0"/>
        <w:insideH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89D4F2" w:themeColor="accent2" w:themeTint="90" w:sz="4" w:space="0"/>
          <w:left w:val="none" w:color="000000" w:sz="4" w:space="0"/>
          <w:bottom w:val="single" w:color="89D4F2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89D4F2" w:themeColor="accent2" w:themeTint="90" w:sz="4" w:space="0"/>
          <w:left w:val="none" w:color="000000" w:sz="4" w:space="0"/>
          <w:bottom w:val="single" w:color="89D4F2" w:themeColor="accent2" w:themeTint="90" w:sz="4" w:space="0"/>
          <w:right w:val="none" w:color="000000" w:sz="4" w:space="0"/>
        </w:tcBorders>
      </w:tcPr>
    </w:tblStylePr>
  </w:style>
  <w:style w:type="table" w:styleId="861" w:customStyle="1">
    <w:name w:val="List Table 2 - Accent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bottom w:val="single" w:color="48B5FF" w:themeColor="accent3" w:themeTint="90" w:sz="4" w:space="0"/>
        <w:insideH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48B5FF" w:themeColor="accent3" w:themeTint="90" w:sz="4" w:space="0"/>
          <w:left w:val="none" w:color="000000" w:sz="4" w:space="0"/>
          <w:bottom w:val="single" w:color="48B5FF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48B5FF" w:themeColor="accent3" w:themeTint="90" w:sz="4" w:space="0"/>
          <w:left w:val="none" w:color="000000" w:sz="4" w:space="0"/>
          <w:bottom w:val="single" w:color="48B5FF" w:themeColor="accent3" w:themeTint="90" w:sz="4" w:space="0"/>
          <w:right w:val="none" w:color="000000" w:sz="4" w:space="0"/>
        </w:tcBorders>
      </w:tcPr>
    </w:tblStylePr>
  </w:style>
  <w:style w:type="table" w:styleId="862" w:customStyle="1">
    <w:name w:val="List Table 2 - Accent 4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bottom w:val="single" w:color="EAEAEA" w:themeColor="accent4" w:themeTint="90" w:sz="4" w:space="0"/>
        <w:insideH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EAEAEA" w:themeColor="accent4" w:themeTint="90" w:sz="4" w:space="0"/>
          <w:left w:val="none" w:color="000000" w:sz="4" w:space="0"/>
          <w:bottom w:val="single" w:color="EAEAE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EAEAEA" w:themeColor="accent4" w:themeTint="90" w:sz="4" w:space="0"/>
          <w:left w:val="none" w:color="000000" w:sz="4" w:space="0"/>
          <w:bottom w:val="single" w:color="EAEAEA" w:themeColor="accent4" w:themeTint="90" w:sz="4" w:space="0"/>
          <w:right w:val="none" w:color="000000" w:sz="4" w:space="0"/>
        </w:tcBorders>
      </w:tcPr>
    </w:tblStylePr>
  </w:style>
  <w:style w:type="table" w:styleId="863" w:customStyle="1">
    <w:name w:val="List Table 2 - Accent 5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bottom w:val="single" w:color="E1EE66" w:themeColor="accent5" w:themeTint="90" w:sz="4" w:space="0"/>
        <w:insideH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E1EE66" w:themeColor="accent5" w:themeTint="9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E1EE66" w:themeColor="accent5" w:themeTint="9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</w:style>
  <w:style w:type="table" w:styleId="864" w:customStyle="1">
    <w:name w:val="List Table 2 - Accent 6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bottom w:val="single" w:color="FFCE6A" w:themeColor="accent6" w:themeTint="90" w:sz="4" w:space="0"/>
        <w:insideH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CE6A" w:themeColor="accent6" w:themeTint="9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CE6A" w:themeColor="accent6" w:themeTint="9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</w:style>
  <w:style w:type="table" w:styleId="865">
    <w:name w:val="List Table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 w:customStyle="1">
    <w:name w:val="List Table 3 - Accent 1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4" w:space="0"/>
        <w:left w:val="single" w:color="004077" w:themeColor="accent1" w:sz="4" w:space="0"/>
        <w:bottom w:val="single" w:color="004077" w:themeColor="accent1" w:sz="4" w:space="0"/>
        <w:right w:val="single" w:color="004077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4077" w:themeColor="accent1" w:sz="4" w:space="0"/>
          <w:bottom w:val="single" w:color="004077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4077" w:themeColor="accent1" w:sz="4" w:space="0"/>
          <w:right w:val="single" w:color="004077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 w:customStyle="1">
    <w:name w:val="List Table 3 - Accent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left w:val="single" w:color="83D2F2" w:themeColor="accent2" w:themeTint="97" w:sz="4" w:space="0"/>
        <w:bottom w:val="single" w:color="83D2F2" w:themeColor="accent2" w:themeTint="97" w:sz="4" w:space="0"/>
        <w:right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3D2F2" w:themeColor="accent2" w:themeTint="97" w:sz="4" w:space="0"/>
          <w:bottom w:val="single" w:color="83D2F2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3D2F2" w:themeColor="accent2" w:themeTint="97" w:sz="4" w:space="0"/>
          <w:right w:val="single" w:color="83D2F2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 w:customStyle="1">
    <w:name w:val="List Table 3 - Accent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4" w:space="0"/>
        <w:left w:val="single" w:color="3DB1FF" w:themeColor="accent3" w:themeTint="98" w:sz="4" w:space="0"/>
        <w:bottom w:val="single" w:color="3DB1FF" w:themeColor="accent3" w:themeTint="98" w:sz="4" w:space="0"/>
        <w:right w:val="single" w:color="3DB1FF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DB1FF" w:themeColor="accent3" w:themeTint="98" w:sz="4" w:space="0"/>
          <w:bottom w:val="single" w:color="3DB1FF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DB1FF" w:themeColor="accent3" w:themeTint="98" w:sz="4" w:space="0"/>
          <w:right w:val="single" w:color="3DB1FF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db1ff" w:themeColor="accent3" w:themeTint="98" w:fill="3db1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 w:customStyle="1">
    <w:name w:val="List Table 3 - Accent 4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left w:val="single" w:color="E8E8E8" w:themeColor="accent4" w:themeTint="9A" w:sz="4" w:space="0"/>
        <w:bottom w:val="single" w:color="E8E8E8" w:themeColor="accent4" w:themeTint="9A" w:sz="4" w:space="0"/>
        <w:right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8E8E8" w:themeColor="accent4" w:themeTint="9A" w:sz="4" w:space="0"/>
          <w:bottom w:val="single" w:color="E8E8E8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E8E8E8" w:themeColor="accent4" w:themeTint="9A" w:sz="4" w:space="0"/>
          <w:right w:val="single" w:color="E8E8E8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 w:customStyle="1">
    <w:name w:val="List Table 3 - Accent 5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4" w:space="0"/>
        <w:left w:val="single" w:color="DFED5B" w:themeColor="accent5" w:themeTint="9A" w:sz="4" w:space="0"/>
        <w:bottom w:val="single" w:color="DFED5B" w:themeColor="accent5" w:themeTint="9A" w:sz="4" w:space="0"/>
        <w:right w:val="single" w:color="DFED5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FED5B" w:themeColor="accent5" w:themeTint="9A" w:sz="4" w:space="0"/>
          <w:bottom w:val="single" w:color="DFED5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FED5B" w:themeColor="accent5" w:themeTint="9A" w:sz="4" w:space="0"/>
          <w:right w:val="single" w:color="DFED5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fed5b" w:themeColor="accent5" w:themeTint="9A" w:fill="dfed5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 w:customStyle="1">
    <w:name w:val="List Table 3 - Accent 6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4" w:space="0"/>
        <w:left w:val="single" w:color="FFCB62" w:themeColor="accent6" w:themeTint="98" w:sz="4" w:space="0"/>
        <w:bottom w:val="single" w:color="FFCB62" w:themeColor="accent6" w:themeTint="98" w:sz="4" w:space="0"/>
        <w:right w:val="single" w:color="FFCB62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CB62" w:themeColor="accent6" w:themeTint="98" w:sz="4" w:space="0"/>
          <w:bottom w:val="single" w:color="FFCB62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CB62" w:themeColor="accent6" w:themeTint="98" w:sz="4" w:space="0"/>
          <w:right w:val="single" w:color="FFCB62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b62" w:themeColor="accent6" w:themeTint="98" w:fill="ffcb62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4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  <w:insideH w:val="single" w:color="3C3C3C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List Table 4 - Accent 1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left w:val="single" w:color="2298FF" w:themeColor="accent1" w:themeTint="90" w:sz="4" w:space="0"/>
        <w:bottom w:val="single" w:color="2298FF" w:themeColor="accent1" w:themeTint="90" w:sz="4" w:space="0"/>
        <w:right w:val="single" w:color="2298FF" w:themeColor="accent1" w:themeTint="90" w:sz="4" w:space="0"/>
        <w:insideH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List Table 4 - Accent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left w:val="single" w:color="89D4F2" w:themeColor="accent2" w:themeTint="90" w:sz="4" w:space="0"/>
        <w:bottom w:val="single" w:color="89D4F2" w:themeColor="accent2" w:themeTint="90" w:sz="4" w:space="0"/>
        <w:right w:val="single" w:color="89D4F2" w:themeColor="accent2" w:themeTint="90" w:sz="4" w:space="0"/>
        <w:insideH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List Table 4 - Accent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left w:val="single" w:color="48B5FF" w:themeColor="accent3" w:themeTint="90" w:sz="4" w:space="0"/>
        <w:bottom w:val="single" w:color="48B5FF" w:themeColor="accent3" w:themeTint="90" w:sz="4" w:space="0"/>
        <w:right w:val="single" w:color="48B5FF" w:themeColor="accent3" w:themeTint="90" w:sz="4" w:space="0"/>
        <w:insideH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List Table 4 - Accent 4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left w:val="single" w:color="EAEAEA" w:themeColor="accent4" w:themeTint="90" w:sz="4" w:space="0"/>
        <w:bottom w:val="single" w:color="EAEAEA" w:themeColor="accent4" w:themeTint="90" w:sz="4" w:space="0"/>
        <w:right w:val="single" w:color="EAEAEA" w:themeColor="accent4" w:themeTint="90" w:sz="4" w:space="0"/>
        <w:insideH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List Table 4 - Accent 5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left w:val="single" w:color="E1EE66" w:themeColor="accent5" w:themeTint="90" w:sz="4" w:space="0"/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 w:customStyle="1">
    <w:name w:val="List Table 4 - Accent 6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left w:val="single" w:color="FFCE6A" w:themeColor="accent6" w:themeTint="90" w:sz="4" w:space="0"/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>
    <w:name w:val="List Table 5 Dark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32" w:space="0"/>
        <w:left w:val="single" w:color="9D9D9D" w:themeColor="text1" w:themeTint="80" w:sz="32" w:space="0"/>
        <w:bottom w:val="single" w:color="9D9D9D" w:themeColor="text1" w:themeTint="80" w:sz="32" w:space="0"/>
        <w:right w:val="single" w:color="9D9D9D" w:themeColor="text1" w:themeTint="80" w:sz="32" w:space="0"/>
      </w:tblBorders>
      <w:shd w:val="clear" w:color="9d9d9d" w:themeColor="text1" w:themeTint="80" w:fill="9d9d9d" w:themeFill="text1" w:themeFillTint="80"/>
    </w:tblPr>
    <w:tblStylePr w:type="band1Horz">
      <w:tcPr>
        <w:shd w:val="clear" w:color="9d9d9d" w:themeColor="text1" w:themeTint="80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d9d9d" w:themeColor="text1" w:themeTint="80" w:fill="9d9d9d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d9d9d" w:themeColor="text1" w:themeTint="80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D9D9D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d9d9d" w:themeColor="text1" w:themeTint="80" w:fill="9d9d9d" w:themeFill="text1" w:themeFillTint="80"/>
        <w:tcBorders>
          <w:top w:val="single" w:color="9D9D9D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D9D9D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0" w:customStyle="1">
    <w:name w:val="List Table 5 Dark - Accent 1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32" w:space="0"/>
        <w:left w:val="single" w:color="004077" w:themeColor="accent1" w:sz="32" w:space="0"/>
        <w:bottom w:val="single" w:color="004077" w:themeColor="accent1" w:sz="32" w:space="0"/>
        <w:right w:val="single" w:color="004077" w:themeColor="accent1" w:sz="32" w:space="0"/>
      </w:tblBorders>
      <w:shd w:val="clear" w:color="004077" w:themeColor="accent1" w:fill="004077" w:themeFill="accent1"/>
    </w:tblPr>
    <w:tblStylePr w:type="band1Horz">
      <w:tcPr>
        <w:shd w:val="clear" w:color="004077" w:themeColor="accent1" w:fill="00407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004077" w:themeColor="accent1" w:fill="004077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004077" w:themeColor="accent1" w:fill="00407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4077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004077" w:themeColor="accent1" w:fill="004077" w:themeFill="accent1"/>
        <w:tcBorders>
          <w:top w:val="single" w:color="004077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4077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1" w:customStyle="1">
    <w:name w:val="List Table 5 Dark - Accent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32" w:space="0"/>
        <w:left w:val="single" w:color="83D2F2" w:themeColor="accent2" w:themeTint="97" w:sz="32" w:space="0"/>
        <w:bottom w:val="single" w:color="83D2F2" w:themeColor="accent2" w:themeTint="97" w:sz="32" w:space="0"/>
        <w:right w:val="single" w:color="83D2F2" w:themeColor="accent2" w:themeTint="97" w:sz="32" w:space="0"/>
      </w:tblBorders>
      <w:shd w:val="clear" w:color="83d2f2" w:themeColor="accent2" w:themeTint="97" w:fill="83d2f2" w:themeFill="accent2" w:themeFillTint="97"/>
    </w:tblPr>
    <w:tblStylePr w:type="band1Horz">
      <w:tcPr>
        <w:shd w:val="clear" w:color="83d2f2" w:themeColor="accent2" w:themeTint="97" w:fill="83d2f2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3d2f2" w:themeColor="accent2" w:themeTint="97" w:fill="83d2f2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3d2f2" w:themeColor="accent2" w:themeTint="97" w:fill="83d2f2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3D2F2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3d2f2" w:themeColor="accent2" w:themeTint="97" w:fill="83d2f2" w:themeFill="accent2" w:themeFillTint="97"/>
        <w:tcBorders>
          <w:top w:val="single" w:color="83D2F2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3D2F2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2" w:customStyle="1">
    <w:name w:val="List Table 5 Dark - Accent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32" w:space="0"/>
        <w:left w:val="single" w:color="3DB1FF" w:themeColor="accent3" w:themeTint="98" w:sz="32" w:space="0"/>
        <w:bottom w:val="single" w:color="3DB1FF" w:themeColor="accent3" w:themeTint="98" w:sz="32" w:space="0"/>
        <w:right w:val="single" w:color="3DB1FF" w:themeColor="accent3" w:themeTint="98" w:sz="32" w:space="0"/>
      </w:tblBorders>
      <w:shd w:val="clear" w:color="3db1ff" w:themeColor="accent3" w:themeTint="98" w:fill="3db1ff" w:themeFill="accent3" w:themeFillTint="98"/>
    </w:tblPr>
    <w:tblStylePr w:type="band1Horz">
      <w:tcPr>
        <w:shd w:val="clear" w:color="3db1ff" w:themeColor="accent3" w:themeTint="98" w:fill="3db1ff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3db1ff" w:themeColor="accent3" w:themeTint="98" w:fill="3db1ff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3db1ff" w:themeColor="accent3" w:themeTint="98" w:fill="3db1ff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3DB1FF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3db1ff" w:themeColor="accent3" w:themeTint="98" w:fill="3db1ff" w:themeFill="accent3" w:themeFillTint="98"/>
        <w:tcBorders>
          <w:top w:val="single" w:color="3DB1FF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3DB1FF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3" w:customStyle="1">
    <w:name w:val="List Table 5 Dark - Accent 4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32" w:space="0"/>
        <w:left w:val="single" w:color="E8E8E8" w:themeColor="accent4" w:themeTint="9A" w:sz="32" w:space="0"/>
        <w:bottom w:val="single" w:color="E8E8E8" w:themeColor="accent4" w:themeTint="9A" w:sz="32" w:space="0"/>
        <w:right w:val="single" w:color="E8E8E8" w:themeColor="accent4" w:themeTint="9A" w:sz="32" w:space="0"/>
      </w:tblBorders>
      <w:shd w:val="clear" w:color="e8e8e8" w:themeColor="accent4" w:themeTint="9A" w:fill="e8e8e8" w:themeFill="accent4" w:themeFillTint="9A"/>
    </w:tblPr>
    <w:tblStylePr w:type="band1Horz">
      <w:tcPr>
        <w:shd w:val="clear" w:color="e8e8e8" w:themeColor="accent4" w:themeTint="9A" w:fill="e8e8e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e8e8e8" w:themeColor="accent4" w:themeTint="9A" w:fill="e8e8e8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e8e8e8" w:themeColor="accent4" w:themeTint="9A" w:fill="e8e8e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E8E8E8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e8e8e8" w:themeColor="accent4" w:themeTint="9A" w:fill="e8e8e8" w:themeFill="accent4" w:themeFillTint="9A"/>
        <w:tcBorders>
          <w:top w:val="single" w:color="E8E8E8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8E8E8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4" w:customStyle="1">
    <w:name w:val="List Table 5 Dark - Accent 5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32" w:space="0"/>
        <w:left w:val="single" w:color="DFED5B" w:themeColor="accent5" w:themeTint="9A" w:sz="32" w:space="0"/>
        <w:bottom w:val="single" w:color="DFED5B" w:themeColor="accent5" w:themeTint="9A" w:sz="32" w:space="0"/>
        <w:right w:val="single" w:color="DFED5B" w:themeColor="accent5" w:themeTint="9A" w:sz="32" w:space="0"/>
      </w:tblBorders>
      <w:shd w:val="clear" w:color="dfed5b" w:themeColor="accent5" w:themeTint="9A" w:fill="dfed5b" w:themeFill="accent5" w:themeFillTint="9A"/>
    </w:tblPr>
    <w:tblStylePr w:type="band1Horz">
      <w:tcPr>
        <w:shd w:val="clear" w:color="dfed5b" w:themeColor="accent5" w:themeTint="9A" w:fill="dfed5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fed5b" w:themeColor="accent5" w:themeTint="9A" w:fill="dfed5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fed5b" w:themeColor="accent5" w:themeTint="9A" w:fill="dfed5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FED5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fed5b" w:themeColor="accent5" w:themeTint="9A" w:fill="dfed5b" w:themeFill="accent5" w:themeFillTint="9A"/>
        <w:tcBorders>
          <w:top w:val="single" w:color="DFED5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FED5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5" w:customStyle="1">
    <w:name w:val="List Table 5 Dark - Accent 6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32" w:space="0"/>
        <w:left w:val="single" w:color="FFCB62" w:themeColor="accent6" w:themeTint="98" w:sz="32" w:space="0"/>
        <w:bottom w:val="single" w:color="FFCB62" w:themeColor="accent6" w:themeTint="98" w:sz="32" w:space="0"/>
        <w:right w:val="single" w:color="FFCB62" w:themeColor="accent6" w:themeTint="98" w:sz="32" w:space="0"/>
      </w:tblBorders>
      <w:shd w:val="clear" w:color="ffcb62" w:themeColor="accent6" w:themeTint="98" w:fill="ffcb62" w:themeFill="accent6" w:themeFillTint="98"/>
    </w:tblPr>
    <w:tblStylePr w:type="band1Horz">
      <w:tcPr>
        <w:shd w:val="clear" w:color="ffcb62" w:themeColor="accent6" w:themeTint="98" w:fill="ffcb6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cb62" w:themeColor="accent6" w:themeTint="98" w:fill="ffcb62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cb62" w:themeColor="accent6" w:themeTint="98" w:fill="ffcb6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CB62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cb62" w:themeColor="accent6" w:themeTint="98" w:fill="ffcb62" w:themeFill="accent6" w:themeFillTint="98"/>
        <w:tcBorders>
          <w:top w:val="single" w:color="FFCB62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B62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86">
    <w:name w:val="List Table 6 Colorful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bottom w:val="single" w:color="9D9D9D" w:themeColor="text1" w:themeTint="80" w:sz="4" w:space="0"/>
      </w:tblBorders>
    </w:tblPr>
    <w:tblStylePr w:type="band1Horz">
      <w:rPr>
        <w:rFonts w:ascii="Arial" w:hAnsi="Arial"/>
        <w:color w:val="3c3c3c" w:themeColor="text1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band2Horz">
      <w:rPr>
        <w:rFonts w:ascii="Arial" w:hAnsi="Arial"/>
        <w:color w:val="3c3c3c" w:themeColor="text1"/>
        <w:sz w:val="22"/>
      </w:rPr>
    </w:tblStylePr>
    <w:tblStylePr w:type="firstCol">
      <w:rPr>
        <w:b/>
        <w:color w:val="3c3c3c" w:themeColor="text1"/>
      </w:rPr>
    </w:tblStylePr>
    <w:tblStylePr w:type="firstRow">
      <w:rPr>
        <w:b/>
        <w:color w:val="3c3c3c" w:themeColor="text1"/>
      </w:rPr>
      <w:tcPr>
        <w:tcBorders>
          <w:bottom w:val="single" w:color="9D9D9D" w:themeColor="text1" w:themeTint="80" w:sz="4" w:space="0"/>
        </w:tcBorders>
      </w:tcPr>
    </w:tblStylePr>
    <w:tblStylePr w:type="lastCol">
      <w:rPr>
        <w:b/>
        <w:color w:val="3c3c3c" w:themeColor="text1"/>
      </w:rPr>
    </w:tblStylePr>
    <w:tblStylePr w:type="lastRow">
      <w:rPr>
        <w:b/>
        <w:color w:val="3c3c3c" w:themeColor="text1"/>
      </w:rPr>
      <w:tcPr>
        <w:tcBorders>
          <w:top w:val="single" w:color="9D9D9D" w:themeColor="text1" w:themeTint="80" w:sz="4" w:space="0"/>
        </w:tcBorders>
      </w:tcPr>
    </w:tblStylePr>
  </w:style>
  <w:style w:type="table" w:styleId="887" w:customStyle="1">
    <w:name w:val="List Table 6 Colorful - Accent 1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4" w:space="0"/>
        <w:bottom w:val="single" w:color="004077" w:themeColor="accent1" w:sz="4" w:space="0"/>
      </w:tblBorders>
    </w:tblPr>
    <w:tblStylePr w:type="band1Horz">
      <w:rPr>
        <w:rFonts w:ascii="Arial" w:hAnsi="Arial"/>
        <w:color w:val="002545" w:themeColor="accent1" w:themeShade="95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band2Horz">
      <w:rPr>
        <w:rFonts w:ascii="Arial" w:hAnsi="Arial"/>
        <w:color w:val="002545" w:themeColor="accent1" w:themeShade="95"/>
        <w:sz w:val="22"/>
      </w:rPr>
    </w:tblStylePr>
    <w:tblStylePr w:type="firstCol">
      <w:rPr>
        <w:b/>
        <w:color w:val="002545" w:themeColor="accent1" w:themeShade="95"/>
      </w:rPr>
    </w:tblStylePr>
    <w:tblStylePr w:type="firstRow">
      <w:rPr>
        <w:b/>
        <w:color w:val="002545" w:themeColor="accent1" w:themeShade="95"/>
      </w:rPr>
      <w:tcPr>
        <w:tcBorders>
          <w:bottom w:val="single" w:color="004077" w:themeColor="accent1" w:sz="4" w:space="0"/>
        </w:tcBorders>
      </w:tcPr>
    </w:tblStylePr>
    <w:tblStylePr w:type="lastCol">
      <w:rPr>
        <w:b/>
        <w:color w:val="002545" w:themeColor="accent1" w:themeShade="95"/>
      </w:rPr>
    </w:tblStylePr>
    <w:tblStylePr w:type="lastRow">
      <w:rPr>
        <w:b/>
        <w:color w:val="002545" w:themeColor="accent1" w:themeShade="95"/>
      </w:rPr>
      <w:tcPr>
        <w:tcBorders>
          <w:top w:val="single" w:color="004077" w:themeColor="accent1" w:sz="4" w:space="0"/>
        </w:tcBorders>
      </w:tcPr>
    </w:tblStylePr>
  </w:style>
  <w:style w:type="table" w:styleId="888" w:customStyle="1">
    <w:name w:val="List Table 6 Colorful - Accent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bottom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b/>
        <w:color w:val="83d2f2" w:themeColor="accent2" w:themeTint="97" w:themeShade="95"/>
      </w:rPr>
    </w:tblStylePr>
    <w:tblStylePr w:type="firstRow">
      <w:rPr>
        <w:b/>
        <w:color w:val="83d2f2" w:themeColor="accent2" w:themeTint="97" w:themeShade="95"/>
      </w:rPr>
      <w:tcPr>
        <w:tcBorders>
          <w:bottom w:val="single" w:color="83D2F2" w:themeColor="accent2" w:themeTint="97" w:sz="4" w:space="0"/>
        </w:tcBorders>
      </w:tcPr>
    </w:tblStylePr>
    <w:tblStylePr w:type="lastCol">
      <w:rPr>
        <w:b/>
        <w:color w:val="83d2f2" w:themeColor="accent2" w:themeTint="97" w:themeShade="95"/>
      </w:rPr>
    </w:tblStylePr>
    <w:tblStylePr w:type="lastRow">
      <w:rPr>
        <w:b/>
        <w:color w:val="83d2f2" w:themeColor="accent2" w:themeTint="97" w:themeShade="95"/>
      </w:rPr>
      <w:tcPr>
        <w:tcBorders>
          <w:top w:val="single" w:color="83D2F2" w:themeColor="accent2" w:themeTint="97" w:sz="4" w:space="0"/>
        </w:tcBorders>
      </w:tcPr>
    </w:tblStylePr>
  </w:style>
  <w:style w:type="table" w:styleId="889" w:customStyle="1">
    <w:name w:val="List Table 6 Colorful - Accent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4" w:space="0"/>
        <w:bottom w:val="single" w:color="3DB1FF" w:themeColor="accent3" w:themeTint="98" w:sz="4" w:space="0"/>
      </w:tblBorders>
    </w:tblPr>
    <w:tblStylePr w:type="band1Horz">
      <w:rPr>
        <w:rFonts w:ascii="Arial" w:hAnsi="Arial"/>
        <w:color w:val="3db1ff" w:themeColor="accent3" w:themeTint="98" w:themeShade="95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band2Horz">
      <w:rPr>
        <w:rFonts w:ascii="Arial" w:hAnsi="Arial"/>
        <w:color w:val="3db1ff" w:themeColor="accent3" w:themeTint="98" w:themeShade="95"/>
        <w:sz w:val="22"/>
      </w:rPr>
    </w:tblStylePr>
    <w:tblStylePr w:type="firstCol">
      <w:rPr>
        <w:b/>
        <w:color w:val="3db1ff" w:themeColor="accent3" w:themeTint="98" w:themeShade="95"/>
      </w:rPr>
    </w:tblStylePr>
    <w:tblStylePr w:type="firstRow">
      <w:rPr>
        <w:b/>
        <w:color w:val="3db1ff" w:themeColor="accent3" w:themeTint="98" w:themeShade="95"/>
      </w:rPr>
      <w:tcPr>
        <w:tcBorders>
          <w:bottom w:val="single" w:color="3DB1FF" w:themeColor="accent3" w:themeTint="98" w:sz="4" w:space="0"/>
        </w:tcBorders>
      </w:tcPr>
    </w:tblStylePr>
    <w:tblStylePr w:type="lastCol">
      <w:rPr>
        <w:b/>
        <w:color w:val="3db1ff" w:themeColor="accent3" w:themeTint="98" w:themeShade="95"/>
      </w:rPr>
    </w:tblStylePr>
    <w:tblStylePr w:type="lastRow">
      <w:rPr>
        <w:b/>
        <w:color w:val="3db1ff" w:themeColor="accent3" w:themeTint="98" w:themeShade="95"/>
      </w:rPr>
      <w:tcPr>
        <w:tcBorders>
          <w:top w:val="single" w:color="3DB1FF" w:themeColor="accent3" w:themeTint="98" w:sz="4" w:space="0"/>
        </w:tcBorders>
      </w:tcPr>
    </w:tblStylePr>
  </w:style>
  <w:style w:type="table" w:styleId="890" w:customStyle="1">
    <w:name w:val="List Table 6 Colorful - Accent 4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bottom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b/>
        <w:color w:val="e8e8e8" w:themeColor="accent4" w:themeTint="9A" w:themeShade="95"/>
      </w:rPr>
    </w:tblStylePr>
    <w:tblStylePr w:type="firstRow">
      <w:rPr>
        <w:b/>
        <w:color w:val="e8e8e8" w:themeColor="accent4" w:themeTint="9A" w:themeShade="95"/>
      </w:rPr>
      <w:tcPr>
        <w:tcBorders>
          <w:bottom w:val="single" w:color="E8E8E8" w:themeColor="accent4" w:themeTint="9A" w:sz="4" w:space="0"/>
        </w:tcBorders>
      </w:tcPr>
    </w:tblStylePr>
    <w:tblStylePr w:type="lastCol">
      <w:rPr>
        <w:b/>
        <w:color w:val="e8e8e8" w:themeColor="accent4" w:themeTint="9A" w:themeShade="95"/>
      </w:rPr>
    </w:tblStylePr>
    <w:tblStylePr w:type="lastRow">
      <w:rPr>
        <w:b/>
        <w:color w:val="e8e8e8" w:themeColor="accent4" w:themeTint="9A" w:themeShade="95"/>
      </w:rPr>
      <w:tcPr>
        <w:tcBorders>
          <w:top w:val="single" w:color="E8E8E8" w:themeColor="accent4" w:themeTint="9A" w:sz="4" w:space="0"/>
        </w:tcBorders>
      </w:tcPr>
    </w:tblStylePr>
  </w:style>
  <w:style w:type="table" w:styleId="891" w:customStyle="1">
    <w:name w:val="List Table 6 Colorful - Accent 5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4" w:space="0"/>
        <w:bottom w:val="single" w:color="DFED5B" w:themeColor="accent5" w:themeTint="9A" w:sz="4" w:space="0"/>
      </w:tblBorders>
    </w:tblPr>
    <w:tblStylePr w:type="band1Horz">
      <w:rPr>
        <w:rFonts w:ascii="Arial" w:hAnsi="Arial"/>
        <w:color w:val="dfed5b" w:themeColor="accent5" w:themeTint="9A" w:themeShade="95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band2Horz">
      <w:rPr>
        <w:rFonts w:ascii="Arial" w:hAnsi="Arial"/>
        <w:color w:val="dfed5b" w:themeColor="accent5" w:themeTint="9A" w:themeShade="95"/>
        <w:sz w:val="22"/>
      </w:rPr>
    </w:tblStylePr>
    <w:tblStylePr w:type="firstCol">
      <w:rPr>
        <w:b/>
        <w:color w:val="dfed5b" w:themeColor="accent5" w:themeTint="9A" w:themeShade="95"/>
      </w:rPr>
    </w:tblStylePr>
    <w:tblStylePr w:type="firstRow">
      <w:rPr>
        <w:b/>
        <w:color w:val="dfed5b" w:themeColor="accent5" w:themeTint="9A" w:themeShade="95"/>
      </w:rPr>
      <w:tcPr>
        <w:tcBorders>
          <w:bottom w:val="single" w:color="DFED5B" w:themeColor="accent5" w:themeTint="9A" w:sz="4" w:space="0"/>
        </w:tcBorders>
      </w:tcPr>
    </w:tblStylePr>
    <w:tblStylePr w:type="lastCol">
      <w:rPr>
        <w:b/>
        <w:color w:val="dfed5b" w:themeColor="accent5" w:themeTint="9A" w:themeShade="95"/>
      </w:rPr>
    </w:tblStylePr>
    <w:tblStylePr w:type="lastRow">
      <w:rPr>
        <w:b/>
        <w:color w:val="dfed5b" w:themeColor="accent5" w:themeTint="9A" w:themeShade="95"/>
      </w:rPr>
      <w:tcPr>
        <w:tcBorders>
          <w:top w:val="single" w:color="DFED5B" w:themeColor="accent5" w:themeTint="9A" w:sz="4" w:space="0"/>
        </w:tcBorders>
      </w:tcPr>
    </w:tblStylePr>
  </w:style>
  <w:style w:type="table" w:styleId="892" w:customStyle="1">
    <w:name w:val="List Table 6 Colorful - Accent 6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4" w:space="0"/>
        <w:bottom w:val="single" w:color="FFCB62" w:themeColor="accent6" w:themeTint="98" w:sz="4" w:space="0"/>
      </w:tblBorders>
    </w:tblPr>
    <w:tblStylePr w:type="band1Horz">
      <w:rPr>
        <w:rFonts w:ascii="Arial" w:hAnsi="Arial"/>
        <w:color w:val="ffcb62" w:themeColor="accent6" w:themeTint="98" w:themeShade="95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band2Horz">
      <w:rPr>
        <w:rFonts w:ascii="Arial" w:hAnsi="Arial"/>
        <w:color w:val="ffcb62" w:themeColor="accent6" w:themeTint="98" w:themeShade="95"/>
        <w:sz w:val="22"/>
      </w:rPr>
    </w:tblStylePr>
    <w:tblStylePr w:type="firstCol">
      <w:rPr>
        <w:b/>
        <w:color w:val="ffcb62" w:themeColor="accent6" w:themeTint="98" w:themeShade="95"/>
      </w:rPr>
    </w:tblStylePr>
    <w:tblStylePr w:type="firstRow">
      <w:rPr>
        <w:b/>
        <w:color w:val="ffcb62" w:themeColor="accent6" w:themeTint="98" w:themeShade="95"/>
      </w:rPr>
      <w:tcPr>
        <w:tcBorders>
          <w:bottom w:val="single" w:color="FFCB62" w:themeColor="accent6" w:themeTint="98" w:sz="4" w:space="0"/>
        </w:tcBorders>
      </w:tcPr>
    </w:tblStylePr>
    <w:tblStylePr w:type="lastCol">
      <w:rPr>
        <w:b/>
        <w:color w:val="ffcb62" w:themeColor="accent6" w:themeTint="98" w:themeShade="95"/>
      </w:rPr>
    </w:tblStylePr>
    <w:tblStylePr w:type="lastRow">
      <w:rPr>
        <w:b/>
        <w:color w:val="ffcb62" w:themeColor="accent6" w:themeTint="98" w:themeShade="95"/>
      </w:rPr>
      <w:tcPr>
        <w:tcBorders>
          <w:top w:val="single" w:color="FFCB62" w:themeColor="accent6" w:themeTint="98" w:sz="4" w:space="0"/>
        </w:tcBorders>
      </w:tcPr>
    </w:tblStylePr>
  </w:style>
  <w:style w:type="table" w:styleId="893">
    <w:name w:val="List Table 7 Colorful"/>
    <w:basedOn w:val="76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rFonts w:ascii="Arial" w:hAnsi="Arial"/>
        <w:i/>
        <w:color w:val="9d9d9d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D9D9D" w:themeColor="text1" w:themeTint="80" w:sz="4" w:space="0"/>
        </w:tcBorders>
      </w:tcPr>
    </w:tblStylePr>
    <w:tblStylePr w:type="firstRow">
      <w:rPr>
        <w:rFonts w:ascii="Arial" w:hAnsi="Arial"/>
        <w:i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D9D9D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d9d9d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9D9D9D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9D9D9D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List Table 7 Colorful - Accent 1"/>
    <w:basedOn w:val="76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4077" w:themeColor="accent1" w:sz="4" w:space="0"/>
      </w:tblBorders>
    </w:tblPr>
    <w:tblStylePr w:type="band1Horz">
      <w:rPr>
        <w:rFonts w:ascii="Arial" w:hAnsi="Arial"/>
        <w:color w:val="002545" w:themeColor="accent1" w:themeShade="95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band2Horz">
      <w:rPr>
        <w:rFonts w:ascii="Arial" w:hAnsi="Arial"/>
        <w:color w:val="002545" w:themeColor="accent1" w:themeShade="95"/>
        <w:sz w:val="22"/>
      </w:rPr>
    </w:tblStylePr>
    <w:tblStylePr w:type="firstCol">
      <w:rPr>
        <w:rFonts w:ascii="Arial" w:hAnsi="Arial"/>
        <w:i/>
        <w:color w:val="00254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4077" w:themeColor="accent1" w:sz="4" w:space="0"/>
        </w:tcBorders>
      </w:tcPr>
    </w:tblStylePr>
    <w:tblStylePr w:type="firstRow">
      <w:rPr>
        <w:rFonts w:ascii="Arial" w:hAnsi="Arial"/>
        <w:i/>
        <w:color w:val="00254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4077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254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004077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02545" w:themeColor="accent1" w:themeShade="95"/>
        <w:sz w:val="22"/>
      </w:rPr>
      <w:tcPr>
        <w:shd w:val="clear" w:color="ffffff" w:themeColor="light1" w:fill="ffffff" w:themeFill="light1"/>
        <w:tcBorders>
          <w:top w:val="single" w:color="00407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List Table 7 Colorful - Accent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rFonts w:ascii="Arial" w:hAnsi="Arial"/>
        <w:i/>
        <w:color w:val="83d2f2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3D2F2" w:themeColor="accent2" w:themeTint="97" w:sz="4" w:space="0"/>
        </w:tcBorders>
      </w:tcPr>
    </w:tblStylePr>
    <w:tblStylePr w:type="firstRow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3D2F2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3D2F2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List Table 7 Colorful - Accent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3DB1FF" w:themeColor="accent3" w:themeTint="98" w:sz="4" w:space="0"/>
      </w:tblBorders>
    </w:tblPr>
    <w:tblStylePr w:type="band1Horz">
      <w:rPr>
        <w:rFonts w:ascii="Arial" w:hAnsi="Arial"/>
        <w:color w:val="3db1ff" w:themeColor="accent3" w:themeTint="98" w:themeShade="95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band2Horz">
      <w:rPr>
        <w:rFonts w:ascii="Arial" w:hAnsi="Arial"/>
        <w:color w:val="3db1ff" w:themeColor="accent3" w:themeTint="98" w:themeShade="95"/>
        <w:sz w:val="22"/>
      </w:rPr>
    </w:tblStylePr>
    <w:tblStylePr w:type="firstCol">
      <w:rPr>
        <w:rFonts w:ascii="Arial" w:hAnsi="Arial"/>
        <w:i/>
        <w:color w:val="3db1ff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DB1FF" w:themeColor="accent3" w:themeTint="98" w:sz="4" w:space="0"/>
        </w:tcBorders>
      </w:tcPr>
    </w:tblStylePr>
    <w:tblStylePr w:type="firstRow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3DB1FF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3DB1FF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3DB1FF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List Table 7 Colorful - Accent 4"/>
    <w:basedOn w:val="76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rFonts w:ascii="Arial" w:hAnsi="Arial"/>
        <w:i/>
        <w:color w:val="e8e8e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8E8E8" w:themeColor="accent4" w:themeTint="9A" w:sz="4" w:space="0"/>
        </w:tcBorders>
      </w:tcPr>
    </w:tblStylePr>
    <w:tblStylePr w:type="firstRow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8E8E8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E8E8E8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7 Colorful - Accent 5"/>
    <w:basedOn w:val="76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FED5B" w:themeColor="accent5" w:themeTint="9A" w:sz="4" w:space="0"/>
      </w:tblBorders>
    </w:tblPr>
    <w:tblStylePr w:type="band1Horz">
      <w:rPr>
        <w:rFonts w:ascii="Arial" w:hAnsi="Arial"/>
        <w:color w:val="dfed5b" w:themeColor="accent5" w:themeTint="9A" w:themeShade="95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band2Horz">
      <w:rPr>
        <w:rFonts w:ascii="Arial" w:hAnsi="Arial"/>
        <w:color w:val="dfed5b" w:themeColor="accent5" w:themeTint="9A" w:themeShade="95"/>
        <w:sz w:val="22"/>
      </w:rPr>
    </w:tblStylePr>
    <w:tblStylePr w:type="firstCol">
      <w:rPr>
        <w:rFonts w:ascii="Arial" w:hAnsi="Arial"/>
        <w:i/>
        <w:color w:val="dfed5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FED5B" w:themeColor="accent5" w:themeTint="9A" w:sz="4" w:space="0"/>
        </w:tcBorders>
      </w:tcPr>
    </w:tblStylePr>
    <w:tblStylePr w:type="firstRow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FED5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DFED5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DFED5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7 Colorful - Accent 6"/>
    <w:basedOn w:val="76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CB62" w:themeColor="accent6" w:themeTint="98" w:sz="4" w:space="0"/>
      </w:tblBorders>
    </w:tblPr>
    <w:tblStylePr w:type="band1Horz">
      <w:rPr>
        <w:rFonts w:ascii="Arial" w:hAnsi="Arial"/>
        <w:color w:val="ffcb62" w:themeColor="accent6" w:themeTint="98" w:themeShade="95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band2Horz">
      <w:rPr>
        <w:rFonts w:ascii="Arial" w:hAnsi="Arial"/>
        <w:color w:val="ffcb62" w:themeColor="accent6" w:themeTint="98" w:themeShade="95"/>
        <w:sz w:val="22"/>
      </w:rPr>
    </w:tblStylePr>
    <w:tblStylePr w:type="firstCol">
      <w:rPr>
        <w:rFonts w:ascii="Arial" w:hAnsi="Arial"/>
        <w:i/>
        <w:color w:val="ffcb62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B62" w:themeColor="accent6" w:themeTint="98" w:sz="4" w:space="0"/>
        </w:tcBorders>
      </w:tcPr>
    </w:tblStylePr>
    <w:tblStylePr w:type="firstRow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CB62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FCB62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FCB62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ned - Accent"/>
    <w:basedOn w:val="76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</w:style>
  <w:style w:type="table" w:styleId="901" w:customStyle="1">
    <w:name w:val="Lined - Accent 1"/>
    <w:basedOn w:val="76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</w:style>
  <w:style w:type="table" w:styleId="902" w:customStyle="1">
    <w:name w:val="Lined - Accent 2"/>
    <w:basedOn w:val="76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</w:style>
  <w:style w:type="table" w:styleId="903" w:customStyle="1">
    <w:name w:val="Lined - Accent 3"/>
    <w:basedOn w:val="76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</w:style>
  <w:style w:type="table" w:styleId="904" w:customStyle="1">
    <w:name w:val="Lined - Accent 4"/>
    <w:basedOn w:val="76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</w:style>
  <w:style w:type="table" w:styleId="905" w:customStyle="1">
    <w:name w:val="Lined - Accent 5"/>
    <w:basedOn w:val="76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</w:style>
  <w:style w:type="table" w:styleId="906" w:customStyle="1">
    <w:name w:val="Lined - Accent 6"/>
    <w:basedOn w:val="76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</w:style>
  <w:style w:type="table" w:styleId="907" w:customStyle="1">
    <w:name w:val="Bordered &amp; Lined - Accent"/>
    <w:basedOn w:val="76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808080" w:themeColor="text1" w:themeTint="A6" w:sz="4" w:space="0"/>
        <w:left w:val="single" w:color="808080" w:themeColor="text1" w:themeTint="A6" w:sz="4" w:space="0"/>
        <w:bottom w:val="single" w:color="808080" w:themeColor="text1" w:themeTint="A6" w:sz="4" w:space="0"/>
        <w:right w:val="single" w:color="808080" w:themeColor="text1" w:themeTint="A6" w:sz="4" w:space="0"/>
        <w:insideH w:val="single" w:color="808080" w:themeColor="text1" w:themeTint="A6" w:sz="4" w:space="0"/>
        <w:insideV w:val="single" w:color="80808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</w:style>
  <w:style w:type="table" w:styleId="908" w:customStyle="1">
    <w:name w:val="Bordered &amp; Lined - Accent 1"/>
    <w:basedOn w:val="76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02545" w:themeColor="accent1" w:themeShade="95" w:sz="4" w:space="0"/>
        <w:left w:val="single" w:color="002545" w:themeColor="accent1" w:themeShade="95" w:sz="4" w:space="0"/>
        <w:bottom w:val="single" w:color="002545" w:themeColor="accent1" w:themeShade="95" w:sz="4" w:space="0"/>
        <w:right w:val="single" w:color="002545" w:themeColor="accent1" w:themeShade="95" w:sz="4" w:space="0"/>
        <w:insideH w:val="single" w:color="002545" w:themeColor="accent1" w:themeShade="95" w:sz="4" w:space="0"/>
        <w:insideV w:val="single" w:color="00254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</w:style>
  <w:style w:type="table" w:styleId="909" w:customStyle="1">
    <w:name w:val="Bordered &amp; Lined - Accent 2"/>
    <w:basedOn w:val="76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F6D93" w:themeColor="accent2" w:themeShade="95" w:sz="4" w:space="0"/>
        <w:left w:val="single" w:color="0F6D93" w:themeColor="accent2" w:themeShade="95" w:sz="4" w:space="0"/>
        <w:bottom w:val="single" w:color="0F6D93" w:themeColor="accent2" w:themeShade="95" w:sz="4" w:space="0"/>
        <w:right w:val="single" w:color="0F6D93" w:themeColor="accent2" w:themeShade="95" w:sz="4" w:space="0"/>
        <w:insideH w:val="single" w:color="0F6D93" w:themeColor="accent2" w:themeShade="95" w:sz="4" w:space="0"/>
        <w:insideV w:val="single" w:color="0F6D93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</w:style>
  <w:style w:type="table" w:styleId="910" w:customStyle="1">
    <w:name w:val="Bordered &amp; Lined - Accent 3"/>
    <w:basedOn w:val="76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0416C" w:themeColor="accent3" w:themeShade="95" w:sz="4" w:space="0"/>
        <w:left w:val="single" w:color="00416C" w:themeColor="accent3" w:themeShade="95" w:sz="4" w:space="0"/>
        <w:bottom w:val="single" w:color="00416C" w:themeColor="accent3" w:themeShade="95" w:sz="4" w:space="0"/>
        <w:right w:val="single" w:color="00416C" w:themeColor="accent3" w:themeShade="95" w:sz="4" w:space="0"/>
        <w:insideH w:val="single" w:color="00416C" w:themeColor="accent3" w:themeShade="95" w:sz="4" w:space="0"/>
        <w:insideV w:val="single" w:color="00416C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</w:style>
  <w:style w:type="table" w:styleId="911" w:customStyle="1">
    <w:name w:val="Bordered &amp; Lined - Accent 4"/>
    <w:basedOn w:val="76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F7F7F" w:themeColor="accent4" w:themeShade="95" w:sz="4" w:space="0"/>
        <w:left w:val="single" w:color="7F7F7F" w:themeColor="accent4" w:themeShade="95" w:sz="4" w:space="0"/>
        <w:bottom w:val="single" w:color="7F7F7F" w:themeColor="accent4" w:themeShade="95" w:sz="4" w:space="0"/>
        <w:right w:val="single" w:color="7F7F7F" w:themeColor="accent4" w:themeShade="95" w:sz="4" w:space="0"/>
        <w:insideH w:val="single" w:color="7F7F7F" w:themeColor="accent4" w:themeShade="95" w:sz="4" w:space="0"/>
        <w:insideV w:val="single" w:color="7F7F7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</w:style>
  <w:style w:type="table" w:styleId="912" w:customStyle="1">
    <w:name w:val="Bordered &amp; Lined - Accent 5"/>
    <w:basedOn w:val="76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56E0C" w:themeColor="accent5" w:themeShade="95" w:sz="4" w:space="0"/>
        <w:left w:val="single" w:color="656E0C" w:themeColor="accent5" w:themeShade="95" w:sz="4" w:space="0"/>
        <w:bottom w:val="single" w:color="656E0C" w:themeColor="accent5" w:themeShade="95" w:sz="4" w:space="0"/>
        <w:right w:val="single" w:color="656E0C" w:themeColor="accent5" w:themeShade="95" w:sz="4" w:space="0"/>
        <w:insideH w:val="single" w:color="656E0C" w:themeColor="accent5" w:themeShade="95" w:sz="4" w:space="0"/>
        <w:insideV w:val="single" w:color="656E0C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</w:style>
  <w:style w:type="table" w:styleId="913" w:customStyle="1">
    <w:name w:val="Bordered &amp; Lined - Accent 6"/>
    <w:basedOn w:val="760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06000" w:themeColor="accent6" w:themeShade="95" w:sz="4" w:space="0"/>
        <w:left w:val="single" w:color="906000" w:themeColor="accent6" w:themeShade="95" w:sz="4" w:space="0"/>
        <w:bottom w:val="single" w:color="906000" w:themeColor="accent6" w:themeShade="95" w:sz="4" w:space="0"/>
        <w:right w:val="single" w:color="906000" w:themeColor="accent6" w:themeShade="95" w:sz="4" w:space="0"/>
        <w:insideH w:val="single" w:color="906000" w:themeColor="accent6" w:themeShade="95" w:sz="4" w:space="0"/>
        <w:insideV w:val="single" w:color="906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</w:style>
  <w:style w:type="table" w:styleId="914" w:customStyle="1">
    <w:name w:val="Bordered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1E1" w:themeColor="text1" w:themeTint="26" w:sz="4" w:space="0"/>
        <w:left w:val="single" w:color="E1E1E1" w:themeColor="text1" w:themeTint="26" w:sz="4" w:space="0"/>
        <w:bottom w:val="single" w:color="E1E1E1" w:themeColor="text1" w:themeTint="26" w:sz="4" w:space="0"/>
        <w:right w:val="single" w:color="E1E1E1" w:themeColor="text1" w:themeTint="26" w:sz="4" w:space="0"/>
        <w:insideH w:val="single" w:color="E1E1E1" w:themeColor="text1" w:themeTint="26" w:sz="4" w:space="0"/>
        <w:insideV w:val="single" w:color="E1E1E1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1E1E1" w:themeColor="text1" w:themeTint="26" w:sz="4" w:space="0"/>
          <w:left w:val="single" w:color="E1E1E1" w:themeColor="text1" w:themeTint="26" w:sz="4" w:space="0"/>
          <w:bottom w:val="single" w:color="E1E1E1" w:themeColor="text1" w:themeTint="26" w:sz="4" w:space="0"/>
          <w:right w:val="single" w:color="E1E1E1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D9D9D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D9D9D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D9D9D" w:themeColor="text1" w:themeTint="80" w:sz="12" w:space="0"/>
        </w:tcBorders>
      </w:tcPr>
    </w:tblStylePr>
  </w:style>
  <w:style w:type="table" w:styleId="915" w:customStyle="1">
    <w:name w:val="Bordered - Accent 1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B5FF" w:themeColor="accent1" w:themeTint="67" w:sz="4" w:space="0"/>
        <w:left w:val="single" w:color="61B5FF" w:themeColor="accent1" w:themeTint="67" w:sz="4" w:space="0"/>
        <w:bottom w:val="single" w:color="61B5FF" w:themeColor="accent1" w:themeTint="67" w:sz="4" w:space="0"/>
        <w:right w:val="single" w:color="61B5FF" w:themeColor="accent1" w:themeTint="67" w:sz="4" w:space="0"/>
        <w:insideH w:val="single" w:color="61B5FF" w:themeColor="accent1" w:themeTint="67" w:sz="4" w:space="0"/>
        <w:insideV w:val="single" w:color="61B5FF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61B5FF" w:themeColor="accent1" w:themeTint="67" w:sz="4" w:space="0"/>
          <w:left w:val="single" w:color="61B5FF" w:themeColor="accent1" w:themeTint="67" w:sz="4" w:space="0"/>
          <w:bottom w:val="single" w:color="61B5FF" w:themeColor="accent1" w:themeTint="67" w:sz="4" w:space="0"/>
          <w:right w:val="single" w:color="61B5FF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4077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4077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4077" w:themeColor="accent1" w:sz="12" w:space="0"/>
        </w:tcBorders>
      </w:tcPr>
    </w:tblStylePr>
  </w:style>
  <w:style w:type="table" w:styleId="916" w:customStyle="1">
    <w:name w:val="Bordered - Accent 2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AAE0F6" w:themeColor="accent2" w:themeTint="67" w:sz="4" w:space="0"/>
        <w:left w:val="single" w:color="AAE0F6" w:themeColor="accent2" w:themeTint="67" w:sz="4" w:space="0"/>
        <w:bottom w:val="single" w:color="AAE0F6" w:themeColor="accent2" w:themeTint="67" w:sz="4" w:space="0"/>
        <w:right w:val="single" w:color="AAE0F6" w:themeColor="accent2" w:themeTint="67" w:sz="4" w:space="0"/>
        <w:insideH w:val="single" w:color="AAE0F6" w:themeColor="accent2" w:themeTint="67" w:sz="4" w:space="0"/>
        <w:insideV w:val="single" w:color="AAE0F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AE0F6" w:themeColor="accent2" w:themeTint="67" w:sz="4" w:space="0"/>
          <w:left w:val="single" w:color="AAE0F6" w:themeColor="accent2" w:themeTint="67" w:sz="4" w:space="0"/>
          <w:bottom w:val="single" w:color="AAE0F6" w:themeColor="accent2" w:themeTint="67" w:sz="4" w:space="0"/>
          <w:right w:val="single" w:color="AAE0F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3D2F2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3D2F2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3D2F2" w:themeColor="accent2" w:themeTint="97" w:sz="12" w:space="0"/>
        </w:tcBorders>
      </w:tcPr>
    </w:tblStylePr>
  </w:style>
  <w:style w:type="table" w:styleId="917" w:customStyle="1">
    <w:name w:val="Bordered - Accent 3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7CCAFF" w:themeColor="accent3" w:themeTint="67" w:sz="4" w:space="0"/>
        <w:left w:val="single" w:color="7CCAFF" w:themeColor="accent3" w:themeTint="67" w:sz="4" w:space="0"/>
        <w:bottom w:val="single" w:color="7CCAFF" w:themeColor="accent3" w:themeTint="67" w:sz="4" w:space="0"/>
        <w:right w:val="single" w:color="7CCAFF" w:themeColor="accent3" w:themeTint="67" w:sz="4" w:space="0"/>
        <w:insideH w:val="single" w:color="7CCAFF" w:themeColor="accent3" w:themeTint="67" w:sz="4" w:space="0"/>
        <w:insideV w:val="single" w:color="7CCAF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7CCAFF" w:themeColor="accent3" w:themeTint="67" w:sz="4" w:space="0"/>
          <w:left w:val="single" w:color="7CCAFF" w:themeColor="accent3" w:themeTint="67" w:sz="4" w:space="0"/>
          <w:bottom w:val="single" w:color="7CCAFF" w:themeColor="accent3" w:themeTint="67" w:sz="4" w:space="0"/>
          <w:right w:val="single" w:color="7CCAFF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3DB1FF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3DB1FF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3DB1FF" w:themeColor="accent3" w:themeTint="98" w:sz="12" w:space="0"/>
        </w:tcBorders>
      </w:tcPr>
    </w:tblStylePr>
  </w:style>
  <w:style w:type="table" w:styleId="918" w:customStyle="1">
    <w:name w:val="Bordered - Accent 4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0F0F0" w:themeColor="accent4" w:themeTint="67" w:sz="4" w:space="0"/>
        <w:left w:val="single" w:color="F0F0F0" w:themeColor="accent4" w:themeTint="67" w:sz="4" w:space="0"/>
        <w:bottom w:val="single" w:color="F0F0F0" w:themeColor="accent4" w:themeTint="67" w:sz="4" w:space="0"/>
        <w:right w:val="single" w:color="F0F0F0" w:themeColor="accent4" w:themeTint="67" w:sz="4" w:space="0"/>
        <w:insideH w:val="single" w:color="F0F0F0" w:themeColor="accent4" w:themeTint="67" w:sz="4" w:space="0"/>
        <w:insideV w:val="single" w:color="F0F0F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0F0F0" w:themeColor="accent4" w:themeTint="67" w:sz="4" w:space="0"/>
          <w:left w:val="single" w:color="F0F0F0" w:themeColor="accent4" w:themeTint="67" w:sz="4" w:space="0"/>
          <w:bottom w:val="single" w:color="F0F0F0" w:themeColor="accent4" w:themeTint="67" w:sz="4" w:space="0"/>
          <w:right w:val="single" w:color="F0F0F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E8E8E8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E8E8E8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E8E8E8" w:themeColor="accent4" w:themeTint="9A" w:sz="12" w:space="0"/>
        </w:tcBorders>
      </w:tcPr>
    </w:tblStylePr>
  </w:style>
  <w:style w:type="table" w:styleId="919" w:customStyle="1">
    <w:name w:val="Bordered - Accent 5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91" w:themeColor="accent5" w:themeTint="67" w:sz="4" w:space="0"/>
        <w:left w:val="single" w:color="EAF391" w:themeColor="accent5" w:themeTint="67" w:sz="4" w:space="0"/>
        <w:bottom w:val="single" w:color="EAF391" w:themeColor="accent5" w:themeTint="67" w:sz="4" w:space="0"/>
        <w:right w:val="single" w:color="EAF391" w:themeColor="accent5" w:themeTint="67" w:sz="4" w:space="0"/>
        <w:insideH w:val="single" w:color="EAF391" w:themeColor="accent5" w:themeTint="67" w:sz="4" w:space="0"/>
        <w:insideV w:val="single" w:color="EAF391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AF391" w:themeColor="accent5" w:themeTint="67" w:sz="4" w:space="0"/>
          <w:left w:val="single" w:color="EAF391" w:themeColor="accent5" w:themeTint="67" w:sz="4" w:space="0"/>
          <w:bottom w:val="single" w:color="EAF391" w:themeColor="accent5" w:themeTint="67" w:sz="4" w:space="0"/>
          <w:right w:val="single" w:color="EAF391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FED5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FED5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FED5B" w:themeColor="accent5" w:themeTint="9A" w:sz="12" w:space="0"/>
        </w:tcBorders>
      </w:tcPr>
    </w:tblStylePr>
  </w:style>
  <w:style w:type="table" w:styleId="920" w:customStyle="1">
    <w:name w:val="Bordered - Accent 6"/>
    <w:basedOn w:val="760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94" w:themeColor="accent6" w:themeTint="67" w:sz="4" w:space="0"/>
        <w:left w:val="single" w:color="FFDB94" w:themeColor="accent6" w:themeTint="67" w:sz="4" w:space="0"/>
        <w:bottom w:val="single" w:color="FFDB94" w:themeColor="accent6" w:themeTint="67" w:sz="4" w:space="0"/>
        <w:right w:val="single" w:color="FFDB94" w:themeColor="accent6" w:themeTint="67" w:sz="4" w:space="0"/>
        <w:insideH w:val="single" w:color="FFDB94" w:themeColor="accent6" w:themeTint="67" w:sz="4" w:space="0"/>
        <w:insideV w:val="single" w:color="FFDB9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B94" w:themeColor="accent6" w:themeTint="67" w:sz="4" w:space="0"/>
          <w:left w:val="single" w:color="FFDB94" w:themeColor="accent6" w:themeTint="67" w:sz="4" w:space="0"/>
          <w:bottom w:val="single" w:color="FFDB94" w:themeColor="accent6" w:themeTint="67" w:sz="4" w:space="0"/>
          <w:right w:val="single" w:color="FFDB9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CB62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CB62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CB62" w:themeColor="accent6" w:themeTint="98" w:sz="12" w:space="0"/>
        </w:tcBorders>
      </w:tcPr>
    </w:tblStylePr>
  </w:style>
  <w:style w:type="paragraph" w:styleId="921">
    <w:name w:val="footnote text"/>
    <w:basedOn w:val="749"/>
    <w:link w:val="922"/>
    <w:uiPriority w:val="99"/>
    <w:semiHidden/>
    <w:unhideWhenUsed/>
    <w:pPr>
      <w:spacing w:after="40"/>
    </w:pPr>
    <w:rPr>
      <w:sz w:val="18"/>
    </w:rPr>
  </w:style>
  <w:style w:type="character" w:styleId="922" w:customStyle="1">
    <w:name w:val="Текст сноски Знак"/>
    <w:link w:val="921"/>
    <w:uiPriority w:val="99"/>
    <w:rPr>
      <w:sz w:val="18"/>
    </w:rPr>
  </w:style>
  <w:style w:type="character" w:styleId="923">
    <w:name w:val="footnote reference"/>
    <w:basedOn w:val="759"/>
    <w:uiPriority w:val="99"/>
    <w:unhideWhenUsed/>
    <w:rPr>
      <w:vertAlign w:val="superscript"/>
    </w:rPr>
  </w:style>
  <w:style w:type="character" w:styleId="924" w:customStyle="1">
    <w:name w:val="Endnote Text Char"/>
    <w:uiPriority w:val="99"/>
    <w:rPr>
      <w:sz w:val="20"/>
    </w:rPr>
  </w:style>
  <w:style w:type="character" w:styleId="925">
    <w:name w:val="endnote reference"/>
    <w:basedOn w:val="759"/>
    <w:uiPriority w:val="99"/>
    <w:semiHidden/>
    <w:unhideWhenUsed/>
    <w:rPr>
      <w:vertAlign w:val="superscript"/>
    </w:rPr>
  </w:style>
  <w:style w:type="paragraph" w:styleId="926">
    <w:name w:val="toc 1"/>
    <w:basedOn w:val="749"/>
    <w:next w:val="749"/>
    <w:uiPriority w:val="39"/>
    <w:unhideWhenUsed/>
    <w:pPr>
      <w:spacing w:after="57"/>
    </w:pPr>
  </w:style>
  <w:style w:type="paragraph" w:styleId="927">
    <w:name w:val="toc 2"/>
    <w:basedOn w:val="749"/>
    <w:next w:val="749"/>
    <w:uiPriority w:val="39"/>
    <w:unhideWhenUsed/>
    <w:pPr>
      <w:ind w:left="283"/>
      <w:spacing w:after="57"/>
    </w:pPr>
  </w:style>
  <w:style w:type="paragraph" w:styleId="928">
    <w:name w:val="toc 3"/>
    <w:basedOn w:val="749"/>
    <w:next w:val="749"/>
    <w:uiPriority w:val="39"/>
    <w:unhideWhenUsed/>
    <w:pPr>
      <w:ind w:left="567"/>
      <w:spacing w:after="57"/>
    </w:pPr>
  </w:style>
  <w:style w:type="paragraph" w:styleId="929">
    <w:name w:val="toc 4"/>
    <w:basedOn w:val="749"/>
    <w:next w:val="749"/>
    <w:uiPriority w:val="39"/>
    <w:unhideWhenUsed/>
    <w:pPr>
      <w:ind w:left="850"/>
      <w:spacing w:after="57"/>
    </w:pPr>
  </w:style>
  <w:style w:type="paragraph" w:styleId="930">
    <w:name w:val="toc 5"/>
    <w:basedOn w:val="749"/>
    <w:next w:val="749"/>
    <w:uiPriority w:val="39"/>
    <w:unhideWhenUsed/>
    <w:pPr>
      <w:ind w:left="1134"/>
      <w:spacing w:after="57"/>
    </w:pPr>
  </w:style>
  <w:style w:type="paragraph" w:styleId="931">
    <w:name w:val="toc 6"/>
    <w:basedOn w:val="749"/>
    <w:next w:val="749"/>
    <w:uiPriority w:val="39"/>
    <w:unhideWhenUsed/>
    <w:pPr>
      <w:ind w:left="1417"/>
      <w:spacing w:after="57"/>
    </w:pPr>
  </w:style>
  <w:style w:type="paragraph" w:styleId="932">
    <w:name w:val="toc 7"/>
    <w:basedOn w:val="749"/>
    <w:next w:val="749"/>
    <w:uiPriority w:val="39"/>
    <w:unhideWhenUsed/>
    <w:pPr>
      <w:ind w:left="1701"/>
      <w:spacing w:after="57"/>
    </w:pPr>
  </w:style>
  <w:style w:type="paragraph" w:styleId="933">
    <w:name w:val="toc 8"/>
    <w:basedOn w:val="749"/>
    <w:next w:val="749"/>
    <w:uiPriority w:val="39"/>
    <w:unhideWhenUsed/>
    <w:pPr>
      <w:ind w:left="1984"/>
      <w:spacing w:after="57"/>
    </w:pPr>
  </w:style>
  <w:style w:type="paragraph" w:styleId="934">
    <w:name w:val="toc 9"/>
    <w:basedOn w:val="749"/>
    <w:next w:val="749"/>
    <w:uiPriority w:val="39"/>
    <w:unhideWhenUsed/>
    <w:pPr>
      <w:ind w:left="2268"/>
      <w:spacing w:after="57"/>
    </w:pPr>
  </w:style>
  <w:style w:type="paragraph" w:styleId="935">
    <w:name w:val="TOC Heading"/>
    <w:uiPriority w:val="39"/>
    <w:unhideWhenUsed/>
  </w:style>
  <w:style w:type="paragraph" w:styleId="936">
    <w:name w:val="table of figures"/>
    <w:basedOn w:val="749"/>
    <w:next w:val="749"/>
    <w:uiPriority w:val="99"/>
    <w:unhideWhenUsed/>
  </w:style>
  <w:style w:type="table" w:styleId="937">
    <w:name w:val="Table Grid"/>
    <w:basedOn w:val="760"/>
    <w:uiPriority w:val="59"/>
    <w:pPr>
      <w:spacing w:after="0" w:line="240" w:lineRule="auto"/>
    </w:pPr>
    <w:rPr>
      <w:rFonts w:ascii="Calibri" w:hAnsi="Calibri" w:eastAsia="Calibri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38">
    <w:name w:val="Header"/>
    <w:basedOn w:val="749"/>
    <w:link w:val="939"/>
    <w:unhideWhenUsed/>
    <w:pPr>
      <w:tabs>
        <w:tab w:val="center" w:pos="4677" w:leader="none"/>
        <w:tab w:val="right" w:pos="9355" w:leader="none"/>
      </w:tabs>
    </w:pPr>
  </w:style>
  <w:style w:type="character" w:styleId="939" w:customStyle="1">
    <w:name w:val="Верхний колонтитул Знак"/>
    <w:basedOn w:val="759"/>
    <w:link w:val="938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0">
    <w:name w:val="Footer"/>
    <w:basedOn w:val="749"/>
    <w:link w:val="941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941" w:customStyle="1">
    <w:name w:val="Нижний колонтитул Знак"/>
    <w:basedOn w:val="759"/>
    <w:link w:val="94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2">
    <w:name w:val="Normal (Web)"/>
    <w:basedOn w:val="749"/>
    <w:uiPriority w:val="99"/>
    <w:semiHidden/>
    <w:unhideWhenUsed/>
    <w:pPr>
      <w:spacing w:before="100" w:beforeAutospacing="1" w:after="100" w:afterAutospacing="1"/>
    </w:pPr>
    <w:rPr>
      <w:rFonts w:eastAsiaTheme="minorEastAsia"/>
    </w:rPr>
  </w:style>
  <w:style w:type="paragraph" w:styleId="943">
    <w:name w:val="Body Text"/>
    <w:basedOn w:val="749"/>
    <w:link w:val="944"/>
    <w:uiPriority w:val="99"/>
    <w:pPr>
      <w:keepNext/>
      <w:outlineLvl w:val="0"/>
    </w:pPr>
    <w:rPr>
      <w:szCs w:val="20"/>
    </w:rPr>
  </w:style>
  <w:style w:type="character" w:styleId="944" w:customStyle="1">
    <w:name w:val="Основной текст Знак1"/>
    <w:link w:val="943"/>
    <w:uiPriority w:val="99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945" w:customStyle="1">
    <w:name w:val="Основной текст Знак"/>
    <w:basedOn w:val="759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6">
    <w:name w:val="Body Text Indent"/>
    <w:basedOn w:val="749"/>
    <w:link w:val="947"/>
    <w:uiPriority w:val="99"/>
    <w:semiHidden/>
    <w:unhideWhenUsed/>
    <w:pPr>
      <w:ind w:left="283"/>
      <w:spacing w:after="120"/>
    </w:pPr>
  </w:style>
  <w:style w:type="character" w:styleId="947" w:customStyle="1">
    <w:name w:val="Основной текст с отступом Знак"/>
    <w:basedOn w:val="759"/>
    <w:link w:val="946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8">
    <w:name w:val="Body Text First Indent 2"/>
    <w:basedOn w:val="946"/>
    <w:link w:val="949"/>
    <w:uiPriority w:val="99"/>
    <w:semiHidden/>
    <w:unhideWhenUsed/>
    <w:pPr>
      <w:ind w:left="360" w:firstLine="360"/>
      <w:spacing w:after="0"/>
    </w:pPr>
  </w:style>
  <w:style w:type="character" w:styleId="949" w:customStyle="1">
    <w:name w:val="Красная строка 2 Знак"/>
    <w:basedOn w:val="947"/>
    <w:link w:val="948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0">
    <w:name w:val="List Paragraph"/>
    <w:basedOn w:val="749"/>
    <w:link w:val="951"/>
    <w:uiPriority w:val="34"/>
    <w:qFormat/>
    <w:pPr>
      <w:contextualSpacing/>
      <w:ind w:left="720"/>
    </w:pPr>
  </w:style>
  <w:style w:type="character" w:styleId="951" w:customStyle="1">
    <w:name w:val="Абзац списка Знак"/>
    <w:link w:val="950"/>
    <w:uiPriority w:val="34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2">
    <w:name w:val="Hyperlink"/>
    <w:basedOn w:val="759"/>
    <w:uiPriority w:val="99"/>
    <w:unhideWhenUsed/>
    <w:rPr>
      <w:color w:val="0070ba" w:themeColor="hyperlink"/>
      <w:u w:val="single"/>
    </w:rPr>
  </w:style>
  <w:style w:type="table" w:styleId="953">
    <w:name w:val="Grid Table Light"/>
    <w:basedOn w:val="760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954">
    <w:name w:val="Plain Table 4"/>
    <w:basedOn w:val="760"/>
    <w:uiPriority w:val="44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auto" w:fill="f2f2f2" w:themeFill="background1" w:themeFillShade="F2"/>
      </w:tcPr>
    </w:tblStylePr>
    <w:tblStylePr w:type="band1Vert">
      <w:tcPr>
        <w:shd w:val="clear" w:color="auto" w:fill="f2f2f2" w:themeFill="background1" w:themeFillShade="F2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</w:tblStylePr>
  </w:style>
  <w:style w:type="paragraph" w:styleId="955">
    <w:name w:val="Balloon Text"/>
    <w:basedOn w:val="749"/>
    <w:link w:val="956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956" w:customStyle="1">
    <w:name w:val="Текст выноски Знак"/>
    <w:basedOn w:val="759"/>
    <w:link w:val="955"/>
    <w:uiPriority w:val="99"/>
    <w:semiHidden/>
    <w:rPr>
      <w:rFonts w:ascii="Segoe UI" w:hAnsi="Segoe UI" w:eastAsia="Times New Roman" w:cs="Segoe UI"/>
      <w:sz w:val="18"/>
      <w:szCs w:val="18"/>
      <w:lang w:eastAsia="ru-RU"/>
    </w:rPr>
  </w:style>
  <w:style w:type="paragraph" w:styleId="957" w:customStyle="1">
    <w:name w:val="ConsPlusNormal"/>
    <w:basedOn w:val="749"/>
    <w:uiPriority w:val="99"/>
    <w:rPr>
      <w:rFonts w:ascii="Arial" w:hAnsi="Arial" w:cs="Arial" w:eastAsiaTheme="minorHAnsi"/>
      <w:sz w:val="20"/>
      <w:szCs w:val="20"/>
    </w:rPr>
  </w:style>
  <w:style w:type="paragraph" w:styleId="958">
    <w:name w:val="Body Text 2"/>
    <w:basedOn w:val="749"/>
    <w:link w:val="959"/>
    <w:uiPriority w:val="99"/>
    <w:semiHidden/>
    <w:unhideWhenUsed/>
    <w:pPr>
      <w:spacing w:after="120" w:line="480" w:lineRule="auto"/>
    </w:pPr>
  </w:style>
  <w:style w:type="character" w:styleId="959" w:customStyle="1">
    <w:name w:val="Основной текст 2 Знак"/>
    <w:basedOn w:val="759"/>
    <w:link w:val="958"/>
    <w:uiPriority w:val="99"/>
    <w:semiHidden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0">
    <w:name w:val="endnote text"/>
    <w:basedOn w:val="749"/>
    <w:link w:val="961"/>
    <w:pPr>
      <w:contextualSpacing/>
      <w:ind w:firstLine="540"/>
      <w:jc w:val="both"/>
      <w:spacing w:before="60"/>
      <w:tabs>
        <w:tab w:val="left" w:pos="0" w:leader="none"/>
      </w:tabs>
    </w:pPr>
    <w:rPr>
      <w:rFonts w:ascii="Arial" w:hAnsi="Arial" w:eastAsia="Calibri" w:cs="Arial"/>
      <w:color w:val="000000"/>
      <w:sz w:val="20"/>
      <w:szCs w:val="28"/>
      <w:lang w:eastAsia="en-US"/>
    </w:rPr>
  </w:style>
  <w:style w:type="character" w:styleId="961" w:customStyle="1">
    <w:name w:val="Текст концевой сноски Знак"/>
    <w:basedOn w:val="759"/>
    <w:link w:val="960"/>
    <w:rPr>
      <w:rFonts w:ascii="Arial" w:hAnsi="Arial" w:eastAsia="Calibri" w:cs="Arial"/>
      <w:color w:val="000000"/>
      <w:sz w:val="20"/>
      <w:szCs w:val="28"/>
    </w:rPr>
  </w:style>
  <w:style w:type="character" w:styleId="962" w:customStyle="1">
    <w:name w:val="Font Style18"/>
    <w:uiPriority w:val="99"/>
    <w:rPr>
      <w:rFonts w:ascii="Arial" w:hAnsi="Arial" w:cs="Arial"/>
      <w:b/>
      <w:bCs/>
      <w:sz w:val="22"/>
      <w:szCs w:val="22"/>
    </w:rPr>
  </w:style>
  <w:style w:type="paragraph" w:styleId="963">
    <w:name w:val="Subtitle"/>
    <w:basedOn w:val="749"/>
    <w:next w:val="749"/>
    <w:link w:val="964"/>
    <w:uiPriority w:val="11"/>
    <w:qFormat/>
    <w:pPr>
      <w:spacing w:before="200" w:after="200"/>
    </w:pPr>
  </w:style>
  <w:style w:type="character" w:styleId="964" w:customStyle="1">
    <w:name w:val="Подзаголовок Знак"/>
    <w:basedOn w:val="759"/>
    <w:link w:val="963"/>
    <w:uiPriority w:val="11"/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965" w:customStyle="1">
    <w:name w:val="Сетка таблицы1"/>
    <w:basedOn w:val="760"/>
    <w:next w:val="937"/>
    <w:uiPriority w:val="39"/>
    <w:pPr>
      <w:spacing w:after="0" w:line="240" w:lineRule="auto"/>
    </w:pPr>
    <w:rPr>
      <w:rFonts w:ascii="Arial" w:hAnsi="Arial" w:eastAsia="Times New Roman" w:cs="Times New Roman"/>
      <w:sz w:val="20"/>
      <w:szCs w:val="20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66">
    <w:name w:val="Revision"/>
    <w:hidden/>
    <w:uiPriority w:val="99"/>
    <w:semiHidden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67">
    <w:name w:val="annotation reference"/>
    <w:basedOn w:val="759"/>
    <w:uiPriority w:val="99"/>
    <w:semiHidden/>
    <w:unhideWhenUsed/>
    <w:rPr>
      <w:sz w:val="16"/>
      <w:szCs w:val="16"/>
    </w:rPr>
  </w:style>
  <w:style w:type="paragraph" w:styleId="968">
    <w:name w:val="annotation text"/>
    <w:basedOn w:val="749"/>
    <w:link w:val="969"/>
    <w:uiPriority w:val="99"/>
    <w:semiHidden/>
    <w:unhideWhenUsed/>
    <w:rPr>
      <w:sz w:val="20"/>
      <w:szCs w:val="20"/>
    </w:rPr>
  </w:style>
  <w:style w:type="character" w:styleId="969" w:customStyle="1">
    <w:name w:val="Текст примечания Знак"/>
    <w:basedOn w:val="759"/>
    <w:link w:val="968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970">
    <w:name w:val="annotation subject"/>
    <w:basedOn w:val="968"/>
    <w:next w:val="968"/>
    <w:link w:val="971"/>
    <w:uiPriority w:val="99"/>
    <w:semiHidden/>
    <w:unhideWhenUsed/>
    <w:rPr>
      <w:b/>
      <w:bCs/>
    </w:rPr>
  </w:style>
  <w:style w:type="character" w:styleId="971" w:customStyle="1">
    <w:name w:val="Тема примечания Знак"/>
    <w:basedOn w:val="969"/>
    <w:link w:val="970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hyperlink" Target="https://gkz-rf.ru" TargetMode="External"/><Relationship Id="rId13" Type="http://schemas.openxmlformats.org/officeDocument/2006/relationships/hyperlink" Target="https://new.efgi.ru" TargetMode="External"/><Relationship Id="rId14" Type="http://schemas.openxmlformats.org/officeDocument/2006/relationships/comments" Target="comments.xml" /><Relationship Id="rId15" Type="http://schemas.microsoft.com/office/2011/relationships/commentsExtended" Target="commentsExtended.xml" /><Relationship Id="rId16" Type="http://schemas.microsoft.com/office/2016/09/relationships/commentsIds" Target="commentsIds.xml" /><Relationship Id="rId17" Type="http://schemas.microsoft.com/office/2011/relationships/people" Target="people.xml" /><Relationship Id="rId18" Type="http://schemas.onlyoffice.com/commentsDocument" Target="commentsDocument.xml" /><Relationship Id="rId19" Type="http://schemas.onlyoffice.com/commentsExtendedDocument" Target="commentsExtendedDocument.xml" /><Relationship Id="rId20" Type="http://schemas.onlyoffice.com/commentsIdsDocument" Target="commentsIdsDocument.xml" /><Relationship Id="rId21" Type="http://schemas.onlyoffice.com/peopleDocument" Target="peopleDocument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chemeClr val="accent2"/>
          </a:solidFill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 bwMode="auto">
        <a:prstGeom prst="rect">
          <a:avLst/>
        </a:prstGeom>
        <a:noFill/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968F2-51DC-4BD4-9D35-42A61AF26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Кириллова Татьяна Евгеньевна</dc:creator>
  <cp:lastModifiedBy>rim</cp:lastModifiedBy>
  <cp:revision>10</cp:revision>
  <dcterms:created xsi:type="dcterms:W3CDTF">2026-06-26T07:59:00Z</dcterms:created>
  <dcterms:modified xsi:type="dcterms:W3CDTF">2026-07-30T13:13:52Z</dcterms:modified>
</cp:coreProperties>
</file>