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commentsExtensible.xml" ContentType="application/vnd.openxmlformats-officedocument.wordprocessingml.commentsExtensi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142" w:firstLine="0"/>
        <w:jc w:val="center"/>
        <w:spacing w:line="240" w:lineRule="auto"/>
        <w:rPr>
          <w:b/>
          <w:bCs/>
          <w:highlight w:val="none"/>
        </w:rPr>
      </w:pPr>
      <w:r>
        <w:rPr>
          <w:rFonts w:ascii="Arial" w:hAnsi="Arial" w:cs="Arial"/>
          <w:b/>
          <w:bCs/>
          <w:highlight w:val="none"/>
          <w:lang w:eastAsia="ru-RU"/>
        </w:rPr>
      </w:r>
      <w:commentRangeStart w:id="0"/>
      <w:r>
        <w:rPr>
          <w:rFonts w:ascii="Arial" w:hAnsi="Arial" w:cs="Arial"/>
          <w:b/>
          <w:bCs/>
          <w:highlight w:val="none"/>
          <w:lang w:eastAsia="ru-RU"/>
        </w:rPr>
        <w:t xml:space="preserve">ЗАКАЗ №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ind w:left="142" w:firstLine="0"/>
        <w:jc w:val="center"/>
        <w:spacing w:line="240" w:lineRule="auto"/>
        <w:rPr>
          <w:b/>
          <w:bCs/>
          <w:highlight w:val="none"/>
        </w:rPr>
      </w:pPr>
      <w:r>
        <w:rPr>
          <w:rFonts w:ascii="Arial" w:hAnsi="Arial" w:cs="Arial"/>
          <w:b/>
          <w:bCs/>
          <w:highlight w:val="none"/>
          <w:lang w:eastAsia="ru-RU"/>
        </w:rPr>
        <w:t xml:space="preserve">К Договору </w:t>
      </w:r>
      <w:r>
        <w:rPr>
          <w:rFonts w:ascii="Arial" w:hAnsi="Arial" w:cs="Arial"/>
          <w:b/>
          <w:bCs/>
          <w:highlight w:val="none"/>
          <w:lang w:eastAsia="ru-RU"/>
        </w:rPr>
        <w:t xml:space="preserve">№  от</w:t>
      </w:r>
      <w:r>
        <w:rPr>
          <w:rFonts w:ascii="Arial" w:hAnsi="Arial" w:cs="Arial"/>
          <w:b/>
          <w:bCs/>
          <w:highlight w:val="none"/>
          <w:lang w:eastAsia="ru-RU"/>
        </w:rPr>
        <w:t xml:space="preserve"> «  </w:t>
      </w:r>
      <w:r>
        <w:rPr>
          <w:rFonts w:ascii="Arial" w:hAnsi="Arial" w:cs="Arial"/>
          <w:b/>
          <w:bCs/>
          <w:highlight w:val="none"/>
          <w:lang w:eastAsia="ru-RU"/>
        </w:rPr>
        <w:t xml:space="preserve">»  2026 г.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ind w:left="142" w:firstLine="0"/>
        <w:jc w:val="center"/>
        <w:spacing w:line="240" w:lineRule="auto"/>
        <w:rPr>
          <w:highlight w:val="none"/>
        </w:rPr>
      </w:pPr>
      <w:r>
        <w:rPr>
          <w:rFonts w:ascii="Arial" w:hAnsi="Arial" w:cs="Arial"/>
          <w:highlight w:val="none"/>
          <w:lang w:eastAsia="ru-RU"/>
        </w:rPr>
        <w:t xml:space="preserve">г. Санкт-Петербург</w:t>
      </w:r>
      <w:r>
        <w:rPr>
          <w:rFonts w:ascii="Arial" w:hAnsi="Arial" w:cs="Arial"/>
          <w:highlight w:val="none"/>
          <w:lang w:eastAsia="ru-RU"/>
        </w:rPr>
        <w:tab/>
      </w:r>
      <w:r>
        <w:rPr>
          <w:rFonts w:ascii="Arial" w:hAnsi="Arial" w:cs="Arial"/>
          <w:highlight w:val="none"/>
          <w:lang w:eastAsia="ru-RU"/>
        </w:rPr>
        <w:tab/>
      </w:r>
      <w:r>
        <w:rPr>
          <w:rFonts w:ascii="Arial" w:hAnsi="Arial" w:cs="Arial"/>
          <w:highlight w:val="none"/>
          <w:lang w:eastAsia="ru-RU"/>
        </w:rPr>
        <w:tab/>
      </w:r>
      <w:r>
        <w:rPr>
          <w:rFonts w:ascii="Arial" w:hAnsi="Arial" w:cs="Arial"/>
          <w:highlight w:val="none"/>
          <w:lang w:eastAsia="ru-RU"/>
        </w:rPr>
        <w:tab/>
      </w:r>
      <w:r>
        <w:rPr>
          <w:rFonts w:ascii="Arial" w:hAnsi="Arial" w:cs="Arial"/>
          <w:highlight w:val="none"/>
          <w:lang w:eastAsia="ru-RU"/>
        </w:rPr>
        <w:tab/>
      </w:r>
      <w:r>
        <w:rPr>
          <w:rFonts w:ascii="Arial" w:hAnsi="Arial" w:cs="Arial"/>
          <w:highlight w:val="none"/>
          <w:lang w:eastAsia="ru-RU"/>
        </w:rPr>
        <w:tab/>
      </w:r>
      <w:r>
        <w:rPr>
          <w:rFonts w:ascii="Arial" w:hAnsi="Arial" w:cs="Arial"/>
          <w:highlight w:val="none"/>
          <w:lang w:eastAsia="ru-RU"/>
        </w:rPr>
        <w:t xml:space="preserve">«»  2026</w:t>
      </w:r>
      <w:r>
        <w:rPr>
          <w:rFonts w:ascii="Arial" w:hAnsi="Arial" w:cs="Arial"/>
          <w:highlight w:val="none"/>
          <w:lang w:eastAsia="ru-RU"/>
        </w:rPr>
        <w:t xml:space="preserve"> г.</w:t>
      </w:r>
      <w:r>
        <w:rPr>
          <w:highlight w:val="none"/>
        </w:rPr>
      </w:r>
      <w:commentRangeEnd w:id="0"/>
      <w:r>
        <w:commentReference w:id="0"/>
      </w:r>
      <w:r>
        <w:rPr>
          <w:highlight w:val="none"/>
        </w:rPr>
      </w:r>
      <w:r>
        <w:rPr>
          <w:highlight w:val="none"/>
        </w:rPr>
      </w:r>
    </w:p>
    <w:p>
      <w:pPr>
        <w:ind w:left="142" w:firstLine="0"/>
        <w:spacing w:line="240" w:lineRule="auto"/>
      </w:pPr>
      <w:r>
        <w:rPr>
          <w:highlight w:val="none"/>
        </w:rPr>
      </w:r>
      <w:r>
        <w:rPr>
          <w:highlight w:val="none"/>
        </w:rPr>
      </w:r>
      <w:r/>
    </w:p>
    <w:p>
      <w:pPr>
        <w:ind w:left="142" w:right="0" w:firstLine="567"/>
        <w:spacing w:line="240" w:lineRule="auto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/>
          <w:bCs/>
          <w:lang w:eastAsia="ru-RU"/>
        </w:rPr>
      </w:r>
      <w:r>
        <w:rPr>
          <w:rFonts w:ascii="Arial" w:hAnsi="Arial" w:cs="Arial"/>
          <w:b/>
          <w:bCs/>
          <w:lang w:eastAsia="ru-RU"/>
        </w:rPr>
        <w:t xml:space="preserve">Полное название компании-Заказчика (краткое</w:t>
      </w:r>
      <w:r>
        <w:rPr>
          <w:rFonts w:ascii="Arial" w:hAnsi="Arial" w:cs="Arial"/>
          <w:b/>
          <w:bCs/>
          <w:lang w:eastAsia="ru-RU"/>
        </w:rPr>
        <w:t xml:space="preserve"> название компании-Заказчика</w:t>
      </w:r>
      <w:r>
        <w:rPr>
          <w:rFonts w:ascii="Arial" w:hAnsi="Arial" w:cs="Arial"/>
          <w:b/>
          <w:bCs/>
          <w:lang w:eastAsia="ru-RU"/>
        </w:rPr>
        <w:t xml:space="preserve">)</w:t>
      </w:r>
      <w:r>
        <w:rPr>
          <w:rFonts w:ascii="Arial" w:hAnsi="Arial" w:cs="Arial"/>
          <w:b w:val="0"/>
          <w:bCs w:val="0"/>
          <w:lang w:eastAsia="ru-RU"/>
        </w:rPr>
        <w:t xml:space="preserve">, именуемое в дальнейшем «Заказчик», в лице должность ФИО</w:t>
      </w:r>
      <w:r>
        <w:rPr>
          <w:rFonts w:ascii="Arial" w:hAnsi="Arial" w:cs="Arial"/>
          <w:b w:val="0"/>
          <w:bCs w:val="0"/>
          <w:lang w:eastAsia="ru-RU"/>
        </w:rPr>
        <w:t xml:space="preserve">, действующего на </w:t>
      </w:r>
      <w:r>
        <w:rPr>
          <w:rFonts w:ascii="Arial" w:hAnsi="Arial" w:cs="Arial"/>
          <w:b w:val="0"/>
          <w:bCs w:val="0"/>
          <w:lang w:eastAsia="ru-RU"/>
        </w:rPr>
        <w:t xml:space="preserve">основании доверенности номер от даты, с одной стороны, и</w:t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>
      <w:pPr>
        <w:ind w:left="142" w:right="0" w:firstLine="567"/>
        <w:spacing w:line="240" w:lineRule="auto"/>
        <w:rPr>
          <w:b w:val="0"/>
          <w:bCs w:val="0"/>
          <w:highlight w:val="none"/>
        </w:rPr>
      </w:pPr>
      <w:r>
        <w:rPr>
          <w:rFonts w:ascii="Arial" w:hAnsi="Arial" w:cs="Arial"/>
          <w:b w:val="0"/>
          <w:bCs w:val="0"/>
          <w:lang w:eastAsia="ru-RU"/>
        </w:rPr>
      </w:r>
      <w:r>
        <w:rPr>
          <w:rFonts w:ascii="Arial" w:hAnsi="Arial" w:eastAsia="Calibri" w:cs="Arial"/>
          <w:b/>
        </w:rPr>
        <w:t xml:space="preserve">Общество с ограниченной ответственностью «Газпромнефть Научно-Технический Центр» (ООО «Газпромнефть НТЦ»)</w:t>
      </w:r>
      <w:r>
        <w:rPr>
          <w:rFonts w:ascii="Arial" w:hAnsi="Arial" w:eastAsia="Calibri" w:cs="Arial"/>
        </w:rPr>
        <w:t xml:space="preserve">, именуемое в дальнейшем «Исполнитель», в лице </w:t>
      </w:r>
      <w:r>
        <w:rPr>
          <w:rFonts w:ascii="Arial" w:hAnsi="Arial" w:cs="Arial"/>
          <w:b w:val="0"/>
          <w:bCs w:val="0"/>
          <w:lang w:eastAsia="ru-RU"/>
        </w:rPr>
        <w:t xml:space="preserve">должность ФИО</w:t>
      </w:r>
      <w:r>
        <w:rPr>
          <w:rFonts w:ascii="Arial" w:hAnsi="Arial" w:eastAsia="Calibri" w:cs="Arial"/>
        </w:rPr>
        <w:t xml:space="preserve">, действующего на</w:t>
      </w:r>
      <w:r>
        <w:t xml:space="preserve"> </w:t>
      </w:r>
      <w:r>
        <w:rPr>
          <w:rFonts w:ascii="Arial" w:hAnsi="Arial" w:eastAsia="Calibri" w:cs="Arial"/>
        </w:rPr>
        <w:t xml:space="preserve">основании </w:t>
      </w:r>
      <w:r>
        <w:rPr>
          <w:rFonts w:ascii="Arial" w:hAnsi="Arial" w:cs="Arial"/>
          <w:b w:val="0"/>
          <w:bCs w:val="0"/>
          <w:lang w:eastAsia="ru-RU"/>
        </w:rPr>
        <w:t xml:space="preserve">доверенности номер от даты</w:t>
      </w:r>
      <w:r>
        <w:rPr>
          <w:rFonts w:ascii="Arial" w:hAnsi="Arial" w:eastAsia="Calibri" w:cs="Arial"/>
        </w:rPr>
        <w:t xml:space="preserve">, с другой стороны,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ind w:left="142" w:right="0" w:firstLine="567"/>
        <w:spacing w:line="240" w:lineRule="auto"/>
        <w:rPr>
          <w:rFonts w:ascii="Arial" w:hAnsi="Arial" w:cs="Arial"/>
          <w:lang w:eastAsia="ru-RU"/>
        </w:rPr>
      </w:pPr>
      <w:r>
        <w:rPr>
          <w:rFonts w:ascii="Arial" w:hAnsi="Arial" w:cs="Arial"/>
          <w:lang w:eastAsia="ru-RU"/>
        </w:rPr>
        <w:t xml:space="preserve">именуемые в дальнейшем </w:t>
      </w:r>
      <w:r>
        <w:rPr>
          <w:rFonts w:ascii="Arial" w:hAnsi="Arial" w:cs="Arial"/>
          <w:b/>
          <w:bCs/>
          <w:lang w:eastAsia="ru-RU"/>
        </w:rPr>
        <w:t xml:space="preserve">«Стороны»</w:t>
      </w:r>
      <w:r>
        <w:rPr>
          <w:rFonts w:ascii="Arial" w:hAnsi="Arial" w:cs="Arial"/>
          <w:lang w:eastAsia="ru-RU"/>
        </w:rPr>
        <w:t xml:space="preserve">, а по отдельности </w:t>
      </w:r>
      <w:r>
        <w:rPr>
          <w:rFonts w:ascii="Arial" w:hAnsi="Arial" w:cs="Arial"/>
          <w:b/>
          <w:bCs/>
          <w:lang w:eastAsia="ru-RU"/>
        </w:rPr>
        <w:t xml:space="preserve">«Сторона»</w:t>
      </w:r>
      <w:r>
        <w:rPr>
          <w:rFonts w:ascii="Arial" w:hAnsi="Arial" w:cs="Arial"/>
          <w:lang w:eastAsia="ru-RU"/>
        </w:rPr>
        <w:t xml:space="preserve">, заключили</w:t>
      </w:r>
      <w:r>
        <w:t xml:space="preserve"> </w:t>
      </w:r>
      <w:r>
        <w:rPr>
          <w:rFonts w:ascii="Arial" w:hAnsi="Arial" w:cs="Arial"/>
          <w:lang w:eastAsia="ru-RU"/>
        </w:rPr>
        <w:t xml:space="preserve">настоящий Заказ (далее – Заказ) к Договору </w:t>
      </w:r>
      <w:r>
        <w:rPr>
          <w:rFonts w:ascii="Arial" w:hAnsi="Arial" w:cs="Arial"/>
          <w:highlight w:val="none"/>
          <w:lang w:eastAsia="ru-RU"/>
        </w:rPr>
        <w:t xml:space="preserve">№ </w:t>
      </w:r>
      <w:commentRangeStart w:id="1"/>
      <w:r>
        <w:rPr>
          <w:rFonts w:ascii="Arial" w:hAnsi="Arial" w:cs="Arial"/>
          <w:highlight w:val="none"/>
          <w:lang w:eastAsia="ru-RU"/>
        </w:rPr>
        <w:t xml:space="preserve">от 202</w:t>
      </w:r>
      <w:r>
        <w:rPr>
          <w:rFonts w:ascii="Arial" w:hAnsi="Arial" w:cs="Arial"/>
          <w:highlight w:val="none"/>
          <w:lang w:eastAsia="ru-RU"/>
        </w:rPr>
        <w:t xml:space="preserve">6 г.</w:t>
      </w:r>
      <w:commentRangeEnd w:id="1"/>
      <w:r>
        <w:commentReference w:id="1"/>
      </w:r>
      <w:r>
        <w:rPr>
          <w:rFonts w:ascii="Arial" w:hAnsi="Arial" w:cs="Arial"/>
          <w:lang w:eastAsia="ru-RU"/>
        </w:rPr>
        <w:t xml:space="preserve"> (далее – Договор) о нижеследующем:</w:t>
      </w:r>
      <w:r>
        <w:rPr>
          <w:rFonts w:ascii="Arial" w:hAnsi="Arial" w:cs="Arial"/>
          <w:lang w:eastAsia="ru-RU"/>
        </w:rPr>
      </w:r>
      <w:r>
        <w:rPr>
          <w:rFonts w:ascii="Arial" w:hAnsi="Arial" w:cs="Arial"/>
          <w:lang w:eastAsia="ru-RU"/>
        </w:rPr>
      </w:r>
    </w:p>
    <w:p>
      <w:pPr>
        <w:ind w:left="142" w:right="0" w:firstLine="567"/>
        <w:spacing w:line="240" w:lineRule="auto"/>
        <w:rPr>
          <w:rFonts w:ascii="Arial" w:hAnsi="Arial" w:cs="Arial"/>
          <w:lang w:eastAsia="ru-RU"/>
        </w:rPr>
      </w:pPr>
      <w:r>
        <w:rPr>
          <w:rFonts w:ascii="Arial" w:hAnsi="Arial" w:cs="Arial"/>
          <w:lang w:eastAsia="ru-RU"/>
        </w:rPr>
      </w:r>
      <w:r>
        <w:rPr>
          <w:rFonts w:ascii="Arial" w:hAnsi="Arial" w:cs="Arial"/>
          <w:lang w:eastAsia="ru-RU"/>
        </w:rPr>
      </w:r>
      <w:r>
        <w:rPr>
          <w:rFonts w:ascii="Arial" w:hAnsi="Arial" w:cs="Arial"/>
          <w:lang w:eastAsia="ru-RU"/>
        </w:rPr>
      </w:r>
    </w:p>
    <w:p>
      <w:pPr>
        <w:ind w:left="142" w:right="0" w:firstLine="567"/>
        <w:spacing w:line="240" w:lineRule="auto"/>
        <w:rPr>
          <w:rFonts w:ascii="Arial" w:hAnsi="Arial" w:cs="Arial"/>
          <w:lang w:eastAsia="ru-RU"/>
        </w:rPr>
      </w:pPr>
      <w:r>
        <w:rPr>
          <w:rFonts w:ascii="Arial" w:hAnsi="Arial" w:cs="Arial"/>
          <w:lang w:eastAsia="ru-RU"/>
        </w:rPr>
        <w:t xml:space="preserve">1. Предметом настоящего Заказа является:</w:t>
      </w:r>
      <w:r>
        <w:rPr>
          <w:rFonts w:ascii="Arial" w:hAnsi="Arial" w:cs="Arial"/>
          <w:lang w:eastAsia="ru-RU"/>
        </w:rPr>
      </w:r>
      <w:r>
        <w:rPr>
          <w:rFonts w:ascii="Arial" w:hAnsi="Arial" w:cs="Arial"/>
          <w:lang w:eastAsia="ru-RU"/>
        </w:rPr>
      </w:r>
    </w:p>
    <w:tbl>
      <w:tblPr>
        <w:tblW w:w="9828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312"/>
        <w:gridCol w:w="7516"/>
      </w:tblGrid>
      <w:tr>
        <w:tblPrEx/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12" w:type="dxa"/>
            <w:vAlign w:val="center"/>
            <w:textDirection w:val="lrTb"/>
            <w:noWrap/>
          </w:tcPr>
          <w:p>
            <w:pPr>
              <w:ind w:left="142" w:firstLine="0"/>
              <w:jc w:val="center"/>
              <w:spacing w:line="240" w:lineRule="auto"/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  <w:t xml:space="preserve">Наименование работ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516" w:type="dxa"/>
            <w:vAlign w:val="center"/>
            <w:textDirection w:val="lrTb"/>
            <w:noWrap/>
          </w:tcPr>
          <w:p>
            <w:pPr>
              <w:ind w:left="142" w:firstLine="0"/>
              <w:spacing w:line="240" w:lineRule="auto"/>
              <w:rPr>
                <w:rFonts w:ascii="Arial" w:hAnsi="Arial" w:eastAsia="Franklin Gothic Book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 xml:space="preserve">Проектно-технический </w:t>
            </w:r>
            <w:r>
              <w:rPr>
                <w:rFonts w:ascii="Arial" w:hAnsi="Arial" w:cs="Arial"/>
                <w:b/>
                <w:color w:val="000000" w:themeColor="text1"/>
              </w:rPr>
              <w:t xml:space="preserve">документ / </w:t>
            </w:r>
            <w:r>
              <w:rPr>
                <w:rFonts w:ascii="Arial" w:hAnsi="Arial" w:cs="Arial"/>
                <w:b/>
                <w:color w:val="000000" w:themeColor="text1"/>
              </w:rPr>
            </w:r>
            <w:commentRangeStart w:id="2"/>
            <w:r>
              <w:rPr>
                <w:rFonts w:ascii="Arial" w:hAnsi="Arial" w:cs="Arial"/>
                <w:b/>
                <w:color w:val="000000" w:themeColor="text1"/>
              </w:rPr>
              <w:t xml:space="preserve">Название работы согласно производственной программы</w:t>
            </w:r>
            <w:r>
              <w:rPr>
                <w:rFonts w:ascii="Arial" w:hAnsi="Arial" w:eastAsia="Franklin Gothic Book" w:cs="Arial"/>
                <w:b/>
                <w:color w:val="000000" w:themeColor="text1"/>
              </w:rPr>
            </w:r>
            <w:commentRangeEnd w:id="2"/>
            <w:r>
              <w:commentReference w:id="2"/>
            </w:r>
            <w:r>
              <w:rPr>
                <w:rFonts w:ascii="Arial" w:hAnsi="Arial" w:eastAsia="Franklin Gothic Book" w:cs="Arial"/>
                <w:b/>
                <w:color w:val="000000" w:themeColor="text1"/>
              </w:rPr>
            </w:r>
            <w:r>
              <w:rPr>
                <w:rFonts w:ascii="Arial" w:hAnsi="Arial" w:eastAsia="Franklin Gothic Book" w:cs="Arial"/>
                <w:b/>
                <w:color w:val="000000" w:themeColor="text1"/>
              </w:rPr>
            </w:r>
          </w:p>
        </w:tc>
      </w:tr>
      <w:tr>
        <w:tblPrEx/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12" w:type="dxa"/>
            <w:vAlign w:val="center"/>
            <w:textDirection w:val="lrTb"/>
            <w:noWrap/>
          </w:tcPr>
          <w:p>
            <w:pPr>
              <w:ind w:left="142" w:firstLine="0"/>
              <w:jc w:val="center"/>
              <w:spacing w:line="240" w:lineRule="auto"/>
              <w:tabs>
                <w:tab w:val="left" w:pos="780" w:leader="none"/>
              </w:tabs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  <w:t xml:space="preserve">Цена исполнения Заказа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516" w:type="dxa"/>
            <w:vAlign w:val="center"/>
            <w:textDirection w:val="lrTb"/>
            <w:noWrap/>
          </w:tcPr>
          <w:p>
            <w:pPr>
              <w:ind w:left="142" w:firstLine="0"/>
              <w:spacing w:line="240" w:lineRule="auto"/>
              <w:widowControl w:val="off"/>
              <w:tabs>
                <w:tab w:val="left" w:pos="12073" w:leader="none"/>
                <w:tab w:val="left" w:pos="12793" w:leader="none"/>
                <w:tab w:val="left" w:pos="14717" w:leader="none"/>
              </w:tabs>
              <w:rPr>
                <w:rFonts w:ascii="Arial" w:hAnsi="Arial" w:eastAsia="Franklin Gothic Book" w:cs="Arial"/>
                <w:color w:val="000000" w:themeColor="text1"/>
              </w:rPr>
            </w:pPr>
            <w:r>
              <w:rPr>
                <w:rFonts w:ascii="Arial" w:hAnsi="Arial" w:eastAsia="Franklin Gothic Book" w:cs="Arial"/>
                <w:color w:val="000000" w:themeColor="text1"/>
              </w:rPr>
              <w:t xml:space="preserve">Сумма без НДС – </w:t>
            </w:r>
            <w:r>
              <w:rPr>
                <w:rFonts w:ascii="Arial" w:hAnsi="Arial" w:eastAsia="Franklin Gothic Book" w:cs="Arial"/>
                <w:b/>
                <w:bCs/>
                <w:color w:val="000000" w:themeColor="text1"/>
              </w:rPr>
              <w:t xml:space="preserve"> </w:t>
            </w:r>
            <w:commentRangeStart w:id="3"/>
            <w:r>
              <w:rPr>
                <w:rFonts w:ascii="Arial" w:hAnsi="Arial" w:eastAsia="Franklin Gothic Book" w:cs="Arial"/>
                <w:b/>
                <w:bCs/>
                <w:color w:val="000000" w:themeColor="text1"/>
              </w:rPr>
              <w:t xml:space="preserve">цифрами</w:t>
            </w:r>
            <w:r>
              <w:rPr>
                <w:rFonts w:ascii="Arial" w:hAnsi="Arial" w:eastAsia="Franklin Gothic Book" w:cs="Arial"/>
                <w:b/>
                <w:bCs/>
                <w:color w:val="000000" w:themeColor="text1"/>
              </w:rPr>
            </w:r>
            <w:commentRangeEnd w:id="3"/>
            <w:r>
              <w:commentReference w:id="3"/>
            </w:r>
            <w:r>
              <w:rPr>
                <w:rFonts w:ascii="Arial" w:hAnsi="Arial" w:eastAsia="Franklin Gothic Book" w:cs="Arial"/>
                <w:b/>
                <w:bCs/>
                <w:color w:val="000000" w:themeColor="text1"/>
              </w:rPr>
              <w:t xml:space="preserve"> </w:t>
            </w:r>
            <w:r>
              <w:rPr>
                <w:rFonts w:ascii="Arial" w:hAnsi="Arial" w:eastAsia="Franklin Gothic Book" w:cs="Arial"/>
                <w:b/>
                <w:color w:val="000000" w:themeColor="text1"/>
              </w:rPr>
              <w:t xml:space="preserve">рублей</w:t>
            </w:r>
            <w:r>
              <w:rPr>
                <w:rFonts w:ascii="Arial" w:hAnsi="Arial" w:eastAsia="Franklin Gothic Book" w:cs="Arial"/>
                <w:color w:val="000000" w:themeColor="text1"/>
              </w:rPr>
              <w:t xml:space="preserve"> </w:t>
            </w:r>
            <w:commentRangeStart w:id="4"/>
            <w:r>
              <w:rPr>
                <w:rFonts w:ascii="Arial" w:hAnsi="Arial" w:eastAsia="Franklin Gothic Book" w:cs="Arial"/>
                <w:color w:val="000000" w:themeColor="text1"/>
              </w:rPr>
              <w:t xml:space="preserve">(словами рублей</w:t>
            </w:r>
            <w:r>
              <w:rPr>
                <w:rFonts w:ascii="Arial" w:hAnsi="Arial" w:eastAsia="Franklin Gothic Book" w:cs="Arial"/>
                <w:color w:val="000000" w:themeColor="text1"/>
              </w:rPr>
              <w:t xml:space="preserve">)</w:t>
            </w:r>
            <w:commentRangeEnd w:id="4"/>
            <w:r>
              <w:commentReference w:id="4"/>
            </w:r>
            <w:r>
              <w:rPr>
                <w:rFonts w:ascii="Arial" w:hAnsi="Arial" w:eastAsia="Franklin Gothic Book" w:cs="Arial"/>
                <w:color w:val="000000" w:themeColor="text1"/>
              </w:rPr>
              <w:t xml:space="preserve">,</w:t>
            </w:r>
            <w:r>
              <w:rPr>
                <w:rFonts w:ascii="Arial" w:hAnsi="Arial" w:eastAsia="Franklin Gothic Book" w:cs="Arial"/>
                <w:color w:val="000000" w:themeColor="text1"/>
              </w:rPr>
            </w:r>
            <w:r>
              <w:rPr>
                <w:rFonts w:ascii="Arial" w:hAnsi="Arial" w:eastAsia="Franklin Gothic Book" w:cs="Arial"/>
                <w:color w:val="000000" w:themeColor="text1"/>
              </w:rPr>
            </w:r>
          </w:p>
          <w:p>
            <w:pPr>
              <w:ind w:left="142" w:firstLine="0"/>
              <w:spacing w:line="240" w:lineRule="auto"/>
              <w:widowControl w:val="off"/>
              <w:tabs>
                <w:tab w:val="left" w:pos="12073" w:leader="none"/>
                <w:tab w:val="left" w:pos="12793" w:leader="none"/>
                <w:tab w:val="left" w:pos="14717" w:leader="none"/>
              </w:tabs>
              <w:rPr>
                <w:rFonts w:ascii="Arial" w:hAnsi="Arial" w:eastAsia="Franklin Gothic Book" w:cs="Arial"/>
                <w:color w:val="000000" w:themeColor="text1"/>
              </w:rPr>
            </w:pPr>
            <w:r>
              <w:rPr>
                <w:rFonts w:ascii="Arial" w:hAnsi="Arial" w:eastAsia="Franklin Gothic Book" w:cs="Arial"/>
                <w:color w:val="000000" w:themeColor="text1"/>
              </w:rPr>
              <w:t xml:space="preserve">Сумма НДС (22%) – </w:t>
            </w:r>
            <w:r>
              <w:rPr>
                <w:rFonts w:ascii="Arial" w:hAnsi="Arial" w:eastAsia="Franklin Gothic Book" w:cs="Arial"/>
                <w:b/>
                <w:bCs/>
                <w:color w:val="000000" w:themeColor="text1"/>
              </w:rPr>
              <w:t xml:space="preserve">цифрами</w:t>
            </w:r>
            <w:r>
              <w:rPr>
                <w:rFonts w:ascii="Arial" w:hAnsi="Arial" w:eastAsia="Franklin Gothic Book" w:cs="Arial"/>
                <w:b/>
                <w:bCs/>
                <w:color w:val="000000" w:themeColor="text1"/>
              </w:rPr>
              <w:t xml:space="preserve"> </w:t>
            </w:r>
            <w:r>
              <w:rPr>
                <w:rFonts w:ascii="Arial" w:hAnsi="Arial" w:eastAsia="Franklin Gothic Book" w:cs="Arial"/>
                <w:b/>
                <w:color w:val="000000" w:themeColor="text1"/>
              </w:rPr>
              <w:t xml:space="preserve">рублей</w:t>
            </w:r>
            <w:r>
              <w:rPr>
                <w:rFonts w:ascii="Arial" w:hAnsi="Arial" w:eastAsia="Franklin Gothic Book" w:cs="Arial"/>
                <w:color w:val="000000" w:themeColor="text1"/>
              </w:rPr>
              <w:t xml:space="preserve"> </w:t>
            </w:r>
            <w:r>
              <w:rPr>
                <w:rFonts w:ascii="Arial" w:hAnsi="Arial" w:eastAsia="Franklin Gothic Book" w:cs="Arial"/>
                <w:color w:val="000000" w:themeColor="text1"/>
              </w:rPr>
              <w:t xml:space="preserve">(словами рублей</w:t>
            </w:r>
            <w:r>
              <w:rPr>
                <w:rFonts w:ascii="Arial" w:hAnsi="Arial" w:eastAsia="Franklin Gothic Book" w:cs="Arial"/>
                <w:color w:val="000000" w:themeColor="text1"/>
              </w:rPr>
              <w:t xml:space="preserve">)</w:t>
            </w:r>
            <w:r>
              <w:rPr>
                <w:rFonts w:ascii="Arial" w:hAnsi="Arial" w:eastAsia="Franklin Gothic Book" w:cs="Arial"/>
                <w:color w:val="000000" w:themeColor="text1"/>
              </w:rPr>
              <w:t xml:space="preserve">,</w:t>
            </w:r>
            <w:r>
              <w:rPr>
                <w:rFonts w:ascii="Arial" w:hAnsi="Arial" w:eastAsia="Franklin Gothic Book" w:cs="Arial"/>
                <w:color w:val="000000" w:themeColor="text1"/>
              </w:rPr>
            </w:r>
            <w:r>
              <w:rPr>
                <w:rFonts w:ascii="Arial" w:hAnsi="Arial" w:eastAsia="Franklin Gothic Book" w:cs="Arial"/>
                <w:color w:val="000000" w:themeColor="text1"/>
              </w:rPr>
            </w:r>
          </w:p>
          <w:p>
            <w:pPr>
              <w:ind w:left="142" w:firstLine="0"/>
              <w:spacing w:line="240" w:lineRule="auto"/>
              <w:widowControl w:val="off"/>
              <w:tabs>
                <w:tab w:val="left" w:pos="12073" w:leader="none"/>
                <w:tab w:val="left" w:pos="12793" w:leader="none"/>
                <w:tab w:val="left" w:pos="14717" w:leader="none"/>
              </w:tabs>
              <w:rPr>
                <w:rFonts w:ascii="Arial" w:hAnsi="Arial" w:eastAsia="Calibri" w:cs="Arial"/>
                <w:bCs/>
                <w:color w:val="000000" w:themeColor="text1"/>
              </w:rPr>
            </w:pPr>
            <w:r>
              <w:rPr>
                <w:rFonts w:ascii="Arial" w:hAnsi="Arial" w:eastAsia="Franklin Gothic Book" w:cs="Arial"/>
                <w:color w:val="000000" w:themeColor="text1"/>
              </w:rPr>
              <w:t xml:space="preserve">Сумма с НДС – </w:t>
            </w:r>
            <w:r>
              <w:rPr>
                <w:rFonts w:ascii="Arial" w:hAnsi="Arial" w:eastAsia="Franklin Gothic Book" w:cs="Arial"/>
                <w:b/>
                <w:bCs/>
                <w:color w:val="000000" w:themeColor="text1"/>
              </w:rPr>
              <w:t xml:space="preserve">цифрами</w:t>
            </w:r>
            <w:r>
              <w:rPr>
                <w:rFonts w:ascii="Arial" w:hAnsi="Arial" w:eastAsia="Franklin Gothic Book" w:cs="Arial"/>
                <w:b/>
                <w:bCs/>
                <w:color w:val="000000" w:themeColor="text1"/>
              </w:rPr>
              <w:t xml:space="preserve"> </w:t>
            </w:r>
            <w:r>
              <w:rPr>
                <w:rFonts w:ascii="Arial" w:hAnsi="Arial" w:eastAsia="Franklin Gothic Book" w:cs="Arial"/>
                <w:b/>
                <w:color w:val="000000" w:themeColor="text1"/>
              </w:rPr>
              <w:t xml:space="preserve">рублей</w:t>
            </w:r>
            <w:r>
              <w:rPr>
                <w:rFonts w:ascii="Arial" w:hAnsi="Arial" w:eastAsia="Franklin Gothic Book" w:cs="Arial"/>
                <w:color w:val="000000" w:themeColor="text1"/>
              </w:rPr>
              <w:t xml:space="preserve"> </w:t>
            </w:r>
            <w:r>
              <w:rPr>
                <w:rFonts w:ascii="Arial" w:hAnsi="Arial" w:eastAsia="Franklin Gothic Book" w:cs="Arial"/>
                <w:color w:val="000000" w:themeColor="text1"/>
              </w:rPr>
              <w:t xml:space="preserve">(словами рублей</w:t>
            </w:r>
            <w:r>
              <w:rPr>
                <w:rFonts w:ascii="Arial" w:hAnsi="Arial" w:eastAsia="Franklin Gothic Book" w:cs="Arial"/>
                <w:color w:val="000000" w:themeColor="text1"/>
              </w:rPr>
              <w:t xml:space="preserve">)</w:t>
            </w:r>
            <w:r>
              <w:rPr>
                <w:rFonts w:ascii="Arial" w:hAnsi="Arial" w:eastAsia="Franklin Gothic Book" w:cs="Arial"/>
                <w:color w:val="000000" w:themeColor="text1"/>
              </w:rPr>
              <w:t xml:space="preserve">.</w:t>
            </w:r>
            <w:r>
              <w:rPr>
                <w:rFonts w:ascii="Arial" w:hAnsi="Arial" w:eastAsia="Calibri" w:cs="Arial"/>
                <w:bCs/>
                <w:color w:val="000000" w:themeColor="text1"/>
              </w:rPr>
            </w:r>
            <w:r>
              <w:rPr>
                <w:rFonts w:ascii="Arial" w:hAnsi="Arial" w:eastAsia="Calibri" w:cs="Arial"/>
                <w:bCs/>
                <w:color w:val="000000" w:themeColor="text1"/>
              </w:rPr>
            </w:r>
          </w:p>
        </w:tc>
      </w:tr>
      <w:tr>
        <w:tblPrEx/>
        <w:trPr>
          <w:trHeight w:val="139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12" w:type="dxa"/>
            <w:vAlign w:val="center"/>
            <w:textDirection w:val="lrTb"/>
            <w:noWrap/>
          </w:tcPr>
          <w:p>
            <w:pPr>
              <w:ind w:left="142" w:firstLine="0"/>
              <w:jc w:val="center"/>
              <w:spacing w:line="240" w:lineRule="auto"/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  <w:t xml:space="preserve">Сроки выполнения работ по Заказу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516" w:type="dxa"/>
            <w:vAlign w:val="center"/>
            <w:textDirection w:val="lrTb"/>
            <w:noWrap/>
          </w:tcPr>
          <w:p>
            <w:pPr>
              <w:ind w:left="142" w:firstLine="0"/>
              <w:spacing w:line="240" w:lineRule="auto"/>
              <w:tabs>
                <w:tab w:val="left" w:pos="1086" w:leader="none"/>
              </w:tabs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  <w:t xml:space="preserve">Стороны согласовали следующие сроки выполнения работ: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  <w:p>
            <w:pPr>
              <w:numPr>
                <w:ilvl w:val="0"/>
                <w:numId w:val="2"/>
              </w:numPr>
              <w:contextualSpacing/>
              <w:ind w:left="0" w:right="0" w:firstLine="0"/>
              <w:jc w:val="both"/>
              <w:spacing w:after="0" w:afterAutospacing="0" w:line="240" w:lineRule="auto"/>
              <w:rPr>
                <w:rFonts w:ascii="Arial" w:hAnsi="Arial" w:eastAsia="Franklin Gothic Book" w:cs="Arial"/>
                <w:color w:val="000000"/>
                <w:lang w:eastAsia="en-US"/>
              </w:rPr>
            </w:pPr>
            <w:r>
              <w:rPr>
                <w:rFonts w:ascii="Arial" w:hAnsi="Arial" w:eastAsia="Franklin Gothic Book" w:cs="Arial"/>
                <w:color w:val="000000"/>
                <w:lang w:eastAsia="en-US"/>
              </w:rPr>
              <w:t xml:space="preserve">Начало: </w:t>
            </w:r>
            <w:r>
              <w:rPr>
                <w:rFonts w:ascii="Arial" w:hAnsi="Arial" w:eastAsia="Franklin Gothic Book" w:cs="Arial"/>
                <w:color w:val="000000"/>
                <w:lang w:eastAsia="en-US"/>
              </w:rPr>
              <w:t xml:space="preserve">с момента подписания заказа и</w:t>
            </w:r>
            <w:commentRangeStart w:id="5"/>
            <w:r>
              <w:rPr>
                <w:rFonts w:ascii="Arial" w:hAnsi="Arial" w:eastAsia="Franklin Gothic Book" w:cs="Arial"/>
                <w:color w:val="000000"/>
                <w:lang w:eastAsia="en-US"/>
              </w:rPr>
              <w:t xml:space="preserve">ли дата</w:t>
            </w:r>
            <w:r>
              <w:rPr>
                <w:rFonts w:ascii="Arial" w:hAnsi="Arial" w:eastAsia="Franklin Gothic Book" w:cs="Arial"/>
                <w:color w:val="000000"/>
                <w:lang w:eastAsia="en-US"/>
              </w:rPr>
            </w:r>
            <w:commentRangeEnd w:id="5"/>
            <w:r>
              <w:commentReference w:id="5"/>
            </w:r>
            <w:r>
              <w:rPr>
                <w:rFonts w:ascii="Arial" w:hAnsi="Arial" w:eastAsia="Franklin Gothic Book" w:cs="Arial"/>
                <w:color w:val="000000"/>
                <w:lang w:eastAsia="en-US"/>
              </w:rPr>
            </w:r>
            <w:r>
              <w:rPr>
                <w:rFonts w:ascii="Arial" w:hAnsi="Arial" w:eastAsia="Franklin Gothic Book" w:cs="Arial"/>
                <w:color w:val="000000"/>
                <w:lang w:eastAsia="en-US"/>
              </w:rPr>
            </w:r>
          </w:p>
          <w:p>
            <w:pPr>
              <w:numPr>
                <w:ilvl w:val="0"/>
                <w:numId w:val="2"/>
              </w:numPr>
              <w:contextualSpacing/>
              <w:ind w:left="0" w:right="0" w:firstLine="0"/>
              <w:jc w:val="both"/>
              <w:spacing w:after="0" w:afterAutospacing="0" w:line="240" w:lineRule="auto"/>
              <w:rPr>
                <w:rFonts w:ascii="Arial" w:hAnsi="Arial" w:eastAsia="Franklin Gothic Book" w:cs="Arial"/>
                <w:lang w:eastAsia="en-US"/>
              </w:rPr>
            </w:pPr>
            <w:r>
              <w:rPr>
                <w:rFonts w:ascii="Arial" w:hAnsi="Arial" w:eastAsia="Franklin Gothic Book" w:cs="Arial"/>
                <w:lang w:eastAsia="en-US"/>
              </w:rPr>
              <w:t xml:space="preserve">Окончание: </w:t>
            </w:r>
            <w:r>
              <w:rPr>
                <w:rFonts w:ascii="Arial" w:hAnsi="Arial" w:eastAsia="Franklin Gothic Book" w:cs="Arial"/>
                <w:lang w:val="en-US"/>
              </w:rPr>
            </w:r>
            <w:commentRangeStart w:id="6"/>
            <w:r>
              <w:rPr>
                <w:rFonts w:ascii="Arial" w:hAnsi="Arial" w:eastAsia="Franklin Gothic Book" w:cs="Arial"/>
                <w:lang w:val="en-US"/>
              </w:rPr>
              <w:t xml:space="preserve">25</w:t>
            </w:r>
            <w:r>
              <w:rPr>
                <w:rFonts w:ascii="Arial" w:hAnsi="Arial" w:eastAsia="Franklin Gothic Book" w:cs="Arial"/>
                <w:lang w:val="ru-RU"/>
              </w:rPr>
              <w:t xml:space="preserve">.12.2026</w:t>
            </w:r>
            <w:r>
              <w:rPr>
                <w:rFonts w:ascii="Arial" w:hAnsi="Arial" w:eastAsia="Franklin Gothic Book" w:cs="Arial"/>
                <w:lang w:eastAsia="en-US"/>
              </w:rPr>
              <w:t xml:space="preserve"> г.</w:t>
            </w:r>
            <w:commentRangeEnd w:id="6"/>
            <w:r>
              <w:commentReference w:id="6"/>
            </w:r>
            <w:r>
              <w:rPr>
                <w:rFonts w:ascii="Arial" w:hAnsi="Arial" w:eastAsia="Franklin Gothic Book" w:cs="Arial"/>
                <w:lang w:eastAsia="en-US"/>
              </w:rPr>
            </w:r>
            <w:r>
              <w:rPr>
                <w:rFonts w:ascii="Arial" w:hAnsi="Arial" w:eastAsia="Franklin Gothic Book" w:cs="Arial"/>
                <w:lang w:eastAsia="en-US"/>
              </w:rPr>
            </w:r>
          </w:p>
          <w:p>
            <w:pPr>
              <w:ind w:left="142" w:firstLine="0"/>
              <w:spacing w:line="240" w:lineRule="auto"/>
              <w:tabs>
                <w:tab w:val="left" w:pos="1086" w:leader="none"/>
              </w:tabs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  <w:t xml:space="preserve">Этапы работ и виды отчетных документов по выполняемым этапам работ определяются Календарным планом (Приложение №2 к Заказу).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</w:tc>
      </w:tr>
      <w:tr>
        <w:tblPrEx/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12" w:type="dxa"/>
            <w:vAlign w:val="center"/>
            <w:textDirection w:val="lrTb"/>
            <w:noWrap/>
          </w:tcPr>
          <w:p>
            <w:pPr>
              <w:ind w:left="142" w:firstLine="0"/>
              <w:jc w:val="center"/>
              <w:spacing w:line="240" w:lineRule="auto"/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  <w:t xml:space="preserve">Объем и содержание выполняемых работ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516" w:type="dxa"/>
            <w:vAlign w:val="center"/>
            <w:textDirection w:val="lrTb"/>
            <w:noWrap/>
          </w:tcPr>
          <w:p>
            <w:pPr>
              <w:contextualSpacing/>
              <w:ind w:left="142" w:firstLine="0"/>
              <w:spacing w:line="240" w:lineRule="auto"/>
              <w:widowControl w:val="off"/>
              <w:tabs>
                <w:tab w:val="left" w:pos="317" w:leader="none"/>
              </w:tabs>
              <w:rPr>
                <w:rFonts w:ascii="Arial" w:hAnsi="Arial" w:cs="Arial"/>
                <w:b/>
                <w:color w:val="000000" w:themeColor="text1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Arial" w:hAnsi="Arial" w:cs="Arial"/>
                <w:color w:val="000000" w:themeColor="text1"/>
              </w:rPr>
              <w:t xml:space="preserve">Содержание, объем, требования к качеству и характеристикам выполняемых Исполнителем работ, требования к порядку выполнения и результатам работ определяются Техническим заданием (Приложение №1 к Заказу).</w:t>
            </w:r>
            <w:r>
              <w:rPr>
                <w:rFonts w:ascii="Arial" w:hAnsi="Arial" w:cs="Arial"/>
                <w:b/>
                <w:color w:val="000000" w:themeColor="text1"/>
              </w:rPr>
            </w:r>
            <w:r>
              <w:rPr>
                <w:rFonts w:ascii="Arial" w:hAnsi="Arial" w:cs="Arial"/>
                <w:b/>
                <w:color w:val="000000" w:themeColor="text1"/>
              </w:rPr>
            </w:r>
          </w:p>
        </w:tc>
      </w:tr>
      <w:tr>
        <w:tblPrEx/>
        <w:trPr>
          <w:cantSplit/>
          <w:trHeight w:val="285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12" w:type="dxa"/>
            <w:vAlign w:val="center"/>
            <w:textDirection w:val="lrTb"/>
            <w:noWrap/>
          </w:tcPr>
          <w:p>
            <w:pPr>
              <w:ind w:left="142" w:firstLine="0"/>
              <w:jc w:val="center"/>
              <w:spacing w:line="240" w:lineRule="auto"/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  <w:t xml:space="preserve">Перечень результатов / документации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516" w:type="dxa"/>
            <w:vAlign w:val="center"/>
            <w:textDirection w:val="lrTb"/>
            <w:noWrap/>
          </w:tcPr>
          <w:p>
            <w:pPr>
              <w:ind w:left="142" w:firstLine="0"/>
              <w:spacing w:line="240" w:lineRule="auto"/>
              <w:rPr>
                <w:rFonts w:ascii="Arial" w:hAnsi="Arial" w:eastAsia="Calibri" w:cs="Arial"/>
                <w:bCs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  <w:t xml:space="preserve">Состав ожидаемых результатов и требования к форме предоставления результатов работ установлены в Техническом задании (Приложение №1 к Заказу)</w:t>
            </w:r>
            <w:r>
              <w:rPr>
                <w:rFonts w:ascii="Arial" w:hAnsi="Arial" w:eastAsia="Calibri" w:cs="Arial"/>
                <w:bCs/>
                <w:color w:val="000000" w:themeColor="text1"/>
              </w:rPr>
            </w:r>
            <w:r>
              <w:rPr>
                <w:rFonts w:ascii="Arial" w:hAnsi="Arial" w:eastAsia="Calibri" w:cs="Arial"/>
                <w:bCs/>
                <w:color w:val="000000" w:themeColor="text1"/>
              </w:rPr>
            </w:r>
          </w:p>
        </w:tc>
      </w:tr>
    </w:tbl>
    <w:p>
      <w:pPr>
        <w:ind w:left="142" w:firstLine="0"/>
      </w:pPr>
      <w:r>
        <w:br w:type="page" w:clear="all"/>
      </w:r>
      <w:r/>
    </w:p>
    <w:tbl>
      <w:tblPr>
        <w:tblW w:w="9828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312"/>
        <w:gridCol w:w="7516"/>
      </w:tblGrid>
      <w:tr>
        <w:tblPrEx/>
        <w:trPr>
          <w:cantSplit/>
          <w:trHeight w:val="722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12" w:type="dxa"/>
            <w:vAlign w:val="center"/>
            <w:textDirection w:val="lrTb"/>
            <w:noWrap/>
          </w:tcPr>
          <w:p>
            <w:pPr>
              <w:ind w:left="142" w:firstLine="0"/>
              <w:jc w:val="center"/>
              <w:spacing w:line="240" w:lineRule="auto"/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  <w:t xml:space="preserve">Приёмка и оплата работ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516" w:type="dxa"/>
            <w:vAlign w:val="center"/>
            <w:textDirection w:val="lrTb"/>
            <w:noWrap/>
          </w:tcPr>
          <w:p>
            <w:pPr>
              <w:ind w:left="142" w:firstLine="0"/>
              <w:spacing w:line="240" w:lineRule="auto"/>
              <w:tabs>
                <w:tab w:val="left" w:pos="1086" w:leader="none"/>
              </w:tabs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  <w:t xml:space="preserve">Приёмка и оплата осуществляется за фактически выполненные работы поэтапно, в соответствии с отчетными периодами, установленными Календарным планом (Приложение №2 к Заказу).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</w:tc>
      </w:tr>
      <w:tr>
        <w:tblPrEx/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12" w:type="dxa"/>
            <w:vAlign w:val="center"/>
            <w:textDirection w:val="lrTb"/>
            <w:noWrap/>
          </w:tcPr>
          <w:p>
            <w:pPr>
              <w:ind w:left="142" w:firstLine="0"/>
              <w:jc w:val="center"/>
              <w:spacing w:line="240" w:lineRule="auto"/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  <w:t xml:space="preserve">Порядок внесения изменений в Техническое задание к Заказу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516" w:type="dxa"/>
            <w:vAlign w:val="center"/>
            <w:textDirection w:val="lrTb"/>
            <w:noWrap/>
          </w:tcPr>
          <w:p>
            <w:pPr>
              <w:ind w:left="142" w:firstLine="0"/>
              <w:spacing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Требования и содержание Технического задания (Приложение №1 к Заказу) могут уточняться и дополняться в течение срока действия Заказа путём заключения дополнительного соглашения к Заказу.</w:t>
            </w:r>
            <w:r>
              <w:rPr>
                <w:rFonts w:ascii="Arial" w:hAnsi="Arial" w:cs="Arial"/>
                <w:color w:val="000000" w:themeColor="text1"/>
              </w:rPr>
            </w:r>
            <w:r>
              <w:rPr>
                <w:rFonts w:ascii="Arial" w:hAnsi="Arial" w:cs="Arial"/>
                <w:color w:val="000000" w:themeColor="text1"/>
              </w:rPr>
            </w:r>
          </w:p>
        </w:tc>
      </w:tr>
      <w:tr>
        <w:tblPrEx/>
        <w:trPr>
          <w:trHeight w:val="189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12" w:type="dxa"/>
            <w:vAlign w:val="center"/>
            <w:textDirection w:val="lrTb"/>
            <w:noWrap/>
          </w:tcPr>
          <w:p>
            <w:pPr>
              <w:ind w:left="142" w:firstLine="0"/>
              <w:jc w:val="center"/>
              <w:spacing w:line="240" w:lineRule="auto"/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  <w:t xml:space="preserve">Прочие условия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516" w:type="dxa"/>
            <w:vAlign w:val="center"/>
            <w:textDirection w:val="lrTb"/>
            <w:noWrap/>
          </w:tcPr>
          <w:p>
            <w:pPr>
              <w:ind w:left="142" w:firstLine="0"/>
              <w:spacing w:line="240" w:lineRule="auto"/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  <w:t xml:space="preserve">Отсутствуют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</w:tc>
      </w:tr>
      <w:tr>
        <w:tblPrEx/>
        <w:trPr>
          <w:cantSplit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12" w:type="dxa"/>
            <w:vAlign w:val="center"/>
            <w:textDirection w:val="lrTb"/>
            <w:noWrap/>
          </w:tcPr>
          <w:p>
            <w:pPr>
              <w:ind w:left="142" w:firstLine="0"/>
              <w:jc w:val="center"/>
              <w:spacing w:line="240" w:lineRule="auto"/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  <w:t xml:space="preserve">Срок действия Заказа 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516" w:type="dxa"/>
            <w:vAlign w:val="center"/>
            <w:textDirection w:val="lrTb"/>
            <w:noWrap/>
          </w:tcPr>
          <w:p>
            <w:pPr>
              <w:ind w:left="142" w:firstLine="0"/>
              <w:spacing w:line="240" w:lineRule="auto"/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  <w:t xml:space="preserve">Настоящий Заказ вступает в силу с момента его заключения и действует до полного исполнения обязательств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</w:tc>
      </w:tr>
      <w:tr>
        <w:tblPrEx/>
        <w:trPr>
          <w:cantSplit/>
          <w:trHeight w:val="79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12" w:type="dxa"/>
            <w:vAlign w:val="center"/>
            <w:textDirection w:val="lrTb"/>
            <w:noWrap/>
          </w:tcPr>
          <w:p>
            <w:pPr>
              <w:ind w:left="142" w:firstLine="0"/>
              <w:jc w:val="center"/>
              <w:spacing w:line="240" w:lineRule="auto"/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  <w:t xml:space="preserve">К настоящему Заказу прилагаются и являются его неотъемлемой частью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516" w:type="dxa"/>
            <w:vAlign w:val="center"/>
            <w:textDirection w:val="lrTb"/>
            <w:noWrap/>
          </w:tcPr>
          <w:p>
            <w:pPr>
              <w:ind w:left="142" w:firstLine="0"/>
              <w:spacing w:line="240" w:lineRule="auto"/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  <w:t xml:space="preserve">Приложение №1 «Техническое задание»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  <w:p>
            <w:pPr>
              <w:ind w:left="142" w:firstLine="0"/>
              <w:spacing w:line="240" w:lineRule="auto"/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  <w:t xml:space="preserve">Приложение №2 «Календарный план»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  <w:p>
            <w:pPr>
              <w:ind w:left="142" w:firstLine="0"/>
              <w:spacing w:line="240" w:lineRule="auto"/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  <w:t xml:space="preserve">Приложение №3 «Расчёт стоимости»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</w:tc>
      </w:tr>
      <w:tr>
        <w:tblPrEx/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12" w:type="dxa"/>
            <w:vAlign w:val="center"/>
            <w:textDirection w:val="lrTb"/>
            <w:noWrap/>
          </w:tcPr>
          <w:p>
            <w:pPr>
              <w:ind w:left="142" w:firstLine="0"/>
              <w:jc w:val="center"/>
              <w:spacing w:line="240" w:lineRule="auto"/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  <w:t xml:space="preserve">Ответственный представитель от Заказчика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516" w:type="dxa"/>
            <w:vAlign w:val="center"/>
            <w:textDirection w:val="lrTb"/>
            <w:noWrap/>
          </w:tcPr>
          <w:p>
            <w:pPr>
              <w:ind w:left="142" w:firstLine="0"/>
              <w:spacing w:line="240" w:lineRule="auto"/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</w:r>
            <w:commentRangeStart w:id="7"/>
            <w:r>
              <w:rPr>
                <w:rFonts w:ascii="Arial" w:hAnsi="Arial" w:cs="Arial"/>
                <w:b w:val="0"/>
                <w:bCs w:val="0"/>
                <w:lang w:eastAsia="ru-RU"/>
              </w:rPr>
              <w:t xml:space="preserve">должность ФИО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commentRangeEnd w:id="7"/>
            <w:r>
              <w:commentReference w:id="7"/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</w:tc>
      </w:tr>
      <w:tr>
        <w:tblPrEx/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12" w:type="dxa"/>
            <w:vAlign w:val="center"/>
            <w:textDirection w:val="lrTb"/>
            <w:noWrap/>
          </w:tcPr>
          <w:p>
            <w:pPr>
              <w:ind w:left="142" w:firstLine="0"/>
              <w:jc w:val="center"/>
              <w:spacing w:line="240" w:lineRule="auto"/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eastAsia="Calibri" w:cs="Arial"/>
                <w:color w:val="000000" w:themeColor="text1"/>
              </w:rPr>
              <w:t xml:space="preserve">Ответственный представитель от Исполнителя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7516" w:type="dxa"/>
            <w:vAlign w:val="center"/>
            <w:textDirection w:val="lrTb"/>
            <w:noWrap/>
          </w:tcPr>
          <w:p>
            <w:pPr>
              <w:ind w:left="142" w:firstLine="0"/>
              <w:spacing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</w:r>
            <w:commentRangeStart w:id="8"/>
            <w:r>
              <w:rPr>
                <w:rFonts w:ascii="Arial" w:hAnsi="Arial" w:cs="Arial"/>
                <w:color w:val="000000" w:themeColor="text1"/>
              </w:rPr>
              <w:t xml:space="preserve">__________________ – руководитель </w:t>
            </w:r>
            <w:r>
              <w:rPr>
                <w:rFonts w:ascii="Arial" w:hAnsi="Arial" w:cs="Arial"/>
              </w:rPr>
              <w:t xml:space="preserve">центра проектно-технической документации и подсчета запасов</w:t>
            </w:r>
            <w:r>
              <w:rPr>
                <w:rFonts w:ascii="Arial" w:hAnsi="Arial" w:cs="Arial"/>
                <w:color w:val="000000" w:themeColor="text1"/>
              </w:rPr>
            </w:r>
            <w:r>
              <w:rPr>
                <w:rFonts w:ascii="Arial" w:hAnsi="Arial" w:cs="Arial"/>
                <w:color w:val="000000" w:themeColor="text1"/>
              </w:rPr>
            </w:r>
          </w:p>
          <w:p>
            <w:pPr>
              <w:ind w:left="142" w:firstLine="0"/>
              <w:spacing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Контактная информация: </w:t>
            </w:r>
            <w:r>
              <w:rPr>
                <w:rFonts w:ascii="Arial" w:hAnsi="Arial" w:cs="Arial"/>
                <w:color w:val="000000" w:themeColor="text1"/>
              </w:rPr>
            </w:r>
            <w:r>
              <w:rPr>
                <w:rFonts w:ascii="Arial" w:hAnsi="Arial" w:cs="Arial"/>
                <w:color w:val="000000" w:themeColor="text1"/>
              </w:rPr>
            </w:r>
          </w:p>
          <w:p>
            <w:pPr>
              <w:ind w:left="142" w:firstLine="0"/>
              <w:spacing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тел. (___) __________</w:t>
            </w:r>
            <w:r>
              <w:rPr>
                <w:rFonts w:ascii="Arial" w:hAnsi="Arial" w:cs="Arial"/>
                <w:color w:val="000000" w:themeColor="text1"/>
              </w:rPr>
            </w:r>
            <w:r>
              <w:rPr>
                <w:rFonts w:ascii="Arial" w:hAnsi="Arial" w:cs="Arial"/>
                <w:color w:val="000000" w:themeColor="text1"/>
              </w:rPr>
            </w:r>
          </w:p>
          <w:p>
            <w:pPr>
              <w:ind w:left="142" w:firstLine="0"/>
              <w:spacing w:line="240" w:lineRule="auto"/>
              <w:rPr>
                <w:rFonts w:ascii="Arial" w:hAnsi="Arial" w:eastAsia="Calibri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адрес эл. почты:______________</w:t>
            </w:r>
            <w:r>
              <w:rPr>
                <w:rFonts w:ascii="Arial" w:hAnsi="Arial" w:eastAsia="Calibri" w:cs="Arial"/>
                <w:color w:val="000000" w:themeColor="text1"/>
              </w:rPr>
            </w:r>
            <w:commentRangeEnd w:id="8"/>
            <w:r>
              <w:commentReference w:id="8"/>
            </w:r>
            <w:r>
              <w:rPr>
                <w:rFonts w:ascii="Arial" w:hAnsi="Arial" w:eastAsia="Calibri" w:cs="Arial"/>
                <w:color w:val="000000" w:themeColor="text1"/>
              </w:rPr>
            </w:r>
            <w:r>
              <w:rPr>
                <w:rFonts w:ascii="Arial" w:hAnsi="Arial" w:eastAsia="Calibri" w:cs="Arial"/>
                <w:color w:val="000000" w:themeColor="text1"/>
              </w:rPr>
            </w:r>
          </w:p>
        </w:tc>
      </w:tr>
    </w:tbl>
    <w:p>
      <w:pPr>
        <w:ind w:left="142" w:firstLine="0"/>
        <w:spacing w:line="240" w:lineRule="auto"/>
        <w:rPr>
          <w:rFonts w:ascii="Arial" w:hAnsi="Arial" w:cs="Arial"/>
          <w:lang w:eastAsia="ru-RU"/>
        </w:rPr>
      </w:pPr>
      <w:r>
        <w:rPr>
          <w:rFonts w:ascii="Arial" w:hAnsi="Arial" w:cs="Arial"/>
          <w:lang w:eastAsia="ru-RU"/>
        </w:rPr>
      </w:r>
      <w:r>
        <w:rPr>
          <w:rFonts w:ascii="Arial" w:hAnsi="Arial" w:cs="Arial"/>
          <w:lang w:eastAsia="ru-RU"/>
        </w:rPr>
      </w:r>
      <w:r>
        <w:rPr>
          <w:rFonts w:ascii="Arial" w:hAnsi="Arial" w:cs="Arial"/>
          <w:lang w:eastAsia="ru-RU"/>
        </w:rPr>
      </w:r>
    </w:p>
    <w:p>
      <w:pPr>
        <w:ind w:left="142" w:firstLine="0"/>
        <w:spacing w:line="240" w:lineRule="auto"/>
        <w:rPr>
          <w:rFonts w:ascii="Arial" w:hAnsi="Arial" w:cs="Arial"/>
          <w:lang w:eastAsia="ru-RU"/>
        </w:rPr>
      </w:pPr>
      <w:r>
        <w:rPr>
          <w:rFonts w:ascii="Arial" w:hAnsi="Arial" w:cs="Arial"/>
          <w:lang w:eastAsia="ru-RU"/>
        </w:rPr>
        <w:t xml:space="preserve">2. Настоящий Заказ составлен в 2 (двух) подлинных экземплярах, по одному экземпляру для каждой Стороны.</w:t>
      </w:r>
      <w:r>
        <w:rPr>
          <w:rFonts w:ascii="Arial" w:hAnsi="Arial" w:cs="Arial"/>
          <w:lang w:eastAsia="ru-RU"/>
        </w:rPr>
      </w:r>
      <w:r>
        <w:rPr>
          <w:rFonts w:ascii="Arial" w:hAnsi="Arial" w:cs="Arial"/>
          <w:lang w:eastAsia="ru-RU"/>
        </w:rPr>
      </w:r>
    </w:p>
    <w:p>
      <w:pPr>
        <w:ind w:left="142" w:firstLine="0"/>
        <w:spacing w:line="240" w:lineRule="auto"/>
        <w:rPr>
          <w:rFonts w:ascii="Arial" w:hAnsi="Arial" w:cs="Arial"/>
          <w:highlight w:val="none"/>
        </w:rPr>
      </w:pPr>
      <w:r>
        <w:rPr>
          <w:rFonts w:ascii="Arial" w:hAnsi="Arial" w:cs="Arial"/>
          <w:lang w:eastAsia="ru-RU"/>
        </w:rPr>
        <w:t xml:space="preserve">3. Настоящий Заказ является неотъемлемой частью </w:t>
      </w:r>
      <w:commentRangeStart w:id="9"/>
      <w:r>
        <w:rPr>
          <w:rFonts w:ascii="Arial" w:hAnsi="Arial" w:cs="Arial"/>
          <w:lang w:eastAsia="ru-RU"/>
        </w:rPr>
        <w:t xml:space="preserve">До</w:t>
      </w:r>
      <w:r>
        <w:rPr>
          <w:rFonts w:ascii="Arial" w:hAnsi="Arial" w:cs="Arial"/>
          <w:highlight w:val="none"/>
          <w:lang w:eastAsia="ru-RU"/>
        </w:rPr>
        <w:t xml:space="preserve">говора </w:t>
      </w:r>
      <w:r>
        <w:rPr>
          <w:rFonts w:ascii="Arial" w:hAnsi="Arial" w:cs="Arial"/>
          <w:highlight w:val="none"/>
          <w:lang w:eastAsia="ru-RU"/>
        </w:rPr>
        <w:t xml:space="preserve">№  от «»  2026 г.</w:t>
      </w:r>
      <w:r>
        <w:rPr>
          <w:rFonts w:ascii="Arial" w:hAnsi="Arial" w:cs="Arial"/>
          <w:highlight w:val="none"/>
        </w:rPr>
      </w:r>
      <w:commentRangeEnd w:id="9"/>
      <w:r>
        <w:commentReference w:id="9"/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ind w:left="142" w:firstLine="0"/>
        <w:spacing w:line="240" w:lineRule="auto"/>
        <w:rPr>
          <w:rFonts w:ascii="Arial" w:hAnsi="Arial" w:cs="Arial"/>
          <w:lang w:eastAsia="ru-RU"/>
        </w:rPr>
      </w:pPr>
      <w:r>
        <w:rPr>
          <w:rFonts w:ascii="Arial" w:hAnsi="Arial" w:cs="Arial"/>
          <w:lang w:eastAsia="ru-RU"/>
        </w:rPr>
      </w:r>
      <w:r>
        <w:rPr>
          <w:rFonts w:ascii="Arial" w:hAnsi="Arial" w:cs="Arial"/>
          <w:lang w:eastAsia="ru-RU"/>
        </w:rPr>
      </w:r>
      <w:r>
        <w:rPr>
          <w:rFonts w:ascii="Arial" w:hAnsi="Arial" w:cs="Arial"/>
          <w:lang w:eastAsia="ru-RU"/>
        </w:rPr>
      </w:r>
    </w:p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419"/>
        <w:gridCol w:w="4220"/>
      </w:tblGrid>
      <w:tr>
        <w:tblPrEx/>
        <w:trPr>
          <w:trHeight w:val="1994"/>
        </w:trPr>
        <w:tc>
          <w:tcPr>
            <w:shd w:val="clear" w:color="ffffff" w:fill="ffffff"/>
            <w:tcW w:w="5419" w:type="dxa"/>
            <w:textDirection w:val="lrTb"/>
            <w:noWrap/>
          </w:tcPr>
          <w:p>
            <w:pPr>
              <w:ind w:left="142" w:firstLine="0"/>
              <w:jc w:val="left"/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От Заказчика: 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  <w:p>
            <w:pPr>
              <w:ind w:left="142" w:firstLine="0"/>
              <w:jc w:val="left"/>
              <w:spacing w:line="240" w:lineRule="auto"/>
              <w:tabs>
                <w:tab w:val="left" w:pos="709" w:leader="none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должность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ffffff" w:fill="ffffff"/>
            <w:tcW w:w="4220" w:type="dxa"/>
            <w:textDirection w:val="lrTb"/>
            <w:noWrap w:val="false"/>
          </w:tcPr>
          <w:p>
            <w:pPr>
              <w:ind w:left="142" w:firstLine="0"/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</w:r>
            <w:commentRangeStart w:id="10"/>
            <w:r>
              <w:rPr>
                <w:rFonts w:ascii="Arial" w:hAnsi="Arial" w:cs="Arial"/>
                <w:b/>
              </w:rPr>
              <w:t xml:space="preserve">От Исполнителя:</w:t>
            </w:r>
            <w:r>
              <w:rPr>
                <w:rFonts w:ascii="Arial" w:hAnsi="Arial" w:cs="Arial"/>
                <w:b/>
              </w:rPr>
            </w:r>
            <w:r>
              <w:rPr>
                <w:rFonts w:ascii="Arial" w:hAnsi="Arial" w:cs="Arial"/>
                <w:b/>
              </w:rPr>
            </w:r>
          </w:p>
          <w:p>
            <w:pPr>
              <w:ind w:left="142" w:firstLine="0"/>
              <w:spacing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должность</w:t>
            </w:r>
            <w:r>
              <w:rPr>
                <w:rFonts w:ascii="Arial" w:hAnsi="Arial" w:cs="Arial"/>
                <w:bCs/>
              </w:rPr>
            </w:r>
          </w:p>
        </w:tc>
      </w:tr>
      <w:tr>
        <w:tblPrEx/>
        <w:trPr>
          <w:trHeight w:val="459"/>
        </w:trPr>
        <w:tc>
          <w:tcPr>
            <w:shd w:val="clear" w:color="ffffff" w:fill="ffffff"/>
            <w:tcW w:w="5419" w:type="dxa"/>
            <w:textDirection w:val="lrTb"/>
            <w:noWrap w:val="false"/>
          </w:tcPr>
          <w:p>
            <w:pPr>
              <w:ind w:left="142" w:firstLine="0"/>
              <w:jc w:val="left"/>
              <w:spacing w:line="240" w:lineRule="auto"/>
              <w:tabs>
                <w:tab w:val="left" w:pos="709" w:leader="none"/>
              </w:tabs>
              <w:rPr>
                <w:rFonts w:ascii="Arial" w:hAnsi="Arial" w:cs="Arial"/>
                <w:highlight w:val="none"/>
              </w:rPr>
            </w:pPr>
            <w:r>
              <w:rPr>
                <w:rFonts w:ascii="Arial" w:hAnsi="Arial" w:cs="Arial"/>
              </w:rPr>
              <w:t xml:space="preserve">_______________</w:t>
            </w:r>
            <w:r>
              <w:rPr>
                <w:rFonts w:ascii="Arial" w:hAnsi="Arial" w:cs="Arial"/>
                <w:highlight w:val="none"/>
              </w:rPr>
              <w:t xml:space="preserve">_</w:t>
            </w:r>
            <w:r>
              <w:rPr>
                <w:rFonts w:ascii="Arial" w:hAnsi="Arial" w:cs="Arial"/>
                <w:b/>
                <w:highlight w:val="none"/>
              </w:rPr>
              <w:t xml:space="preserve"> </w:t>
            </w:r>
            <w:r>
              <w:rPr>
                <w:rFonts w:ascii="Arial" w:hAnsi="Arial" w:cs="Arial"/>
                <w:b/>
                <w:highlight w:val="none"/>
              </w:rPr>
              <w:t xml:space="preserve">ФИО</w:t>
            </w:r>
            <w:r>
              <w:rPr>
                <w:rFonts w:ascii="Arial" w:hAnsi="Arial" w:cs="Arial"/>
                <w:highlight w:val="none"/>
              </w:rPr>
            </w:r>
            <w:r>
              <w:rPr>
                <w:rFonts w:ascii="Arial" w:hAnsi="Arial" w:cs="Arial"/>
                <w:highlight w:val="none"/>
              </w:rPr>
            </w:r>
          </w:p>
          <w:p>
            <w:pPr>
              <w:ind w:left="142" w:firstLine="0"/>
              <w:jc w:val="left"/>
              <w:spacing w:line="240" w:lineRule="auto"/>
              <w:widowControl w:val="off"/>
              <w:tabs>
                <w:tab w:val="left" w:pos="709" w:leader="none"/>
                <w:tab w:val="left" w:pos="851" w:leader="none"/>
              </w:tabs>
              <w:rPr>
                <w:rFonts w:ascii="Arial" w:hAnsi="Arial" w:cs="Arial"/>
                <w:highlight w:val="none"/>
              </w:rPr>
            </w:pPr>
            <w:r>
              <w:rPr>
                <w:rFonts w:ascii="Arial" w:hAnsi="Arial" w:cs="Arial"/>
                <w:highlight w:val="none"/>
              </w:rPr>
              <w:t xml:space="preserve">             </w:t>
            </w:r>
            <w:r>
              <w:rPr>
                <w:rFonts w:ascii="Arial" w:hAnsi="Arial" w:cs="Arial"/>
                <w:highlight w:val="none"/>
              </w:rPr>
              <w:t xml:space="preserve">м.п</w:t>
            </w:r>
            <w:r>
              <w:rPr>
                <w:rFonts w:ascii="Arial" w:hAnsi="Arial" w:cs="Arial"/>
                <w:highlight w:val="none"/>
              </w:rPr>
              <w:t xml:space="preserve">.</w:t>
            </w:r>
            <w:r>
              <w:rPr>
                <w:rFonts w:ascii="Arial" w:hAnsi="Arial" w:cs="Arial"/>
                <w:highlight w:val="none"/>
              </w:rPr>
            </w:r>
            <w:r>
              <w:rPr>
                <w:rFonts w:ascii="Arial" w:hAnsi="Arial" w:cs="Arial"/>
                <w:highlight w:val="none"/>
              </w:rPr>
            </w:r>
          </w:p>
        </w:tc>
        <w:tc>
          <w:tcPr>
            <w:shd w:val="clear" w:color="ffffff" w:fill="ffffff"/>
            <w:tcW w:w="4220" w:type="dxa"/>
            <w:textDirection w:val="lrTb"/>
            <w:noWrap w:val="false"/>
          </w:tcPr>
          <w:p>
            <w:pPr>
              <w:ind w:left="142" w:firstLine="0"/>
              <w:spacing w:line="240" w:lineRule="auto"/>
              <w:widowControl w:val="off"/>
              <w:tabs>
                <w:tab w:val="left" w:pos="709" w:leader="none"/>
                <w:tab w:val="left" w:pos="851" w:leader="none"/>
              </w:tabs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 xml:space="preserve">________________ </w:t>
            </w:r>
            <w:r>
              <w:rPr>
                <w:rFonts w:ascii="Arial" w:hAnsi="Arial" w:cs="Arial"/>
                <w:b/>
              </w:rPr>
              <w:t xml:space="preserve">ФИО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  <w:p>
            <w:pPr>
              <w:ind w:left="142" w:firstLine="0"/>
              <w:spacing w:line="240" w:lineRule="auto"/>
              <w:widowControl w:val="off"/>
              <w:tabs>
                <w:tab w:val="left" w:pos="709" w:leader="none"/>
                <w:tab w:val="left" w:pos="851" w:leader="none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  <w:r>
              <w:rPr>
                <w:rFonts w:ascii="Arial" w:hAnsi="Arial" w:cs="Arial"/>
              </w:rPr>
              <w:t xml:space="preserve">м.п</w:t>
            </w:r>
            <w:r>
              <w:rPr>
                <w:rFonts w:ascii="Arial" w:hAnsi="Arial" w:cs="Arial"/>
              </w:rPr>
              <w:t xml:space="preserve">.</w:t>
            </w:r>
            <w:r>
              <w:rPr>
                <w:rFonts w:ascii="Arial" w:hAnsi="Arial" w:cs="Arial"/>
              </w:rPr>
            </w:r>
            <w:commentRangeEnd w:id="10"/>
            <w:r>
              <w:commentReference w:id="10"/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ind w:left="142" w:firstLine="0"/>
        <w:spacing w:line="240" w:lineRule="auto"/>
        <w:rPr>
          <w:rFonts w:ascii="Arial" w:hAnsi="Arial" w:cs="Arial"/>
          <w:lang w:eastAsia="ru-RU"/>
        </w:rPr>
      </w:pPr>
      <w:r>
        <w:rPr>
          <w:rFonts w:ascii="Arial" w:hAnsi="Arial" w:cs="Arial"/>
          <w:lang w:eastAsia="ru-RU"/>
        </w:rPr>
      </w:r>
      <w:r>
        <w:rPr>
          <w:rFonts w:ascii="Arial" w:hAnsi="Arial" w:cs="Arial"/>
          <w:lang w:eastAsia="ru-RU"/>
        </w:rPr>
      </w:r>
      <w:r>
        <w:rPr>
          <w:rFonts w:ascii="Arial" w:hAnsi="Arial" w:cs="Arial"/>
          <w:lang w:eastAsia="ru-RU"/>
        </w:rPr>
      </w:r>
    </w:p>
    <w:p>
      <w:pPr>
        <w:ind w:left="142" w:firstLine="0"/>
      </w:pPr>
      <w:r/>
      <w:r/>
    </w:p>
    <w:sectPr>
      <w:footnotePr/>
      <w:endnotePr/>
      <w:type w:val="nextPage"/>
      <w:pgSz w:w="11906" w:h="16838" w:orient="portrait"/>
      <w:pgMar w:top="1134" w:right="850" w:bottom="1134" w:left="993" w:header="708" w:footer="708" w:gutter="0"/>
      <w:cols w:num="1" w:sep="0" w:space="708" w:equalWidth="1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0" w:author="kondrashova.vs" w:date="2026-03-25T17:32:28Z" w:initials="k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Для центра ПЗ и ПТД</w:t>
      </w:r>
    </w:p>
  </w:comment>
  <w:comment w:id="9" w:author="kondrashova.vs" w:date="2026-03-25T17:31:56Z" w:initials="k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формируется контрактным инженеров после прохождения всех этапов согласования</w:t>
      </w:r>
    </w:p>
  </w:comment>
  <w:comment w:id="8" w:author="kondrashova.vs" w:date="2026-03-25T17:31:29Z" w:initials="k"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Для центра ПЗ и ПТД</w:t>
      </w:r>
    </w:p>
  </w:comment>
  <w:comment w:id="7" w:author="kondrashova.vs" w:date="2026-03-25T17:30:23Z" w:initials="k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Определяется контрактным инженером</w:t>
      </w:r>
    </w:p>
  </w:comment>
  <w:comment w:id="6" w:author="kondrashova.vs" w:date="2026-03-25T17:29:02Z" w:initials="k">
    <w:p w14:paraId="00000005" w14:textId="0000000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согласно КП</w:t>
      </w:r>
    </w:p>
  </w:comment>
  <w:comment w:id="5" w:author="kondrashova.vs" w:date="2026-03-25T17:35:43Z" w:initials="k">
    <w:p w14:paraId="00000006" w14:textId="0000000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согласно КП</w:t>
      </w:r>
    </w:p>
  </w:comment>
  <w:comment w:id="4" w:author="kondrashova.vs" w:date="2026-03-25T17:28:21Z" w:initials="k">
    <w:p w14:paraId="00000007" w14:textId="00000007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автоматическое написание</w:t>
      </w:r>
    </w:p>
  </w:comment>
  <w:comment w:id="3" w:author="kondrashova.vs" w:date="2026-03-25T17:27:51Z" w:initials="k">
    <w:p w14:paraId="00000008" w14:textId="00000008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должно соответствовать КП (приложение 2) и РС (приложение 3)</w:t>
      </w:r>
    </w:p>
  </w:comment>
  <w:comment w:id="2" w:author="kondrashova.vs" w:date="2026-03-25T17:29:39Z" w:initials="k">
    <w:p w14:paraId="00000009" w14:textId="00000009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Согласно производственной программы</w:t>
      </w:r>
    </w:p>
  </w:comment>
  <w:comment w:id="1" w:author="kondrashova.vs" w:date="2026-03-25T17:26:27Z" w:initials="k">
    <w:p w14:paraId="0000000A" w14:textId="0000000A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формируется контрактным инженеров после прохождения всех этапов согласования</w:t>
      </w:r>
    </w:p>
  </w:comment>
  <w:comment w:id="0" w:author="kondrashova.vs" w:date="2026-03-25T17:24:08Z" w:initials="k">
    <w:p w14:paraId="0000000B" w14:textId="0000000B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формируется контрактным инженеров после прохождения всех этапов согласования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  <w15:commentEx w15:paraId="00000003" w15:done="0"/>
  <w15:commentEx w15:paraId="00000004" w15:done="0"/>
  <w15:commentEx w15:paraId="00000005" w15:done="0"/>
  <w15:commentEx w15:paraId="00000006" w15:done="0"/>
  <w15:commentEx w15:paraId="00000007" w15:done="0"/>
  <w15:commentEx w15:paraId="00000008" w15:done="0"/>
  <w15:commentEx w15:paraId="00000009" w15:done="0"/>
  <w15:commentEx w15:paraId="0000000A" w15:done="0"/>
  <w15:commentEx w15:paraId="0000000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6B331CBB" w16cex:dateUtc="2026-03-25T12:32:28Z"/>
  <w16cex:commentExtensible w16cex:durableId="5439E051" w16cex:dateUtc="2026-03-25T12:31:56Z"/>
  <w16cex:commentExtensible w16cex:durableId="62CD3D97" w16cex:dateUtc="2026-03-25T12:31:29Z"/>
  <w16cex:commentExtensible w16cex:durableId="1E61BCB0" w16cex:dateUtc="2026-03-25T12:30:23Z"/>
  <w16cex:commentExtensible w16cex:durableId="7120E8D2" w16cex:dateUtc="2026-03-25T12:29:02Z"/>
  <w16cex:commentExtensible w16cex:durableId="7864D08E" w16cex:dateUtc="2026-03-25T12:35:43Z"/>
  <w16cex:commentExtensible w16cex:durableId="39FAE33A" w16cex:dateUtc="2026-03-25T12:28:21Z"/>
  <w16cex:commentExtensible w16cex:durableId="219ED8CB" w16cex:dateUtc="2026-03-25T12:27:51Z"/>
  <w16cex:commentExtensible w16cex:durableId="37104EFF" w16cex:dateUtc="2026-03-25T12:29:39Z"/>
  <w16cex:commentExtensible w16cex:durableId="05672492" w16cex:dateUtc="2026-03-25T12:26:27Z"/>
  <w16cex:commentExtensible w16cex:durableId="41252B48" w16cex:dateUtc="2026-03-25T12:24:0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6B331CBB"/>
  <w16cid:commentId w16cid:paraId="00000002" w16cid:durableId="5439E051"/>
  <w16cid:commentId w16cid:paraId="00000003" w16cid:durableId="62CD3D97"/>
  <w16cid:commentId w16cid:paraId="00000004" w16cid:durableId="1E61BCB0"/>
  <w16cid:commentId w16cid:paraId="00000005" w16cid:durableId="7120E8D2"/>
  <w16cid:commentId w16cid:paraId="00000006" w16cid:durableId="7864D08E"/>
  <w16cid:commentId w16cid:paraId="00000007" w16cid:durableId="39FAE33A"/>
  <w16cid:commentId w16cid:paraId="00000008" w16cid:durableId="219ED8CB"/>
  <w16cid:commentId w16cid:paraId="00000009" w16cid:durableId="37104EFF"/>
  <w16cid:commentId w16cid:paraId="0000000A" w16cid:durableId="05672492"/>
  <w16cid:commentId w16cid:paraId="0000000B" w16cid:durableId="41252B48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Franklin Gothic Book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kondrashova.vs">
    <w15:presenceInfo w15:providerId="Teamlab" w15:userId="kondrashova.v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9">
    <w:name w:val="Heading 1"/>
    <w:basedOn w:val="837"/>
    <w:next w:val="837"/>
    <w:link w:val="660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60">
    <w:name w:val="Heading 1 Char"/>
    <w:basedOn w:val="838"/>
    <w:link w:val="659"/>
    <w:uiPriority w:val="9"/>
    <w:rPr>
      <w:rFonts w:ascii="Arial" w:hAnsi="Arial" w:eastAsia="Arial" w:cs="Arial"/>
      <w:sz w:val="40"/>
      <w:szCs w:val="40"/>
    </w:rPr>
  </w:style>
  <w:style w:type="paragraph" w:styleId="661">
    <w:name w:val="Heading 2"/>
    <w:basedOn w:val="837"/>
    <w:next w:val="837"/>
    <w:link w:val="662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2">
    <w:name w:val="Heading 2 Char"/>
    <w:basedOn w:val="838"/>
    <w:link w:val="661"/>
    <w:uiPriority w:val="9"/>
    <w:rPr>
      <w:rFonts w:ascii="Arial" w:hAnsi="Arial" w:eastAsia="Arial" w:cs="Arial"/>
      <w:sz w:val="34"/>
    </w:rPr>
  </w:style>
  <w:style w:type="paragraph" w:styleId="663">
    <w:name w:val="Heading 3"/>
    <w:basedOn w:val="837"/>
    <w:next w:val="837"/>
    <w:link w:val="664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4">
    <w:name w:val="Heading 3 Char"/>
    <w:basedOn w:val="838"/>
    <w:link w:val="663"/>
    <w:uiPriority w:val="9"/>
    <w:rPr>
      <w:rFonts w:ascii="Arial" w:hAnsi="Arial" w:eastAsia="Arial" w:cs="Arial"/>
      <w:sz w:val="30"/>
      <w:szCs w:val="30"/>
    </w:rPr>
  </w:style>
  <w:style w:type="paragraph" w:styleId="665">
    <w:name w:val="Heading 4"/>
    <w:basedOn w:val="837"/>
    <w:next w:val="837"/>
    <w:link w:val="66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6">
    <w:name w:val="Heading 4 Char"/>
    <w:basedOn w:val="838"/>
    <w:link w:val="665"/>
    <w:uiPriority w:val="9"/>
    <w:rPr>
      <w:rFonts w:ascii="Arial" w:hAnsi="Arial" w:eastAsia="Arial" w:cs="Arial"/>
      <w:b/>
      <w:bCs/>
      <w:sz w:val="26"/>
      <w:szCs w:val="26"/>
    </w:rPr>
  </w:style>
  <w:style w:type="paragraph" w:styleId="667">
    <w:name w:val="Heading 5"/>
    <w:basedOn w:val="837"/>
    <w:next w:val="837"/>
    <w:link w:val="66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8">
    <w:name w:val="Heading 5 Char"/>
    <w:basedOn w:val="838"/>
    <w:link w:val="667"/>
    <w:uiPriority w:val="9"/>
    <w:rPr>
      <w:rFonts w:ascii="Arial" w:hAnsi="Arial" w:eastAsia="Arial" w:cs="Arial"/>
      <w:b/>
      <w:bCs/>
      <w:sz w:val="24"/>
      <w:szCs w:val="24"/>
    </w:rPr>
  </w:style>
  <w:style w:type="paragraph" w:styleId="669">
    <w:name w:val="Heading 6"/>
    <w:basedOn w:val="837"/>
    <w:next w:val="837"/>
    <w:link w:val="67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0">
    <w:name w:val="Heading 6 Char"/>
    <w:basedOn w:val="838"/>
    <w:link w:val="669"/>
    <w:uiPriority w:val="9"/>
    <w:rPr>
      <w:rFonts w:ascii="Arial" w:hAnsi="Arial" w:eastAsia="Arial" w:cs="Arial"/>
      <w:b/>
      <w:bCs/>
      <w:sz w:val="22"/>
      <w:szCs w:val="22"/>
    </w:rPr>
  </w:style>
  <w:style w:type="paragraph" w:styleId="671">
    <w:name w:val="Heading 7"/>
    <w:basedOn w:val="837"/>
    <w:next w:val="837"/>
    <w:link w:val="67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2">
    <w:name w:val="Heading 7 Char"/>
    <w:basedOn w:val="838"/>
    <w:link w:val="67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3">
    <w:name w:val="Heading 8"/>
    <w:basedOn w:val="837"/>
    <w:next w:val="837"/>
    <w:link w:val="67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4">
    <w:name w:val="Heading 8 Char"/>
    <w:basedOn w:val="838"/>
    <w:link w:val="673"/>
    <w:uiPriority w:val="9"/>
    <w:rPr>
      <w:rFonts w:ascii="Arial" w:hAnsi="Arial" w:eastAsia="Arial" w:cs="Arial"/>
      <w:i/>
      <w:iCs/>
      <w:sz w:val="22"/>
      <w:szCs w:val="22"/>
    </w:rPr>
  </w:style>
  <w:style w:type="paragraph" w:styleId="675">
    <w:name w:val="Heading 9"/>
    <w:basedOn w:val="837"/>
    <w:next w:val="837"/>
    <w:link w:val="67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6">
    <w:name w:val="Heading 9 Char"/>
    <w:basedOn w:val="838"/>
    <w:link w:val="675"/>
    <w:uiPriority w:val="9"/>
    <w:rPr>
      <w:rFonts w:ascii="Arial" w:hAnsi="Arial" w:eastAsia="Arial" w:cs="Arial"/>
      <w:i/>
      <w:iCs/>
      <w:sz w:val="21"/>
      <w:szCs w:val="21"/>
    </w:rPr>
  </w:style>
  <w:style w:type="paragraph" w:styleId="677">
    <w:name w:val="List Paragraph"/>
    <w:basedOn w:val="837"/>
    <w:uiPriority w:val="34"/>
    <w:qFormat/>
    <w:pPr>
      <w:contextualSpacing/>
      <w:ind w:left="720"/>
    </w:pPr>
  </w:style>
  <w:style w:type="paragraph" w:styleId="678">
    <w:name w:val="No Spacing"/>
    <w:uiPriority w:val="1"/>
    <w:qFormat/>
    <w:pPr>
      <w:spacing w:before="0" w:after="0" w:line="240" w:lineRule="auto"/>
    </w:pPr>
  </w:style>
  <w:style w:type="paragraph" w:styleId="679">
    <w:name w:val="Title"/>
    <w:basedOn w:val="837"/>
    <w:next w:val="837"/>
    <w:link w:val="68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0">
    <w:name w:val="Title Char"/>
    <w:basedOn w:val="838"/>
    <w:link w:val="679"/>
    <w:uiPriority w:val="10"/>
    <w:rPr>
      <w:sz w:val="48"/>
      <w:szCs w:val="48"/>
    </w:rPr>
  </w:style>
  <w:style w:type="paragraph" w:styleId="681">
    <w:name w:val="Subtitle"/>
    <w:basedOn w:val="837"/>
    <w:next w:val="837"/>
    <w:link w:val="682"/>
    <w:uiPriority w:val="11"/>
    <w:qFormat/>
    <w:pPr>
      <w:spacing w:before="200" w:after="200"/>
    </w:pPr>
    <w:rPr>
      <w:sz w:val="24"/>
      <w:szCs w:val="24"/>
    </w:rPr>
  </w:style>
  <w:style w:type="character" w:styleId="682">
    <w:name w:val="Subtitle Char"/>
    <w:basedOn w:val="838"/>
    <w:link w:val="681"/>
    <w:uiPriority w:val="11"/>
    <w:rPr>
      <w:sz w:val="24"/>
      <w:szCs w:val="24"/>
    </w:rPr>
  </w:style>
  <w:style w:type="paragraph" w:styleId="683">
    <w:name w:val="Quote"/>
    <w:basedOn w:val="837"/>
    <w:next w:val="837"/>
    <w:link w:val="684"/>
    <w:uiPriority w:val="29"/>
    <w:qFormat/>
    <w:pPr>
      <w:ind w:left="720" w:right="720"/>
    </w:pPr>
    <w:rPr>
      <w:i/>
    </w:rPr>
  </w:style>
  <w:style w:type="character" w:styleId="684">
    <w:name w:val="Quote Char"/>
    <w:link w:val="683"/>
    <w:uiPriority w:val="29"/>
    <w:rPr>
      <w:i/>
    </w:rPr>
  </w:style>
  <w:style w:type="paragraph" w:styleId="685">
    <w:name w:val="Intense Quote"/>
    <w:basedOn w:val="837"/>
    <w:next w:val="837"/>
    <w:link w:val="68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6">
    <w:name w:val="Intense Quote Char"/>
    <w:link w:val="685"/>
    <w:uiPriority w:val="30"/>
    <w:rPr>
      <w:i/>
    </w:rPr>
  </w:style>
  <w:style w:type="paragraph" w:styleId="687">
    <w:name w:val="Header"/>
    <w:basedOn w:val="837"/>
    <w:link w:val="68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8">
    <w:name w:val="Header Char"/>
    <w:basedOn w:val="838"/>
    <w:link w:val="687"/>
    <w:uiPriority w:val="99"/>
  </w:style>
  <w:style w:type="paragraph" w:styleId="689">
    <w:name w:val="Footer"/>
    <w:basedOn w:val="837"/>
    <w:link w:val="69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0">
    <w:name w:val="Footer Char"/>
    <w:basedOn w:val="838"/>
    <w:link w:val="689"/>
    <w:uiPriority w:val="99"/>
  </w:style>
  <w:style w:type="paragraph" w:styleId="691">
    <w:name w:val="Caption"/>
    <w:basedOn w:val="837"/>
    <w:next w:val="837"/>
    <w:link w:val="69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2">
    <w:name w:val="Caption Char"/>
    <w:basedOn w:val="691"/>
    <w:link w:val="689"/>
    <w:uiPriority w:val="99"/>
  </w:style>
  <w:style w:type="table" w:styleId="693">
    <w:name w:val="Table Grid"/>
    <w:basedOn w:val="83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4">
    <w:name w:val="Table Grid Light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5">
    <w:name w:val="Plain Table 1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6">
    <w:name w:val="Plain Table 2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7">
    <w:name w:val="Plain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8">
    <w:name w:val="Plain Table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Plain Table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0">
    <w:name w:val="Grid Table 1 Light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4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2">
    <w:name w:val="Grid Table 4 - Accent 1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3">
    <w:name w:val="Grid Table 4 - Accent 2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4">
    <w:name w:val="Grid Table 4 - Accent 3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5">
    <w:name w:val="Grid Table 4 - Accent 4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6">
    <w:name w:val="Grid Table 4 - Accent 5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7">
    <w:name w:val="Grid Table 4 - Accent 6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8">
    <w:name w:val="Grid Table 5 Dark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9">
    <w:name w:val="Grid Table 5 Dark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2">
    <w:name w:val="Grid Table 5 Dark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5">
    <w:name w:val="Grid Table 6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6">
    <w:name w:val="Grid Table 6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7">
    <w:name w:val="Grid Table 6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8">
    <w:name w:val="Grid Table 6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9">
    <w:name w:val="Grid Table 6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0">
    <w:name w:val="Grid Table 6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1">
    <w:name w:val="Grid Table 6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2">
    <w:name w:val="Grid Table 7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7">
    <w:name w:val="List Table 2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8">
    <w:name w:val="List Table 2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9">
    <w:name w:val="List Table 2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0">
    <w:name w:val="List Table 2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1">
    <w:name w:val="List Table 2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2">
    <w:name w:val="List Table 2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3">
    <w:name w:val="List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5 Dark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6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5">
    <w:name w:val="List Table 6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6">
    <w:name w:val="List Table 6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7">
    <w:name w:val="List Table 6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8">
    <w:name w:val="List Table 6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9">
    <w:name w:val="List Table 6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0">
    <w:name w:val="List Table 6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1">
    <w:name w:val="List Table 7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2">
    <w:name w:val="List Table 7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3">
    <w:name w:val="List Table 7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4">
    <w:name w:val="List Table 7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5">
    <w:name w:val="List Table 7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6">
    <w:name w:val="List Table 7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7">
    <w:name w:val="List Table 7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8">
    <w:name w:val="Lined - Accent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Lined - Accent 1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Lined - Accent 2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Lined - Accent 3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Lined - Accent 4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Lined - Accent 5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Lined - Accent 6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 &amp; Lined - Accent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6">
    <w:name w:val="Bordered &amp; Lined - Accent 1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7">
    <w:name w:val="Bordered &amp; Lined - Accent 2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8">
    <w:name w:val="Bordered &amp; Lined - Accent 3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9">
    <w:name w:val="Bordered &amp; Lined - Accent 4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0">
    <w:name w:val="Bordered &amp; Lined - Accent 5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1">
    <w:name w:val="Bordered &amp; Lined - Accent 6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2">
    <w:name w:val="Bordered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3">
    <w:name w:val="Bordered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4">
    <w:name w:val="Bordered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5">
    <w:name w:val="Bordered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6">
    <w:name w:val="Bordered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7">
    <w:name w:val="Bordered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8">
    <w:name w:val="Bordered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9">
    <w:name w:val="Hyperlink"/>
    <w:uiPriority w:val="99"/>
    <w:unhideWhenUsed/>
    <w:rPr>
      <w:color w:val="0000ff" w:themeColor="hyperlink"/>
      <w:u w:val="single"/>
    </w:rPr>
  </w:style>
  <w:style w:type="paragraph" w:styleId="820">
    <w:name w:val="footnote text"/>
    <w:basedOn w:val="837"/>
    <w:link w:val="821"/>
    <w:uiPriority w:val="99"/>
    <w:semiHidden/>
    <w:unhideWhenUsed/>
    <w:pPr>
      <w:spacing w:after="40" w:line="240" w:lineRule="auto"/>
    </w:pPr>
    <w:rPr>
      <w:sz w:val="18"/>
    </w:rPr>
  </w:style>
  <w:style w:type="character" w:styleId="821">
    <w:name w:val="Footnote Text Char"/>
    <w:link w:val="820"/>
    <w:uiPriority w:val="99"/>
    <w:rPr>
      <w:sz w:val="18"/>
    </w:rPr>
  </w:style>
  <w:style w:type="character" w:styleId="822">
    <w:name w:val="footnote reference"/>
    <w:basedOn w:val="838"/>
    <w:uiPriority w:val="99"/>
    <w:unhideWhenUsed/>
    <w:rPr>
      <w:vertAlign w:val="superscript"/>
    </w:rPr>
  </w:style>
  <w:style w:type="paragraph" w:styleId="823">
    <w:name w:val="endnote text"/>
    <w:basedOn w:val="837"/>
    <w:link w:val="824"/>
    <w:uiPriority w:val="99"/>
    <w:semiHidden/>
    <w:unhideWhenUsed/>
    <w:pPr>
      <w:spacing w:after="0" w:line="240" w:lineRule="auto"/>
    </w:pPr>
    <w:rPr>
      <w:sz w:val="20"/>
    </w:rPr>
  </w:style>
  <w:style w:type="character" w:styleId="824">
    <w:name w:val="Endnote Text Char"/>
    <w:link w:val="823"/>
    <w:uiPriority w:val="99"/>
    <w:rPr>
      <w:sz w:val="20"/>
    </w:rPr>
  </w:style>
  <w:style w:type="character" w:styleId="825">
    <w:name w:val="endnote reference"/>
    <w:basedOn w:val="838"/>
    <w:uiPriority w:val="99"/>
    <w:semiHidden/>
    <w:unhideWhenUsed/>
    <w:rPr>
      <w:vertAlign w:val="superscript"/>
    </w:rPr>
  </w:style>
  <w:style w:type="paragraph" w:styleId="826">
    <w:name w:val="toc 1"/>
    <w:basedOn w:val="837"/>
    <w:next w:val="837"/>
    <w:uiPriority w:val="39"/>
    <w:unhideWhenUsed/>
    <w:pPr>
      <w:ind w:left="0" w:right="0" w:firstLine="0"/>
      <w:spacing w:after="57"/>
    </w:pPr>
  </w:style>
  <w:style w:type="paragraph" w:styleId="827">
    <w:name w:val="toc 2"/>
    <w:basedOn w:val="837"/>
    <w:next w:val="837"/>
    <w:uiPriority w:val="39"/>
    <w:unhideWhenUsed/>
    <w:pPr>
      <w:ind w:left="283" w:right="0" w:firstLine="0"/>
      <w:spacing w:after="57"/>
    </w:pPr>
  </w:style>
  <w:style w:type="paragraph" w:styleId="828">
    <w:name w:val="toc 3"/>
    <w:basedOn w:val="837"/>
    <w:next w:val="837"/>
    <w:uiPriority w:val="39"/>
    <w:unhideWhenUsed/>
    <w:pPr>
      <w:ind w:left="567" w:right="0" w:firstLine="0"/>
      <w:spacing w:after="57"/>
    </w:pPr>
  </w:style>
  <w:style w:type="paragraph" w:styleId="829">
    <w:name w:val="toc 4"/>
    <w:basedOn w:val="837"/>
    <w:next w:val="837"/>
    <w:uiPriority w:val="39"/>
    <w:unhideWhenUsed/>
    <w:pPr>
      <w:ind w:left="850" w:right="0" w:firstLine="0"/>
      <w:spacing w:after="57"/>
    </w:pPr>
  </w:style>
  <w:style w:type="paragraph" w:styleId="830">
    <w:name w:val="toc 5"/>
    <w:basedOn w:val="837"/>
    <w:next w:val="837"/>
    <w:uiPriority w:val="39"/>
    <w:unhideWhenUsed/>
    <w:pPr>
      <w:ind w:left="1134" w:right="0" w:firstLine="0"/>
      <w:spacing w:after="57"/>
    </w:pPr>
  </w:style>
  <w:style w:type="paragraph" w:styleId="831">
    <w:name w:val="toc 6"/>
    <w:basedOn w:val="837"/>
    <w:next w:val="837"/>
    <w:uiPriority w:val="39"/>
    <w:unhideWhenUsed/>
    <w:pPr>
      <w:ind w:left="1417" w:right="0" w:firstLine="0"/>
      <w:spacing w:after="57"/>
    </w:pPr>
  </w:style>
  <w:style w:type="paragraph" w:styleId="832">
    <w:name w:val="toc 7"/>
    <w:basedOn w:val="837"/>
    <w:next w:val="837"/>
    <w:uiPriority w:val="39"/>
    <w:unhideWhenUsed/>
    <w:pPr>
      <w:ind w:left="1701" w:right="0" w:firstLine="0"/>
      <w:spacing w:after="57"/>
    </w:pPr>
  </w:style>
  <w:style w:type="paragraph" w:styleId="833">
    <w:name w:val="toc 8"/>
    <w:basedOn w:val="837"/>
    <w:next w:val="837"/>
    <w:uiPriority w:val="39"/>
    <w:unhideWhenUsed/>
    <w:pPr>
      <w:ind w:left="1984" w:right="0" w:firstLine="0"/>
      <w:spacing w:after="57"/>
    </w:pPr>
  </w:style>
  <w:style w:type="paragraph" w:styleId="834">
    <w:name w:val="toc 9"/>
    <w:basedOn w:val="837"/>
    <w:next w:val="837"/>
    <w:uiPriority w:val="39"/>
    <w:unhideWhenUsed/>
    <w:pPr>
      <w:ind w:left="2268" w:right="0" w:firstLine="0"/>
      <w:spacing w:after="57"/>
    </w:pPr>
  </w:style>
  <w:style w:type="paragraph" w:styleId="835">
    <w:name w:val="TOC Heading"/>
    <w:uiPriority w:val="39"/>
    <w:unhideWhenUsed/>
  </w:style>
  <w:style w:type="paragraph" w:styleId="836">
    <w:name w:val="table of figures"/>
    <w:basedOn w:val="837"/>
    <w:next w:val="837"/>
    <w:uiPriority w:val="99"/>
    <w:unhideWhenUsed/>
    <w:pPr>
      <w:spacing w:after="0" w:afterAutospacing="0"/>
    </w:pPr>
  </w:style>
  <w:style w:type="paragraph" w:styleId="837" w:default="1">
    <w:name w:val="Normal"/>
    <w:qFormat/>
    <w:pPr>
      <w:ind w:firstLine="720"/>
      <w:jc w:val="both"/>
      <w:spacing w:after="0" w:line="36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38" w:default="1">
    <w:name w:val="Default Paragraph Font"/>
    <w:uiPriority w:val="1"/>
    <w:semiHidden/>
    <w:unhideWhenUsed/>
  </w:style>
  <w:style w:type="table" w:styleId="83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0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omments" Target="comments.xml" /><Relationship Id="rId10" Type="http://schemas.microsoft.com/office/2011/relationships/commentsExtended" Target="commentsExtended.xml" /><Relationship Id="rId11" Type="http://schemas.microsoft.com/office/2018/08/relationships/commentsExtensible" Target="commentsExtensible.xml" /><Relationship Id="rId12" Type="http://schemas.microsoft.com/office/2016/09/relationships/commentsIds" Target="commentsIds.xml" /><Relationship Id="rId13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Теплякова Анна Сергеевна</dc:creator>
  <cp:keywords/>
  <dc:description/>
  <cp:lastModifiedBy>navalikhin.pi</cp:lastModifiedBy>
  <cp:revision>8</cp:revision>
  <dcterms:created xsi:type="dcterms:W3CDTF">2025-11-13T03:53:00Z</dcterms:created>
  <dcterms:modified xsi:type="dcterms:W3CDTF">2026-08-03T10:43:36Z</dcterms:modified>
</cp:coreProperties>
</file>