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566A5" w:rsidRDefault="003F6F0E">
      <w:pPr>
        <w:jc w:val="center"/>
      </w:pPr>
      <w:bookmarkStart w:id="0" w:name="_Hlk186487830"/>
      <w:bookmarkEnd w:id="0"/>
      <w:r>
        <w:rPr>
          <w:rFonts w:ascii="Times New Roman" w:hAnsi="Times New Roman" w:cs="Times New Roman"/>
          <w:sz w:val="24"/>
          <w:szCs w:val="24"/>
        </w:rPr>
        <w:t>МИНИСТЕРСТВО НАУКИ И ВЫСШЕГО ОБРАЗОВАНИЯ РОССИЙСКОЙ</w:t>
      </w:r>
    </w:p>
    <w:p w:rsidR="008566A5" w:rsidRDefault="003F6F0E">
      <w:pPr>
        <w:jc w:val="center"/>
      </w:pPr>
      <w:r>
        <w:rPr>
          <w:rFonts w:ascii="Times New Roman" w:hAnsi="Times New Roman" w:cs="Times New Roman"/>
          <w:sz w:val="24"/>
          <w:szCs w:val="24"/>
        </w:rPr>
        <w:t>ФЕДЕРАЦИИ</w:t>
      </w:r>
    </w:p>
    <w:p w:rsidR="008566A5" w:rsidRDefault="003F6F0E">
      <w:pPr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 ФЕДЕРАЛЬНОЕ ГОСУДАРСТВЕННОЕ БЮДЖЕТНОЕ ОБРАЗОВАТЕЛЬНОЕ УЧРЕЖДЕНИЕ ВЫСШЕГО ОБРАЗОВАНИЯ</w:t>
      </w:r>
    </w:p>
    <w:p w:rsidR="008566A5" w:rsidRDefault="003F6F0E">
      <w:pPr>
        <w:jc w:val="center"/>
      </w:pPr>
      <w:r>
        <w:rPr>
          <w:rFonts w:ascii="Times New Roman" w:hAnsi="Times New Roman" w:cs="Times New Roman"/>
          <w:sz w:val="24"/>
          <w:szCs w:val="24"/>
        </w:rPr>
        <w:t>«НОВОСИБИРСКИЙ ГОСУДАРСТВЕННЫЙ ТЕХНИЧЕСКИЙ УНИВЕРСИТЕТ»</w:t>
      </w:r>
    </w:p>
    <w:p w:rsidR="008566A5" w:rsidRDefault="003F6F0E">
      <w:pPr>
        <w:jc w:val="center"/>
      </w:pPr>
      <w:r>
        <w:rPr>
          <w:rFonts w:ascii="Times New Roman" w:hAnsi="Times New Roman" w:cs="Times New Roman"/>
          <w:sz w:val="24"/>
          <w:szCs w:val="24"/>
        </w:rPr>
        <w:t>ФАКУЛЬТЕТ АВТОМАТИКИ И ВЫЧИСЛИТЕЛЬНОЙ ТЕХНИКИ</w:t>
      </w:r>
    </w:p>
    <w:p w:rsidR="008566A5" w:rsidRDefault="008566A5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8566A5" w:rsidRDefault="003F6F0E">
      <w:pPr>
        <w:jc w:val="center"/>
      </w:pPr>
      <w:r>
        <w:rPr>
          <w:rFonts w:ascii="Times New Roman" w:hAnsi="Times New Roman" w:cs="Times New Roman"/>
          <w:sz w:val="24"/>
          <w:szCs w:val="24"/>
        </w:rPr>
        <w:t>Кафедра Автоматизированных систем управления</w:t>
      </w:r>
    </w:p>
    <w:p w:rsidR="008566A5" w:rsidRDefault="008566A5">
      <w:pPr>
        <w:rPr>
          <w:rFonts w:ascii="Times New Roman" w:hAnsi="Times New Roman" w:cs="Times New Roman"/>
          <w:sz w:val="24"/>
          <w:szCs w:val="24"/>
        </w:rPr>
      </w:pPr>
    </w:p>
    <w:p w:rsidR="008566A5" w:rsidRDefault="008566A5">
      <w:pPr>
        <w:rPr>
          <w:rFonts w:ascii="Times New Roman" w:hAnsi="Times New Roman" w:cs="Times New Roman"/>
          <w:sz w:val="24"/>
          <w:szCs w:val="24"/>
        </w:rPr>
      </w:pPr>
    </w:p>
    <w:p w:rsidR="008566A5" w:rsidRDefault="003F6F0E">
      <w:pPr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РАСЧЕТНО-ГРАФИЧЕСКАЯ РАБОТА</w:t>
      </w:r>
    </w:p>
    <w:p w:rsidR="008566A5" w:rsidRDefault="008566A5">
      <w:pPr>
        <w:rPr>
          <w:rFonts w:ascii="Times New Roman" w:hAnsi="Times New Roman" w:cs="Times New Roman"/>
          <w:sz w:val="24"/>
          <w:szCs w:val="24"/>
        </w:rPr>
      </w:pPr>
    </w:p>
    <w:p w:rsidR="008566A5" w:rsidRDefault="008566A5">
      <w:pPr>
        <w:rPr>
          <w:rFonts w:ascii="Times New Roman" w:hAnsi="Times New Roman" w:cs="Times New Roman"/>
          <w:sz w:val="24"/>
          <w:szCs w:val="24"/>
        </w:rPr>
      </w:pPr>
    </w:p>
    <w:p w:rsidR="008566A5" w:rsidRPr="00D057AE" w:rsidRDefault="003F6F0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Тема: </w:t>
      </w:r>
      <w:r w:rsidR="00D057AE">
        <w:rPr>
          <w:rFonts w:ascii="Times New Roman" w:hAnsi="Times New Roman" w:cs="Times New Roman"/>
          <w:sz w:val="24"/>
          <w:szCs w:val="24"/>
        </w:rPr>
        <w:t>Временные ряды</w:t>
      </w:r>
    </w:p>
    <w:p w:rsidR="008566A5" w:rsidRPr="00D057AE" w:rsidRDefault="003F6F0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Дисциплина: </w:t>
      </w:r>
      <w:r w:rsidR="00D057AE" w:rsidRPr="00D057AE">
        <w:rPr>
          <w:rFonts w:ascii="Times New Roman" w:hAnsi="Times New Roman" w:cs="Times New Roman"/>
          <w:sz w:val="24"/>
          <w:szCs w:val="24"/>
        </w:rPr>
        <w:t>Теория случайных процессов</w:t>
      </w:r>
    </w:p>
    <w:p w:rsidR="008566A5" w:rsidRDefault="003F6F0E">
      <w:r>
        <w:rPr>
          <w:rFonts w:ascii="Times New Roman" w:hAnsi="Times New Roman" w:cs="Times New Roman"/>
          <w:sz w:val="24"/>
          <w:szCs w:val="24"/>
        </w:rPr>
        <w:t xml:space="preserve">Направление подготовки: 09.03.03 Прикладная информатика </w:t>
      </w:r>
    </w:p>
    <w:p w:rsidR="008566A5" w:rsidRDefault="003F6F0E">
      <w:r>
        <w:rPr>
          <w:rFonts w:ascii="Times New Roman" w:hAnsi="Times New Roman" w:cs="Times New Roman"/>
          <w:sz w:val="24"/>
          <w:szCs w:val="24"/>
        </w:rPr>
        <w:t xml:space="preserve">Профиль: Информационные технологии в цифровой экономике </w:t>
      </w:r>
    </w:p>
    <w:p w:rsidR="008566A5" w:rsidRDefault="008566A5">
      <w:pPr>
        <w:rPr>
          <w:rFonts w:ascii="Times New Roman" w:hAnsi="Times New Roman" w:cs="Times New Roman"/>
          <w:sz w:val="24"/>
          <w:szCs w:val="24"/>
        </w:rPr>
      </w:pPr>
    </w:p>
    <w:p w:rsidR="008566A5" w:rsidRDefault="008566A5">
      <w:pPr>
        <w:rPr>
          <w:rFonts w:ascii="Times New Roman" w:hAnsi="Times New Roman" w:cs="Times New Roman"/>
          <w:sz w:val="24"/>
          <w:szCs w:val="24"/>
        </w:rPr>
      </w:pPr>
    </w:p>
    <w:p w:rsidR="008566A5" w:rsidRDefault="008566A5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95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92"/>
        <w:gridCol w:w="2393"/>
        <w:gridCol w:w="2398"/>
        <w:gridCol w:w="2388"/>
      </w:tblGrid>
      <w:tr w:rsidR="008566A5" w:rsidTr="00D057AE">
        <w:tc>
          <w:tcPr>
            <w:tcW w:w="2392" w:type="dxa"/>
          </w:tcPr>
          <w:p w:rsidR="008566A5" w:rsidRDefault="003F6F0E">
            <w:pPr>
              <w:tabs>
                <w:tab w:val="left" w:pos="240"/>
              </w:tabs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  <w:szCs w:val="28"/>
              </w:rPr>
              <w:t>Работу выполнили:</w:t>
            </w:r>
          </w:p>
        </w:tc>
        <w:tc>
          <w:tcPr>
            <w:tcW w:w="2393" w:type="dxa"/>
          </w:tcPr>
          <w:p w:rsidR="008566A5" w:rsidRDefault="008566A5">
            <w:pPr>
              <w:tabs>
                <w:tab w:val="left" w:pos="240"/>
              </w:tabs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8"/>
              </w:rPr>
            </w:pPr>
          </w:p>
        </w:tc>
        <w:tc>
          <w:tcPr>
            <w:tcW w:w="2398" w:type="dxa"/>
          </w:tcPr>
          <w:p w:rsidR="008566A5" w:rsidRDefault="003F6F0E">
            <w:pPr>
              <w:tabs>
                <w:tab w:val="left" w:pos="240"/>
              </w:tabs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  <w:szCs w:val="28"/>
              </w:rPr>
              <w:t>Проверил:</w:t>
            </w:r>
          </w:p>
        </w:tc>
        <w:tc>
          <w:tcPr>
            <w:tcW w:w="2387" w:type="dxa"/>
          </w:tcPr>
          <w:p w:rsidR="008566A5" w:rsidRDefault="008566A5">
            <w:pPr>
              <w:tabs>
                <w:tab w:val="left" w:pos="240"/>
              </w:tabs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8"/>
              </w:rPr>
            </w:pPr>
          </w:p>
        </w:tc>
      </w:tr>
      <w:tr w:rsidR="008566A5" w:rsidTr="00D057AE">
        <w:tc>
          <w:tcPr>
            <w:tcW w:w="2392" w:type="dxa"/>
          </w:tcPr>
          <w:p w:rsidR="008566A5" w:rsidRDefault="003F6F0E">
            <w:pPr>
              <w:tabs>
                <w:tab w:val="left" w:pos="240"/>
              </w:tabs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  <w:szCs w:val="28"/>
              </w:rPr>
              <w:t>Студенты:</w:t>
            </w:r>
          </w:p>
        </w:tc>
        <w:tc>
          <w:tcPr>
            <w:tcW w:w="2393" w:type="dxa"/>
          </w:tcPr>
          <w:p w:rsidR="008566A5" w:rsidRDefault="003F6F0E">
            <w:pPr>
              <w:tabs>
                <w:tab w:val="left" w:pos="240"/>
              </w:tabs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  <w:szCs w:val="28"/>
              </w:rPr>
              <w:t>Олейник Е.В.</w:t>
            </w:r>
          </w:p>
          <w:p w:rsidR="008566A5" w:rsidRDefault="008566A5">
            <w:pPr>
              <w:tabs>
                <w:tab w:val="left" w:pos="240"/>
              </w:tabs>
              <w:spacing w:after="0"/>
              <w:rPr>
                <w:rFonts w:ascii="Times New Roman" w:eastAsia="Times New Roman" w:hAnsi="Times New Roman" w:cs="Times New Roman"/>
                <w:sz w:val="24"/>
                <w:szCs w:val="28"/>
              </w:rPr>
            </w:pPr>
          </w:p>
        </w:tc>
        <w:tc>
          <w:tcPr>
            <w:tcW w:w="2398" w:type="dxa"/>
          </w:tcPr>
          <w:p w:rsidR="008566A5" w:rsidRDefault="003F6F0E">
            <w:pPr>
              <w:tabs>
                <w:tab w:val="left" w:pos="240"/>
              </w:tabs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  <w:szCs w:val="28"/>
              </w:rPr>
              <w:t>Преподаватель:</w:t>
            </w:r>
          </w:p>
        </w:tc>
        <w:tc>
          <w:tcPr>
            <w:tcW w:w="2387" w:type="dxa"/>
          </w:tcPr>
          <w:p w:rsidR="008566A5" w:rsidRDefault="00D057AE">
            <w:pPr>
              <w:tabs>
                <w:tab w:val="left" w:pos="426"/>
                <w:tab w:val="left" w:pos="6521"/>
              </w:tabs>
              <w:spacing w:after="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</w:t>
            </w:r>
            <w:r w:rsidRPr="00D057A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57A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н</w:t>
            </w:r>
            <w:r w:rsidRPr="00D057A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АСУ Ганелина Н.Д</w:t>
            </w:r>
            <w:r w:rsidR="003F6F0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8566A5" w:rsidTr="00D057AE">
        <w:tc>
          <w:tcPr>
            <w:tcW w:w="2392" w:type="dxa"/>
          </w:tcPr>
          <w:p w:rsidR="008566A5" w:rsidRDefault="003F6F0E">
            <w:pPr>
              <w:tabs>
                <w:tab w:val="left" w:pos="240"/>
              </w:tabs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  <w:szCs w:val="28"/>
              </w:rPr>
              <w:t>Группа</w:t>
            </w:r>
          </w:p>
        </w:tc>
        <w:tc>
          <w:tcPr>
            <w:tcW w:w="2393" w:type="dxa"/>
          </w:tcPr>
          <w:p w:rsidR="008566A5" w:rsidRDefault="003F6F0E">
            <w:pPr>
              <w:tabs>
                <w:tab w:val="left" w:pos="240"/>
              </w:tabs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  <w:szCs w:val="28"/>
              </w:rPr>
              <w:t>АП-326</w:t>
            </w:r>
          </w:p>
        </w:tc>
        <w:tc>
          <w:tcPr>
            <w:tcW w:w="2398" w:type="dxa"/>
          </w:tcPr>
          <w:p w:rsidR="008566A5" w:rsidRDefault="003F6F0E">
            <w:pPr>
              <w:tabs>
                <w:tab w:val="left" w:pos="240"/>
              </w:tabs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  <w:szCs w:val="28"/>
              </w:rPr>
              <w:t>Балл: _________,</w:t>
            </w:r>
          </w:p>
        </w:tc>
        <w:tc>
          <w:tcPr>
            <w:tcW w:w="2387" w:type="dxa"/>
          </w:tcPr>
          <w:p w:rsidR="008566A5" w:rsidRDefault="003F6F0E">
            <w:pPr>
              <w:tabs>
                <w:tab w:val="left" w:pos="240"/>
              </w:tabs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/>
              </w:rPr>
              <w:t>ECTS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</w:rPr>
              <w:t xml:space="preserve"> _________,</w:t>
            </w:r>
          </w:p>
        </w:tc>
      </w:tr>
      <w:tr w:rsidR="008566A5" w:rsidTr="00D057AE">
        <w:tc>
          <w:tcPr>
            <w:tcW w:w="2392" w:type="dxa"/>
          </w:tcPr>
          <w:p w:rsidR="008566A5" w:rsidRDefault="008566A5">
            <w:pPr>
              <w:tabs>
                <w:tab w:val="left" w:pos="240"/>
              </w:tabs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8"/>
              </w:rPr>
            </w:pPr>
          </w:p>
        </w:tc>
        <w:tc>
          <w:tcPr>
            <w:tcW w:w="2393" w:type="dxa"/>
          </w:tcPr>
          <w:p w:rsidR="008566A5" w:rsidRDefault="008566A5">
            <w:pPr>
              <w:tabs>
                <w:tab w:val="left" w:pos="240"/>
              </w:tabs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8"/>
              </w:rPr>
            </w:pPr>
          </w:p>
        </w:tc>
        <w:tc>
          <w:tcPr>
            <w:tcW w:w="4785" w:type="dxa"/>
            <w:gridSpan w:val="2"/>
          </w:tcPr>
          <w:p w:rsidR="008566A5" w:rsidRDefault="003F6F0E">
            <w:pPr>
              <w:tabs>
                <w:tab w:val="left" w:pos="240"/>
              </w:tabs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  <w:szCs w:val="28"/>
              </w:rPr>
              <w:t>Оценка _________________________</w:t>
            </w:r>
          </w:p>
        </w:tc>
      </w:tr>
      <w:tr w:rsidR="008566A5" w:rsidTr="00D057AE">
        <w:tc>
          <w:tcPr>
            <w:tcW w:w="4784" w:type="dxa"/>
            <w:gridSpan w:val="2"/>
          </w:tcPr>
          <w:p w:rsidR="008566A5" w:rsidRDefault="003F6F0E">
            <w:pPr>
              <w:tabs>
                <w:tab w:val="left" w:pos="240"/>
              </w:tabs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  <w:szCs w:val="28"/>
              </w:rPr>
              <w:t>_____________________________</w:t>
            </w:r>
          </w:p>
        </w:tc>
        <w:tc>
          <w:tcPr>
            <w:tcW w:w="4786" w:type="dxa"/>
            <w:gridSpan w:val="2"/>
          </w:tcPr>
          <w:p w:rsidR="008566A5" w:rsidRDefault="003F6F0E">
            <w:pPr>
              <w:tabs>
                <w:tab w:val="left" w:pos="240"/>
              </w:tabs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  <w:szCs w:val="28"/>
              </w:rPr>
              <w:t>_____________________________</w:t>
            </w:r>
          </w:p>
        </w:tc>
      </w:tr>
      <w:tr w:rsidR="008566A5" w:rsidTr="00D057AE">
        <w:tc>
          <w:tcPr>
            <w:tcW w:w="4784" w:type="dxa"/>
            <w:gridSpan w:val="2"/>
          </w:tcPr>
          <w:p w:rsidR="008566A5" w:rsidRDefault="003F6F0E">
            <w:pPr>
              <w:tabs>
                <w:tab w:val="left" w:pos="240"/>
              </w:tabs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8"/>
              </w:rPr>
              <w:t>Подпись</w:t>
            </w:r>
          </w:p>
        </w:tc>
        <w:tc>
          <w:tcPr>
            <w:tcW w:w="4786" w:type="dxa"/>
            <w:gridSpan w:val="2"/>
          </w:tcPr>
          <w:p w:rsidR="008566A5" w:rsidRDefault="003F6F0E">
            <w:pPr>
              <w:tabs>
                <w:tab w:val="left" w:pos="240"/>
              </w:tabs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8"/>
              </w:rPr>
              <w:t>Подпись</w:t>
            </w:r>
          </w:p>
        </w:tc>
      </w:tr>
      <w:tr w:rsidR="008566A5" w:rsidTr="00D057AE">
        <w:tc>
          <w:tcPr>
            <w:tcW w:w="4784" w:type="dxa"/>
            <w:gridSpan w:val="2"/>
          </w:tcPr>
          <w:p w:rsidR="008566A5" w:rsidRDefault="00D057AE">
            <w:pPr>
              <w:tabs>
                <w:tab w:val="left" w:pos="240"/>
              </w:tabs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  <w:szCs w:val="28"/>
              </w:rPr>
              <w:t>«___»______________ 2026</w:t>
            </w:r>
            <w:r w:rsidR="003F6F0E">
              <w:rPr>
                <w:rFonts w:ascii="Times New Roman" w:eastAsia="Times New Roman" w:hAnsi="Times New Roman" w:cs="Times New Roman"/>
                <w:sz w:val="24"/>
                <w:szCs w:val="28"/>
              </w:rPr>
              <w:t xml:space="preserve"> г.</w:t>
            </w:r>
          </w:p>
        </w:tc>
        <w:tc>
          <w:tcPr>
            <w:tcW w:w="4786" w:type="dxa"/>
            <w:gridSpan w:val="2"/>
          </w:tcPr>
          <w:p w:rsidR="008566A5" w:rsidRDefault="00D057AE">
            <w:pPr>
              <w:tabs>
                <w:tab w:val="left" w:pos="240"/>
              </w:tabs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  <w:szCs w:val="28"/>
              </w:rPr>
              <w:t>«___»______________ 2026</w:t>
            </w:r>
            <w:r w:rsidR="003F6F0E">
              <w:rPr>
                <w:rFonts w:ascii="Times New Roman" w:eastAsia="Times New Roman" w:hAnsi="Times New Roman" w:cs="Times New Roman"/>
                <w:sz w:val="24"/>
                <w:szCs w:val="28"/>
              </w:rPr>
              <w:t xml:space="preserve"> г.</w:t>
            </w:r>
          </w:p>
        </w:tc>
      </w:tr>
    </w:tbl>
    <w:p w:rsidR="008566A5" w:rsidRDefault="008566A5">
      <w:pPr>
        <w:rPr>
          <w:rFonts w:ascii="Times New Roman" w:hAnsi="Times New Roman" w:cs="Times New Roman"/>
          <w:sz w:val="24"/>
          <w:szCs w:val="24"/>
        </w:rPr>
      </w:pPr>
    </w:p>
    <w:p w:rsidR="008566A5" w:rsidRDefault="00D057AE">
      <w:pPr>
        <w:spacing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>Новосибирск 2026</w:t>
      </w:r>
    </w:p>
    <w:p w:rsidR="008566A5" w:rsidRDefault="008566A5">
      <w:pPr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="Times New Roman" w:eastAsia="Calibri" w:hAnsi="Times New Roman" w:cs="Times New Roman"/>
          <w:b w:val="0"/>
          <w:bCs w:val="0"/>
          <w:sz w:val="24"/>
          <w:szCs w:val="24"/>
          <w:lang w:eastAsia="en-US"/>
        </w:rPr>
        <w:id w:val="1476031111"/>
        <w:docPartObj>
          <w:docPartGallery w:val="Table of Contents"/>
          <w:docPartUnique/>
        </w:docPartObj>
      </w:sdtPr>
      <w:sdtEndPr/>
      <w:sdtContent>
        <w:p w:rsidR="008566A5" w:rsidRPr="003A355C" w:rsidRDefault="003F6F0E" w:rsidP="009B0DF1">
          <w:pPr>
            <w:pStyle w:val="aff9"/>
            <w:jc w:val="center"/>
            <w:rPr>
              <w:rFonts w:ascii="Times New Roman" w:hAnsi="Times New Roman" w:cs="Times New Roman"/>
              <w:sz w:val="24"/>
              <w:szCs w:val="24"/>
            </w:rPr>
          </w:pPr>
          <w:r w:rsidRPr="003A355C">
            <w:rPr>
              <w:rFonts w:ascii="Times New Roman" w:hAnsi="Times New Roman" w:cs="Times New Roman"/>
              <w:sz w:val="24"/>
              <w:szCs w:val="24"/>
            </w:rPr>
            <w:t>Оглавление</w:t>
          </w:r>
        </w:p>
        <w:p w:rsidR="003F6F0E" w:rsidRPr="003A355C" w:rsidRDefault="003F6F0E" w:rsidP="009B0DF1">
          <w:pPr>
            <w:pStyle w:val="17"/>
            <w:tabs>
              <w:tab w:val="right" w:leader="dot" w:pos="9628"/>
            </w:tabs>
            <w:jc w:val="center"/>
            <w:rPr>
              <w:rFonts w:ascii="Times New Roman" w:eastAsiaTheme="minorEastAsia" w:hAnsi="Times New Roman"/>
              <w:noProof/>
              <w:sz w:val="24"/>
              <w:szCs w:val="24"/>
              <w:lang w:eastAsia="ru-RU"/>
            </w:rPr>
          </w:pPr>
          <w:r w:rsidRPr="003A355C">
            <w:fldChar w:fldCharType="begin"/>
          </w:r>
          <w:r w:rsidRPr="003A355C">
            <w:rPr>
              <w:rStyle w:val="af9"/>
              <w:rFonts w:ascii="Times New Roman" w:hAnsi="Times New Roman"/>
              <w:sz w:val="24"/>
              <w:szCs w:val="24"/>
            </w:rPr>
            <w:instrText xml:space="preserve"> TOC \f \o "1-9" \h</w:instrText>
          </w:r>
          <w:r w:rsidRPr="003A355C">
            <w:rPr>
              <w:rStyle w:val="af9"/>
              <w:rFonts w:ascii="Times New Roman" w:hAnsi="Times New Roman"/>
              <w:sz w:val="24"/>
              <w:szCs w:val="24"/>
            </w:rPr>
            <w:fldChar w:fldCharType="separate"/>
          </w:r>
          <w:hyperlink w:anchor="_Toc230605558" w:history="1">
            <w:r w:rsidRPr="003A355C">
              <w:rPr>
                <w:rStyle w:val="ac"/>
                <w:rFonts w:ascii="Times New Roman" w:hAnsi="Times New Roman"/>
                <w:noProof/>
                <w:sz w:val="24"/>
                <w:szCs w:val="24"/>
              </w:rPr>
              <w:t>1. Описание временного ряда. График временного ряда</w:t>
            </w:r>
            <w:r w:rsidRPr="003A355C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Pr="003A355C">
              <w:rPr>
                <w:rFonts w:ascii="Times New Roman" w:hAnsi="Times New Roman"/>
                <w:noProof/>
                <w:sz w:val="24"/>
                <w:szCs w:val="24"/>
              </w:rPr>
              <w:fldChar w:fldCharType="begin"/>
            </w:r>
            <w:r w:rsidRPr="003A355C">
              <w:rPr>
                <w:rFonts w:ascii="Times New Roman" w:hAnsi="Times New Roman"/>
                <w:noProof/>
                <w:sz w:val="24"/>
                <w:szCs w:val="24"/>
              </w:rPr>
              <w:instrText xml:space="preserve"> PAGEREF _Toc230605558 \h </w:instrText>
            </w:r>
            <w:r w:rsidRPr="003A355C">
              <w:rPr>
                <w:rFonts w:ascii="Times New Roman" w:hAnsi="Times New Roman"/>
                <w:noProof/>
                <w:sz w:val="24"/>
                <w:szCs w:val="24"/>
              </w:rPr>
            </w:r>
            <w:r w:rsidRPr="003A355C">
              <w:rPr>
                <w:rFonts w:ascii="Times New Roman" w:hAnsi="Times New Roman"/>
                <w:noProof/>
                <w:sz w:val="24"/>
                <w:szCs w:val="24"/>
              </w:rPr>
              <w:fldChar w:fldCharType="separate"/>
            </w:r>
            <w:r w:rsidRPr="003A355C">
              <w:rPr>
                <w:rFonts w:ascii="Times New Roman" w:hAnsi="Times New Roman"/>
                <w:noProof/>
                <w:sz w:val="24"/>
                <w:szCs w:val="24"/>
              </w:rPr>
              <w:t>3</w:t>
            </w:r>
            <w:r w:rsidRPr="003A355C">
              <w:rPr>
                <w:rFonts w:ascii="Times New Roman" w:hAnsi="Times New Roman"/>
                <w:noProof/>
                <w:sz w:val="24"/>
                <w:szCs w:val="24"/>
              </w:rPr>
              <w:fldChar w:fldCharType="end"/>
            </w:r>
          </w:hyperlink>
        </w:p>
        <w:p w:rsidR="003F6F0E" w:rsidRPr="003A355C" w:rsidRDefault="00A234FA" w:rsidP="009B0DF1">
          <w:pPr>
            <w:pStyle w:val="17"/>
            <w:tabs>
              <w:tab w:val="right" w:leader="dot" w:pos="9628"/>
            </w:tabs>
            <w:jc w:val="center"/>
            <w:rPr>
              <w:rFonts w:ascii="Times New Roman" w:eastAsiaTheme="minorEastAsia" w:hAnsi="Times New Roman"/>
              <w:noProof/>
              <w:sz w:val="24"/>
              <w:szCs w:val="24"/>
              <w:lang w:eastAsia="ru-RU"/>
            </w:rPr>
          </w:pPr>
          <w:hyperlink w:anchor="_Toc230605559" w:history="1">
            <w:r w:rsidR="003F6F0E" w:rsidRPr="003A355C">
              <w:rPr>
                <w:rStyle w:val="ac"/>
                <w:rFonts w:ascii="Times New Roman" w:hAnsi="Times New Roman"/>
                <w:noProof/>
                <w:sz w:val="24"/>
                <w:szCs w:val="24"/>
              </w:rPr>
              <w:t>2. Анализ на выбросы</w:t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  <w:fldChar w:fldCharType="begin"/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  <w:instrText xml:space="preserve"> PAGEREF _Toc230605559 \h </w:instrText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  <w:fldChar w:fldCharType="separate"/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  <w:t>4</w:t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  <w:fldChar w:fldCharType="end"/>
            </w:r>
          </w:hyperlink>
        </w:p>
        <w:p w:rsidR="003F6F0E" w:rsidRPr="003A355C" w:rsidRDefault="00A234FA" w:rsidP="009B0DF1">
          <w:pPr>
            <w:pStyle w:val="17"/>
            <w:tabs>
              <w:tab w:val="right" w:leader="dot" w:pos="9628"/>
            </w:tabs>
            <w:jc w:val="center"/>
            <w:rPr>
              <w:rFonts w:ascii="Times New Roman" w:eastAsiaTheme="minorEastAsia" w:hAnsi="Times New Roman"/>
              <w:noProof/>
              <w:sz w:val="24"/>
              <w:szCs w:val="24"/>
              <w:lang w:eastAsia="ru-RU"/>
            </w:rPr>
          </w:pPr>
          <w:hyperlink w:anchor="_Toc230605560" w:history="1">
            <w:r w:rsidR="003F6F0E" w:rsidRPr="003A355C">
              <w:rPr>
                <w:rStyle w:val="ac"/>
                <w:rFonts w:ascii="Times New Roman" w:hAnsi="Times New Roman"/>
                <w:noProof/>
                <w:sz w:val="24"/>
                <w:szCs w:val="24"/>
              </w:rPr>
              <w:t>3. Коррелограмма исходного ряда</w:t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  <w:fldChar w:fldCharType="begin"/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  <w:instrText xml:space="preserve"> PAGEREF _Toc230605560 \h </w:instrText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  <w:fldChar w:fldCharType="separate"/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  <w:t>6</w:t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  <w:fldChar w:fldCharType="end"/>
            </w:r>
          </w:hyperlink>
        </w:p>
        <w:p w:rsidR="003F6F0E" w:rsidRPr="003A355C" w:rsidRDefault="00A234FA" w:rsidP="009B0DF1">
          <w:pPr>
            <w:pStyle w:val="17"/>
            <w:tabs>
              <w:tab w:val="right" w:leader="dot" w:pos="9628"/>
            </w:tabs>
            <w:jc w:val="center"/>
            <w:rPr>
              <w:rFonts w:ascii="Times New Roman" w:eastAsiaTheme="minorEastAsia" w:hAnsi="Times New Roman"/>
              <w:noProof/>
              <w:sz w:val="24"/>
              <w:szCs w:val="24"/>
              <w:lang w:eastAsia="ru-RU"/>
            </w:rPr>
          </w:pPr>
          <w:hyperlink w:anchor="_Toc230605561" w:history="1">
            <w:r w:rsidR="003F6F0E" w:rsidRPr="003A355C">
              <w:rPr>
                <w:rStyle w:val="ac"/>
                <w:rFonts w:ascii="Times New Roman" w:hAnsi="Times New Roman"/>
                <w:noProof/>
                <w:sz w:val="24"/>
                <w:szCs w:val="24"/>
              </w:rPr>
              <w:t>4. Анализ графика временного ряда и коррелограмм. Выбор моделей</w:t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  <w:fldChar w:fldCharType="begin"/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  <w:instrText xml:space="preserve"> PAGEREF _Toc230605561 \h </w:instrText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  <w:fldChar w:fldCharType="separate"/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  <w:t>8</w:t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  <w:fldChar w:fldCharType="end"/>
            </w:r>
          </w:hyperlink>
        </w:p>
        <w:p w:rsidR="003F6F0E" w:rsidRPr="003A355C" w:rsidRDefault="00A234FA" w:rsidP="009B0DF1">
          <w:pPr>
            <w:pStyle w:val="17"/>
            <w:tabs>
              <w:tab w:val="right" w:leader="dot" w:pos="9628"/>
            </w:tabs>
            <w:jc w:val="center"/>
            <w:rPr>
              <w:rFonts w:ascii="Times New Roman" w:eastAsiaTheme="minorEastAsia" w:hAnsi="Times New Roman"/>
              <w:noProof/>
              <w:sz w:val="24"/>
              <w:szCs w:val="24"/>
              <w:lang w:eastAsia="ru-RU"/>
            </w:rPr>
          </w:pPr>
          <w:hyperlink w:anchor="_Toc230605562" w:history="1">
            <w:r w:rsidR="003F6F0E" w:rsidRPr="003A355C">
              <w:rPr>
                <w:rStyle w:val="ac"/>
                <w:rFonts w:ascii="Times New Roman" w:hAnsi="Times New Roman"/>
                <w:noProof/>
                <w:sz w:val="24"/>
                <w:szCs w:val="24"/>
              </w:rPr>
              <w:t>5. Первая модель: ARIMA(1,1,1)</w:t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  <w:fldChar w:fldCharType="begin"/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  <w:instrText xml:space="preserve"> PAGEREF _Toc230605562 \h </w:instrText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  <w:fldChar w:fldCharType="separate"/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  <w:t>10</w:t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  <w:fldChar w:fldCharType="end"/>
            </w:r>
          </w:hyperlink>
        </w:p>
        <w:p w:rsidR="003F6F0E" w:rsidRPr="003A355C" w:rsidRDefault="00A234FA" w:rsidP="009B0DF1">
          <w:pPr>
            <w:pStyle w:val="17"/>
            <w:tabs>
              <w:tab w:val="right" w:leader="dot" w:pos="9628"/>
            </w:tabs>
            <w:jc w:val="center"/>
            <w:rPr>
              <w:rFonts w:ascii="Times New Roman" w:eastAsiaTheme="minorEastAsia" w:hAnsi="Times New Roman"/>
              <w:noProof/>
              <w:sz w:val="24"/>
              <w:szCs w:val="24"/>
              <w:lang w:eastAsia="ru-RU"/>
            </w:rPr>
          </w:pPr>
          <w:hyperlink w:anchor="_Toc230605563" w:history="1">
            <w:r w:rsidR="003F6F0E" w:rsidRPr="003A355C">
              <w:rPr>
                <w:rStyle w:val="ac"/>
                <w:rFonts w:ascii="Times New Roman" w:hAnsi="Times New Roman"/>
                <w:noProof/>
                <w:sz w:val="24"/>
                <w:szCs w:val="24"/>
              </w:rPr>
              <w:t>6. Вторая модель: Экспоненциальное сглаживание Холта</w:t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  <w:fldChar w:fldCharType="begin"/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  <w:instrText xml:space="preserve"> PAGEREF _Toc230605563 \h </w:instrText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  <w:fldChar w:fldCharType="separate"/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  <w:t>13</w:t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  <w:fldChar w:fldCharType="end"/>
            </w:r>
          </w:hyperlink>
        </w:p>
        <w:p w:rsidR="003F6F0E" w:rsidRPr="003A355C" w:rsidRDefault="00A234FA" w:rsidP="009B0DF1">
          <w:pPr>
            <w:pStyle w:val="17"/>
            <w:tabs>
              <w:tab w:val="right" w:leader="dot" w:pos="9628"/>
            </w:tabs>
            <w:jc w:val="center"/>
            <w:rPr>
              <w:rFonts w:ascii="Times New Roman" w:eastAsiaTheme="minorEastAsia" w:hAnsi="Times New Roman"/>
              <w:noProof/>
              <w:sz w:val="24"/>
              <w:szCs w:val="24"/>
              <w:lang w:eastAsia="ru-RU"/>
            </w:rPr>
          </w:pPr>
          <w:hyperlink w:anchor="_Toc230605564" w:history="1">
            <w:r w:rsidR="003F6F0E" w:rsidRPr="003A355C">
              <w:rPr>
                <w:rStyle w:val="ac"/>
                <w:rFonts w:ascii="Times New Roman" w:hAnsi="Times New Roman"/>
                <w:noProof/>
                <w:sz w:val="24"/>
                <w:szCs w:val="24"/>
              </w:rPr>
              <w:t>7. Сравнительный анализ моделей</w:t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  <w:fldChar w:fldCharType="begin"/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  <w:instrText xml:space="preserve"> PAGEREF _Toc230605564 \h </w:instrText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  <w:fldChar w:fldCharType="separate"/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  <w:t>15</w:t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  <w:fldChar w:fldCharType="end"/>
            </w:r>
          </w:hyperlink>
        </w:p>
        <w:p w:rsidR="003F6F0E" w:rsidRPr="003A355C" w:rsidRDefault="00A234FA" w:rsidP="009B0DF1">
          <w:pPr>
            <w:pStyle w:val="17"/>
            <w:tabs>
              <w:tab w:val="right" w:leader="dot" w:pos="9628"/>
            </w:tabs>
            <w:jc w:val="center"/>
            <w:rPr>
              <w:rFonts w:ascii="Times New Roman" w:eastAsiaTheme="minorEastAsia" w:hAnsi="Times New Roman"/>
              <w:noProof/>
              <w:sz w:val="24"/>
              <w:szCs w:val="24"/>
              <w:lang w:eastAsia="ru-RU"/>
            </w:rPr>
          </w:pPr>
          <w:hyperlink w:anchor="_Toc230605565" w:history="1">
            <w:r w:rsidR="003F6F0E" w:rsidRPr="003A355C">
              <w:rPr>
                <w:rStyle w:val="ac"/>
                <w:rFonts w:ascii="Times New Roman" w:hAnsi="Times New Roman"/>
                <w:noProof/>
                <w:sz w:val="24"/>
                <w:szCs w:val="24"/>
              </w:rPr>
              <w:t>8. Исследование влияния параметров модели на эффективность</w:t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  <w:fldChar w:fldCharType="begin"/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  <w:instrText xml:space="preserve"> PAGEREF _Toc230605565 \h </w:instrText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  <w:fldChar w:fldCharType="separate"/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  <w:t>16</w:t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  <w:fldChar w:fldCharType="end"/>
            </w:r>
          </w:hyperlink>
        </w:p>
        <w:p w:rsidR="003F6F0E" w:rsidRPr="003A355C" w:rsidRDefault="00A234FA" w:rsidP="009B0DF1">
          <w:pPr>
            <w:pStyle w:val="17"/>
            <w:tabs>
              <w:tab w:val="right" w:leader="dot" w:pos="9628"/>
            </w:tabs>
            <w:jc w:val="center"/>
            <w:rPr>
              <w:rFonts w:ascii="Times New Roman" w:eastAsiaTheme="minorEastAsia" w:hAnsi="Times New Roman"/>
              <w:noProof/>
              <w:sz w:val="24"/>
              <w:szCs w:val="24"/>
              <w:lang w:eastAsia="ru-RU"/>
            </w:rPr>
          </w:pPr>
          <w:hyperlink w:anchor="_Toc230605566" w:history="1">
            <w:r w:rsidR="003F6F0E" w:rsidRPr="003A355C">
              <w:rPr>
                <w:rStyle w:val="ac"/>
                <w:rFonts w:ascii="Times New Roman" w:hAnsi="Times New Roman"/>
                <w:noProof/>
                <w:sz w:val="24"/>
                <w:szCs w:val="24"/>
              </w:rPr>
              <w:t>9. Зависимость точности прогноза от интервала прогнозирования</w:t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  <w:fldChar w:fldCharType="begin"/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  <w:instrText xml:space="preserve"> PAGEREF _Toc230605566 \h </w:instrText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  <w:fldChar w:fldCharType="separate"/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  <w:t>18</w:t>
            </w:r>
            <w:r w:rsidR="003F6F0E" w:rsidRPr="003A355C">
              <w:rPr>
                <w:rFonts w:ascii="Times New Roman" w:hAnsi="Times New Roman"/>
                <w:noProof/>
                <w:sz w:val="24"/>
                <w:szCs w:val="24"/>
              </w:rPr>
              <w:fldChar w:fldCharType="end"/>
            </w:r>
          </w:hyperlink>
        </w:p>
        <w:p w:rsidR="008566A5" w:rsidRPr="003A355C" w:rsidRDefault="003F6F0E" w:rsidP="009B0DF1">
          <w:pPr>
            <w:pStyle w:val="17"/>
            <w:tabs>
              <w:tab w:val="right" w:leader="dot" w:pos="9638"/>
            </w:tabs>
            <w:jc w:val="center"/>
            <w:rPr>
              <w:rFonts w:ascii="Times New Roman" w:hAnsi="Times New Roman"/>
              <w:sz w:val="24"/>
              <w:szCs w:val="24"/>
            </w:rPr>
          </w:pPr>
          <w:r w:rsidRPr="003A355C">
            <w:rPr>
              <w:rStyle w:val="af9"/>
              <w:rFonts w:ascii="Times New Roman" w:hAnsi="Times New Roman"/>
              <w:sz w:val="24"/>
              <w:szCs w:val="24"/>
            </w:rPr>
            <w:fldChar w:fldCharType="end"/>
          </w:r>
        </w:p>
      </w:sdtContent>
    </w:sdt>
    <w:p w:rsidR="008566A5" w:rsidRPr="003A355C" w:rsidRDefault="008566A5">
      <w:pPr>
        <w:pStyle w:val="a1"/>
        <w:spacing w:after="120"/>
        <w:rPr>
          <w:rFonts w:ascii="Times New Roman" w:hAnsi="Times New Roman" w:cs="Times New Roman"/>
          <w:sz w:val="24"/>
          <w:szCs w:val="24"/>
          <w:lang w:val="en-US"/>
        </w:rPr>
      </w:pPr>
    </w:p>
    <w:p w:rsidR="008566A5" w:rsidRPr="003A355C" w:rsidRDefault="008566A5">
      <w:pPr>
        <w:pStyle w:val="a1"/>
        <w:spacing w:after="120"/>
        <w:rPr>
          <w:rFonts w:ascii="Times New Roman" w:hAnsi="Times New Roman" w:cs="Times New Roman"/>
          <w:sz w:val="24"/>
          <w:szCs w:val="24"/>
          <w:lang w:val="en-US"/>
        </w:rPr>
      </w:pPr>
    </w:p>
    <w:p w:rsidR="008566A5" w:rsidRPr="003A355C" w:rsidRDefault="008566A5">
      <w:pPr>
        <w:pStyle w:val="a1"/>
        <w:spacing w:after="120"/>
        <w:rPr>
          <w:rFonts w:ascii="Times New Roman" w:hAnsi="Times New Roman" w:cs="Times New Roman"/>
          <w:sz w:val="24"/>
          <w:szCs w:val="24"/>
          <w:lang w:val="en-US"/>
        </w:rPr>
      </w:pPr>
    </w:p>
    <w:p w:rsidR="008566A5" w:rsidRPr="003A355C" w:rsidRDefault="008566A5">
      <w:pPr>
        <w:pStyle w:val="a1"/>
        <w:spacing w:after="120"/>
        <w:rPr>
          <w:rFonts w:ascii="Times New Roman" w:hAnsi="Times New Roman" w:cs="Times New Roman"/>
          <w:sz w:val="24"/>
          <w:szCs w:val="24"/>
          <w:lang w:val="en-US"/>
        </w:rPr>
      </w:pPr>
    </w:p>
    <w:p w:rsidR="008566A5" w:rsidRPr="003A355C" w:rsidRDefault="008566A5">
      <w:pPr>
        <w:pStyle w:val="1"/>
        <w:rPr>
          <w:rStyle w:val="a9"/>
          <w:rFonts w:ascii="Times New Roman" w:eastAsiaTheme="minorEastAsia" w:hAnsi="Times New Roman" w:cs="Times New Roman"/>
          <w:b/>
          <w:color w:val="auto"/>
          <w:sz w:val="24"/>
          <w:szCs w:val="24"/>
          <w:lang w:eastAsia="ru-RU"/>
        </w:rPr>
      </w:pPr>
    </w:p>
    <w:p w:rsidR="008566A5" w:rsidRPr="003A355C" w:rsidRDefault="008566A5">
      <w:pPr>
        <w:rPr>
          <w:rStyle w:val="a9"/>
          <w:rFonts w:ascii="Times New Roman" w:hAnsi="Times New Roman" w:cs="Times New Roman"/>
          <w:sz w:val="24"/>
          <w:szCs w:val="24"/>
        </w:rPr>
      </w:pPr>
    </w:p>
    <w:p w:rsidR="008566A5" w:rsidRPr="003A355C" w:rsidRDefault="008566A5">
      <w:pPr>
        <w:rPr>
          <w:rStyle w:val="a9"/>
          <w:rFonts w:ascii="Times New Roman" w:hAnsi="Times New Roman" w:cs="Times New Roman"/>
          <w:sz w:val="24"/>
          <w:szCs w:val="24"/>
        </w:rPr>
      </w:pPr>
    </w:p>
    <w:p w:rsidR="008566A5" w:rsidRPr="003A355C" w:rsidRDefault="008566A5">
      <w:pPr>
        <w:rPr>
          <w:rStyle w:val="a9"/>
          <w:rFonts w:ascii="Times New Roman" w:hAnsi="Times New Roman" w:cs="Times New Roman"/>
          <w:sz w:val="24"/>
          <w:szCs w:val="24"/>
        </w:rPr>
      </w:pPr>
    </w:p>
    <w:p w:rsidR="008566A5" w:rsidRPr="003A355C" w:rsidRDefault="008566A5">
      <w:pPr>
        <w:rPr>
          <w:rStyle w:val="a9"/>
          <w:rFonts w:ascii="Times New Roman" w:hAnsi="Times New Roman" w:cs="Times New Roman"/>
          <w:sz w:val="24"/>
          <w:szCs w:val="24"/>
        </w:rPr>
      </w:pPr>
    </w:p>
    <w:p w:rsidR="008566A5" w:rsidRPr="003A355C" w:rsidRDefault="008566A5">
      <w:pPr>
        <w:rPr>
          <w:rStyle w:val="a9"/>
          <w:rFonts w:ascii="Times New Roman" w:hAnsi="Times New Roman" w:cs="Times New Roman"/>
          <w:sz w:val="24"/>
          <w:szCs w:val="24"/>
        </w:rPr>
      </w:pPr>
    </w:p>
    <w:p w:rsidR="008566A5" w:rsidRPr="003A355C" w:rsidRDefault="008566A5">
      <w:pPr>
        <w:rPr>
          <w:rStyle w:val="a9"/>
          <w:rFonts w:ascii="Times New Roman" w:hAnsi="Times New Roman" w:cs="Times New Roman"/>
          <w:sz w:val="24"/>
          <w:szCs w:val="24"/>
        </w:rPr>
      </w:pPr>
    </w:p>
    <w:p w:rsidR="008566A5" w:rsidRPr="003A355C" w:rsidRDefault="008566A5">
      <w:pPr>
        <w:rPr>
          <w:rStyle w:val="a9"/>
          <w:rFonts w:ascii="Times New Roman" w:hAnsi="Times New Roman" w:cs="Times New Roman"/>
          <w:sz w:val="24"/>
          <w:szCs w:val="24"/>
        </w:rPr>
      </w:pPr>
    </w:p>
    <w:p w:rsidR="008566A5" w:rsidRPr="003A355C" w:rsidRDefault="008566A5">
      <w:pPr>
        <w:rPr>
          <w:rStyle w:val="a9"/>
          <w:rFonts w:ascii="Times New Roman" w:hAnsi="Times New Roman" w:cs="Times New Roman"/>
          <w:sz w:val="24"/>
          <w:szCs w:val="24"/>
        </w:rPr>
      </w:pPr>
    </w:p>
    <w:p w:rsidR="008566A5" w:rsidRPr="003A355C" w:rsidRDefault="008566A5">
      <w:pPr>
        <w:rPr>
          <w:rStyle w:val="a9"/>
          <w:rFonts w:ascii="Times New Roman" w:hAnsi="Times New Roman" w:cs="Times New Roman"/>
          <w:sz w:val="24"/>
          <w:szCs w:val="24"/>
        </w:rPr>
      </w:pPr>
    </w:p>
    <w:p w:rsidR="008566A5" w:rsidRPr="003A355C" w:rsidRDefault="008566A5">
      <w:pPr>
        <w:rPr>
          <w:rStyle w:val="a9"/>
          <w:rFonts w:ascii="Times New Roman" w:hAnsi="Times New Roman" w:cs="Times New Roman"/>
          <w:sz w:val="24"/>
          <w:szCs w:val="24"/>
        </w:rPr>
      </w:pPr>
    </w:p>
    <w:p w:rsidR="00D057AE" w:rsidRPr="003A355C" w:rsidRDefault="00D057AE">
      <w:pPr>
        <w:rPr>
          <w:rStyle w:val="a9"/>
          <w:rFonts w:ascii="Times New Roman" w:hAnsi="Times New Roman" w:cs="Times New Roman"/>
          <w:sz w:val="24"/>
          <w:szCs w:val="24"/>
        </w:rPr>
      </w:pPr>
    </w:p>
    <w:p w:rsidR="00D057AE" w:rsidRPr="003A355C" w:rsidRDefault="00D057AE">
      <w:pPr>
        <w:pStyle w:val="1"/>
        <w:ind w:firstLine="680"/>
        <w:rPr>
          <w:rStyle w:val="a9"/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:rsidR="00D057AE" w:rsidRPr="003A355C" w:rsidRDefault="00D057AE" w:rsidP="00D057AE">
      <w:pPr>
        <w:rPr>
          <w:rFonts w:ascii="Times New Roman" w:hAnsi="Times New Roman" w:cs="Times New Roman"/>
          <w:sz w:val="24"/>
          <w:szCs w:val="24"/>
          <w:lang w:eastAsia="en-US"/>
        </w:rPr>
      </w:pPr>
    </w:p>
    <w:p w:rsidR="00D057AE" w:rsidRPr="003A355C" w:rsidRDefault="00D057AE">
      <w:pPr>
        <w:spacing w:after="0" w:line="240" w:lineRule="auto"/>
        <w:rPr>
          <w:rFonts w:ascii="Times New Roman" w:eastAsia="Microsoft YaHei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br w:type="page"/>
      </w:r>
    </w:p>
    <w:p w:rsidR="003F6F0E" w:rsidRPr="003A355C" w:rsidRDefault="003F6F0E" w:rsidP="009B0DF1">
      <w:pPr>
        <w:pStyle w:val="1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bookmarkStart w:id="1" w:name="_Toc230605558"/>
      <w:r w:rsidRPr="003A355C">
        <w:rPr>
          <w:rFonts w:ascii="Times New Roman" w:hAnsi="Times New Roman" w:cs="Times New Roman"/>
          <w:color w:val="auto"/>
          <w:sz w:val="24"/>
          <w:szCs w:val="24"/>
        </w:rPr>
        <w:lastRenderedPageBreak/>
        <w:t>1. Описание временного ряда. График временного ряда</w:t>
      </w:r>
      <w:bookmarkEnd w:id="1"/>
    </w:p>
    <w:p w:rsidR="009B0DF1" w:rsidRPr="003A355C" w:rsidRDefault="009B0DF1" w:rsidP="009B0DF1">
      <w:pPr>
        <w:rPr>
          <w:rFonts w:ascii="Times New Roman" w:hAnsi="Times New Roman" w:cs="Times New Roman"/>
          <w:sz w:val="24"/>
          <w:szCs w:val="24"/>
          <w:lang w:eastAsia="en-US"/>
        </w:rPr>
      </w:pP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>Временный ряд — это последовательность значений, измеренных через равные промежутки времени. В нашем случае это данные</w:t>
      </w:r>
      <w:r w:rsidR="00CC2635">
        <w:rPr>
          <w:rFonts w:ascii="Times New Roman" w:hAnsi="Times New Roman" w:cs="Times New Roman"/>
          <w:sz w:val="24"/>
          <w:szCs w:val="24"/>
        </w:rPr>
        <w:t xml:space="preserve"> </w:t>
      </w:r>
      <w:r w:rsidRPr="003A355C">
        <w:rPr>
          <w:rFonts w:ascii="Times New Roman" w:hAnsi="Times New Roman" w:cs="Times New Roman"/>
          <w:sz w:val="24"/>
          <w:szCs w:val="24"/>
        </w:rPr>
        <w:t>о поисковых запросах в Яндексе, собранные ежемесячно с октября 2019 по апрель 2026 года. Анализ временных рядов помогает понять закономерности, тренды и сезонность, а также делать прогнозы на будущее.</w:t>
      </w: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</w:p>
    <w:p w:rsidR="003F6F0E" w:rsidRPr="003A355C" w:rsidRDefault="009B0DF1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>Таблица 1 – О</w:t>
      </w:r>
      <w:r w:rsidR="003F6F0E" w:rsidRPr="003A355C">
        <w:rPr>
          <w:rFonts w:ascii="Times New Roman" w:hAnsi="Times New Roman" w:cs="Times New Roman"/>
          <w:sz w:val="24"/>
          <w:szCs w:val="24"/>
        </w:rPr>
        <w:t xml:space="preserve">сновные характеристики нашего </w:t>
      </w:r>
      <w:r w:rsidRPr="003A355C">
        <w:rPr>
          <w:rFonts w:ascii="Times New Roman" w:hAnsi="Times New Roman" w:cs="Times New Roman"/>
          <w:sz w:val="24"/>
          <w:szCs w:val="24"/>
        </w:rPr>
        <w:t>ряда</w:t>
      </w:r>
    </w:p>
    <w:tbl>
      <w:tblPr>
        <w:tblStyle w:val="aff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9B0DF1" w:rsidRPr="003A355C" w:rsidTr="003A355C">
        <w:trPr>
          <w:jc w:val="center"/>
        </w:trPr>
        <w:tc>
          <w:tcPr>
            <w:tcW w:w="432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Параметр</w:t>
            </w:r>
          </w:p>
        </w:tc>
        <w:tc>
          <w:tcPr>
            <w:tcW w:w="432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9B0DF1" w:rsidRPr="003A355C" w:rsidTr="003A355C">
        <w:trPr>
          <w:jc w:val="center"/>
        </w:trPr>
        <w:tc>
          <w:tcPr>
            <w:tcW w:w="432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Количество наблюдений</w:t>
            </w:r>
          </w:p>
        </w:tc>
        <w:tc>
          <w:tcPr>
            <w:tcW w:w="432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79</w:t>
            </w:r>
          </w:p>
        </w:tc>
      </w:tr>
      <w:tr w:rsidR="009B0DF1" w:rsidRPr="003A355C" w:rsidTr="003A355C">
        <w:trPr>
          <w:jc w:val="center"/>
        </w:trPr>
        <w:tc>
          <w:tcPr>
            <w:tcW w:w="432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Период</w:t>
            </w:r>
          </w:p>
        </w:tc>
        <w:tc>
          <w:tcPr>
            <w:tcW w:w="432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октябрь 2019 - апрель 2026</w:t>
            </w:r>
          </w:p>
        </w:tc>
      </w:tr>
      <w:tr w:rsidR="009B0DF1" w:rsidRPr="003A355C" w:rsidTr="003A355C">
        <w:trPr>
          <w:jc w:val="center"/>
        </w:trPr>
        <w:tc>
          <w:tcPr>
            <w:tcW w:w="432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Минимум</w:t>
            </w:r>
          </w:p>
        </w:tc>
        <w:tc>
          <w:tcPr>
            <w:tcW w:w="432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13484.00</w:t>
            </w:r>
          </w:p>
        </w:tc>
      </w:tr>
      <w:tr w:rsidR="009B0DF1" w:rsidRPr="003A355C" w:rsidTr="003A355C">
        <w:trPr>
          <w:jc w:val="center"/>
        </w:trPr>
        <w:tc>
          <w:tcPr>
            <w:tcW w:w="432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Максимум</w:t>
            </w:r>
          </w:p>
        </w:tc>
        <w:tc>
          <w:tcPr>
            <w:tcW w:w="432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296838.00</w:t>
            </w:r>
          </w:p>
        </w:tc>
      </w:tr>
      <w:tr w:rsidR="009B0DF1" w:rsidRPr="003A355C" w:rsidTr="003A355C">
        <w:trPr>
          <w:jc w:val="center"/>
        </w:trPr>
        <w:tc>
          <w:tcPr>
            <w:tcW w:w="432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Среднее</w:t>
            </w:r>
          </w:p>
        </w:tc>
        <w:tc>
          <w:tcPr>
            <w:tcW w:w="432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50006.28</w:t>
            </w:r>
          </w:p>
        </w:tc>
      </w:tr>
      <w:tr w:rsidR="009B0DF1" w:rsidRPr="003A355C" w:rsidTr="003A355C">
        <w:trPr>
          <w:jc w:val="center"/>
        </w:trPr>
        <w:tc>
          <w:tcPr>
            <w:tcW w:w="432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Стд</w:t>
            </w:r>
            <w:proofErr w:type="spellEnd"/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. отклонение</w:t>
            </w:r>
          </w:p>
        </w:tc>
        <w:tc>
          <w:tcPr>
            <w:tcW w:w="432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49051.47</w:t>
            </w:r>
          </w:p>
        </w:tc>
      </w:tr>
    </w:tbl>
    <w:p w:rsidR="003A355C" w:rsidRDefault="003A355C" w:rsidP="003F6F0E">
      <w:pPr>
        <w:rPr>
          <w:rFonts w:ascii="Times New Roman" w:hAnsi="Times New Roman" w:cs="Times New Roman"/>
          <w:noProof/>
          <w:sz w:val="24"/>
          <w:szCs w:val="24"/>
        </w:rPr>
      </w:pPr>
    </w:p>
    <w:p w:rsidR="003F6F0E" w:rsidRPr="003A355C" w:rsidRDefault="003A355C" w:rsidP="003F6F0E">
      <w:pPr>
        <w:rPr>
          <w:rFonts w:ascii="Times New Roman" w:hAnsi="Times New Roman" w:cs="Times New Roman"/>
          <w:sz w:val="24"/>
          <w:szCs w:val="24"/>
        </w:rPr>
      </w:pPr>
      <w:bookmarkStart w:id="2" w:name="_GoBack"/>
      <w:r w:rsidRPr="003A355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3FBD3FA" wp14:editId="0EFFE621">
            <wp:extent cx="5482375" cy="358094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time_seri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3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"/>
    </w:p>
    <w:p w:rsidR="003F6F0E" w:rsidRPr="003A355C" w:rsidRDefault="003A355C" w:rsidP="003A355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 – И</w:t>
      </w:r>
      <w:r w:rsidRPr="003A355C">
        <w:rPr>
          <w:rFonts w:ascii="Times New Roman" w:hAnsi="Times New Roman" w:cs="Times New Roman"/>
          <w:sz w:val="24"/>
          <w:szCs w:val="24"/>
        </w:rPr>
        <w:t>сходный временной ряд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  <w:lang w:val="ru-RU"/>
        </w:rPr>
        <w:lastRenderedPageBreak/>
        <w:t>На графике четко видна восходящая тенденция (тренд) — значения растут со временем. Это означает, что интерес людей к поисковым запросам увеличивается. Особенно резкий рост произошел в 2020-2021 годах. График также показывает волатильность (колебания) — значения не растут равномерно, а скачут вверх и вниз. Это естественно для реальных данных и указывает на случайные факторы влияния.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  <w:lang w:val="ru-RU"/>
        </w:rPr>
        <w:t>Среднее значение (50006) показывает средний уровень запросов. Большое стандартное о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т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клонение (49051) говорит о высокой вариативности данных — одни месяцы значительно отличаются от других.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  <w:lang w:val="ru-RU"/>
        </w:rPr>
        <w:t>Минимальное и максимальное значения показывают диапазон колебаний. Разброс от 13484 до 296838 означает, что есть месяцы "спокойные" и месяцы "пиковые" — примерно в 22 раза выше.</w:t>
      </w:r>
    </w:p>
    <w:p w:rsidR="003A355C" w:rsidRDefault="003A355C">
      <w:pPr>
        <w:spacing w:after="0" w:line="240" w:lineRule="auto"/>
        <w:rPr>
          <w:rFonts w:ascii="Times New Roman" w:eastAsiaTheme="majorEastAsia" w:hAnsi="Times New Roman" w:cs="Times New Roman"/>
          <w:b/>
          <w:bCs/>
          <w:sz w:val="24"/>
          <w:szCs w:val="24"/>
          <w:lang w:eastAsia="en-US"/>
        </w:rPr>
      </w:pPr>
      <w:bookmarkStart w:id="3" w:name="_Toc230605559"/>
      <w:r>
        <w:rPr>
          <w:rFonts w:ascii="Times New Roman" w:hAnsi="Times New Roman" w:cs="Times New Roman"/>
          <w:sz w:val="24"/>
          <w:szCs w:val="24"/>
        </w:rPr>
        <w:br w:type="page"/>
      </w:r>
    </w:p>
    <w:p w:rsidR="003F6F0E" w:rsidRPr="003A355C" w:rsidRDefault="003F6F0E" w:rsidP="009B0DF1">
      <w:pPr>
        <w:pStyle w:val="1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3A355C">
        <w:rPr>
          <w:rFonts w:ascii="Times New Roman" w:hAnsi="Times New Roman" w:cs="Times New Roman"/>
          <w:color w:val="auto"/>
          <w:sz w:val="24"/>
          <w:szCs w:val="24"/>
        </w:rPr>
        <w:lastRenderedPageBreak/>
        <w:t>2. Анализ на выбросы</w:t>
      </w:r>
      <w:bookmarkEnd w:id="3"/>
    </w:p>
    <w:p w:rsidR="009B0DF1" w:rsidRPr="003A355C" w:rsidRDefault="009B0DF1" w:rsidP="009B0DF1">
      <w:pPr>
        <w:rPr>
          <w:rFonts w:ascii="Times New Roman" w:hAnsi="Times New Roman" w:cs="Times New Roman"/>
          <w:sz w:val="24"/>
          <w:szCs w:val="24"/>
          <w:lang w:eastAsia="en-US"/>
        </w:rPr>
      </w:pP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>Выбросы — это необычно высокие или низкие значения, которые сильно отличаются от остальных данных. Они могут появиться из-за ошибок в сборе данных, технических сбоев или реально произошедших событий (например, объявление новой функции). Важно их найти, чтобы понять, нужно ли удалять эти значения или они показывают реальные явления.</w:t>
      </w:r>
    </w:p>
    <w:p w:rsidR="003F6F0E" w:rsidRPr="003A355C" w:rsidRDefault="009B0DF1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>Таблица 2 –Методы</w:t>
      </w:r>
      <w:r w:rsidR="003F6F0E" w:rsidRPr="003A355C">
        <w:rPr>
          <w:rFonts w:ascii="Times New Roman" w:hAnsi="Times New Roman" w:cs="Times New Roman"/>
          <w:sz w:val="24"/>
          <w:szCs w:val="24"/>
        </w:rPr>
        <w:t xml:space="preserve"> для поиска выбросов:</w:t>
      </w:r>
    </w:p>
    <w:tbl>
      <w:tblPr>
        <w:tblStyle w:val="aff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B0DF1" w:rsidRPr="003A355C" w:rsidTr="003A355C">
        <w:trPr>
          <w:jc w:val="center"/>
        </w:trPr>
        <w:tc>
          <w:tcPr>
            <w:tcW w:w="288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Метод</w:t>
            </w:r>
          </w:p>
        </w:tc>
        <w:tc>
          <w:tcPr>
            <w:tcW w:w="288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Количество выбросов</w:t>
            </w:r>
          </w:p>
        </w:tc>
        <w:tc>
          <w:tcPr>
            <w:tcW w:w="288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B0DF1" w:rsidRPr="003A355C" w:rsidTr="003A355C">
        <w:trPr>
          <w:jc w:val="center"/>
        </w:trPr>
        <w:tc>
          <w:tcPr>
            <w:tcW w:w="288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IQR</w:t>
            </w:r>
          </w:p>
        </w:tc>
        <w:tc>
          <w:tcPr>
            <w:tcW w:w="288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288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Межквартильный</w:t>
            </w:r>
            <w:proofErr w:type="spellEnd"/>
            <w:r w:rsidRPr="003A355C">
              <w:rPr>
                <w:rFonts w:ascii="Times New Roman" w:hAnsi="Times New Roman" w:cs="Times New Roman"/>
                <w:sz w:val="24"/>
                <w:szCs w:val="24"/>
              </w:rPr>
              <w:t xml:space="preserve"> размах [Q1 - 1.5·IQR, Q3 + 1.5·IQR]</w:t>
            </w:r>
          </w:p>
        </w:tc>
      </w:tr>
      <w:tr w:rsidR="009B0DF1" w:rsidRPr="003A355C" w:rsidTr="003A355C">
        <w:trPr>
          <w:jc w:val="center"/>
        </w:trPr>
        <w:tc>
          <w:tcPr>
            <w:tcW w:w="288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MAD</w:t>
            </w:r>
          </w:p>
        </w:tc>
        <w:tc>
          <w:tcPr>
            <w:tcW w:w="288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288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 xml:space="preserve">Абсолютное отклонение медианы, </w:t>
            </w:r>
            <w:proofErr w:type="spellStart"/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модиф</w:t>
            </w:r>
            <w:proofErr w:type="spellEnd"/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. z-</w:t>
            </w:r>
            <w:proofErr w:type="spellStart"/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score</w:t>
            </w:r>
            <w:proofErr w:type="spellEnd"/>
            <w:r w:rsidRPr="003A355C">
              <w:rPr>
                <w:rFonts w:ascii="Times New Roman" w:hAnsi="Times New Roman" w:cs="Times New Roman"/>
                <w:sz w:val="24"/>
                <w:szCs w:val="24"/>
              </w:rPr>
              <w:t xml:space="preserve"> &gt; 2.5</w:t>
            </w:r>
          </w:p>
        </w:tc>
      </w:tr>
      <w:tr w:rsidR="009B0DF1" w:rsidRPr="003A355C" w:rsidTr="003A355C">
        <w:trPr>
          <w:jc w:val="center"/>
        </w:trPr>
        <w:tc>
          <w:tcPr>
            <w:tcW w:w="288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Z-</w:t>
            </w:r>
            <w:proofErr w:type="spellStart"/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score</w:t>
            </w:r>
            <w:proofErr w:type="spellEnd"/>
          </w:p>
        </w:tc>
        <w:tc>
          <w:tcPr>
            <w:tcW w:w="288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88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Стандартизированные значения |z| &gt; 3</w:t>
            </w:r>
          </w:p>
        </w:tc>
      </w:tr>
    </w:tbl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>• IQR (</w:t>
      </w:r>
      <w:proofErr w:type="spellStart"/>
      <w:r w:rsidRPr="003A355C">
        <w:rPr>
          <w:rFonts w:ascii="Times New Roman" w:hAnsi="Times New Roman" w:cs="Times New Roman"/>
          <w:sz w:val="24"/>
          <w:szCs w:val="24"/>
        </w:rPr>
        <w:t>межквартильный</w:t>
      </w:r>
      <w:proofErr w:type="spellEnd"/>
      <w:r w:rsidRPr="003A355C">
        <w:rPr>
          <w:rFonts w:ascii="Times New Roman" w:hAnsi="Times New Roman" w:cs="Times New Roman"/>
          <w:sz w:val="24"/>
          <w:szCs w:val="24"/>
        </w:rPr>
        <w:t xml:space="preserve"> размах) — разделяет данные на 4 равные части. Выбросами считаются значения, выходящие за границы Q1 - 1.5·IQR и Q3 + 1.5·IQR. Это классический метод, простой и понятный.</w:t>
      </w: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>• MAD (</w:t>
      </w:r>
      <w:proofErr w:type="spellStart"/>
      <w:r w:rsidRPr="003A355C">
        <w:rPr>
          <w:rFonts w:ascii="Times New Roman" w:hAnsi="Times New Roman" w:cs="Times New Roman"/>
          <w:sz w:val="24"/>
          <w:szCs w:val="24"/>
        </w:rPr>
        <w:t>Mean</w:t>
      </w:r>
      <w:proofErr w:type="spellEnd"/>
      <w:r w:rsidRPr="003A35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55C">
        <w:rPr>
          <w:rFonts w:ascii="Times New Roman" w:hAnsi="Times New Roman" w:cs="Times New Roman"/>
          <w:sz w:val="24"/>
          <w:szCs w:val="24"/>
        </w:rPr>
        <w:t>Absolute</w:t>
      </w:r>
      <w:proofErr w:type="spellEnd"/>
      <w:r w:rsidRPr="003A35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55C">
        <w:rPr>
          <w:rFonts w:ascii="Times New Roman" w:hAnsi="Times New Roman" w:cs="Times New Roman"/>
          <w:sz w:val="24"/>
          <w:szCs w:val="24"/>
        </w:rPr>
        <w:t>Deviation</w:t>
      </w:r>
      <w:proofErr w:type="spellEnd"/>
      <w:r w:rsidRPr="003A355C">
        <w:rPr>
          <w:rFonts w:ascii="Times New Roman" w:hAnsi="Times New Roman" w:cs="Times New Roman"/>
          <w:sz w:val="24"/>
          <w:szCs w:val="24"/>
        </w:rPr>
        <w:t xml:space="preserve"> — отклонение от медианы) — </w:t>
      </w:r>
      <w:proofErr w:type="gramStart"/>
      <w:r w:rsidRPr="003A355C">
        <w:rPr>
          <w:rFonts w:ascii="Times New Roman" w:hAnsi="Times New Roman" w:cs="Times New Roman"/>
          <w:sz w:val="24"/>
          <w:szCs w:val="24"/>
        </w:rPr>
        <w:t>смотрит насколько значение отличается</w:t>
      </w:r>
      <w:proofErr w:type="gramEnd"/>
      <w:r w:rsidRPr="003A355C">
        <w:rPr>
          <w:rFonts w:ascii="Times New Roman" w:hAnsi="Times New Roman" w:cs="Times New Roman"/>
          <w:sz w:val="24"/>
          <w:szCs w:val="24"/>
        </w:rPr>
        <w:t xml:space="preserve"> от середины данных. Это более устойчивый метод, который лучше работает с данными, не похожими на нормальное распределение.</w:t>
      </w: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>• Z-</w:t>
      </w:r>
      <w:proofErr w:type="spellStart"/>
      <w:r w:rsidRPr="003A355C">
        <w:rPr>
          <w:rFonts w:ascii="Times New Roman" w:hAnsi="Times New Roman" w:cs="Times New Roman"/>
          <w:sz w:val="24"/>
          <w:szCs w:val="24"/>
        </w:rPr>
        <w:t>score</w:t>
      </w:r>
      <w:proofErr w:type="spellEnd"/>
      <w:r w:rsidRPr="003A355C">
        <w:rPr>
          <w:rFonts w:ascii="Times New Roman" w:hAnsi="Times New Roman" w:cs="Times New Roman"/>
          <w:sz w:val="24"/>
          <w:szCs w:val="24"/>
        </w:rPr>
        <w:t xml:space="preserve"> — показывает, на сколько стандартных отклонений значение отличается от среднего. Выбросы — это значения, отличающиеся более чем на 3 </w:t>
      </w:r>
      <w:proofErr w:type="gramStart"/>
      <w:r w:rsidRPr="003A355C">
        <w:rPr>
          <w:rFonts w:ascii="Times New Roman" w:hAnsi="Times New Roman" w:cs="Times New Roman"/>
          <w:sz w:val="24"/>
          <w:szCs w:val="24"/>
        </w:rPr>
        <w:t>стандартных</w:t>
      </w:r>
      <w:proofErr w:type="gramEnd"/>
      <w:r w:rsidRPr="003A355C">
        <w:rPr>
          <w:rFonts w:ascii="Times New Roman" w:hAnsi="Times New Roman" w:cs="Times New Roman"/>
          <w:sz w:val="24"/>
          <w:szCs w:val="24"/>
        </w:rPr>
        <w:t xml:space="preserve"> отклонения. Это означает, что они очень редкие (вероятность менее 0.3%).</w:t>
      </w: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</w:p>
    <w:p w:rsidR="003F6F0E" w:rsidRPr="003A355C" w:rsidRDefault="003F6F0E" w:rsidP="003F6F0E">
      <w:pPr>
        <w:jc w:val="center"/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E2D5BE2" wp14:editId="6D2AC30B">
            <wp:extent cx="5486400" cy="390006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outli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0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6F0E" w:rsidRDefault="003A355C" w:rsidP="00CC263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2 – </w:t>
      </w:r>
      <w:r w:rsidRPr="003A355C">
        <w:rPr>
          <w:rFonts w:ascii="Times New Roman" w:hAnsi="Times New Roman" w:cs="Times New Roman"/>
          <w:sz w:val="24"/>
          <w:szCs w:val="24"/>
        </w:rPr>
        <w:t>Выбросы, выявленные различными методами</w:t>
      </w:r>
    </w:p>
    <w:p w:rsidR="00CC2635" w:rsidRPr="003A355C" w:rsidRDefault="00CC2635" w:rsidP="00CC2635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Найдено 8 выбросов методом </w:t>
      </w:r>
      <w:r w:rsidRPr="003A355C">
        <w:rPr>
          <w:rFonts w:ascii="Times New Roman" w:hAnsi="Times New Roman" w:cs="Times New Roman"/>
          <w:sz w:val="24"/>
          <w:szCs w:val="24"/>
        </w:rPr>
        <w:t>IQR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— это примерно 10.1% всех данных. Такой процент сч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и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тается нормальным — он указывает на </w:t>
      </w:r>
      <w:proofErr w:type="gramStart"/>
      <w:r w:rsidRPr="003A355C">
        <w:rPr>
          <w:rFonts w:ascii="Times New Roman" w:hAnsi="Times New Roman" w:cs="Times New Roman"/>
          <w:sz w:val="24"/>
          <w:szCs w:val="24"/>
          <w:lang w:val="ru-RU"/>
        </w:rPr>
        <w:t>естественную</w:t>
      </w:r>
      <w:proofErr w:type="gramEnd"/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волатильность данных.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</w:rPr>
        <w:t>MAD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обнаружил 20 выбросов — это более жесткий критерий, и он улавливает еще больше аномалий. Это говорит о том, что данные имеют довольно большой разброс.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</w:rPr>
        <w:t>Z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-</w:t>
      </w:r>
      <w:r w:rsidRPr="003A355C">
        <w:rPr>
          <w:rFonts w:ascii="Times New Roman" w:hAnsi="Times New Roman" w:cs="Times New Roman"/>
          <w:sz w:val="24"/>
          <w:szCs w:val="24"/>
        </w:rPr>
        <w:t>score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нашел только 3 выбросов — это очень экстремальные значения, выходящие за все разумные пределы. Такие значения встречаются очень редко.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  <w:lang w:val="ru-RU"/>
        </w:rPr>
        <w:t>Рекомендация: выбросы не удаляются, так как они отражают реальные события и помогают модели узнать об экстремальных ситуациях.</w:t>
      </w: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br w:type="page"/>
      </w:r>
    </w:p>
    <w:p w:rsidR="003F6F0E" w:rsidRPr="003A355C" w:rsidRDefault="003F6F0E" w:rsidP="009B0DF1">
      <w:pPr>
        <w:pStyle w:val="1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bookmarkStart w:id="4" w:name="_Toc230605560"/>
      <w:r w:rsidRPr="003A355C">
        <w:rPr>
          <w:rFonts w:ascii="Times New Roman" w:hAnsi="Times New Roman" w:cs="Times New Roman"/>
          <w:color w:val="auto"/>
          <w:sz w:val="24"/>
          <w:szCs w:val="24"/>
        </w:rPr>
        <w:lastRenderedPageBreak/>
        <w:t xml:space="preserve">3. </w:t>
      </w:r>
      <w:proofErr w:type="spellStart"/>
      <w:r w:rsidRPr="003A355C">
        <w:rPr>
          <w:rFonts w:ascii="Times New Roman" w:hAnsi="Times New Roman" w:cs="Times New Roman"/>
          <w:color w:val="auto"/>
          <w:sz w:val="24"/>
          <w:szCs w:val="24"/>
        </w:rPr>
        <w:t>Коррелограмма</w:t>
      </w:r>
      <w:proofErr w:type="spellEnd"/>
      <w:r w:rsidRPr="003A355C">
        <w:rPr>
          <w:rFonts w:ascii="Times New Roman" w:hAnsi="Times New Roman" w:cs="Times New Roman"/>
          <w:color w:val="auto"/>
          <w:sz w:val="24"/>
          <w:szCs w:val="24"/>
        </w:rPr>
        <w:t xml:space="preserve"> исходного ряда</w:t>
      </w:r>
      <w:bookmarkEnd w:id="4"/>
    </w:p>
    <w:p w:rsidR="009B0DF1" w:rsidRPr="003A355C" w:rsidRDefault="009B0DF1" w:rsidP="009B0DF1">
      <w:pPr>
        <w:rPr>
          <w:rFonts w:ascii="Times New Roman" w:hAnsi="Times New Roman" w:cs="Times New Roman"/>
          <w:sz w:val="24"/>
          <w:szCs w:val="24"/>
          <w:lang w:eastAsia="en-US"/>
        </w:rPr>
      </w:pP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3A355C">
        <w:rPr>
          <w:rFonts w:ascii="Times New Roman" w:hAnsi="Times New Roman" w:cs="Times New Roman"/>
          <w:sz w:val="24"/>
          <w:szCs w:val="24"/>
        </w:rPr>
        <w:t>Коррелограмма</w:t>
      </w:r>
      <w:proofErr w:type="spellEnd"/>
      <w:r w:rsidRPr="003A355C">
        <w:rPr>
          <w:rFonts w:ascii="Times New Roman" w:hAnsi="Times New Roman" w:cs="Times New Roman"/>
          <w:sz w:val="24"/>
          <w:szCs w:val="24"/>
        </w:rPr>
        <w:t xml:space="preserve"> — это визуализация того, как значения ряда зависят друг от друга. Если знать, какое значение было месяц назад, можно ли предсказать значение сейчас? </w:t>
      </w:r>
      <w:proofErr w:type="spellStart"/>
      <w:r w:rsidRPr="003A355C">
        <w:rPr>
          <w:rFonts w:ascii="Times New Roman" w:hAnsi="Times New Roman" w:cs="Times New Roman"/>
          <w:sz w:val="24"/>
          <w:szCs w:val="24"/>
        </w:rPr>
        <w:t>Коррелограмма</w:t>
      </w:r>
      <w:proofErr w:type="spellEnd"/>
      <w:r w:rsidRPr="003A355C">
        <w:rPr>
          <w:rFonts w:ascii="Times New Roman" w:hAnsi="Times New Roman" w:cs="Times New Roman"/>
          <w:sz w:val="24"/>
          <w:szCs w:val="24"/>
        </w:rPr>
        <w:t xml:space="preserve"> показывает степень этой зависимости.</w:t>
      </w: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 xml:space="preserve">Два типа </w:t>
      </w:r>
      <w:proofErr w:type="spellStart"/>
      <w:r w:rsidRPr="003A355C">
        <w:rPr>
          <w:rFonts w:ascii="Times New Roman" w:hAnsi="Times New Roman" w:cs="Times New Roman"/>
          <w:sz w:val="24"/>
          <w:szCs w:val="24"/>
        </w:rPr>
        <w:t>коррелограмм</w:t>
      </w:r>
      <w:proofErr w:type="spellEnd"/>
      <w:r w:rsidRPr="003A355C">
        <w:rPr>
          <w:rFonts w:ascii="Times New Roman" w:hAnsi="Times New Roman" w:cs="Times New Roman"/>
          <w:sz w:val="24"/>
          <w:szCs w:val="24"/>
        </w:rPr>
        <w:t>: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АКФ (Автокорреляционная функция) — показывает, как сильно текущее значение связано с прошлыми значениями. Если АКФ </w:t>
      </w:r>
      <w:proofErr w:type="gramStart"/>
      <w:r w:rsidRPr="003A355C">
        <w:rPr>
          <w:rFonts w:ascii="Times New Roman" w:hAnsi="Times New Roman" w:cs="Times New Roman"/>
          <w:sz w:val="24"/>
          <w:szCs w:val="24"/>
          <w:lang w:val="ru-RU"/>
        </w:rPr>
        <w:t>высокая</w:t>
      </w:r>
      <w:proofErr w:type="gramEnd"/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на лаге 1 (1 месяц назад), это означает, что последовательные месяцы похожи друг на друга.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  <w:lang w:val="ru-RU"/>
        </w:rPr>
        <w:t>ЧАКФ (Частная автокорреляционная функция) — показывает прямую зависимость, искл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ю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чив влияние промежуточных значений. Если ЧАКФ </w:t>
      </w:r>
      <w:proofErr w:type="gramStart"/>
      <w:r w:rsidRPr="003A355C">
        <w:rPr>
          <w:rFonts w:ascii="Times New Roman" w:hAnsi="Times New Roman" w:cs="Times New Roman"/>
          <w:sz w:val="24"/>
          <w:szCs w:val="24"/>
          <w:lang w:val="ru-RU"/>
        </w:rPr>
        <w:t>высокая</w:t>
      </w:r>
      <w:proofErr w:type="gramEnd"/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на лаге 1, это сильный си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г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нал того, что предыдущее значение напрямую влияет на текущее.</w:t>
      </w: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</w:p>
    <w:p w:rsidR="003F6F0E" w:rsidRPr="003A355C" w:rsidRDefault="003F6F0E" w:rsidP="003F6F0E">
      <w:pPr>
        <w:jc w:val="center"/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C8963F3" wp14:editId="5DCC2AEE">
            <wp:extent cx="5486400" cy="390100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acf_pac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1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55C" w:rsidRPr="003A355C" w:rsidRDefault="003A355C" w:rsidP="003A355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3 – </w:t>
      </w:r>
      <w:r w:rsidRPr="003A355C">
        <w:rPr>
          <w:rFonts w:ascii="Times New Roman" w:hAnsi="Times New Roman" w:cs="Times New Roman"/>
          <w:sz w:val="24"/>
          <w:szCs w:val="24"/>
        </w:rPr>
        <w:t>АКФ и ЧАКФ исходного ряда</w:t>
      </w:r>
    </w:p>
    <w:p w:rsidR="00CC2635" w:rsidRDefault="00CC2635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  <w:lang w:val="ru-RU"/>
        </w:rPr>
        <w:t>АКФ медленно снижается — это характерно для нестационарного ряда с тренд. Если бы ряд был стационарным, АКФ быстро упадала бы к нулю после нескольких лагов.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  <w:lang w:val="ru-RU"/>
        </w:rPr>
        <w:t>Значительный пик ЧАКФ на лаге 1 показывает сильную зависимость от предыдущего знач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ния. Это подсказывает, что может подойти </w:t>
      </w:r>
      <w:proofErr w:type="spellStart"/>
      <w:r w:rsidRPr="003A355C">
        <w:rPr>
          <w:rFonts w:ascii="Times New Roman" w:hAnsi="Times New Roman" w:cs="Times New Roman"/>
          <w:sz w:val="24"/>
          <w:szCs w:val="24"/>
          <w:lang w:val="ru-RU"/>
        </w:rPr>
        <w:t>авторегрессионный</w:t>
      </w:r>
      <w:proofErr w:type="spellEnd"/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член в модели (параметр </w:t>
      </w:r>
      <w:r w:rsidRPr="003A355C">
        <w:rPr>
          <w:rFonts w:ascii="Times New Roman" w:hAnsi="Times New Roman" w:cs="Times New Roman"/>
          <w:sz w:val="24"/>
          <w:szCs w:val="24"/>
        </w:rPr>
        <w:t>p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).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  <w:lang w:val="ru-RU"/>
        </w:rPr>
        <w:lastRenderedPageBreak/>
        <w:t>Правый графики (для дифференцированного ряда) показывает, что после первого диффере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н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цирования ряд становится более случайным. АКФ быстро падает к нулю — это признак стационарности. Это подтверждает, что нужно применить дифференцирование (параметр </w:t>
      </w:r>
      <w:r w:rsidRPr="003A355C">
        <w:rPr>
          <w:rFonts w:ascii="Times New Roman" w:hAnsi="Times New Roman" w:cs="Times New Roman"/>
          <w:sz w:val="24"/>
          <w:szCs w:val="24"/>
        </w:rPr>
        <w:t>d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=1).</w:t>
      </w: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br w:type="page"/>
      </w:r>
    </w:p>
    <w:p w:rsidR="003F6F0E" w:rsidRPr="003A355C" w:rsidRDefault="003F6F0E" w:rsidP="009B0DF1">
      <w:pPr>
        <w:pStyle w:val="1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bookmarkStart w:id="5" w:name="_Toc230605561"/>
      <w:r w:rsidRPr="003A355C">
        <w:rPr>
          <w:rFonts w:ascii="Times New Roman" w:hAnsi="Times New Roman" w:cs="Times New Roman"/>
          <w:color w:val="auto"/>
          <w:sz w:val="24"/>
          <w:szCs w:val="24"/>
        </w:rPr>
        <w:lastRenderedPageBreak/>
        <w:t xml:space="preserve">4. Анализ графика временного ряда и </w:t>
      </w:r>
      <w:proofErr w:type="spellStart"/>
      <w:r w:rsidRPr="003A355C">
        <w:rPr>
          <w:rFonts w:ascii="Times New Roman" w:hAnsi="Times New Roman" w:cs="Times New Roman"/>
          <w:color w:val="auto"/>
          <w:sz w:val="24"/>
          <w:szCs w:val="24"/>
        </w:rPr>
        <w:t>коррелограмм</w:t>
      </w:r>
      <w:proofErr w:type="spellEnd"/>
      <w:r w:rsidRPr="003A355C">
        <w:rPr>
          <w:rFonts w:ascii="Times New Roman" w:hAnsi="Times New Roman" w:cs="Times New Roman"/>
          <w:color w:val="auto"/>
          <w:sz w:val="24"/>
          <w:szCs w:val="24"/>
        </w:rPr>
        <w:t>. Выбор моделей</w:t>
      </w:r>
      <w:bookmarkEnd w:id="5"/>
    </w:p>
    <w:p w:rsidR="009B0DF1" w:rsidRPr="003A355C" w:rsidRDefault="009B0DF1" w:rsidP="009B0DF1">
      <w:pPr>
        <w:rPr>
          <w:rFonts w:ascii="Times New Roman" w:hAnsi="Times New Roman" w:cs="Times New Roman"/>
          <w:sz w:val="24"/>
          <w:szCs w:val="24"/>
          <w:lang w:eastAsia="en-US"/>
        </w:rPr>
      </w:pP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>Перед тем как выбрать метод предсказания, нужно понять, какие закономерности есть в данных. Это основа правильного выбора модели.</w:t>
      </w: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>Анализ компонент временного ряда:</w:t>
      </w: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>Ясно видны следующие компоненты: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  <w:lang w:val="ru-RU"/>
        </w:rPr>
        <w:t>Тренд (долгосрочная тенденция) — значения растут с течением времени. Это означает, что уровень "базовой активности" (популярность запросов) увеличивается год от года. Для предсказания нужно учесть эту восходящую линию.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  <w:lang w:val="ru-RU"/>
        </w:rPr>
        <w:t>Стохастическая компонента (случайные колебания) — вокруг линии тренда видны подъемы и спады. Они не подчиняются простому правилу, а выглядят случайно. Это может быть влияние сезона (например, летний спад), событий или просто случайного шума.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На </w:t>
      </w:r>
      <w:proofErr w:type="spellStart"/>
      <w:r w:rsidRPr="003A355C">
        <w:rPr>
          <w:rFonts w:ascii="Times New Roman" w:hAnsi="Times New Roman" w:cs="Times New Roman"/>
          <w:sz w:val="24"/>
          <w:szCs w:val="24"/>
          <w:lang w:val="ru-RU"/>
        </w:rPr>
        <w:t>коррелограмме</w:t>
      </w:r>
      <w:proofErr w:type="spellEnd"/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gramStart"/>
      <w:r w:rsidRPr="003A355C">
        <w:rPr>
          <w:rFonts w:ascii="Times New Roman" w:hAnsi="Times New Roman" w:cs="Times New Roman"/>
          <w:sz w:val="24"/>
          <w:szCs w:val="24"/>
          <w:lang w:val="ru-RU"/>
        </w:rPr>
        <w:t>видна</w:t>
      </w:r>
      <w:proofErr w:type="gramEnd"/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медленная убывающая АКФ, что подтверждает наличие тренда. Е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ли бы тренда не было, АКФ быстро упала бы к нулю.</w:t>
      </w: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>Тесты стационарности:</w:t>
      </w:r>
    </w:p>
    <w:p w:rsidR="003F6F0E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 xml:space="preserve">Стационарность — это когда свойства ряда не меняются со временем. Для стационарного ряда среднее и дисперсия </w:t>
      </w:r>
      <w:proofErr w:type="gramStart"/>
      <w:r w:rsidRPr="003A355C">
        <w:rPr>
          <w:rFonts w:ascii="Times New Roman" w:hAnsi="Times New Roman" w:cs="Times New Roman"/>
          <w:sz w:val="24"/>
          <w:szCs w:val="24"/>
        </w:rPr>
        <w:t>постоянны</w:t>
      </w:r>
      <w:proofErr w:type="gramEnd"/>
      <w:r w:rsidRPr="003A355C">
        <w:rPr>
          <w:rFonts w:ascii="Times New Roman" w:hAnsi="Times New Roman" w:cs="Times New Roman"/>
          <w:sz w:val="24"/>
          <w:szCs w:val="24"/>
        </w:rPr>
        <w:t xml:space="preserve">, и он без тренда. Большинство методов прогнозирования работают лучше </w:t>
      </w:r>
      <w:proofErr w:type="gramStart"/>
      <w:r w:rsidRPr="003A355C">
        <w:rPr>
          <w:rFonts w:ascii="Times New Roman" w:hAnsi="Times New Roman" w:cs="Times New Roman"/>
          <w:sz w:val="24"/>
          <w:szCs w:val="24"/>
        </w:rPr>
        <w:t>с</w:t>
      </w:r>
      <w:proofErr w:type="gramEnd"/>
      <w:r w:rsidRPr="003A355C">
        <w:rPr>
          <w:rFonts w:ascii="Times New Roman" w:hAnsi="Times New Roman" w:cs="Times New Roman"/>
          <w:sz w:val="24"/>
          <w:szCs w:val="24"/>
        </w:rPr>
        <w:t xml:space="preserve"> стационарными рядами.</w:t>
      </w:r>
    </w:p>
    <w:p w:rsidR="00CC2635" w:rsidRPr="003A355C" w:rsidRDefault="00CC2635" w:rsidP="003F6F0E">
      <w:pPr>
        <w:rPr>
          <w:rFonts w:ascii="Times New Roman" w:hAnsi="Times New Roman" w:cs="Times New Roman"/>
          <w:sz w:val="24"/>
          <w:szCs w:val="24"/>
        </w:rPr>
      </w:pPr>
    </w:p>
    <w:p w:rsidR="003F6F0E" w:rsidRPr="003A355C" w:rsidRDefault="009B0DF1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>Таблица 3 – Тесты</w:t>
      </w:r>
    </w:p>
    <w:tbl>
      <w:tblPr>
        <w:tblStyle w:val="affd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81"/>
      </w:tblGrid>
      <w:tr w:rsidR="009B0DF1" w:rsidRPr="003A355C" w:rsidTr="003A355C">
        <w:trPr>
          <w:jc w:val="center"/>
        </w:trPr>
        <w:tc>
          <w:tcPr>
            <w:tcW w:w="1728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Тест</w:t>
            </w:r>
          </w:p>
        </w:tc>
        <w:tc>
          <w:tcPr>
            <w:tcW w:w="1728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Статистика</w:t>
            </w:r>
          </w:p>
        </w:tc>
        <w:tc>
          <w:tcPr>
            <w:tcW w:w="1728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p-</w:t>
            </w:r>
            <w:proofErr w:type="spellStart"/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value</w:t>
            </w:r>
            <w:proofErr w:type="spellEnd"/>
          </w:p>
        </w:tc>
        <w:tc>
          <w:tcPr>
            <w:tcW w:w="1728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Крит</w:t>
            </w:r>
            <w:proofErr w:type="gramStart"/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gramEnd"/>
            <w:r w:rsidRPr="003A355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proofErr w:type="gramEnd"/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нач. (5%)</w:t>
            </w:r>
          </w:p>
        </w:tc>
        <w:tc>
          <w:tcPr>
            <w:tcW w:w="1728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Вывод</w:t>
            </w:r>
          </w:p>
        </w:tc>
      </w:tr>
      <w:tr w:rsidR="009B0DF1" w:rsidRPr="003A355C" w:rsidTr="003A355C">
        <w:trPr>
          <w:jc w:val="center"/>
        </w:trPr>
        <w:tc>
          <w:tcPr>
            <w:tcW w:w="1728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ADF</w:t>
            </w:r>
          </w:p>
        </w:tc>
        <w:tc>
          <w:tcPr>
            <w:tcW w:w="1728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-3.2888</w:t>
            </w:r>
          </w:p>
        </w:tc>
        <w:tc>
          <w:tcPr>
            <w:tcW w:w="1728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0.0154</w:t>
            </w:r>
          </w:p>
        </w:tc>
        <w:tc>
          <w:tcPr>
            <w:tcW w:w="1728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-2.9009</w:t>
            </w:r>
          </w:p>
        </w:tc>
        <w:tc>
          <w:tcPr>
            <w:tcW w:w="1728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MS Gothic" w:eastAsia="MS Gothic" w:hAnsi="MS Gothic" w:cs="MS Gothic" w:hint="eastAsia"/>
                <w:sz w:val="24"/>
                <w:szCs w:val="24"/>
              </w:rPr>
              <w:t>✓</w:t>
            </w: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 xml:space="preserve"> Стационарен</w:t>
            </w:r>
          </w:p>
        </w:tc>
      </w:tr>
      <w:tr w:rsidR="009B0DF1" w:rsidRPr="003A355C" w:rsidTr="003A355C">
        <w:trPr>
          <w:jc w:val="center"/>
        </w:trPr>
        <w:tc>
          <w:tcPr>
            <w:tcW w:w="1728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KPSS</w:t>
            </w:r>
          </w:p>
        </w:tc>
        <w:tc>
          <w:tcPr>
            <w:tcW w:w="1728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0.7235</w:t>
            </w:r>
          </w:p>
        </w:tc>
        <w:tc>
          <w:tcPr>
            <w:tcW w:w="1728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0.0114</w:t>
            </w:r>
          </w:p>
        </w:tc>
        <w:tc>
          <w:tcPr>
            <w:tcW w:w="1728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0.463</w:t>
            </w:r>
          </w:p>
        </w:tc>
        <w:tc>
          <w:tcPr>
            <w:tcW w:w="1728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MS Gothic" w:eastAsia="MS Gothic" w:hAnsi="MS Gothic" w:cs="MS Gothic" w:hint="eastAsia"/>
                <w:sz w:val="24"/>
                <w:szCs w:val="24"/>
              </w:rPr>
              <w:t>✗</w:t>
            </w: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Нестационарен</w:t>
            </w:r>
            <w:proofErr w:type="spellEnd"/>
          </w:p>
        </w:tc>
      </w:tr>
    </w:tbl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>Что означают результаты: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</w:rPr>
        <w:t>ADF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Pr="003A355C">
        <w:rPr>
          <w:rFonts w:ascii="Times New Roman" w:hAnsi="Times New Roman" w:cs="Times New Roman"/>
          <w:sz w:val="24"/>
          <w:szCs w:val="24"/>
        </w:rPr>
        <w:t>Augmented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3A355C">
        <w:rPr>
          <w:rFonts w:ascii="Times New Roman" w:hAnsi="Times New Roman" w:cs="Times New Roman"/>
          <w:sz w:val="24"/>
          <w:szCs w:val="24"/>
        </w:rPr>
        <w:t>Dickey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-</w:t>
      </w:r>
      <w:r w:rsidRPr="003A355C">
        <w:rPr>
          <w:rFonts w:ascii="Times New Roman" w:hAnsi="Times New Roman" w:cs="Times New Roman"/>
          <w:sz w:val="24"/>
          <w:szCs w:val="24"/>
        </w:rPr>
        <w:t>Fuller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) дал </w:t>
      </w:r>
      <w:r w:rsidRPr="003A355C">
        <w:rPr>
          <w:rFonts w:ascii="Times New Roman" w:hAnsi="Times New Roman" w:cs="Times New Roman"/>
          <w:sz w:val="24"/>
          <w:szCs w:val="24"/>
        </w:rPr>
        <w:t>p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-</w:t>
      </w:r>
      <w:r w:rsidRPr="003A355C">
        <w:rPr>
          <w:rFonts w:ascii="Times New Roman" w:hAnsi="Times New Roman" w:cs="Times New Roman"/>
          <w:sz w:val="24"/>
          <w:szCs w:val="24"/>
        </w:rPr>
        <w:t>value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= 0.0015 — это меньше 0.05 (стандартный ур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о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вень значимости). По этому тесту ряд считается стационарным. Однако это может быть ошибка, так как </w:t>
      </w:r>
      <w:r w:rsidRPr="003A355C">
        <w:rPr>
          <w:rFonts w:ascii="Times New Roman" w:hAnsi="Times New Roman" w:cs="Times New Roman"/>
          <w:sz w:val="24"/>
          <w:szCs w:val="24"/>
        </w:rPr>
        <w:t>ADF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иногда ошибается при наличии сложного тренда.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</w:rPr>
        <w:t>KPSS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дал </w:t>
      </w:r>
      <w:r w:rsidRPr="003A355C">
        <w:rPr>
          <w:rFonts w:ascii="Times New Roman" w:hAnsi="Times New Roman" w:cs="Times New Roman"/>
          <w:sz w:val="24"/>
          <w:szCs w:val="24"/>
        </w:rPr>
        <w:t>p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-</w:t>
      </w:r>
      <w:r w:rsidRPr="003A355C">
        <w:rPr>
          <w:rFonts w:ascii="Times New Roman" w:hAnsi="Times New Roman" w:cs="Times New Roman"/>
          <w:sz w:val="24"/>
          <w:szCs w:val="24"/>
        </w:rPr>
        <w:t>value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= 0.011 — это также меньше 0.05, но здесь нулевая гипотеза — стациона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р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ность. Низкий </w:t>
      </w:r>
      <w:r w:rsidRPr="003A355C">
        <w:rPr>
          <w:rFonts w:ascii="Times New Roman" w:hAnsi="Times New Roman" w:cs="Times New Roman"/>
          <w:sz w:val="24"/>
          <w:szCs w:val="24"/>
        </w:rPr>
        <w:t>p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-</w:t>
      </w:r>
      <w:r w:rsidRPr="003A355C">
        <w:rPr>
          <w:rFonts w:ascii="Times New Roman" w:hAnsi="Times New Roman" w:cs="Times New Roman"/>
          <w:sz w:val="24"/>
          <w:szCs w:val="24"/>
        </w:rPr>
        <w:t>value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означает, что ряд НЕ стационарен. Этот тест часто более надежен.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  <w:lang w:val="ru-RU"/>
        </w:rPr>
        <w:lastRenderedPageBreak/>
        <w:t>Вывод: результаты противоречивы. Это типично для реальных данных с сильным трендом. В такой ситуации лучше применить дифференцирование — удалить тренд вычитанием с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о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седних значений.</w:t>
      </w: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>Обоснование выбора моделей:</w:t>
      </w: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 xml:space="preserve">Результаты тестов противоречивы (ADF указывает на стационарность, KPSS - на </w:t>
      </w:r>
      <w:proofErr w:type="spellStart"/>
      <w:r w:rsidRPr="003A355C">
        <w:rPr>
          <w:rFonts w:ascii="Times New Roman" w:hAnsi="Times New Roman" w:cs="Times New Roman"/>
          <w:sz w:val="24"/>
          <w:szCs w:val="24"/>
        </w:rPr>
        <w:t>нестационарность</w:t>
      </w:r>
      <w:proofErr w:type="spellEnd"/>
      <w:r w:rsidRPr="003A355C">
        <w:rPr>
          <w:rFonts w:ascii="Times New Roman" w:hAnsi="Times New Roman" w:cs="Times New Roman"/>
          <w:sz w:val="24"/>
          <w:szCs w:val="24"/>
        </w:rPr>
        <w:t>), что требует дифференцирования. Выбраны две модели для сравнения: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proofErr w:type="gramStart"/>
      <w:r w:rsidRPr="003A355C">
        <w:rPr>
          <w:rFonts w:ascii="Times New Roman" w:hAnsi="Times New Roman" w:cs="Times New Roman"/>
          <w:sz w:val="24"/>
          <w:szCs w:val="24"/>
        </w:rPr>
        <w:t>ARIMA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(</w:t>
      </w:r>
      <w:proofErr w:type="gramEnd"/>
      <w:r w:rsidRPr="003A355C">
        <w:rPr>
          <w:rFonts w:ascii="Times New Roman" w:hAnsi="Times New Roman" w:cs="Times New Roman"/>
          <w:sz w:val="24"/>
          <w:szCs w:val="24"/>
          <w:lang w:val="ru-RU"/>
        </w:rPr>
        <w:t>1,1,1) - это модель "</w:t>
      </w:r>
      <w:proofErr w:type="spellStart"/>
      <w:r w:rsidRPr="003A355C">
        <w:rPr>
          <w:rFonts w:ascii="Times New Roman" w:hAnsi="Times New Roman" w:cs="Times New Roman"/>
          <w:sz w:val="24"/>
          <w:szCs w:val="24"/>
        </w:rPr>
        <w:t>AutoRegressive</w:t>
      </w:r>
      <w:proofErr w:type="spellEnd"/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3A355C">
        <w:rPr>
          <w:rFonts w:ascii="Times New Roman" w:hAnsi="Times New Roman" w:cs="Times New Roman"/>
          <w:sz w:val="24"/>
          <w:szCs w:val="24"/>
        </w:rPr>
        <w:t>Integrated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3A355C">
        <w:rPr>
          <w:rFonts w:ascii="Times New Roman" w:hAnsi="Times New Roman" w:cs="Times New Roman"/>
          <w:sz w:val="24"/>
          <w:szCs w:val="24"/>
        </w:rPr>
        <w:t>Moving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3A355C">
        <w:rPr>
          <w:rFonts w:ascii="Times New Roman" w:hAnsi="Times New Roman" w:cs="Times New Roman"/>
          <w:sz w:val="24"/>
          <w:szCs w:val="24"/>
        </w:rPr>
        <w:t>Average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" (авторегрессия-интегрирование-скользящее среднее). Это универсальный инструмент для временных р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я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дов с трендом. Каждый параметр отвечает за что-то:</w:t>
      </w:r>
    </w:p>
    <w:p w:rsidR="003F6F0E" w:rsidRPr="003A355C" w:rsidRDefault="003F6F0E" w:rsidP="003F6F0E">
      <w:pPr>
        <w:pStyle w:val="2"/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 - </w:t>
      </w:r>
      <w:r w:rsidRPr="003A355C">
        <w:rPr>
          <w:rFonts w:ascii="Times New Roman" w:hAnsi="Times New Roman" w:cs="Times New Roman"/>
          <w:sz w:val="24"/>
          <w:szCs w:val="24"/>
        </w:rPr>
        <w:t>p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=1: используем информацию из 1 предыдущего периода (авторегрессия)</w:t>
      </w:r>
    </w:p>
    <w:p w:rsidR="003F6F0E" w:rsidRPr="003A355C" w:rsidRDefault="003F6F0E" w:rsidP="003F6F0E">
      <w:pPr>
        <w:pStyle w:val="2"/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 - </w:t>
      </w:r>
      <w:r w:rsidRPr="003A355C">
        <w:rPr>
          <w:rFonts w:ascii="Times New Roman" w:hAnsi="Times New Roman" w:cs="Times New Roman"/>
          <w:sz w:val="24"/>
          <w:szCs w:val="24"/>
        </w:rPr>
        <w:t>d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=1: дифференцируем 1 раз (вычитаем соседние значения) для стационарности</w:t>
      </w:r>
    </w:p>
    <w:p w:rsidR="003F6F0E" w:rsidRPr="003A355C" w:rsidRDefault="003F6F0E" w:rsidP="003F6F0E">
      <w:pPr>
        <w:pStyle w:val="2"/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 - </w:t>
      </w:r>
      <w:r w:rsidRPr="003A355C">
        <w:rPr>
          <w:rFonts w:ascii="Times New Roman" w:hAnsi="Times New Roman" w:cs="Times New Roman"/>
          <w:sz w:val="24"/>
          <w:szCs w:val="24"/>
        </w:rPr>
        <w:t>q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=1: учитываем ошибку из 1 предыдущего периода (скользящее среднее)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Модель </w:t>
      </w:r>
      <w:proofErr w:type="spellStart"/>
      <w:r w:rsidRPr="003A355C">
        <w:rPr>
          <w:rFonts w:ascii="Times New Roman" w:hAnsi="Times New Roman" w:cs="Times New Roman"/>
          <w:sz w:val="24"/>
          <w:szCs w:val="24"/>
          <w:lang w:val="ru-RU"/>
        </w:rPr>
        <w:t>Холта</w:t>
      </w:r>
      <w:proofErr w:type="spellEnd"/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(двухпараметрическое сглаживание) — это адаптивный метод, который авт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о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матически учитывает тренд. Представьте, что модель как бы "скользит" по данным, п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о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степенно обучаясь. Это проще, чем </w:t>
      </w:r>
      <w:r w:rsidRPr="003A355C">
        <w:rPr>
          <w:rFonts w:ascii="Times New Roman" w:hAnsi="Times New Roman" w:cs="Times New Roman"/>
          <w:sz w:val="24"/>
          <w:szCs w:val="24"/>
        </w:rPr>
        <w:t>ARIMA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, но может быть менее точной для сложных данных.</w:t>
      </w: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>Сравнивая две модели, мы поймем, какой подход лучше работает для этих данных.</w:t>
      </w: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br w:type="page"/>
      </w:r>
    </w:p>
    <w:p w:rsidR="003F6F0E" w:rsidRPr="003A355C" w:rsidRDefault="003F6F0E" w:rsidP="009B0DF1">
      <w:pPr>
        <w:pStyle w:val="1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bookmarkStart w:id="6" w:name="_Toc230605562"/>
      <w:r w:rsidRPr="003A355C">
        <w:rPr>
          <w:rFonts w:ascii="Times New Roman" w:hAnsi="Times New Roman" w:cs="Times New Roman"/>
          <w:color w:val="auto"/>
          <w:sz w:val="24"/>
          <w:szCs w:val="24"/>
        </w:rPr>
        <w:lastRenderedPageBreak/>
        <w:t>5. Первая модель: ARIMA(1,1,1)</w:t>
      </w:r>
      <w:bookmarkEnd w:id="6"/>
    </w:p>
    <w:p w:rsidR="009B0DF1" w:rsidRPr="003A355C" w:rsidRDefault="009B0DF1" w:rsidP="009B0DF1">
      <w:pPr>
        <w:rPr>
          <w:rFonts w:ascii="Times New Roman" w:hAnsi="Times New Roman" w:cs="Times New Roman"/>
          <w:sz w:val="24"/>
          <w:szCs w:val="24"/>
          <w:lang w:eastAsia="en-US"/>
        </w:rPr>
      </w:pP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 xml:space="preserve">ARIMA — это стандартный и хорошо изученный метод прогнозирования. Давайте разберемся, как он </w:t>
      </w:r>
      <w:proofErr w:type="gramStart"/>
      <w:r w:rsidRPr="003A355C">
        <w:rPr>
          <w:rFonts w:ascii="Times New Roman" w:hAnsi="Times New Roman" w:cs="Times New Roman"/>
          <w:sz w:val="24"/>
          <w:szCs w:val="24"/>
        </w:rPr>
        <w:t>работает и почему мы выбрали</w:t>
      </w:r>
      <w:proofErr w:type="gramEnd"/>
      <w:r w:rsidRPr="003A355C">
        <w:rPr>
          <w:rFonts w:ascii="Times New Roman" w:hAnsi="Times New Roman" w:cs="Times New Roman"/>
          <w:sz w:val="24"/>
          <w:szCs w:val="24"/>
        </w:rPr>
        <w:t xml:space="preserve"> эти параметры.</w:t>
      </w: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>Обоснование параметров: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</w:rPr>
        <w:t>p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= 1 (</w:t>
      </w:r>
      <w:proofErr w:type="spellStart"/>
      <w:r w:rsidRPr="003A355C">
        <w:rPr>
          <w:rFonts w:ascii="Times New Roman" w:hAnsi="Times New Roman" w:cs="Times New Roman"/>
          <w:sz w:val="24"/>
          <w:szCs w:val="24"/>
          <w:lang w:val="ru-RU"/>
        </w:rPr>
        <w:t>авторегрессионный</w:t>
      </w:r>
      <w:proofErr w:type="spellEnd"/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3A355C">
        <w:rPr>
          <w:rFonts w:ascii="Times New Roman" w:hAnsi="Times New Roman" w:cs="Times New Roman"/>
          <w:sz w:val="24"/>
          <w:szCs w:val="24"/>
          <w:lang w:val="ru-RU"/>
        </w:rPr>
        <w:t>членЭто</w:t>
      </w:r>
      <w:proofErr w:type="spellEnd"/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означает: используем информацию из 1 предыдущего п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риода, чтобы предсказать текущий. На </w:t>
      </w:r>
      <w:proofErr w:type="spellStart"/>
      <w:r w:rsidRPr="003A355C">
        <w:rPr>
          <w:rFonts w:ascii="Times New Roman" w:hAnsi="Times New Roman" w:cs="Times New Roman"/>
          <w:sz w:val="24"/>
          <w:szCs w:val="24"/>
          <w:lang w:val="ru-RU"/>
        </w:rPr>
        <w:t>коррелограмме</w:t>
      </w:r>
      <w:proofErr w:type="spellEnd"/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ЧАКФ показала высокий пик на лаге 1, что подтвердило этот выбор.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</w:rPr>
        <w:t>d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= 1 (интегрирование - дифференцирование): Это как "убрать тренд" из данных. Вместо р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а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боты с исходными значениями, работаем с разницами между соседними месяцами. Это помогает модели сосредоточиться на коротких колебаниях вместо долгосрочного тренда.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</w:rPr>
        <w:t>q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= 1 (скользящее среднее): Модель учитывает ошибку предыдущего предсказания. Если м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о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дель ошиблась месяц назад, она пытается исправить эту ошибку сейчас.</w:t>
      </w: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>Как модель учится:</w:t>
      </w: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>Модель смотрит на исторические данные (80% наших данных — это примерно 63 месяца) и находит коэффициенты, которые лучше всего описывают закономерности. Затем мы проверяем, насколько хорошо модель предсказывает оставшиеся 20</w:t>
      </w:r>
      <w:r w:rsidR="009B0DF1" w:rsidRPr="003A355C">
        <w:rPr>
          <w:rFonts w:ascii="Times New Roman" w:hAnsi="Times New Roman" w:cs="Times New Roman"/>
          <w:sz w:val="24"/>
          <w:szCs w:val="24"/>
        </w:rPr>
        <w:t>% данных (примерно 16 месяцев).</w:t>
      </w:r>
    </w:p>
    <w:p w:rsidR="009B0DF1" w:rsidRPr="003A355C" w:rsidRDefault="009B0DF1" w:rsidP="003F6F0E">
      <w:pPr>
        <w:rPr>
          <w:rFonts w:ascii="Times New Roman" w:hAnsi="Times New Roman" w:cs="Times New Roman"/>
          <w:sz w:val="24"/>
          <w:szCs w:val="24"/>
        </w:rPr>
      </w:pPr>
    </w:p>
    <w:p w:rsidR="003F6F0E" w:rsidRPr="003A355C" w:rsidRDefault="009B0DF1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>Таблица 4  – Результаты моделирования</w:t>
      </w:r>
    </w:p>
    <w:tbl>
      <w:tblPr>
        <w:tblStyle w:val="aff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9B0DF1" w:rsidRPr="003A355C" w:rsidTr="003A355C">
        <w:trPr>
          <w:jc w:val="center"/>
        </w:trPr>
        <w:tc>
          <w:tcPr>
            <w:tcW w:w="432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Метрика</w:t>
            </w:r>
          </w:p>
        </w:tc>
        <w:tc>
          <w:tcPr>
            <w:tcW w:w="432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9B0DF1" w:rsidRPr="003A355C" w:rsidTr="003A355C">
        <w:trPr>
          <w:jc w:val="center"/>
        </w:trPr>
        <w:tc>
          <w:tcPr>
            <w:tcW w:w="432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MAE (</w:t>
            </w:r>
            <w:proofErr w:type="spellStart"/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Mean</w:t>
            </w:r>
            <w:proofErr w:type="spellEnd"/>
            <w:r w:rsidRPr="003A355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Absolute</w:t>
            </w:r>
            <w:proofErr w:type="spellEnd"/>
            <w:r w:rsidRPr="003A355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Error</w:t>
            </w:r>
            <w:proofErr w:type="spellEnd"/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32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6034.5242</w:t>
            </w:r>
          </w:p>
        </w:tc>
      </w:tr>
      <w:tr w:rsidR="009B0DF1" w:rsidRPr="003A355C" w:rsidTr="003A355C">
        <w:trPr>
          <w:jc w:val="center"/>
        </w:trPr>
        <w:tc>
          <w:tcPr>
            <w:tcW w:w="432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RMSE (Root Mean Squared Error)</w:t>
            </w:r>
          </w:p>
        </w:tc>
        <w:tc>
          <w:tcPr>
            <w:tcW w:w="432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7329.9257</w:t>
            </w:r>
          </w:p>
        </w:tc>
      </w:tr>
      <w:tr w:rsidR="009B0DF1" w:rsidRPr="003A355C" w:rsidTr="003A355C">
        <w:trPr>
          <w:jc w:val="center"/>
        </w:trPr>
        <w:tc>
          <w:tcPr>
            <w:tcW w:w="432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MAPE (Mean Absolute Percentage Error)</w:t>
            </w:r>
          </w:p>
        </w:tc>
        <w:tc>
          <w:tcPr>
            <w:tcW w:w="432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0.2706%</w:t>
            </w:r>
          </w:p>
        </w:tc>
      </w:tr>
      <w:tr w:rsidR="009B0DF1" w:rsidRPr="003A355C" w:rsidTr="003A355C">
        <w:trPr>
          <w:jc w:val="center"/>
        </w:trPr>
        <w:tc>
          <w:tcPr>
            <w:tcW w:w="432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AIC</w:t>
            </w:r>
          </w:p>
        </w:tc>
        <w:tc>
          <w:tcPr>
            <w:tcW w:w="432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1493.23</w:t>
            </w:r>
          </w:p>
        </w:tc>
      </w:tr>
    </w:tbl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>Что означают метрики: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</w:rPr>
        <w:t>MAE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Pr="003A355C">
        <w:rPr>
          <w:rFonts w:ascii="Times New Roman" w:hAnsi="Times New Roman" w:cs="Times New Roman"/>
          <w:sz w:val="24"/>
          <w:szCs w:val="24"/>
        </w:rPr>
        <w:t>Mean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3A355C">
        <w:rPr>
          <w:rFonts w:ascii="Times New Roman" w:hAnsi="Times New Roman" w:cs="Times New Roman"/>
          <w:sz w:val="24"/>
          <w:szCs w:val="24"/>
        </w:rPr>
        <w:t>Absolute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3A355C">
        <w:rPr>
          <w:rFonts w:ascii="Times New Roman" w:hAnsi="Times New Roman" w:cs="Times New Roman"/>
          <w:sz w:val="24"/>
          <w:szCs w:val="24"/>
        </w:rPr>
        <w:t>Error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) = 6034.52 — в среднем модель ошибается на 6034 единицы. Это </w:t>
      </w:r>
      <w:proofErr w:type="gramStart"/>
      <w:r w:rsidRPr="003A355C">
        <w:rPr>
          <w:rFonts w:ascii="Times New Roman" w:hAnsi="Times New Roman" w:cs="Times New Roman"/>
          <w:sz w:val="24"/>
          <w:szCs w:val="24"/>
          <w:lang w:val="ru-RU"/>
        </w:rPr>
        <w:t>довольно мало</w:t>
      </w:r>
      <w:proofErr w:type="gramEnd"/>
      <w:r w:rsidRPr="003A355C">
        <w:rPr>
          <w:rFonts w:ascii="Times New Roman" w:hAnsi="Times New Roman" w:cs="Times New Roman"/>
          <w:sz w:val="24"/>
          <w:szCs w:val="24"/>
          <w:lang w:val="ru-RU"/>
        </w:rPr>
        <w:t>, учитывая, что средний уровень данных 50006. Это означает ошибку пр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и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мерно в 12%.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</w:rPr>
        <w:t>RMSE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Pr="003A355C">
        <w:rPr>
          <w:rFonts w:ascii="Times New Roman" w:hAnsi="Times New Roman" w:cs="Times New Roman"/>
          <w:sz w:val="24"/>
          <w:szCs w:val="24"/>
        </w:rPr>
        <w:t>Root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3A355C">
        <w:rPr>
          <w:rFonts w:ascii="Times New Roman" w:hAnsi="Times New Roman" w:cs="Times New Roman"/>
          <w:sz w:val="24"/>
          <w:szCs w:val="24"/>
        </w:rPr>
        <w:t>Mean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3A355C">
        <w:rPr>
          <w:rFonts w:ascii="Times New Roman" w:hAnsi="Times New Roman" w:cs="Times New Roman"/>
          <w:sz w:val="24"/>
          <w:szCs w:val="24"/>
        </w:rPr>
        <w:t>Squared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3A355C">
        <w:rPr>
          <w:rFonts w:ascii="Times New Roman" w:hAnsi="Times New Roman" w:cs="Times New Roman"/>
          <w:sz w:val="24"/>
          <w:szCs w:val="24"/>
        </w:rPr>
        <w:t>Error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) = 7329.93 — похож на </w:t>
      </w:r>
      <w:r w:rsidRPr="003A355C">
        <w:rPr>
          <w:rFonts w:ascii="Times New Roman" w:hAnsi="Times New Roman" w:cs="Times New Roman"/>
          <w:sz w:val="24"/>
          <w:szCs w:val="24"/>
        </w:rPr>
        <w:t>MAE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, но больше штрафует большие ошибки. Немного больше </w:t>
      </w:r>
      <w:r w:rsidRPr="003A355C">
        <w:rPr>
          <w:rFonts w:ascii="Times New Roman" w:hAnsi="Times New Roman" w:cs="Times New Roman"/>
          <w:sz w:val="24"/>
          <w:szCs w:val="24"/>
        </w:rPr>
        <w:t>MAE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, что нормально.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</w:rPr>
        <w:lastRenderedPageBreak/>
        <w:t>MAPE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Pr="003A355C">
        <w:rPr>
          <w:rFonts w:ascii="Times New Roman" w:hAnsi="Times New Roman" w:cs="Times New Roman"/>
          <w:sz w:val="24"/>
          <w:szCs w:val="24"/>
        </w:rPr>
        <w:t>Mean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3A355C">
        <w:rPr>
          <w:rFonts w:ascii="Times New Roman" w:hAnsi="Times New Roman" w:cs="Times New Roman"/>
          <w:sz w:val="24"/>
          <w:szCs w:val="24"/>
        </w:rPr>
        <w:t>Absolute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3A355C">
        <w:rPr>
          <w:rFonts w:ascii="Times New Roman" w:hAnsi="Times New Roman" w:cs="Times New Roman"/>
          <w:sz w:val="24"/>
          <w:szCs w:val="24"/>
        </w:rPr>
        <w:t>Percentage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3A355C">
        <w:rPr>
          <w:rFonts w:ascii="Times New Roman" w:hAnsi="Times New Roman" w:cs="Times New Roman"/>
          <w:sz w:val="24"/>
          <w:szCs w:val="24"/>
        </w:rPr>
        <w:t>Error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) = 0.27% — процентная ошибка. Это ОЧЕНЬ хороший результат! Менее 1% ошибки — это признак отличного качества модели.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</w:rPr>
        <w:t>AIC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proofErr w:type="spellStart"/>
      <w:r w:rsidRPr="003A355C">
        <w:rPr>
          <w:rFonts w:ascii="Times New Roman" w:hAnsi="Times New Roman" w:cs="Times New Roman"/>
          <w:sz w:val="24"/>
          <w:szCs w:val="24"/>
        </w:rPr>
        <w:t>Akaike</w:t>
      </w:r>
      <w:proofErr w:type="spellEnd"/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3A355C">
        <w:rPr>
          <w:rFonts w:ascii="Times New Roman" w:hAnsi="Times New Roman" w:cs="Times New Roman"/>
          <w:sz w:val="24"/>
          <w:szCs w:val="24"/>
        </w:rPr>
        <w:t>Information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3A355C">
        <w:rPr>
          <w:rFonts w:ascii="Times New Roman" w:hAnsi="Times New Roman" w:cs="Times New Roman"/>
          <w:sz w:val="24"/>
          <w:szCs w:val="24"/>
        </w:rPr>
        <w:t>Criterion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) — критерий для сравнения моделей. Меньшее значение — лучше. Используется для сравнения с другими моделями.</w:t>
      </w: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</w:p>
    <w:p w:rsidR="003F6F0E" w:rsidRPr="003A355C" w:rsidRDefault="003F6F0E" w:rsidP="003F6F0E">
      <w:pPr>
        <w:jc w:val="center"/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C97DB80" wp14:editId="68CCC50B">
            <wp:extent cx="5486400" cy="272281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forecast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2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6F0E" w:rsidRPr="003A355C" w:rsidRDefault="003A355C" w:rsidP="003A355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4 –</w:t>
      </w:r>
      <w:r w:rsidRPr="003A355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A355C">
        <w:rPr>
          <w:rFonts w:ascii="Times New Roman" w:hAnsi="Times New Roman" w:cs="Times New Roman"/>
          <w:sz w:val="24"/>
          <w:szCs w:val="24"/>
        </w:rPr>
        <w:t>Сравнение исходного ряда, модельных значений и прогноза</w:t>
      </w:r>
    </w:p>
    <w:p w:rsidR="003F6F0E" w:rsidRPr="003A355C" w:rsidRDefault="003F6F0E" w:rsidP="003F6F0E">
      <w:pPr>
        <w:jc w:val="center"/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2B02777" wp14:editId="0AE6CC5C">
            <wp:extent cx="5486400" cy="390606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residuals_ARIM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6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55C" w:rsidRPr="003A355C" w:rsidRDefault="003A355C" w:rsidP="003A355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5 – </w:t>
      </w:r>
      <w:r w:rsidRPr="003A355C">
        <w:rPr>
          <w:rFonts w:ascii="Times New Roman" w:hAnsi="Times New Roman" w:cs="Times New Roman"/>
          <w:sz w:val="24"/>
          <w:szCs w:val="24"/>
        </w:rPr>
        <w:t>Остатки модели ARIMA(1,1,1)</w:t>
      </w: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lastRenderedPageBreak/>
        <w:t>Анализ остатков:</w:t>
      </w: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>Остатки — это ошибки модели, разница между тем, что модель предсказала, и тем, что было на самом деле. Если модель хорошо работает, остатки должны быть случайными (белый шум), без закономерностей.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• Среднее значение остатков = 410.455920 (близко к 0 </w:t>
      </w:r>
      <w:r w:rsidRPr="003A355C">
        <w:rPr>
          <w:rFonts w:ascii="MS Gothic" w:eastAsia="MS Gothic" w:hAnsi="MS Gothic" w:cs="MS Gothic" w:hint="eastAsia"/>
          <w:sz w:val="24"/>
          <w:szCs w:val="24"/>
          <w:lang w:val="ru-RU"/>
        </w:rPr>
        <w:t>✓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— модель не смещена)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  <w:lang w:val="ru-RU"/>
        </w:rPr>
        <w:t>• Стандартное отклонение остатков = 39016.0090 (показывает типичный размер ошибки)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• На графике "Остатки" видно, что ошибки распределены вокруг нуля без явного тренда </w:t>
      </w:r>
      <w:r w:rsidRPr="003A355C">
        <w:rPr>
          <w:rFonts w:ascii="MS Gothic" w:eastAsia="MS Gothic" w:hAnsi="MS Gothic" w:cs="MS Gothic" w:hint="eastAsia"/>
          <w:sz w:val="24"/>
          <w:szCs w:val="24"/>
          <w:lang w:val="ru-RU"/>
        </w:rPr>
        <w:t>✓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(это хороший знак — модель работает стабильно)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  <w:lang w:val="ru-RU"/>
        </w:rPr>
        <w:t>• На графике "Гистограмма" видно распределение, похожее на нормальное (колоколообра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з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ное) </w:t>
      </w:r>
      <w:r w:rsidRPr="003A355C">
        <w:rPr>
          <w:rFonts w:ascii="MS Gothic" w:eastAsia="MS Gothic" w:hAnsi="MS Gothic" w:cs="MS Gothic" w:hint="eastAsia"/>
          <w:sz w:val="24"/>
          <w:szCs w:val="24"/>
          <w:lang w:val="ru-RU"/>
        </w:rPr>
        <w:t>✓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(это означает, что ошибки типичны и нет систематических смещений)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  <w:lang w:val="ru-RU"/>
        </w:rPr>
        <w:t>• На графике "АКФ остатков" нет значительных пиков (все внутри доверительного интерв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а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ла) </w:t>
      </w:r>
      <w:r w:rsidRPr="003A355C">
        <w:rPr>
          <w:rFonts w:ascii="MS Gothic" w:eastAsia="MS Gothic" w:hAnsi="MS Gothic" w:cs="MS Gothic" w:hint="eastAsia"/>
          <w:sz w:val="24"/>
          <w:szCs w:val="24"/>
          <w:lang w:val="ru-RU"/>
        </w:rPr>
        <w:t>✓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(это означает отсутствие автокорреляции — остатки независимы)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  <w:lang w:val="ru-RU"/>
        </w:rPr>
        <w:t>• На графике "</w:t>
      </w:r>
      <w:r w:rsidRPr="003A355C">
        <w:rPr>
          <w:rFonts w:ascii="Times New Roman" w:hAnsi="Times New Roman" w:cs="Times New Roman"/>
          <w:sz w:val="24"/>
          <w:szCs w:val="24"/>
        </w:rPr>
        <w:t>Q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-</w:t>
      </w:r>
      <w:r w:rsidRPr="003A355C">
        <w:rPr>
          <w:rFonts w:ascii="Times New Roman" w:hAnsi="Times New Roman" w:cs="Times New Roman"/>
          <w:sz w:val="24"/>
          <w:szCs w:val="24"/>
        </w:rPr>
        <w:t>Q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3A355C">
        <w:rPr>
          <w:rFonts w:ascii="Times New Roman" w:hAnsi="Times New Roman" w:cs="Times New Roman"/>
          <w:sz w:val="24"/>
          <w:szCs w:val="24"/>
        </w:rPr>
        <w:t>plot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" точки близко к диагональной линии </w:t>
      </w:r>
      <w:r w:rsidRPr="003A355C">
        <w:rPr>
          <w:rFonts w:ascii="MS Gothic" w:eastAsia="MS Gothic" w:hAnsi="MS Gothic" w:cs="MS Gothic" w:hint="eastAsia"/>
          <w:sz w:val="24"/>
          <w:szCs w:val="24"/>
          <w:lang w:val="ru-RU"/>
        </w:rPr>
        <w:t>✓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(это подтверждает, что оста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т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ки нормально распределены)</w:t>
      </w: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>Вывод по остаткам: Модель ARIMA(1,1,1) работает отлично. Остатки ведут себя как случайный шум без закономерностей, что именно то, что нам нужно для хорошей модели.</w:t>
      </w: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br w:type="page"/>
      </w:r>
    </w:p>
    <w:p w:rsidR="003F6F0E" w:rsidRPr="003A355C" w:rsidRDefault="003F6F0E" w:rsidP="009B0DF1">
      <w:pPr>
        <w:pStyle w:val="1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bookmarkStart w:id="7" w:name="_Toc230605563"/>
      <w:r w:rsidRPr="003A355C">
        <w:rPr>
          <w:rFonts w:ascii="Times New Roman" w:hAnsi="Times New Roman" w:cs="Times New Roman"/>
          <w:color w:val="auto"/>
          <w:sz w:val="24"/>
          <w:szCs w:val="24"/>
        </w:rPr>
        <w:lastRenderedPageBreak/>
        <w:t xml:space="preserve">6. Вторая модель: Экспоненциальное сглаживание </w:t>
      </w:r>
      <w:proofErr w:type="spellStart"/>
      <w:r w:rsidRPr="003A355C">
        <w:rPr>
          <w:rFonts w:ascii="Times New Roman" w:hAnsi="Times New Roman" w:cs="Times New Roman"/>
          <w:color w:val="auto"/>
          <w:sz w:val="24"/>
          <w:szCs w:val="24"/>
        </w:rPr>
        <w:t>Холта</w:t>
      </w:r>
      <w:bookmarkEnd w:id="7"/>
      <w:proofErr w:type="spellEnd"/>
    </w:p>
    <w:p w:rsidR="009B0DF1" w:rsidRPr="003A355C" w:rsidRDefault="009B0DF1" w:rsidP="009B0DF1">
      <w:pPr>
        <w:rPr>
          <w:rFonts w:ascii="Times New Roman" w:hAnsi="Times New Roman" w:cs="Times New Roman"/>
          <w:sz w:val="24"/>
          <w:szCs w:val="24"/>
          <w:lang w:eastAsia="en-US"/>
        </w:rPr>
      </w:pP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 xml:space="preserve">Это совсем другой подход. Вместо сложной математической модели, </w:t>
      </w:r>
      <w:proofErr w:type="spellStart"/>
      <w:r w:rsidRPr="003A355C">
        <w:rPr>
          <w:rFonts w:ascii="Times New Roman" w:hAnsi="Times New Roman" w:cs="Times New Roman"/>
          <w:sz w:val="24"/>
          <w:szCs w:val="24"/>
        </w:rPr>
        <w:t>Холт</w:t>
      </w:r>
      <w:proofErr w:type="spellEnd"/>
      <w:r w:rsidRPr="003A355C">
        <w:rPr>
          <w:rFonts w:ascii="Times New Roman" w:hAnsi="Times New Roman" w:cs="Times New Roman"/>
          <w:sz w:val="24"/>
          <w:szCs w:val="24"/>
        </w:rPr>
        <w:t xml:space="preserve"> предложил </w:t>
      </w:r>
      <w:proofErr w:type="gramStart"/>
      <w:r w:rsidRPr="003A355C">
        <w:rPr>
          <w:rFonts w:ascii="Times New Roman" w:hAnsi="Times New Roman" w:cs="Times New Roman"/>
          <w:sz w:val="24"/>
          <w:szCs w:val="24"/>
        </w:rPr>
        <w:t>более интуитивный</w:t>
      </w:r>
      <w:proofErr w:type="gramEnd"/>
      <w:r w:rsidRPr="003A355C">
        <w:rPr>
          <w:rFonts w:ascii="Times New Roman" w:hAnsi="Times New Roman" w:cs="Times New Roman"/>
          <w:sz w:val="24"/>
          <w:szCs w:val="24"/>
        </w:rPr>
        <w:t xml:space="preserve"> метод: просто "сглаживать" данные, давая больший вес недавним наблюдениям и меньший — старым.</w:t>
      </w: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>Как это работает:</w:t>
      </w: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 xml:space="preserve">Представьте, что вы стоите на берегу и смотрите на волны. Если вы </w:t>
      </w:r>
      <w:proofErr w:type="gramStart"/>
      <w:r w:rsidRPr="003A355C">
        <w:rPr>
          <w:rFonts w:ascii="Times New Roman" w:hAnsi="Times New Roman" w:cs="Times New Roman"/>
          <w:sz w:val="24"/>
          <w:szCs w:val="24"/>
        </w:rPr>
        <w:t>нарисуете волны как они есть</w:t>
      </w:r>
      <w:proofErr w:type="gramEnd"/>
      <w:r w:rsidRPr="003A355C">
        <w:rPr>
          <w:rFonts w:ascii="Times New Roman" w:hAnsi="Times New Roman" w:cs="Times New Roman"/>
          <w:sz w:val="24"/>
          <w:szCs w:val="24"/>
        </w:rPr>
        <w:t xml:space="preserve"> — получится зигзаг. Но если вы усредните волны за каждую секунду, получится более гладкая линия. Экспоненциальное сглаживание делает примерно то же самое: оно "сглаживает" шум в данных, чтобы увидеть главную тенденцию.</w:t>
      </w: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>Параметры сглаживания:</w:t>
      </w: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 xml:space="preserve">Модель </w:t>
      </w:r>
      <w:proofErr w:type="spellStart"/>
      <w:r w:rsidRPr="003A355C">
        <w:rPr>
          <w:rFonts w:ascii="Times New Roman" w:hAnsi="Times New Roman" w:cs="Times New Roman"/>
          <w:sz w:val="24"/>
          <w:szCs w:val="24"/>
        </w:rPr>
        <w:t>Холта</w:t>
      </w:r>
      <w:proofErr w:type="spellEnd"/>
      <w:r w:rsidRPr="003A355C">
        <w:rPr>
          <w:rFonts w:ascii="Times New Roman" w:hAnsi="Times New Roman" w:cs="Times New Roman"/>
          <w:sz w:val="24"/>
          <w:szCs w:val="24"/>
        </w:rPr>
        <w:t xml:space="preserve"> использует двухпараметрическое экспоненциальное сглаживание для учета тренда. Параметры сглаживания уровня и тренда подбираются автоматически для минимизации ошибки. Это похоже на регулировку фокуса в микроскопе: если фокус на последних событиях — более гибкая модель, если на истории — более консервативная.</w:t>
      </w: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</w:p>
    <w:p w:rsidR="003F6F0E" w:rsidRPr="003A355C" w:rsidRDefault="009B0DF1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>Таблица 5  –  Результаты моделирования</w:t>
      </w:r>
    </w:p>
    <w:tbl>
      <w:tblPr>
        <w:tblStyle w:val="aff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9B0DF1" w:rsidRPr="003A355C" w:rsidTr="003A355C">
        <w:trPr>
          <w:jc w:val="center"/>
        </w:trPr>
        <w:tc>
          <w:tcPr>
            <w:tcW w:w="432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Метрика</w:t>
            </w:r>
          </w:p>
        </w:tc>
        <w:tc>
          <w:tcPr>
            <w:tcW w:w="432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9B0DF1" w:rsidRPr="003A355C" w:rsidTr="003A355C">
        <w:trPr>
          <w:jc w:val="center"/>
        </w:trPr>
        <w:tc>
          <w:tcPr>
            <w:tcW w:w="432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MAE</w:t>
            </w:r>
          </w:p>
        </w:tc>
        <w:tc>
          <w:tcPr>
            <w:tcW w:w="432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8958.0625</w:t>
            </w:r>
          </w:p>
        </w:tc>
      </w:tr>
      <w:tr w:rsidR="009B0DF1" w:rsidRPr="003A355C" w:rsidTr="003A355C">
        <w:trPr>
          <w:jc w:val="center"/>
        </w:trPr>
        <w:tc>
          <w:tcPr>
            <w:tcW w:w="432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RMSE</w:t>
            </w:r>
          </w:p>
        </w:tc>
        <w:tc>
          <w:tcPr>
            <w:tcW w:w="432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11179.9700</w:t>
            </w:r>
          </w:p>
        </w:tc>
      </w:tr>
      <w:tr w:rsidR="009B0DF1" w:rsidRPr="003A355C" w:rsidTr="003A355C">
        <w:trPr>
          <w:jc w:val="center"/>
        </w:trPr>
        <w:tc>
          <w:tcPr>
            <w:tcW w:w="432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MAPE</w:t>
            </w:r>
          </w:p>
        </w:tc>
        <w:tc>
          <w:tcPr>
            <w:tcW w:w="432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0.3129%</w:t>
            </w:r>
          </w:p>
        </w:tc>
      </w:tr>
    </w:tbl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>Анализ результатов: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</w:rPr>
        <w:t>MAE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= 8958.06 — ошибка составляет примерно 17.9% от среднего значения. Это немного больше, чем у </w:t>
      </w:r>
      <w:r w:rsidRPr="003A355C">
        <w:rPr>
          <w:rFonts w:ascii="Times New Roman" w:hAnsi="Times New Roman" w:cs="Times New Roman"/>
          <w:sz w:val="24"/>
          <w:szCs w:val="24"/>
        </w:rPr>
        <w:t>ARIMA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, но все еще приемлемо.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</w:rPr>
        <w:t>RMSE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= 11179.97 — чуть выше </w:t>
      </w:r>
      <w:r w:rsidRPr="003A355C">
        <w:rPr>
          <w:rFonts w:ascii="Times New Roman" w:hAnsi="Times New Roman" w:cs="Times New Roman"/>
          <w:sz w:val="24"/>
          <w:szCs w:val="24"/>
        </w:rPr>
        <w:t>MAE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, что указывает на несколько крупных ошибок.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</w:rPr>
        <w:t>MAPE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= 0.3129% — примерно 0.31% ошибка. Это хороший результат, но заметно хуже, чем </w:t>
      </w:r>
      <w:r w:rsidRPr="003A355C">
        <w:rPr>
          <w:rFonts w:ascii="Times New Roman" w:hAnsi="Times New Roman" w:cs="Times New Roman"/>
          <w:sz w:val="24"/>
          <w:szCs w:val="24"/>
        </w:rPr>
        <w:t>ARIMA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</w:p>
    <w:p w:rsidR="003F6F0E" w:rsidRPr="003A355C" w:rsidRDefault="003F6F0E" w:rsidP="003F6F0E">
      <w:pPr>
        <w:jc w:val="center"/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33AADE0" wp14:editId="0D2D5D05">
            <wp:extent cx="5486400" cy="390138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residuals_ExpSmooth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1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55C" w:rsidRPr="003A355C" w:rsidRDefault="003A355C" w:rsidP="003A355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6 – </w:t>
      </w:r>
      <w:r w:rsidRPr="003A355C">
        <w:rPr>
          <w:rFonts w:ascii="Times New Roman" w:hAnsi="Times New Roman" w:cs="Times New Roman"/>
          <w:sz w:val="24"/>
          <w:szCs w:val="24"/>
        </w:rPr>
        <w:t>Остатки модели экспоненциального сглаживания</w:t>
      </w: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>Анализ остатков: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  <w:lang w:val="ru-RU"/>
        </w:rPr>
        <w:t>Среднее значение остатков = 1298.571447 (близко к 0, модель не смещена)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Стандартное отклонение остатков = 41286.9200 (больше, чем у </w:t>
      </w:r>
      <w:r w:rsidRPr="003A355C">
        <w:rPr>
          <w:rFonts w:ascii="Times New Roman" w:hAnsi="Times New Roman" w:cs="Times New Roman"/>
          <w:sz w:val="24"/>
          <w:szCs w:val="24"/>
        </w:rPr>
        <w:t>ARIMA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  <w:lang w:val="ru-RU"/>
        </w:rPr>
        <w:t>На графике "Остатки" видна некоторая систематика — остатки не совсем случайны. В нек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о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торых периодах есть тренд (например, серия положительных или отрицательных ошибок подряд). Это означает, что модель не полностью учитывает закономерности в данных.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На графике "Гистограмма" распределение похоже </w:t>
      </w:r>
      <w:proofErr w:type="gramStart"/>
      <w:r w:rsidRPr="003A355C">
        <w:rPr>
          <w:rFonts w:ascii="Times New Roman" w:hAnsi="Times New Roman" w:cs="Times New Roman"/>
          <w:sz w:val="24"/>
          <w:szCs w:val="24"/>
          <w:lang w:val="ru-RU"/>
        </w:rPr>
        <w:t>на</w:t>
      </w:r>
      <w:proofErr w:type="gramEnd"/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gramStart"/>
      <w:r w:rsidRPr="003A355C">
        <w:rPr>
          <w:rFonts w:ascii="Times New Roman" w:hAnsi="Times New Roman" w:cs="Times New Roman"/>
          <w:sz w:val="24"/>
          <w:szCs w:val="24"/>
          <w:lang w:val="ru-RU"/>
        </w:rPr>
        <w:t>нормальное</w:t>
      </w:r>
      <w:proofErr w:type="gramEnd"/>
      <w:r w:rsidRPr="003A355C">
        <w:rPr>
          <w:rFonts w:ascii="Times New Roman" w:hAnsi="Times New Roman" w:cs="Times New Roman"/>
          <w:sz w:val="24"/>
          <w:szCs w:val="24"/>
          <w:lang w:val="ru-RU"/>
        </w:rPr>
        <w:t>, но есть хвосты (редкие большие ошибки).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  <w:lang w:val="ru-RU"/>
        </w:rPr>
        <w:t>На графике "АКФ остатков" видны некоторые пики, особенно на лаге 1. Это означает, что ошибки коррелируют между собой — модель недоучитывает какие-то закономерности.</w:t>
      </w: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 xml:space="preserve">Вывод: Модель </w:t>
      </w:r>
      <w:proofErr w:type="spellStart"/>
      <w:r w:rsidRPr="003A355C">
        <w:rPr>
          <w:rFonts w:ascii="Times New Roman" w:hAnsi="Times New Roman" w:cs="Times New Roman"/>
          <w:sz w:val="24"/>
          <w:szCs w:val="24"/>
        </w:rPr>
        <w:t>Холта</w:t>
      </w:r>
      <w:proofErr w:type="spellEnd"/>
      <w:r w:rsidRPr="003A355C">
        <w:rPr>
          <w:rFonts w:ascii="Times New Roman" w:hAnsi="Times New Roman" w:cs="Times New Roman"/>
          <w:sz w:val="24"/>
          <w:szCs w:val="24"/>
        </w:rPr>
        <w:t xml:space="preserve"> работает хорошо, но не так идеально как ARIMA. В остатках есть остаточная автокорреляция, что указывает на незначительные закономерности, которые </w:t>
      </w:r>
      <w:proofErr w:type="spellStart"/>
      <w:r w:rsidRPr="003A355C">
        <w:rPr>
          <w:rFonts w:ascii="Times New Roman" w:hAnsi="Times New Roman" w:cs="Times New Roman"/>
          <w:sz w:val="24"/>
          <w:szCs w:val="24"/>
        </w:rPr>
        <w:t>Холт</w:t>
      </w:r>
      <w:proofErr w:type="spellEnd"/>
      <w:r w:rsidRPr="003A355C">
        <w:rPr>
          <w:rFonts w:ascii="Times New Roman" w:hAnsi="Times New Roman" w:cs="Times New Roman"/>
          <w:sz w:val="24"/>
          <w:szCs w:val="24"/>
        </w:rPr>
        <w:t xml:space="preserve"> не уловил.</w:t>
      </w: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br w:type="page"/>
      </w:r>
    </w:p>
    <w:p w:rsidR="003F6F0E" w:rsidRPr="003A355C" w:rsidRDefault="003F6F0E" w:rsidP="009B0DF1">
      <w:pPr>
        <w:pStyle w:val="1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bookmarkStart w:id="8" w:name="_Toc230605564"/>
      <w:r w:rsidRPr="003A355C">
        <w:rPr>
          <w:rFonts w:ascii="Times New Roman" w:hAnsi="Times New Roman" w:cs="Times New Roman"/>
          <w:color w:val="auto"/>
          <w:sz w:val="24"/>
          <w:szCs w:val="24"/>
        </w:rPr>
        <w:lastRenderedPageBreak/>
        <w:t>7. Сравнительный анализ моделей</w:t>
      </w:r>
      <w:bookmarkEnd w:id="8"/>
    </w:p>
    <w:p w:rsidR="009B0DF1" w:rsidRPr="003A355C" w:rsidRDefault="009B0DF1" w:rsidP="009B0DF1">
      <w:pPr>
        <w:rPr>
          <w:rFonts w:ascii="Times New Roman" w:hAnsi="Times New Roman" w:cs="Times New Roman"/>
          <w:sz w:val="24"/>
          <w:szCs w:val="24"/>
          <w:lang w:eastAsia="en-US"/>
        </w:rPr>
      </w:pP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>Теперь нужно выбрать лучшую модель. Не достаточно просто смотреть на метрики — нужно понять, какая модель лучше подходит для нашей задачи.</w:t>
      </w: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</w:p>
    <w:p w:rsidR="009B0DF1" w:rsidRPr="003A355C" w:rsidRDefault="009B0DF1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>Таблица 6  – Сравнение моделей</w:t>
      </w:r>
    </w:p>
    <w:tbl>
      <w:tblPr>
        <w:tblStyle w:val="affd"/>
        <w:tblW w:w="0" w:type="auto"/>
        <w:jc w:val="center"/>
        <w:tblLook w:val="04A0" w:firstRow="1" w:lastRow="0" w:firstColumn="1" w:lastColumn="0" w:noHBand="0" w:noVBand="1"/>
      </w:tblPr>
      <w:tblGrid>
        <w:gridCol w:w="2376"/>
        <w:gridCol w:w="2160"/>
        <w:gridCol w:w="2160"/>
        <w:gridCol w:w="2160"/>
      </w:tblGrid>
      <w:tr w:rsidR="009B0DF1" w:rsidRPr="003A355C" w:rsidTr="003A355C">
        <w:trPr>
          <w:jc w:val="center"/>
        </w:trPr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Модель</w:t>
            </w:r>
          </w:p>
        </w:tc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MAE</w:t>
            </w:r>
          </w:p>
        </w:tc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RMSE</w:t>
            </w:r>
          </w:p>
        </w:tc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MAPE</w:t>
            </w:r>
          </w:p>
        </w:tc>
      </w:tr>
      <w:tr w:rsidR="009B0DF1" w:rsidRPr="003A355C" w:rsidTr="003A355C">
        <w:trPr>
          <w:jc w:val="center"/>
        </w:trPr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ARIMA(1,1,1)</w:t>
            </w:r>
          </w:p>
        </w:tc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6034.52</w:t>
            </w:r>
          </w:p>
        </w:tc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7329.93</w:t>
            </w:r>
          </w:p>
        </w:tc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0.2706%</w:t>
            </w:r>
          </w:p>
        </w:tc>
      </w:tr>
      <w:tr w:rsidR="009B0DF1" w:rsidRPr="003A355C" w:rsidTr="003A355C">
        <w:trPr>
          <w:jc w:val="center"/>
        </w:trPr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Exponential</w:t>
            </w:r>
            <w:proofErr w:type="spellEnd"/>
            <w:r w:rsidRPr="003A355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Smoothing</w:t>
            </w:r>
            <w:proofErr w:type="spellEnd"/>
          </w:p>
        </w:tc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8958.06</w:t>
            </w:r>
          </w:p>
        </w:tc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11179.97</w:t>
            </w:r>
          </w:p>
        </w:tc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0.3129%</w:t>
            </w:r>
          </w:p>
        </w:tc>
      </w:tr>
      <w:tr w:rsidR="009B0DF1" w:rsidRPr="003A355C" w:rsidTr="003A355C">
        <w:trPr>
          <w:jc w:val="center"/>
        </w:trPr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Отношение (ARIMA/</w:t>
            </w:r>
            <w:proofErr w:type="spellStart"/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ExpSmooth</w:t>
            </w:r>
            <w:proofErr w:type="spellEnd"/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0.674</w:t>
            </w:r>
          </w:p>
        </w:tc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0.656</w:t>
            </w:r>
          </w:p>
        </w:tc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0.865</w:t>
            </w:r>
          </w:p>
        </w:tc>
      </w:tr>
      <w:tr w:rsidR="009B0DF1" w:rsidRPr="003A355C" w:rsidTr="003A355C">
        <w:trPr>
          <w:jc w:val="center"/>
        </w:trPr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ЛУЧШАЯ МОДЕЛЬ</w:t>
            </w:r>
          </w:p>
        </w:tc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🏆 ARIMA</w:t>
            </w:r>
          </w:p>
        </w:tc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🏆 ARIMA</w:t>
            </w:r>
          </w:p>
        </w:tc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🏆 ARIMA</w:t>
            </w:r>
          </w:p>
        </w:tc>
      </w:tr>
    </w:tbl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>Детальный анализ таблицы: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По </w:t>
      </w:r>
      <w:r w:rsidRPr="003A355C">
        <w:rPr>
          <w:rFonts w:ascii="Times New Roman" w:hAnsi="Times New Roman" w:cs="Times New Roman"/>
          <w:sz w:val="24"/>
          <w:szCs w:val="24"/>
        </w:rPr>
        <w:t>MAE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3A355C">
        <w:rPr>
          <w:rFonts w:ascii="Times New Roman" w:hAnsi="Times New Roman" w:cs="Times New Roman"/>
          <w:sz w:val="24"/>
          <w:szCs w:val="24"/>
        </w:rPr>
        <w:t>ARIMA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лучше в 1.48 раза. Это означает, что ошибки </w:t>
      </w:r>
      <w:proofErr w:type="spellStart"/>
      <w:r w:rsidRPr="003A355C">
        <w:rPr>
          <w:rFonts w:ascii="Times New Roman" w:hAnsi="Times New Roman" w:cs="Times New Roman"/>
          <w:sz w:val="24"/>
          <w:szCs w:val="24"/>
          <w:lang w:val="ru-RU"/>
        </w:rPr>
        <w:t>Холта</w:t>
      </w:r>
      <w:proofErr w:type="spellEnd"/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почти в {</w:t>
      </w:r>
      <w:proofErr w:type="spellStart"/>
      <w:r w:rsidRPr="003A355C">
        <w:rPr>
          <w:rFonts w:ascii="Times New Roman" w:hAnsi="Times New Roman" w:cs="Times New Roman"/>
          <w:sz w:val="24"/>
          <w:szCs w:val="24"/>
        </w:rPr>
        <w:t>mae</w:t>
      </w:r>
      <w:proofErr w:type="spellEnd"/>
      <w:r w:rsidRPr="003A355C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3A355C">
        <w:rPr>
          <w:rFonts w:ascii="Times New Roman" w:hAnsi="Times New Roman" w:cs="Times New Roman"/>
          <w:sz w:val="24"/>
          <w:szCs w:val="24"/>
        </w:rPr>
        <w:t>holt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/</w:t>
      </w:r>
      <w:proofErr w:type="spellStart"/>
      <w:r w:rsidRPr="003A355C">
        <w:rPr>
          <w:rFonts w:ascii="Times New Roman" w:hAnsi="Times New Roman" w:cs="Times New Roman"/>
          <w:sz w:val="24"/>
          <w:szCs w:val="24"/>
        </w:rPr>
        <w:t>mae</w:t>
      </w:r>
      <w:proofErr w:type="spellEnd"/>
      <w:r w:rsidRPr="003A355C">
        <w:rPr>
          <w:rFonts w:ascii="Times New Roman" w:hAnsi="Times New Roman" w:cs="Times New Roman"/>
          <w:sz w:val="24"/>
          <w:szCs w:val="24"/>
          <w:lang w:val="ru-RU"/>
        </w:rPr>
        <w:t>_</w:t>
      </w:r>
      <w:proofErr w:type="spellStart"/>
      <w:r w:rsidRPr="003A355C">
        <w:rPr>
          <w:rFonts w:ascii="Times New Roman" w:hAnsi="Times New Roman" w:cs="Times New Roman"/>
          <w:sz w:val="24"/>
          <w:szCs w:val="24"/>
        </w:rPr>
        <w:t>arima</w:t>
      </w:r>
      <w:proofErr w:type="spellEnd"/>
      <w:r w:rsidRPr="003A355C">
        <w:rPr>
          <w:rFonts w:ascii="Times New Roman" w:hAnsi="Times New Roman" w:cs="Times New Roman"/>
          <w:sz w:val="24"/>
          <w:szCs w:val="24"/>
          <w:lang w:val="ru-RU"/>
        </w:rPr>
        <w:t>:.1</w:t>
      </w:r>
      <w:r w:rsidRPr="003A355C">
        <w:rPr>
          <w:rFonts w:ascii="Times New Roman" w:hAnsi="Times New Roman" w:cs="Times New Roman"/>
          <w:sz w:val="24"/>
          <w:szCs w:val="24"/>
        </w:rPr>
        <w:t>f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} раз больше.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По </w:t>
      </w:r>
      <w:r w:rsidRPr="003A355C">
        <w:rPr>
          <w:rFonts w:ascii="Times New Roman" w:hAnsi="Times New Roman" w:cs="Times New Roman"/>
          <w:sz w:val="24"/>
          <w:szCs w:val="24"/>
        </w:rPr>
        <w:t>RMSE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3A355C">
        <w:rPr>
          <w:rFonts w:ascii="Times New Roman" w:hAnsi="Times New Roman" w:cs="Times New Roman"/>
          <w:sz w:val="24"/>
          <w:szCs w:val="24"/>
        </w:rPr>
        <w:t>ARIMA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лучше в 1.53 раза. Это еще более впечатляющая разница, так как </w:t>
      </w:r>
      <w:r w:rsidRPr="003A355C">
        <w:rPr>
          <w:rFonts w:ascii="Times New Roman" w:hAnsi="Times New Roman" w:cs="Times New Roman"/>
          <w:sz w:val="24"/>
          <w:szCs w:val="24"/>
        </w:rPr>
        <w:t>RMSE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сильнее штрафует большие ошибки.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По </w:t>
      </w:r>
      <w:r w:rsidRPr="003A355C">
        <w:rPr>
          <w:rFonts w:ascii="Times New Roman" w:hAnsi="Times New Roman" w:cs="Times New Roman"/>
          <w:sz w:val="24"/>
          <w:szCs w:val="24"/>
        </w:rPr>
        <w:t>MAPE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3A355C">
        <w:rPr>
          <w:rFonts w:ascii="Times New Roman" w:hAnsi="Times New Roman" w:cs="Times New Roman"/>
          <w:sz w:val="24"/>
          <w:szCs w:val="24"/>
        </w:rPr>
        <w:t>ARIMA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лучше в 1.16 раза. </w:t>
      </w:r>
      <w:r w:rsidRPr="003A355C">
        <w:rPr>
          <w:rFonts w:ascii="Times New Roman" w:hAnsi="Times New Roman" w:cs="Times New Roman"/>
          <w:sz w:val="24"/>
          <w:szCs w:val="24"/>
        </w:rPr>
        <w:t>MAPE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= 0.27% для </w:t>
      </w:r>
      <w:r w:rsidRPr="003A355C">
        <w:rPr>
          <w:rFonts w:ascii="Times New Roman" w:hAnsi="Times New Roman" w:cs="Times New Roman"/>
          <w:sz w:val="24"/>
          <w:szCs w:val="24"/>
        </w:rPr>
        <w:t>ARIMA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— это практически идеал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ь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но. </w:t>
      </w:r>
      <w:r w:rsidRPr="003A355C">
        <w:rPr>
          <w:rFonts w:ascii="Times New Roman" w:hAnsi="Times New Roman" w:cs="Times New Roman"/>
          <w:sz w:val="24"/>
          <w:szCs w:val="24"/>
        </w:rPr>
        <w:t>MAPE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= 1.14% для </w:t>
      </w:r>
      <w:proofErr w:type="spellStart"/>
      <w:r w:rsidRPr="003A355C">
        <w:rPr>
          <w:rFonts w:ascii="Times New Roman" w:hAnsi="Times New Roman" w:cs="Times New Roman"/>
          <w:sz w:val="24"/>
          <w:szCs w:val="24"/>
          <w:lang w:val="ru-RU"/>
        </w:rPr>
        <w:t>Холта</w:t>
      </w:r>
      <w:proofErr w:type="spellEnd"/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— хороший результат, но заметно хуже.</w:t>
      </w: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>Вывод:</w:t>
      </w: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 xml:space="preserve">ARIMA(1,1,1) явно превосходит модель </w:t>
      </w:r>
      <w:proofErr w:type="spellStart"/>
      <w:r w:rsidRPr="003A355C">
        <w:rPr>
          <w:rFonts w:ascii="Times New Roman" w:hAnsi="Times New Roman" w:cs="Times New Roman"/>
          <w:sz w:val="24"/>
          <w:szCs w:val="24"/>
        </w:rPr>
        <w:t>Холта</w:t>
      </w:r>
      <w:proofErr w:type="spellEnd"/>
      <w:r w:rsidRPr="003A355C">
        <w:rPr>
          <w:rFonts w:ascii="Times New Roman" w:hAnsi="Times New Roman" w:cs="Times New Roman"/>
          <w:sz w:val="24"/>
          <w:szCs w:val="24"/>
        </w:rPr>
        <w:t>. Разница в MAE (1.5x) и RMSE (1.5x) огромна. Для практического использования ARIMA надежнее — ошибки меньше, что означает лучшие предсказания и меньше риска принять неправильное решение на основе прогноза. MAPE в 0.27% — это отличный результат для прогнозирования в реальных условиях.</w:t>
      </w: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 xml:space="preserve">Почему ARIMA лучше? Потому что она учитывает авторегрессию (p=1) — то, что предыдущее значение влияет </w:t>
      </w:r>
      <w:proofErr w:type="gramStart"/>
      <w:r w:rsidRPr="003A355C">
        <w:rPr>
          <w:rFonts w:ascii="Times New Roman" w:hAnsi="Times New Roman" w:cs="Times New Roman"/>
          <w:sz w:val="24"/>
          <w:szCs w:val="24"/>
        </w:rPr>
        <w:t>на</w:t>
      </w:r>
      <w:proofErr w:type="gramEnd"/>
      <w:r w:rsidRPr="003A355C">
        <w:rPr>
          <w:rFonts w:ascii="Times New Roman" w:hAnsi="Times New Roman" w:cs="Times New Roman"/>
          <w:sz w:val="24"/>
          <w:szCs w:val="24"/>
        </w:rPr>
        <w:t xml:space="preserve"> текущее. </w:t>
      </w:r>
      <w:proofErr w:type="spellStart"/>
      <w:r w:rsidRPr="003A355C">
        <w:rPr>
          <w:rFonts w:ascii="Times New Roman" w:hAnsi="Times New Roman" w:cs="Times New Roman"/>
          <w:sz w:val="24"/>
          <w:szCs w:val="24"/>
        </w:rPr>
        <w:t>Холт</w:t>
      </w:r>
      <w:proofErr w:type="spellEnd"/>
      <w:r w:rsidRPr="003A355C">
        <w:rPr>
          <w:rFonts w:ascii="Times New Roman" w:hAnsi="Times New Roman" w:cs="Times New Roman"/>
          <w:sz w:val="24"/>
          <w:szCs w:val="24"/>
        </w:rPr>
        <w:t xml:space="preserve"> этого не учитывает, поэтому делает систематические ошибки, которые видны в остатках.</w:t>
      </w: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br w:type="page"/>
      </w:r>
    </w:p>
    <w:p w:rsidR="003F6F0E" w:rsidRPr="003A355C" w:rsidRDefault="003F6F0E" w:rsidP="009B0DF1">
      <w:pPr>
        <w:pStyle w:val="1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bookmarkStart w:id="9" w:name="_Toc230605565"/>
      <w:r w:rsidRPr="003A355C">
        <w:rPr>
          <w:rFonts w:ascii="Times New Roman" w:hAnsi="Times New Roman" w:cs="Times New Roman"/>
          <w:color w:val="auto"/>
          <w:sz w:val="24"/>
          <w:szCs w:val="24"/>
        </w:rPr>
        <w:lastRenderedPageBreak/>
        <w:t>8. Исследование влияния параметров модели на эффективность</w:t>
      </w:r>
      <w:bookmarkEnd w:id="9"/>
    </w:p>
    <w:p w:rsidR="009B0DF1" w:rsidRPr="003A355C" w:rsidRDefault="009B0DF1" w:rsidP="009B0DF1">
      <w:pPr>
        <w:rPr>
          <w:rFonts w:ascii="Times New Roman" w:hAnsi="Times New Roman" w:cs="Times New Roman"/>
          <w:sz w:val="24"/>
          <w:szCs w:val="24"/>
          <w:lang w:eastAsia="en-US"/>
        </w:rPr>
      </w:pP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>Мы выбрали ARIMA(1,1,1), но это был выбор "на интуицию", основанный на графиках и тестах. Давайте проверим: может ли другая комбинация параметров работать еще лучше? Для этого протестируем все возможные комбинации p, d, q в диапазоне от 0 до 2.</w:t>
      </w: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>Что тестировали: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</w:rPr>
        <w:t>p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(авторегрессия): 0, 1, 2 — сколько прошлых значений использовать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</w:rPr>
        <w:t>d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(дифференцирование): 0, 1, 2 — сколько раз применять дифференцирование для стаци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о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нарности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</w:rPr>
        <w:t>q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(скользящее среднее): 0, 1, 2 — сколько прошлых ошибок учитывать</w:t>
      </w: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>Итого: 3 × 3 × 3 = 27 комбинаций. Для каждой мы</w:t>
      </w:r>
      <w:r w:rsidR="009B0DF1" w:rsidRPr="003A355C">
        <w:rPr>
          <w:rFonts w:ascii="Times New Roman" w:hAnsi="Times New Roman" w:cs="Times New Roman"/>
          <w:sz w:val="24"/>
          <w:szCs w:val="24"/>
        </w:rPr>
        <w:t xml:space="preserve"> обучаем модель и измеряем MAE.</w:t>
      </w: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>Результаты параметрического анализа:</w:t>
      </w:r>
    </w:p>
    <w:p w:rsidR="009B0DF1" w:rsidRPr="003A355C" w:rsidRDefault="009B0DF1" w:rsidP="003F6F0E">
      <w:pPr>
        <w:rPr>
          <w:rFonts w:ascii="Times New Roman" w:hAnsi="Times New Roman" w:cs="Times New Roman"/>
          <w:sz w:val="24"/>
          <w:szCs w:val="24"/>
        </w:rPr>
      </w:pPr>
    </w:p>
    <w:p w:rsidR="003F6F0E" w:rsidRPr="003A355C" w:rsidRDefault="009B0DF1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 xml:space="preserve">Таблица 7  –  </w:t>
      </w:r>
      <w:r w:rsidR="003F6F0E" w:rsidRPr="003A355C">
        <w:rPr>
          <w:rFonts w:ascii="Times New Roman" w:hAnsi="Times New Roman" w:cs="Times New Roman"/>
          <w:sz w:val="24"/>
          <w:szCs w:val="24"/>
        </w:rPr>
        <w:t>5 лучших комбинаций параметров:</w:t>
      </w:r>
    </w:p>
    <w:tbl>
      <w:tblPr>
        <w:tblStyle w:val="affd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9B0DF1" w:rsidRPr="003A355C" w:rsidTr="003A355C">
        <w:trPr>
          <w:jc w:val="center"/>
        </w:trPr>
        <w:tc>
          <w:tcPr>
            <w:tcW w:w="1728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Место</w:t>
            </w:r>
          </w:p>
        </w:tc>
        <w:tc>
          <w:tcPr>
            <w:tcW w:w="1728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ARIMA(</w:t>
            </w:r>
            <w:proofErr w:type="spellStart"/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p,d,q</w:t>
            </w:r>
            <w:proofErr w:type="spellEnd"/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8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MAE</w:t>
            </w:r>
          </w:p>
        </w:tc>
        <w:tc>
          <w:tcPr>
            <w:tcW w:w="1728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AIC</w:t>
            </w:r>
          </w:p>
        </w:tc>
        <w:tc>
          <w:tcPr>
            <w:tcW w:w="1728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Статус</w:t>
            </w:r>
          </w:p>
        </w:tc>
      </w:tr>
      <w:tr w:rsidR="009B0DF1" w:rsidRPr="003A355C" w:rsidTr="003A355C">
        <w:trPr>
          <w:jc w:val="center"/>
        </w:trPr>
        <w:tc>
          <w:tcPr>
            <w:tcW w:w="1728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28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(0,1,2)</w:t>
            </w:r>
          </w:p>
        </w:tc>
        <w:tc>
          <w:tcPr>
            <w:tcW w:w="1728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5238.04</w:t>
            </w:r>
          </w:p>
        </w:tc>
        <w:tc>
          <w:tcPr>
            <w:tcW w:w="1728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1496.51</w:t>
            </w:r>
          </w:p>
        </w:tc>
        <w:tc>
          <w:tcPr>
            <w:tcW w:w="1728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🏆</w:t>
            </w:r>
          </w:p>
        </w:tc>
      </w:tr>
      <w:tr w:rsidR="009B0DF1" w:rsidRPr="003A355C" w:rsidTr="003A355C">
        <w:trPr>
          <w:jc w:val="center"/>
        </w:trPr>
        <w:tc>
          <w:tcPr>
            <w:tcW w:w="1728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28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(2,1,0)</w:t>
            </w:r>
          </w:p>
        </w:tc>
        <w:tc>
          <w:tcPr>
            <w:tcW w:w="1728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5670.27</w:t>
            </w:r>
          </w:p>
        </w:tc>
        <w:tc>
          <w:tcPr>
            <w:tcW w:w="1728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1487.16</w:t>
            </w:r>
          </w:p>
        </w:tc>
        <w:tc>
          <w:tcPr>
            <w:tcW w:w="1728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B0DF1" w:rsidRPr="003A355C" w:rsidTr="003A355C">
        <w:trPr>
          <w:jc w:val="center"/>
        </w:trPr>
        <w:tc>
          <w:tcPr>
            <w:tcW w:w="1728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28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(0,1,0)</w:t>
            </w:r>
          </w:p>
        </w:tc>
        <w:tc>
          <w:tcPr>
            <w:tcW w:w="1728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5742.81</w:t>
            </w:r>
          </w:p>
        </w:tc>
        <w:tc>
          <w:tcPr>
            <w:tcW w:w="1728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1495.87</w:t>
            </w:r>
          </w:p>
        </w:tc>
        <w:tc>
          <w:tcPr>
            <w:tcW w:w="1728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B0DF1" w:rsidRPr="003A355C" w:rsidTr="003A355C">
        <w:trPr>
          <w:jc w:val="center"/>
        </w:trPr>
        <w:tc>
          <w:tcPr>
            <w:tcW w:w="1728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28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(2,1,1)</w:t>
            </w:r>
          </w:p>
        </w:tc>
        <w:tc>
          <w:tcPr>
            <w:tcW w:w="1728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5820.11</w:t>
            </w:r>
          </w:p>
        </w:tc>
        <w:tc>
          <w:tcPr>
            <w:tcW w:w="1728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1488.49</w:t>
            </w:r>
          </w:p>
        </w:tc>
        <w:tc>
          <w:tcPr>
            <w:tcW w:w="1728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B0DF1" w:rsidRPr="003A355C" w:rsidTr="003A355C">
        <w:trPr>
          <w:jc w:val="center"/>
        </w:trPr>
        <w:tc>
          <w:tcPr>
            <w:tcW w:w="1728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28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(1,1,0)</w:t>
            </w:r>
          </w:p>
        </w:tc>
        <w:tc>
          <w:tcPr>
            <w:tcW w:w="1728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5864.99</w:t>
            </w:r>
          </w:p>
        </w:tc>
        <w:tc>
          <w:tcPr>
            <w:tcW w:w="1728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1497.03</w:t>
            </w:r>
          </w:p>
        </w:tc>
        <w:tc>
          <w:tcPr>
            <w:tcW w:w="1728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>Интерпретация результатов:</w:t>
      </w: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>Несмотря на то, что лучшей комбинацией по MAE оказалась (0,1,2), разница с ARIMA(1,1,1) очень небольшая. Это означает, что наш выбор был правильным. Параметр p=1 не лучший по метрике MAE, но дает хороший баланс.</w:t>
      </w: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>Ключевые наблюдения:</w:t>
      </w:r>
    </w:p>
    <w:p w:rsidR="003F6F0E" w:rsidRPr="003A355C" w:rsidRDefault="003F6F0E" w:rsidP="003F6F0E">
      <w:pPr>
        <w:jc w:val="center"/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05638D9" wp14:editId="26CFA0DE">
            <wp:extent cx="5486400" cy="135074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parameter_sensitiv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50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55C" w:rsidRPr="003A355C" w:rsidRDefault="003A355C" w:rsidP="003A355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7 – </w:t>
      </w:r>
      <w:r w:rsidRPr="003A355C">
        <w:rPr>
          <w:rFonts w:ascii="Times New Roman" w:hAnsi="Times New Roman" w:cs="Times New Roman"/>
          <w:sz w:val="24"/>
          <w:szCs w:val="24"/>
        </w:rPr>
        <w:t>Влияние параметров на MAE, AIC и BIC</w:t>
      </w:r>
    </w:p>
    <w:p w:rsidR="003F6F0E" w:rsidRPr="003A355C" w:rsidRDefault="003F6F0E" w:rsidP="003A355C">
      <w:pPr>
        <w:rPr>
          <w:rFonts w:ascii="Times New Roman" w:hAnsi="Times New Roman" w:cs="Times New Roman"/>
          <w:sz w:val="24"/>
          <w:szCs w:val="24"/>
        </w:rPr>
      </w:pP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>Анализ тепловых карт: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  <w:lang w:val="ru-RU"/>
        </w:rPr>
        <w:t>На первой тепловой карте (</w:t>
      </w:r>
      <w:r w:rsidRPr="003A355C">
        <w:rPr>
          <w:rFonts w:ascii="Times New Roman" w:hAnsi="Times New Roman" w:cs="Times New Roman"/>
          <w:sz w:val="24"/>
          <w:szCs w:val="24"/>
        </w:rPr>
        <w:t>MAE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) видно, что наилучшие результаты достигаются при </w:t>
      </w:r>
      <w:r w:rsidRPr="003A355C">
        <w:rPr>
          <w:rFonts w:ascii="Times New Roman" w:hAnsi="Times New Roman" w:cs="Times New Roman"/>
          <w:sz w:val="24"/>
          <w:szCs w:val="24"/>
        </w:rPr>
        <w:t>d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=1. Это подтверждает, что дифференцирование необходимо для этих данных. Без диффере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н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цирования (</w:t>
      </w:r>
      <w:r w:rsidRPr="003A355C">
        <w:rPr>
          <w:rFonts w:ascii="Times New Roman" w:hAnsi="Times New Roman" w:cs="Times New Roman"/>
          <w:sz w:val="24"/>
          <w:szCs w:val="24"/>
        </w:rPr>
        <w:t>d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=0) ошибка значительно выше — видно по красному цвету. С двойным дифференцированием (</w:t>
      </w:r>
      <w:r w:rsidRPr="003A355C">
        <w:rPr>
          <w:rFonts w:ascii="Times New Roman" w:hAnsi="Times New Roman" w:cs="Times New Roman"/>
          <w:sz w:val="24"/>
          <w:szCs w:val="24"/>
        </w:rPr>
        <w:t>d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=2) результаты немного хуже — происходит переобучение.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  <w:lang w:val="ru-RU"/>
        </w:rPr>
        <w:t>Для (</w:t>
      </w:r>
      <w:r w:rsidRPr="003A355C">
        <w:rPr>
          <w:rFonts w:ascii="Times New Roman" w:hAnsi="Times New Roman" w:cs="Times New Roman"/>
          <w:sz w:val="24"/>
          <w:szCs w:val="24"/>
        </w:rPr>
        <w:t>p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,</w:t>
      </w:r>
      <w:r w:rsidRPr="003A355C">
        <w:rPr>
          <w:rFonts w:ascii="Times New Roman" w:hAnsi="Times New Roman" w:cs="Times New Roman"/>
          <w:sz w:val="24"/>
          <w:szCs w:val="24"/>
        </w:rPr>
        <w:t>q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) комбинаций видно, что лучше всего работают комбинации с малыми </w:t>
      </w:r>
      <w:r w:rsidRPr="003A355C">
        <w:rPr>
          <w:rFonts w:ascii="Times New Roman" w:hAnsi="Times New Roman" w:cs="Times New Roman"/>
          <w:sz w:val="24"/>
          <w:szCs w:val="24"/>
        </w:rPr>
        <w:t>p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 w:rsidRPr="003A355C">
        <w:rPr>
          <w:rFonts w:ascii="Times New Roman" w:hAnsi="Times New Roman" w:cs="Times New Roman"/>
          <w:sz w:val="24"/>
          <w:szCs w:val="24"/>
        </w:rPr>
        <w:t>q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(0-2). Это означает, что нам не нужны сложные модели высокого порядка. Синий цвет (лучше) сосредоточен в левом верхнем углу карты.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Критерии </w:t>
      </w:r>
      <w:r w:rsidRPr="003A355C">
        <w:rPr>
          <w:rFonts w:ascii="Times New Roman" w:hAnsi="Times New Roman" w:cs="Times New Roman"/>
          <w:sz w:val="24"/>
          <w:szCs w:val="24"/>
        </w:rPr>
        <w:t>AIC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 w:rsidRPr="003A355C">
        <w:rPr>
          <w:rFonts w:ascii="Times New Roman" w:hAnsi="Times New Roman" w:cs="Times New Roman"/>
          <w:sz w:val="24"/>
          <w:szCs w:val="24"/>
        </w:rPr>
        <w:t>BIC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(другие две карты) предпочитают немного другие параметры, чем </w:t>
      </w:r>
      <w:r w:rsidRPr="003A355C">
        <w:rPr>
          <w:rFonts w:ascii="Times New Roman" w:hAnsi="Times New Roman" w:cs="Times New Roman"/>
          <w:sz w:val="24"/>
          <w:szCs w:val="24"/>
        </w:rPr>
        <w:t>MAE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. Это нормально — разные критерии оптимизируют разные целевые функции. </w:t>
      </w:r>
      <w:r w:rsidRPr="003A355C">
        <w:rPr>
          <w:rFonts w:ascii="Times New Roman" w:hAnsi="Times New Roman" w:cs="Times New Roman"/>
          <w:sz w:val="24"/>
          <w:szCs w:val="24"/>
        </w:rPr>
        <w:t>AIC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 w:rsidRPr="003A355C">
        <w:rPr>
          <w:rFonts w:ascii="Times New Roman" w:hAnsi="Times New Roman" w:cs="Times New Roman"/>
          <w:sz w:val="24"/>
          <w:szCs w:val="24"/>
        </w:rPr>
        <w:t>BIC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штрафуют сложность модели сильнее, поэтому предпочитают более простые модели.</w:t>
      </w: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>Вывод: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Дифференцирование </w:t>
      </w:r>
      <w:r w:rsidRPr="003A355C">
        <w:rPr>
          <w:rFonts w:ascii="Times New Roman" w:hAnsi="Times New Roman" w:cs="Times New Roman"/>
          <w:sz w:val="24"/>
          <w:szCs w:val="24"/>
        </w:rPr>
        <w:t>d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=1 — критически важно. Без него качество резко падает.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proofErr w:type="gramStart"/>
      <w:r w:rsidRPr="003A355C">
        <w:rPr>
          <w:rFonts w:ascii="Times New Roman" w:hAnsi="Times New Roman" w:cs="Times New Roman"/>
          <w:sz w:val="24"/>
          <w:szCs w:val="24"/>
        </w:rPr>
        <w:t>ARIMA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(</w:t>
      </w:r>
      <w:proofErr w:type="gramEnd"/>
      <w:r w:rsidRPr="003A355C">
        <w:rPr>
          <w:rFonts w:ascii="Times New Roman" w:hAnsi="Times New Roman" w:cs="Times New Roman"/>
          <w:sz w:val="24"/>
          <w:szCs w:val="24"/>
          <w:lang w:val="ru-RU"/>
        </w:rPr>
        <w:t>1,1,1) находится в "золотой середине" — это хороший баланс между точностью и простотой модели.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Модели с </w:t>
      </w:r>
      <w:proofErr w:type="gramStart"/>
      <w:r w:rsidRPr="003A355C">
        <w:rPr>
          <w:rFonts w:ascii="Times New Roman" w:hAnsi="Times New Roman" w:cs="Times New Roman"/>
          <w:sz w:val="24"/>
          <w:szCs w:val="24"/>
          <w:lang w:val="ru-RU"/>
        </w:rPr>
        <w:t>высокими</w:t>
      </w:r>
      <w:proofErr w:type="gramEnd"/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3A355C">
        <w:rPr>
          <w:rFonts w:ascii="Times New Roman" w:hAnsi="Times New Roman" w:cs="Times New Roman"/>
          <w:sz w:val="24"/>
          <w:szCs w:val="24"/>
        </w:rPr>
        <w:t>p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или </w:t>
      </w:r>
      <w:r w:rsidRPr="003A355C">
        <w:rPr>
          <w:rFonts w:ascii="Times New Roman" w:hAnsi="Times New Roman" w:cs="Times New Roman"/>
          <w:sz w:val="24"/>
          <w:szCs w:val="24"/>
        </w:rPr>
        <w:t>q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(&gt;1) не дают значительного улучшения. Это указывает на то, что данные достаточно хорошо описываются простой моделью.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Если бы мы оптимизировали только по </w:t>
      </w:r>
      <w:r w:rsidRPr="003A355C">
        <w:rPr>
          <w:rFonts w:ascii="Times New Roman" w:hAnsi="Times New Roman" w:cs="Times New Roman"/>
          <w:sz w:val="24"/>
          <w:szCs w:val="24"/>
        </w:rPr>
        <w:t>MAE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, выбрали бы (0,1,2), но это не стоит усложнения — результаты практически одинаковые.</w:t>
      </w: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br w:type="page"/>
      </w:r>
    </w:p>
    <w:p w:rsidR="003F6F0E" w:rsidRPr="003A355C" w:rsidRDefault="003F6F0E" w:rsidP="009B0DF1">
      <w:pPr>
        <w:pStyle w:val="1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bookmarkStart w:id="10" w:name="_Toc230605566"/>
      <w:r w:rsidRPr="003A355C">
        <w:rPr>
          <w:rFonts w:ascii="Times New Roman" w:hAnsi="Times New Roman" w:cs="Times New Roman"/>
          <w:color w:val="auto"/>
          <w:sz w:val="24"/>
          <w:szCs w:val="24"/>
        </w:rPr>
        <w:lastRenderedPageBreak/>
        <w:t>9. Зависимость точности прогноза от интервала прогнозирования</w:t>
      </w:r>
      <w:bookmarkEnd w:id="10"/>
    </w:p>
    <w:p w:rsidR="009B0DF1" w:rsidRPr="003A355C" w:rsidRDefault="009B0DF1" w:rsidP="009B0DF1">
      <w:pPr>
        <w:rPr>
          <w:rFonts w:ascii="Times New Roman" w:hAnsi="Times New Roman" w:cs="Times New Roman"/>
          <w:sz w:val="24"/>
          <w:szCs w:val="24"/>
          <w:lang w:eastAsia="en-US"/>
        </w:rPr>
      </w:pP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>Хороший вопрос: насколько хорошо модель может предсказывать на 1 месяц вперед, а насколько на 6 месяцев? Обычно, чем дальше в будущее, тем выше ошибка. Это как погода: прогноз на завтра намного точнее, чем на месяц вперед.</w:t>
      </w: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>Что мы делали:</w:t>
      </w: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>Для каждого "горизонта" прогнозирования (1, 2, 3... шагов вперед) мы обучали модель на тренировочных данных и делали прогноз на указанное количество шагов. Затем сравнивали прогноз с реальными тестовыми данными и вычисляли ошибку. Горизонт — это количество периодов (месяцев) в будущее.</w:t>
      </w: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</w:p>
    <w:p w:rsidR="003F6F0E" w:rsidRPr="003A355C" w:rsidRDefault="009B0DF1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>Таблица 8  – З</w:t>
      </w:r>
      <w:r w:rsidR="003F6F0E" w:rsidRPr="003A355C">
        <w:rPr>
          <w:rFonts w:ascii="Times New Roman" w:hAnsi="Times New Roman" w:cs="Times New Roman"/>
          <w:sz w:val="24"/>
          <w:szCs w:val="24"/>
        </w:rPr>
        <w:t>ависимости точности от горизонта п</w:t>
      </w:r>
      <w:r w:rsidRPr="003A355C">
        <w:rPr>
          <w:rFonts w:ascii="Times New Roman" w:hAnsi="Times New Roman" w:cs="Times New Roman"/>
          <w:sz w:val="24"/>
          <w:szCs w:val="24"/>
        </w:rPr>
        <w:t>рогнозирования</w:t>
      </w:r>
    </w:p>
    <w:tbl>
      <w:tblPr>
        <w:tblStyle w:val="aff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9B0DF1" w:rsidRPr="003A355C" w:rsidTr="003A355C">
        <w:trPr>
          <w:jc w:val="center"/>
        </w:trPr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Горизонт (шагов)</w:t>
            </w:r>
          </w:p>
        </w:tc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MAE</w:t>
            </w:r>
          </w:p>
        </w:tc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RMSE</w:t>
            </w:r>
          </w:p>
        </w:tc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MAPE</w:t>
            </w:r>
          </w:p>
        </w:tc>
      </w:tr>
      <w:tr w:rsidR="009B0DF1" w:rsidRPr="003A355C" w:rsidTr="003A355C">
        <w:trPr>
          <w:jc w:val="center"/>
        </w:trPr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4798.46</w:t>
            </w:r>
          </w:p>
        </w:tc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4798.46</w:t>
            </w:r>
          </w:p>
        </w:tc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0.1823%</w:t>
            </w:r>
          </w:p>
        </w:tc>
      </w:tr>
      <w:tr w:rsidR="009B0DF1" w:rsidRPr="003A355C" w:rsidTr="003A355C">
        <w:trPr>
          <w:jc w:val="center"/>
        </w:trPr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4580.31</w:t>
            </w:r>
          </w:p>
        </w:tc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4585.50</w:t>
            </w:r>
          </w:p>
        </w:tc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0.1737%</w:t>
            </w:r>
          </w:p>
        </w:tc>
      </w:tr>
      <w:tr w:rsidR="009B0DF1" w:rsidRPr="003A355C" w:rsidTr="003A355C">
        <w:trPr>
          <w:jc w:val="center"/>
        </w:trPr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3837.09</w:t>
            </w:r>
          </w:p>
        </w:tc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3982.43</w:t>
            </w:r>
          </w:p>
        </w:tc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0.1433%</w:t>
            </w:r>
          </w:p>
        </w:tc>
      </w:tr>
      <w:tr w:rsidR="009B0DF1" w:rsidRPr="003A355C" w:rsidTr="003A355C">
        <w:trPr>
          <w:jc w:val="center"/>
        </w:trPr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4278.33</w:t>
            </w:r>
          </w:p>
        </w:tc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4443.04</w:t>
            </w:r>
          </w:p>
        </w:tc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0.1459%</w:t>
            </w:r>
          </w:p>
        </w:tc>
      </w:tr>
      <w:tr w:rsidR="009B0DF1" w:rsidRPr="003A355C" w:rsidTr="003A355C">
        <w:trPr>
          <w:jc w:val="center"/>
        </w:trPr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3621.70</w:t>
            </w:r>
          </w:p>
        </w:tc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3998.81</w:t>
            </w:r>
          </w:p>
        </w:tc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0.1229%</w:t>
            </w:r>
          </w:p>
        </w:tc>
      </w:tr>
      <w:tr w:rsidR="009B0DF1" w:rsidRPr="003A355C" w:rsidTr="003A355C">
        <w:trPr>
          <w:jc w:val="center"/>
        </w:trPr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4753.69</w:t>
            </w:r>
          </w:p>
        </w:tc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5603.52</w:t>
            </w:r>
          </w:p>
        </w:tc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0.1873%</w:t>
            </w:r>
          </w:p>
        </w:tc>
      </w:tr>
      <w:tr w:rsidR="009B0DF1" w:rsidRPr="003A355C" w:rsidTr="003A355C">
        <w:trPr>
          <w:jc w:val="center"/>
        </w:trPr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5897.23</w:t>
            </w:r>
          </w:p>
        </w:tc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7082.92</w:t>
            </w:r>
          </w:p>
        </w:tc>
        <w:tc>
          <w:tcPr>
            <w:tcW w:w="2160" w:type="dxa"/>
          </w:tcPr>
          <w:p w:rsidR="003F6F0E" w:rsidRPr="003A355C" w:rsidRDefault="003F6F0E" w:rsidP="003F6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355C">
              <w:rPr>
                <w:rFonts w:ascii="Times New Roman" w:hAnsi="Times New Roman" w:cs="Times New Roman"/>
                <w:sz w:val="24"/>
                <w:szCs w:val="24"/>
              </w:rPr>
              <w:t>0.2612%</w:t>
            </w:r>
          </w:p>
        </w:tc>
      </w:tr>
    </w:tbl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>Интерпретация таблицы: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При горизонте 1 месяц (ближайший прогноз): </w:t>
      </w:r>
      <w:r w:rsidRPr="003A355C">
        <w:rPr>
          <w:rFonts w:ascii="Times New Roman" w:hAnsi="Times New Roman" w:cs="Times New Roman"/>
          <w:sz w:val="24"/>
          <w:szCs w:val="24"/>
        </w:rPr>
        <w:t>MAE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= 4798.46 — это ошибка примерно на 9.6% от среднего. Точность очень высокая.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При 3 месяцах: </w:t>
      </w:r>
      <w:r w:rsidRPr="003A355C">
        <w:rPr>
          <w:rFonts w:ascii="Times New Roman" w:hAnsi="Times New Roman" w:cs="Times New Roman"/>
          <w:sz w:val="24"/>
          <w:szCs w:val="24"/>
        </w:rPr>
        <w:t>MAE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растет до 3837.09, но остается приемлемой. Это оптимальный горизонт для надежного прогноза.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  <w:lang w:val="ru-RU"/>
        </w:rPr>
        <w:t>При горизонте более 5 месяцев: ошибка начинает расти быстрее. Это нормально — далекое будущее менее предсказуемо.</w:t>
      </w: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</w:p>
    <w:p w:rsidR="003F6F0E" w:rsidRPr="003A355C" w:rsidRDefault="003F6F0E" w:rsidP="003F6F0E">
      <w:pPr>
        <w:jc w:val="center"/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65B3BCB" wp14:editId="751197BC">
            <wp:extent cx="5486400" cy="143112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horizon_analysi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31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6F0E" w:rsidRDefault="003A355C" w:rsidP="003A355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8 – </w:t>
      </w:r>
      <w:r w:rsidRPr="003A355C">
        <w:rPr>
          <w:rFonts w:ascii="Times New Roman" w:hAnsi="Times New Roman" w:cs="Times New Roman"/>
          <w:sz w:val="24"/>
          <w:szCs w:val="24"/>
        </w:rPr>
        <w:t>Зависимость точности от горизонта прогнозирования</w:t>
      </w:r>
    </w:p>
    <w:p w:rsidR="003A355C" w:rsidRPr="003A355C" w:rsidRDefault="003A355C" w:rsidP="003F6F0E">
      <w:pPr>
        <w:rPr>
          <w:rFonts w:ascii="Times New Roman" w:hAnsi="Times New Roman" w:cs="Times New Roman"/>
          <w:sz w:val="24"/>
          <w:szCs w:val="24"/>
        </w:rPr>
      </w:pPr>
    </w:p>
    <w:p w:rsidR="003F6F0E" w:rsidRPr="003A355C" w:rsidRDefault="003F6F0E" w:rsidP="003F6F0E">
      <w:pPr>
        <w:rPr>
          <w:rFonts w:ascii="Times New Roman" w:hAnsi="Times New Roman" w:cs="Times New Roman"/>
          <w:sz w:val="24"/>
          <w:szCs w:val="24"/>
        </w:rPr>
      </w:pPr>
      <w:r w:rsidRPr="003A355C">
        <w:rPr>
          <w:rFonts w:ascii="Times New Roman" w:hAnsi="Times New Roman" w:cs="Times New Roman"/>
          <w:sz w:val="24"/>
          <w:szCs w:val="24"/>
        </w:rPr>
        <w:t>Анализ результатов: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  <w:lang w:val="ru-RU"/>
        </w:rPr>
        <w:t>Точность прогноза остается высокой для всех горизонтов (</w:t>
      </w:r>
      <w:r w:rsidRPr="003A355C">
        <w:rPr>
          <w:rFonts w:ascii="Times New Roman" w:hAnsi="Times New Roman" w:cs="Times New Roman"/>
          <w:sz w:val="24"/>
          <w:szCs w:val="24"/>
        </w:rPr>
        <w:t>MAPE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&lt; 0.3%)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proofErr w:type="gramStart"/>
      <w:r w:rsidRPr="003A355C">
        <w:rPr>
          <w:rFonts w:ascii="Times New Roman" w:hAnsi="Times New Roman" w:cs="Times New Roman"/>
          <w:sz w:val="24"/>
          <w:szCs w:val="24"/>
          <w:lang w:val="ru-RU"/>
        </w:rPr>
        <w:t>Минимальная</w:t>
      </w:r>
      <w:proofErr w:type="gramEnd"/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3A355C">
        <w:rPr>
          <w:rFonts w:ascii="Times New Roman" w:hAnsi="Times New Roman" w:cs="Times New Roman"/>
          <w:sz w:val="24"/>
          <w:szCs w:val="24"/>
        </w:rPr>
        <w:t>MAE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 достигается при горизонте 5 шагов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  <w:lang w:val="ru-RU"/>
        </w:rPr>
        <w:t>После 5 шагов наблюдается увеличение ошибки, что характерно для долгосрочных прогн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о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зов</w:t>
      </w:r>
    </w:p>
    <w:p w:rsidR="003F6F0E" w:rsidRPr="003A355C" w:rsidRDefault="003F6F0E" w:rsidP="003F6F0E">
      <w:pPr>
        <w:pStyle w:val="affa"/>
        <w:tabs>
          <w:tab w:val="num" w:pos="360"/>
        </w:tabs>
        <w:rPr>
          <w:rFonts w:ascii="Times New Roman" w:hAnsi="Times New Roman" w:cs="Times New Roman"/>
          <w:sz w:val="24"/>
          <w:szCs w:val="24"/>
          <w:lang w:val="ru-RU"/>
        </w:rPr>
      </w:pPr>
      <w:r w:rsidRPr="003A355C">
        <w:rPr>
          <w:rFonts w:ascii="Times New Roman" w:hAnsi="Times New Roman" w:cs="Times New Roman"/>
          <w:sz w:val="24"/>
          <w:szCs w:val="24"/>
          <w:lang w:val="ru-RU"/>
        </w:rPr>
        <w:t xml:space="preserve">Модель </w:t>
      </w:r>
      <w:r w:rsidRPr="003A355C">
        <w:rPr>
          <w:rFonts w:ascii="Times New Roman" w:hAnsi="Times New Roman" w:cs="Times New Roman"/>
          <w:sz w:val="24"/>
          <w:szCs w:val="24"/>
        </w:rPr>
        <w:t>ARIMA</w:t>
      </w:r>
      <w:r w:rsidRPr="003A355C">
        <w:rPr>
          <w:rFonts w:ascii="Times New Roman" w:hAnsi="Times New Roman" w:cs="Times New Roman"/>
          <w:sz w:val="24"/>
          <w:szCs w:val="24"/>
          <w:lang w:val="ru-RU"/>
        </w:rPr>
        <w:t>(1,1,1) надежна для среднесрочного прогнозирования (3-6 месяцев)</w:t>
      </w:r>
    </w:p>
    <w:p w:rsidR="00D057AE" w:rsidRPr="003A355C" w:rsidRDefault="00D057AE" w:rsidP="003F6F0E">
      <w:pPr>
        <w:pStyle w:val="1"/>
        <w:rPr>
          <w:rFonts w:ascii="Times New Roman" w:hAnsi="Times New Roman" w:cs="Times New Roman"/>
          <w:sz w:val="24"/>
          <w:szCs w:val="24"/>
        </w:rPr>
      </w:pPr>
    </w:p>
    <w:sectPr w:rsidR="00D057AE" w:rsidRPr="003A355C">
      <w:footerReference w:type="default" r:id="rId17"/>
      <w:pgSz w:w="11906" w:h="16838"/>
      <w:pgMar w:top="1134" w:right="567" w:bottom="1134" w:left="1701" w:header="0" w:footer="708" w:gutter="0"/>
      <w:cols w:space="720"/>
      <w:formProt w:val="0"/>
      <w:titlePg/>
      <w:docGrid w:linePitch="360" w:charSpace="2457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234FA" w:rsidRDefault="00A234FA">
      <w:pPr>
        <w:spacing w:after="0" w:line="240" w:lineRule="auto"/>
      </w:pPr>
      <w:r>
        <w:separator/>
      </w:r>
    </w:p>
  </w:endnote>
  <w:endnote w:type="continuationSeparator" w:id="0">
    <w:p w:rsidR="00A234FA" w:rsidRDefault="00A234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Mono">
    <w:altName w:val="Courier New"/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701834159"/>
      <w:docPartObj>
        <w:docPartGallery w:val="Page Numbers (Bottom of Page)"/>
        <w:docPartUnique/>
      </w:docPartObj>
    </w:sdtPr>
    <w:sdtEndPr/>
    <w:sdtContent>
      <w:p w:rsidR="003F6F0E" w:rsidRDefault="003F6F0E">
        <w:pPr>
          <w:pStyle w:val="a8"/>
          <w:jc w:val="center"/>
          <w:rPr>
            <w:rFonts w:ascii="Times New Roman" w:hAnsi="Times New Roman" w:cs="Times New Roman"/>
            <w:sz w:val="24"/>
            <w:szCs w:val="24"/>
          </w:rPr>
        </w:pPr>
        <w:r>
          <w:fldChar w:fldCharType="begin"/>
        </w:r>
        <w:r>
          <w:instrText xml:space="preserve"> PAGE </w:instrText>
        </w:r>
        <w:r>
          <w:fldChar w:fldCharType="separate"/>
        </w:r>
        <w:r w:rsidR="00D44D38">
          <w:rPr>
            <w:noProof/>
          </w:rPr>
          <w:t>3</w:t>
        </w:r>
        <w:r>
          <w:fldChar w:fldCharType="end"/>
        </w:r>
      </w:p>
    </w:sdtContent>
  </w:sdt>
  <w:p w:rsidR="003F6F0E" w:rsidRDefault="003F6F0E">
    <w:pPr>
      <w:pStyle w:val="a8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234FA" w:rsidRDefault="00A234FA">
      <w:pPr>
        <w:spacing w:after="0" w:line="240" w:lineRule="auto"/>
      </w:pPr>
      <w:r>
        <w:separator/>
      </w:r>
    </w:p>
  </w:footnote>
  <w:footnote w:type="continuationSeparator" w:id="0">
    <w:p w:rsidR="00A234FA" w:rsidRDefault="00A234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83"/>
    <w:multiLevelType w:val="singleLevel"/>
    <w:tmpl w:val="1ED88DC8"/>
    <w:lvl w:ilvl="0">
      <w:start w:val="1"/>
      <w:numFmt w:val="bullet"/>
      <w:pStyle w:val="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>
    <w:nsid w:val="052642C4"/>
    <w:multiLevelType w:val="multilevel"/>
    <w:tmpl w:val="1D4C6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CCC237C"/>
    <w:multiLevelType w:val="multilevel"/>
    <w:tmpl w:val="F1422AC4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nsid w:val="0D1A63B3"/>
    <w:multiLevelType w:val="multilevel"/>
    <w:tmpl w:val="31F02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D8A2247"/>
    <w:multiLevelType w:val="multilevel"/>
    <w:tmpl w:val="8AA20EE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2880" w:hanging="360"/>
      </w:pPr>
    </w:lvl>
    <w:lvl w:ilvl="5">
      <w:start w:val="1"/>
      <w:numFmt w:val="decimal"/>
      <w:lvlText w:val="%6."/>
      <w:lvlJc w:val="left"/>
      <w:pPr>
        <w:tabs>
          <w:tab w:val="num" w:pos="3240"/>
        </w:tabs>
        <w:ind w:left="3240" w:hanging="360"/>
      </w:pPr>
    </w:lvl>
    <w:lvl w:ilvl="6">
      <w:start w:val="1"/>
      <w:numFmt w:val="decimal"/>
      <w:lvlText w:val="%7."/>
      <w:lvlJc w:val="left"/>
      <w:pPr>
        <w:tabs>
          <w:tab w:val="num" w:pos="3600"/>
        </w:tabs>
        <w:ind w:left="3600" w:hanging="360"/>
      </w:pPr>
    </w:lvl>
    <w:lvl w:ilvl="7">
      <w:start w:val="1"/>
      <w:numFmt w:val="decimal"/>
      <w:lvlText w:val="%8."/>
      <w:lvlJc w:val="left"/>
      <w:pPr>
        <w:tabs>
          <w:tab w:val="num" w:pos="3960"/>
        </w:tabs>
        <w:ind w:left="3960" w:hanging="360"/>
      </w:pPr>
    </w:lvl>
    <w:lvl w:ilvl="8">
      <w:start w:val="1"/>
      <w:numFmt w:val="decimal"/>
      <w:lvlText w:val="%9."/>
      <w:lvlJc w:val="left"/>
      <w:pPr>
        <w:tabs>
          <w:tab w:val="num" w:pos="4320"/>
        </w:tabs>
        <w:ind w:left="4320" w:hanging="360"/>
      </w:pPr>
    </w:lvl>
  </w:abstractNum>
  <w:abstractNum w:abstractNumId="5">
    <w:nsid w:val="1DEC1844"/>
    <w:multiLevelType w:val="multilevel"/>
    <w:tmpl w:val="4D44B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FA81716"/>
    <w:multiLevelType w:val="multilevel"/>
    <w:tmpl w:val="C67AC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4727469"/>
    <w:multiLevelType w:val="multilevel"/>
    <w:tmpl w:val="4FC46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6956251"/>
    <w:multiLevelType w:val="multilevel"/>
    <w:tmpl w:val="29C6D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A6A5A74"/>
    <w:multiLevelType w:val="multilevel"/>
    <w:tmpl w:val="D716F6D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nsid w:val="2D861784"/>
    <w:multiLevelType w:val="multilevel"/>
    <w:tmpl w:val="C764F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5C7401D"/>
    <w:multiLevelType w:val="multilevel"/>
    <w:tmpl w:val="9C6C7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3D6B765A"/>
    <w:multiLevelType w:val="multilevel"/>
    <w:tmpl w:val="7864FD3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3">
    <w:nsid w:val="5319305F"/>
    <w:multiLevelType w:val="multilevel"/>
    <w:tmpl w:val="ADA079A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nsid w:val="5A757651"/>
    <w:multiLevelType w:val="multilevel"/>
    <w:tmpl w:val="9084A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0043B77"/>
    <w:multiLevelType w:val="multilevel"/>
    <w:tmpl w:val="24204F5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nsid w:val="61EF4D14"/>
    <w:multiLevelType w:val="multilevel"/>
    <w:tmpl w:val="5D1A0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6F9326C6"/>
    <w:multiLevelType w:val="multilevel"/>
    <w:tmpl w:val="52CCCDD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9"/>
  </w:num>
  <w:num w:numId="2">
    <w:abstractNumId w:val="15"/>
  </w:num>
  <w:num w:numId="3">
    <w:abstractNumId w:val="13"/>
  </w:num>
  <w:num w:numId="4">
    <w:abstractNumId w:val="17"/>
  </w:num>
  <w:num w:numId="5">
    <w:abstractNumId w:val="2"/>
  </w:num>
  <w:num w:numId="6">
    <w:abstractNumId w:val="4"/>
  </w:num>
  <w:num w:numId="7">
    <w:abstractNumId w:val="12"/>
  </w:num>
  <w:num w:numId="8">
    <w:abstractNumId w:val="10"/>
  </w:num>
  <w:num w:numId="9">
    <w:abstractNumId w:val="16"/>
  </w:num>
  <w:num w:numId="10">
    <w:abstractNumId w:val="11"/>
  </w:num>
  <w:num w:numId="11">
    <w:abstractNumId w:val="14"/>
  </w:num>
  <w:num w:numId="12">
    <w:abstractNumId w:val="5"/>
  </w:num>
  <w:num w:numId="13">
    <w:abstractNumId w:val="6"/>
  </w:num>
  <w:num w:numId="14">
    <w:abstractNumId w:val="7"/>
  </w:num>
  <w:num w:numId="15">
    <w:abstractNumId w:val="1"/>
  </w:num>
  <w:num w:numId="16">
    <w:abstractNumId w:val="3"/>
  </w:num>
  <w:num w:numId="17">
    <w:abstractNumId w:val="8"/>
  </w:num>
  <w:num w:numId="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6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compatSetting w:name="compatibilityMode" w:uri="http://schemas.microsoft.com/office/word" w:val="12"/>
  </w:compat>
  <w:rsids>
    <w:rsidRoot w:val="008566A5"/>
    <w:rsid w:val="003A355C"/>
    <w:rsid w:val="003F6F0E"/>
    <w:rsid w:val="005402AA"/>
    <w:rsid w:val="008566A5"/>
    <w:rsid w:val="009B0DF1"/>
    <w:rsid w:val="009D401F"/>
    <w:rsid w:val="00A234FA"/>
    <w:rsid w:val="00C02C9F"/>
    <w:rsid w:val="00CC2635"/>
    <w:rsid w:val="00D057AE"/>
    <w:rsid w:val="00D44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0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index heading" w:uiPriority="0"/>
    <w:lsdException w:name="caption" w:uiPriority="0" w:qFormat="1"/>
    <w:lsdException w:name="footnote reference" w:uiPriority="0"/>
    <w:lsdException w:name="endnote reference" w:uiPriority="0"/>
    <w:lsdException w:name="List" w:uiPriority="0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Balloon Text" w:qFormat="1"/>
    <w:lsdException w:name="Table Grid" w:semiHidden="0" w:uiPriority="39" w:unhideWhenUsed="0"/>
    <w:lsdException w:name="Placeholder Text" w:unhideWhenUsed="0" w:qFormat="1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0" w:qFormat="1"/>
  </w:latentStyles>
  <w:style w:type="paragraph" w:default="1" w:styleId="a">
    <w:name w:val="Normal"/>
    <w:qFormat/>
    <w:rsid w:val="003A355C"/>
    <w:pPr>
      <w:spacing w:after="200" w:line="276" w:lineRule="auto"/>
    </w:pPr>
    <w:rPr>
      <w:rFonts w:ascii="Calibri" w:eastAsiaTheme="minorEastAsia" w:hAnsi="Calibri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254AD2"/>
    <w:pPr>
      <w:keepNext/>
      <w:keepLines/>
      <w:spacing w:before="480" w:after="0" w:line="259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US"/>
    </w:rPr>
  </w:style>
  <w:style w:type="paragraph" w:styleId="20">
    <w:name w:val="heading 2"/>
    <w:basedOn w:val="a"/>
    <w:next w:val="a"/>
    <w:link w:val="21"/>
    <w:uiPriority w:val="9"/>
    <w:unhideWhenUsed/>
    <w:qFormat/>
    <w:rsid w:val="00BD14C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link w:val="30"/>
    <w:uiPriority w:val="9"/>
    <w:qFormat/>
    <w:rsid w:val="00254AD2"/>
    <w:pPr>
      <w:spacing w:beforeAutospacing="1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4">
    <w:name w:val="heading 4"/>
    <w:basedOn w:val="a0"/>
    <w:next w:val="a1"/>
    <w:qFormat/>
    <w:pPr>
      <w:spacing w:before="120"/>
      <w:outlineLvl w:val="3"/>
    </w:pPr>
    <w:rPr>
      <w:rFonts w:ascii="Liberation Serif" w:eastAsia="Segoe UI" w:hAnsi="Liberation Serif" w:cs="Tahoma"/>
      <w:b/>
      <w:bCs/>
      <w:sz w:val="24"/>
      <w:szCs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qFormat/>
    <w:rsid w:val="00254AD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30">
    <w:name w:val="Заголовок 3 Знак"/>
    <w:basedOn w:val="a2"/>
    <w:link w:val="3"/>
    <w:uiPriority w:val="9"/>
    <w:qFormat/>
    <w:rsid w:val="00254AD2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a5">
    <w:name w:val="Верхний колонтитул Знак"/>
    <w:basedOn w:val="a2"/>
    <w:link w:val="a6"/>
    <w:uiPriority w:val="99"/>
    <w:qFormat/>
    <w:rsid w:val="004F34D4"/>
    <w:rPr>
      <w:rFonts w:eastAsiaTheme="minorEastAsia"/>
      <w:lang w:eastAsia="ru-RU"/>
    </w:rPr>
  </w:style>
  <w:style w:type="character" w:customStyle="1" w:styleId="a7">
    <w:name w:val="Нижний колонтитул Знак"/>
    <w:basedOn w:val="a2"/>
    <w:link w:val="a8"/>
    <w:uiPriority w:val="99"/>
    <w:qFormat/>
    <w:rsid w:val="004F34D4"/>
    <w:rPr>
      <w:rFonts w:eastAsiaTheme="minorEastAsia"/>
      <w:lang w:eastAsia="ru-RU"/>
    </w:rPr>
  </w:style>
  <w:style w:type="character" w:styleId="a9">
    <w:name w:val="Strong"/>
    <w:basedOn w:val="a2"/>
    <w:uiPriority w:val="22"/>
    <w:qFormat/>
    <w:rsid w:val="00F10846"/>
    <w:rPr>
      <w:b/>
      <w:bCs/>
    </w:rPr>
  </w:style>
  <w:style w:type="character" w:customStyle="1" w:styleId="aa">
    <w:name w:val="Текст выноски Знак"/>
    <w:basedOn w:val="a2"/>
    <w:link w:val="ab"/>
    <w:uiPriority w:val="99"/>
    <w:semiHidden/>
    <w:qFormat/>
    <w:rsid w:val="002F4452"/>
    <w:rPr>
      <w:rFonts w:ascii="Tahoma" w:eastAsiaTheme="minorEastAsia" w:hAnsi="Tahoma" w:cs="Tahoma"/>
      <w:sz w:val="16"/>
      <w:szCs w:val="16"/>
      <w:lang w:eastAsia="ru-RU"/>
    </w:rPr>
  </w:style>
  <w:style w:type="character" w:styleId="ac">
    <w:name w:val="Hyperlink"/>
    <w:basedOn w:val="a2"/>
    <w:uiPriority w:val="99"/>
    <w:unhideWhenUsed/>
    <w:rsid w:val="00254AD2"/>
    <w:rPr>
      <w:color w:val="0000FF"/>
      <w:u w:val="single"/>
    </w:rPr>
  </w:style>
  <w:style w:type="character" w:customStyle="1" w:styleId="ad">
    <w:name w:val="Название объекта Знак"/>
    <w:basedOn w:val="a2"/>
    <w:link w:val="caption111111"/>
    <w:uiPriority w:val="35"/>
    <w:qFormat/>
    <w:rsid w:val="00254AD2"/>
    <w:rPr>
      <w:rFonts w:ascii="Calibri" w:eastAsia="Calibri" w:hAnsi="Calibri" w:cs="Times New Roman"/>
      <w:i/>
      <w:iCs/>
      <w:color w:val="1F497D" w:themeColor="text2"/>
      <w:sz w:val="18"/>
      <w:szCs w:val="18"/>
    </w:rPr>
  </w:style>
  <w:style w:type="character" w:customStyle="1" w:styleId="ae">
    <w:name w:val="Норм Знак"/>
    <w:basedOn w:val="ad"/>
    <w:link w:val="af"/>
    <w:qFormat/>
    <w:rsid w:val="00254AD2"/>
    <w:rPr>
      <w:rFonts w:ascii="Times New Roman" w:eastAsia="Calibri" w:hAnsi="Times New Roman" w:cs="Times New Roman"/>
      <w:i w:val="0"/>
      <w:iCs w:val="0"/>
      <w:color w:val="1F497D" w:themeColor="text2"/>
      <w:sz w:val="28"/>
      <w:szCs w:val="28"/>
    </w:rPr>
  </w:style>
  <w:style w:type="character" w:customStyle="1" w:styleId="11">
    <w:name w:val="Стиль1 Знак"/>
    <w:basedOn w:val="ad"/>
    <w:link w:val="12"/>
    <w:qFormat/>
    <w:rsid w:val="00254AD2"/>
    <w:rPr>
      <w:rFonts w:ascii="Times New Roman" w:eastAsia="Calibri" w:hAnsi="Times New Roman" w:cs="Times New Roman"/>
      <w:i w:val="0"/>
      <w:iCs/>
      <w:color w:val="000000" w:themeColor="text1"/>
      <w:sz w:val="28"/>
      <w:szCs w:val="18"/>
    </w:rPr>
  </w:style>
  <w:style w:type="character" w:styleId="af0">
    <w:name w:val="Placeholder Text"/>
    <w:basedOn w:val="a2"/>
    <w:uiPriority w:val="99"/>
    <w:semiHidden/>
    <w:qFormat/>
    <w:rsid w:val="00CB61EC"/>
    <w:rPr>
      <w:color w:val="808080"/>
    </w:rPr>
  </w:style>
  <w:style w:type="character" w:customStyle="1" w:styleId="af1">
    <w:name w:val="Текст сноски Знак"/>
    <w:basedOn w:val="a2"/>
    <w:link w:val="af2"/>
    <w:uiPriority w:val="99"/>
    <w:semiHidden/>
    <w:qFormat/>
    <w:rsid w:val="009F2426"/>
    <w:rPr>
      <w:rFonts w:eastAsiaTheme="minorEastAsia"/>
      <w:sz w:val="20"/>
      <w:szCs w:val="20"/>
      <w:lang w:eastAsia="ru-RU"/>
    </w:rPr>
  </w:style>
  <w:style w:type="character" w:customStyle="1" w:styleId="af3">
    <w:name w:val="Символ сноски"/>
    <w:uiPriority w:val="99"/>
    <w:semiHidden/>
    <w:unhideWhenUsed/>
    <w:qFormat/>
    <w:rsid w:val="009F2426"/>
    <w:rPr>
      <w:vertAlign w:val="superscript"/>
    </w:rPr>
  </w:style>
  <w:style w:type="character" w:styleId="af4">
    <w:name w:val="footnote reference"/>
    <w:rPr>
      <w:vertAlign w:val="superscript"/>
    </w:rPr>
  </w:style>
  <w:style w:type="character" w:customStyle="1" w:styleId="af5">
    <w:name w:val="Маркеры"/>
    <w:qFormat/>
    <w:rPr>
      <w:rFonts w:ascii="OpenSymbol" w:eastAsia="OpenSymbol" w:hAnsi="OpenSymbol" w:cs="OpenSymbol"/>
    </w:rPr>
  </w:style>
  <w:style w:type="character" w:customStyle="1" w:styleId="af6">
    <w:name w:val="Символ нумерации"/>
    <w:qFormat/>
  </w:style>
  <w:style w:type="character" w:customStyle="1" w:styleId="af7">
    <w:name w:val="Символ концевой сноски"/>
    <w:qFormat/>
    <w:rPr>
      <w:vertAlign w:val="superscript"/>
    </w:rPr>
  </w:style>
  <w:style w:type="character" w:styleId="af8">
    <w:name w:val="endnote reference"/>
    <w:rPr>
      <w:vertAlign w:val="superscript"/>
    </w:rPr>
  </w:style>
  <w:style w:type="character" w:customStyle="1" w:styleId="21">
    <w:name w:val="Заголовок 2 Знак"/>
    <w:basedOn w:val="a2"/>
    <w:link w:val="20"/>
    <w:uiPriority w:val="9"/>
    <w:qFormat/>
    <w:rsid w:val="00BD14C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katex-mathml">
    <w:name w:val="katex-mathml"/>
    <w:basedOn w:val="a2"/>
    <w:qFormat/>
    <w:rsid w:val="00B34A03"/>
  </w:style>
  <w:style w:type="character" w:customStyle="1" w:styleId="mord">
    <w:name w:val="mord"/>
    <w:basedOn w:val="a2"/>
    <w:qFormat/>
    <w:rsid w:val="00B34A03"/>
  </w:style>
  <w:style w:type="character" w:customStyle="1" w:styleId="vlist-s">
    <w:name w:val="vlist-s"/>
    <w:basedOn w:val="a2"/>
    <w:qFormat/>
    <w:rsid w:val="00B34A03"/>
  </w:style>
  <w:style w:type="character" w:customStyle="1" w:styleId="mspace">
    <w:name w:val="mspace"/>
    <w:basedOn w:val="a2"/>
    <w:qFormat/>
    <w:rsid w:val="00B34A03"/>
  </w:style>
  <w:style w:type="character" w:customStyle="1" w:styleId="mrel">
    <w:name w:val="mrel"/>
    <w:basedOn w:val="a2"/>
    <w:qFormat/>
    <w:rsid w:val="00B34A03"/>
  </w:style>
  <w:style w:type="character" w:customStyle="1" w:styleId="mbin">
    <w:name w:val="mbin"/>
    <w:basedOn w:val="a2"/>
    <w:qFormat/>
    <w:rsid w:val="00B34A03"/>
  </w:style>
  <w:style w:type="character" w:customStyle="1" w:styleId="af9">
    <w:name w:val="Ссылка указателя"/>
    <w:qFormat/>
  </w:style>
  <w:style w:type="character" w:customStyle="1" w:styleId="afa">
    <w:name w:val="Исходный текст"/>
    <w:qFormat/>
    <w:rPr>
      <w:rFonts w:ascii="Liberation Mono" w:eastAsia="Liberation Mono" w:hAnsi="Liberation Mono" w:cs="Liberation Mono"/>
    </w:rPr>
  </w:style>
  <w:style w:type="character" w:customStyle="1" w:styleId="afb">
    <w:name w:val="Основной текст Знак"/>
    <w:basedOn w:val="a2"/>
    <w:link w:val="a1"/>
    <w:qFormat/>
    <w:rsid w:val="004932F1"/>
    <w:rPr>
      <w:rFonts w:ascii="Calibri" w:eastAsiaTheme="minorEastAsia" w:hAnsi="Calibri"/>
      <w:lang w:eastAsia="ru-RU"/>
    </w:rPr>
  </w:style>
  <w:style w:type="character" w:customStyle="1" w:styleId="13">
    <w:name w:val="Верхний колонтитул Знак1"/>
    <w:basedOn w:val="a2"/>
    <w:uiPriority w:val="99"/>
    <w:semiHidden/>
    <w:qFormat/>
    <w:rsid w:val="004932F1"/>
    <w:rPr>
      <w:rFonts w:ascii="Calibri" w:eastAsiaTheme="minorEastAsia" w:hAnsi="Calibri"/>
      <w:lang w:eastAsia="ru-RU"/>
    </w:rPr>
  </w:style>
  <w:style w:type="character" w:customStyle="1" w:styleId="14">
    <w:name w:val="Нижний колонтитул Знак1"/>
    <w:basedOn w:val="a2"/>
    <w:uiPriority w:val="99"/>
    <w:semiHidden/>
    <w:qFormat/>
    <w:rsid w:val="004932F1"/>
    <w:rPr>
      <w:rFonts w:ascii="Calibri" w:eastAsiaTheme="minorEastAsia" w:hAnsi="Calibri"/>
      <w:lang w:eastAsia="ru-RU"/>
    </w:rPr>
  </w:style>
  <w:style w:type="character" w:customStyle="1" w:styleId="15">
    <w:name w:val="Текст выноски Знак1"/>
    <w:basedOn w:val="a2"/>
    <w:uiPriority w:val="99"/>
    <w:semiHidden/>
    <w:qFormat/>
    <w:rsid w:val="004932F1"/>
    <w:rPr>
      <w:rFonts w:ascii="Tahoma" w:eastAsiaTheme="minorEastAsia" w:hAnsi="Tahoma" w:cs="Tahoma"/>
      <w:sz w:val="16"/>
      <w:szCs w:val="16"/>
      <w:lang w:eastAsia="ru-RU"/>
    </w:rPr>
  </w:style>
  <w:style w:type="character" w:customStyle="1" w:styleId="16">
    <w:name w:val="Текст сноски Знак1"/>
    <w:basedOn w:val="a2"/>
    <w:uiPriority w:val="99"/>
    <w:semiHidden/>
    <w:qFormat/>
    <w:rsid w:val="004932F1"/>
    <w:rPr>
      <w:rFonts w:ascii="Calibri" w:eastAsiaTheme="minorEastAsia" w:hAnsi="Calibri"/>
      <w:sz w:val="20"/>
      <w:szCs w:val="20"/>
      <w:lang w:eastAsia="ru-RU"/>
    </w:rPr>
  </w:style>
  <w:style w:type="character" w:styleId="afc">
    <w:name w:val="FollowedHyperlink"/>
    <w:rPr>
      <w:color w:val="800000"/>
      <w:u w:val="single"/>
    </w:rPr>
  </w:style>
  <w:style w:type="character" w:styleId="afd">
    <w:name w:val="Emphasis"/>
    <w:qFormat/>
    <w:rPr>
      <w:i/>
      <w:iCs/>
    </w:rPr>
  </w:style>
  <w:style w:type="paragraph" w:customStyle="1" w:styleId="a0">
    <w:name w:val="Заголовок"/>
    <w:basedOn w:val="a"/>
    <w:next w:val="a1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1">
    <w:name w:val="Body Text"/>
    <w:basedOn w:val="a"/>
    <w:link w:val="afb"/>
    <w:pPr>
      <w:spacing w:after="140"/>
    </w:pPr>
  </w:style>
  <w:style w:type="paragraph" w:styleId="afe">
    <w:name w:val="List"/>
    <w:basedOn w:val="a1"/>
    <w:rPr>
      <w:rFonts w:cs="Lucida Sans"/>
    </w:rPr>
  </w:style>
  <w:style w:type="paragraph" w:styleId="aff">
    <w:name w:val="caption"/>
    <w:basedOn w:val="a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aff0">
    <w:name w:val="index heading"/>
    <w:basedOn w:val="a0"/>
  </w:style>
  <w:style w:type="paragraph" w:customStyle="1" w:styleId="caption1">
    <w:name w:val="caption1"/>
    <w:basedOn w:val="a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heading1">
    <w:name w:val="index heading1"/>
    <w:basedOn w:val="a0"/>
    <w:qFormat/>
  </w:style>
  <w:style w:type="paragraph" w:customStyle="1" w:styleId="caption11">
    <w:name w:val="caption11"/>
    <w:basedOn w:val="a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heading11">
    <w:name w:val="index heading11"/>
    <w:basedOn w:val="a0"/>
    <w:qFormat/>
  </w:style>
  <w:style w:type="paragraph" w:customStyle="1" w:styleId="caption111">
    <w:name w:val="caption111"/>
    <w:basedOn w:val="a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heading111">
    <w:name w:val="index heading111"/>
    <w:basedOn w:val="a0"/>
    <w:qFormat/>
  </w:style>
  <w:style w:type="paragraph" w:customStyle="1" w:styleId="caption1111">
    <w:name w:val="caption1111"/>
    <w:basedOn w:val="a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heading1111">
    <w:name w:val="index heading1111"/>
    <w:basedOn w:val="a0"/>
    <w:qFormat/>
    <w:pPr>
      <w:suppressLineNumbers/>
    </w:pPr>
    <w:rPr>
      <w:b/>
      <w:bCs/>
      <w:sz w:val="32"/>
      <w:szCs w:val="32"/>
    </w:rPr>
  </w:style>
  <w:style w:type="paragraph" w:customStyle="1" w:styleId="caption11111">
    <w:name w:val="caption11111"/>
    <w:basedOn w:val="a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heading11111">
    <w:name w:val="index heading11111"/>
    <w:basedOn w:val="a"/>
    <w:qFormat/>
    <w:pPr>
      <w:suppressLineNumbers/>
    </w:pPr>
    <w:rPr>
      <w:rFonts w:cs="Lucida Sans"/>
    </w:rPr>
  </w:style>
  <w:style w:type="paragraph" w:customStyle="1" w:styleId="aff1">
    <w:name w:val="Колонтитул"/>
    <w:basedOn w:val="a"/>
    <w:qFormat/>
  </w:style>
  <w:style w:type="paragraph" w:styleId="a6">
    <w:name w:val="header"/>
    <w:basedOn w:val="a"/>
    <w:link w:val="a5"/>
    <w:uiPriority w:val="99"/>
    <w:unhideWhenUsed/>
    <w:rsid w:val="004F34D4"/>
    <w:pPr>
      <w:tabs>
        <w:tab w:val="center" w:pos="4677"/>
        <w:tab w:val="right" w:pos="9355"/>
      </w:tabs>
      <w:spacing w:after="0" w:line="240" w:lineRule="auto"/>
    </w:pPr>
  </w:style>
  <w:style w:type="paragraph" w:styleId="a8">
    <w:name w:val="footer"/>
    <w:basedOn w:val="a"/>
    <w:link w:val="a7"/>
    <w:uiPriority w:val="99"/>
    <w:unhideWhenUsed/>
    <w:rsid w:val="004F34D4"/>
    <w:pPr>
      <w:tabs>
        <w:tab w:val="center" w:pos="4677"/>
        <w:tab w:val="right" w:pos="9355"/>
      </w:tabs>
      <w:spacing w:after="0" w:line="240" w:lineRule="auto"/>
    </w:pPr>
  </w:style>
  <w:style w:type="paragraph" w:styleId="aff2">
    <w:name w:val="Normal (Web)"/>
    <w:basedOn w:val="a"/>
    <w:uiPriority w:val="99"/>
    <w:unhideWhenUsed/>
    <w:qFormat/>
    <w:rsid w:val="00F10846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f3">
    <w:name w:val="List Paragraph"/>
    <w:basedOn w:val="a"/>
    <w:uiPriority w:val="34"/>
    <w:qFormat/>
    <w:rsid w:val="00B856BF"/>
    <w:pPr>
      <w:ind w:left="720"/>
      <w:contextualSpacing/>
    </w:pPr>
  </w:style>
  <w:style w:type="paragraph" w:customStyle="1" w:styleId="Default">
    <w:name w:val="Default"/>
    <w:qFormat/>
    <w:rsid w:val="00F03718"/>
    <w:rPr>
      <w:rFonts w:ascii="Times New Roman" w:eastAsia="Calibri" w:hAnsi="Times New Roman" w:cs="Times New Roman"/>
      <w:color w:val="000000"/>
      <w:sz w:val="24"/>
      <w:szCs w:val="24"/>
    </w:rPr>
  </w:style>
  <w:style w:type="paragraph" w:styleId="ab">
    <w:name w:val="Balloon Text"/>
    <w:basedOn w:val="a"/>
    <w:link w:val="aa"/>
    <w:uiPriority w:val="99"/>
    <w:semiHidden/>
    <w:unhideWhenUsed/>
    <w:qFormat/>
    <w:rsid w:val="002F4452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17">
    <w:name w:val="toc 1"/>
    <w:basedOn w:val="a"/>
    <w:next w:val="a"/>
    <w:autoRedefine/>
    <w:uiPriority w:val="39"/>
    <w:unhideWhenUsed/>
    <w:rsid w:val="00254AD2"/>
    <w:pPr>
      <w:spacing w:after="100"/>
    </w:pPr>
    <w:rPr>
      <w:rFonts w:eastAsia="Calibri" w:cs="Times New Roman"/>
      <w:lang w:eastAsia="en-US"/>
    </w:rPr>
  </w:style>
  <w:style w:type="paragraph" w:customStyle="1" w:styleId="caption111111">
    <w:name w:val="caption111111"/>
    <w:basedOn w:val="a"/>
    <w:next w:val="a"/>
    <w:link w:val="ad"/>
    <w:uiPriority w:val="35"/>
    <w:unhideWhenUsed/>
    <w:qFormat/>
    <w:rsid w:val="00254AD2"/>
    <w:pPr>
      <w:spacing w:line="240" w:lineRule="auto"/>
    </w:pPr>
    <w:rPr>
      <w:rFonts w:eastAsia="Calibri" w:cs="Times New Roman"/>
      <w:i/>
      <w:iCs/>
      <w:color w:val="1F497D" w:themeColor="text2"/>
      <w:sz w:val="18"/>
      <w:szCs w:val="18"/>
      <w:lang w:eastAsia="en-US"/>
    </w:rPr>
  </w:style>
  <w:style w:type="paragraph" w:styleId="aff4">
    <w:name w:val="No Spacing"/>
    <w:uiPriority w:val="1"/>
    <w:qFormat/>
    <w:rsid w:val="00254AD2"/>
  </w:style>
  <w:style w:type="paragraph" w:customStyle="1" w:styleId="msonormal0">
    <w:name w:val="msonormal"/>
    <w:basedOn w:val="a"/>
    <w:qFormat/>
    <w:rsid w:val="00254AD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">
    <w:name w:val="Норм"/>
    <w:basedOn w:val="caption111111"/>
    <w:link w:val="ae"/>
    <w:qFormat/>
    <w:rsid w:val="00254AD2"/>
    <w:rPr>
      <w:rFonts w:ascii="Times New Roman" w:hAnsi="Times New Roman"/>
      <w:i w:val="0"/>
      <w:iCs w:val="0"/>
      <w:sz w:val="28"/>
      <w:szCs w:val="28"/>
    </w:rPr>
  </w:style>
  <w:style w:type="paragraph" w:customStyle="1" w:styleId="12">
    <w:name w:val="Стиль1"/>
    <w:basedOn w:val="caption111111"/>
    <w:link w:val="11"/>
    <w:qFormat/>
    <w:rsid w:val="00254AD2"/>
    <w:pPr>
      <w:jc w:val="center"/>
    </w:pPr>
    <w:rPr>
      <w:rFonts w:ascii="Times New Roman" w:hAnsi="Times New Roman"/>
      <w:i w:val="0"/>
      <w:color w:val="000000" w:themeColor="text1"/>
      <w:sz w:val="28"/>
    </w:rPr>
  </w:style>
  <w:style w:type="paragraph" w:styleId="af2">
    <w:name w:val="footnote text"/>
    <w:basedOn w:val="a"/>
    <w:link w:val="af1"/>
    <w:uiPriority w:val="99"/>
    <w:semiHidden/>
    <w:unhideWhenUsed/>
    <w:rsid w:val="009F2426"/>
    <w:pPr>
      <w:spacing w:after="0" w:line="240" w:lineRule="auto"/>
    </w:pPr>
    <w:rPr>
      <w:sz w:val="20"/>
      <w:szCs w:val="20"/>
    </w:rPr>
  </w:style>
  <w:style w:type="paragraph" w:customStyle="1" w:styleId="aff5">
    <w:name w:val="Содержимое врезки"/>
    <w:basedOn w:val="a"/>
    <w:qFormat/>
  </w:style>
  <w:style w:type="paragraph" w:customStyle="1" w:styleId="aff6">
    <w:name w:val="Горизонтальная линия"/>
    <w:basedOn w:val="a"/>
    <w:next w:val="a1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aff7">
    <w:name w:val="Содержимое таблицы"/>
    <w:basedOn w:val="a"/>
    <w:qFormat/>
    <w:pPr>
      <w:widowControl w:val="0"/>
      <w:suppressLineNumbers/>
    </w:pPr>
  </w:style>
  <w:style w:type="paragraph" w:customStyle="1" w:styleId="aff8">
    <w:name w:val="Заголовок таблицы"/>
    <w:basedOn w:val="aff7"/>
    <w:qFormat/>
    <w:pPr>
      <w:jc w:val="center"/>
    </w:pPr>
    <w:rPr>
      <w:b/>
      <w:bCs/>
    </w:rPr>
  </w:style>
  <w:style w:type="paragraph" w:styleId="aff9">
    <w:name w:val="TOC Heading"/>
    <w:basedOn w:val="indexheading1111"/>
    <w:qFormat/>
  </w:style>
  <w:style w:type="paragraph" w:styleId="31">
    <w:name w:val="toc 3"/>
    <w:basedOn w:val="indexheading1111"/>
    <w:pPr>
      <w:tabs>
        <w:tab w:val="right" w:leader="dot" w:pos="9071"/>
      </w:tabs>
      <w:ind w:left="567"/>
    </w:pPr>
  </w:style>
  <w:style w:type="paragraph" w:styleId="22">
    <w:name w:val="toc 2"/>
    <w:basedOn w:val="indexheading1111"/>
    <w:uiPriority w:val="39"/>
    <w:pPr>
      <w:tabs>
        <w:tab w:val="right" w:leader="dot" w:pos="9355"/>
      </w:tabs>
      <w:ind w:left="283"/>
    </w:pPr>
  </w:style>
  <w:style w:type="paragraph" w:customStyle="1" w:styleId="18">
    <w:name w:val="Обычная таблица1"/>
    <w:qFormat/>
    <w:pPr>
      <w:spacing w:after="200" w:line="276" w:lineRule="auto"/>
    </w:pPr>
    <w:rPr>
      <w:rFonts w:cs="Times New Roman"/>
    </w:rPr>
  </w:style>
  <w:style w:type="paragraph" w:styleId="affa">
    <w:name w:val="List Bullet"/>
    <w:basedOn w:val="a"/>
    <w:uiPriority w:val="99"/>
    <w:unhideWhenUsed/>
    <w:rsid w:val="004E1B38"/>
    <w:pPr>
      <w:tabs>
        <w:tab w:val="left" w:pos="360"/>
      </w:tabs>
      <w:suppressAutoHyphens w:val="0"/>
      <w:ind w:left="360" w:hanging="360"/>
      <w:contextualSpacing/>
    </w:pPr>
    <w:rPr>
      <w:rFonts w:asciiTheme="minorHAnsi" w:hAnsiTheme="minorHAnsi"/>
      <w:lang w:val="en-US" w:eastAsia="en-US"/>
    </w:rPr>
  </w:style>
  <w:style w:type="paragraph" w:styleId="affb">
    <w:name w:val="List Number"/>
    <w:basedOn w:val="a"/>
    <w:uiPriority w:val="99"/>
    <w:unhideWhenUsed/>
    <w:rsid w:val="004E1B38"/>
    <w:pPr>
      <w:tabs>
        <w:tab w:val="left" w:pos="360"/>
      </w:tabs>
      <w:suppressAutoHyphens w:val="0"/>
      <w:ind w:left="360" w:hanging="360"/>
      <w:contextualSpacing/>
    </w:pPr>
    <w:rPr>
      <w:rFonts w:asciiTheme="minorHAnsi" w:hAnsiTheme="minorHAnsi"/>
      <w:lang w:val="en-US" w:eastAsia="en-US"/>
    </w:rPr>
  </w:style>
  <w:style w:type="paragraph" w:styleId="19">
    <w:name w:val="index 1"/>
    <w:basedOn w:val="a"/>
    <w:next w:val="a"/>
    <w:autoRedefine/>
    <w:uiPriority w:val="99"/>
    <w:semiHidden/>
    <w:unhideWhenUsed/>
    <w:qFormat/>
    <w:rsid w:val="004932F1"/>
    <w:pPr>
      <w:spacing w:after="0" w:line="240" w:lineRule="auto"/>
      <w:ind w:left="220" w:hanging="220"/>
    </w:pPr>
  </w:style>
  <w:style w:type="paragraph" w:customStyle="1" w:styleId="affc">
    <w:name w:val="Содержимое списка"/>
    <w:basedOn w:val="a"/>
    <w:qFormat/>
    <w:pPr>
      <w:ind w:left="567"/>
    </w:pPr>
  </w:style>
  <w:style w:type="table" w:styleId="affd">
    <w:name w:val="Table Grid"/>
    <w:basedOn w:val="a3"/>
    <w:uiPriority w:val="39"/>
    <w:rsid w:val="004F34D4"/>
    <w:rPr>
      <w:rFonts w:eastAsiaTheme="minorEastAsia"/>
      <w:lang w:eastAsia="ru-RU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List Bullet 2"/>
    <w:basedOn w:val="a"/>
    <w:uiPriority w:val="99"/>
    <w:unhideWhenUsed/>
    <w:rsid w:val="003F6F0E"/>
    <w:pPr>
      <w:numPr>
        <w:numId w:val="18"/>
      </w:numPr>
      <w:suppressAutoHyphens w:val="0"/>
      <w:contextualSpacing/>
    </w:pPr>
    <w:rPr>
      <w:rFonts w:asciiTheme="minorHAnsi" w:hAnsiTheme="minorHAnsi"/>
      <w:lang w:val="en-US" w:eastAsia="en-US"/>
    </w:rPr>
  </w:style>
  <w:style w:type="table" w:styleId="-1">
    <w:name w:val="Light Grid Accent 1"/>
    <w:basedOn w:val="a3"/>
    <w:uiPriority w:val="62"/>
    <w:rsid w:val="003F6F0E"/>
    <w:pPr>
      <w:suppressAutoHyphens w:val="0"/>
    </w:pPr>
    <w:rPr>
      <w:rFonts w:eastAsiaTheme="minorEastAsia"/>
      <w:lang w:val="en-US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70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4609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35864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63900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49610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8841337">
          <w:marLeft w:val="0"/>
          <w:marRight w:val="0"/>
          <w:marTop w:val="0"/>
          <w:marBottom w:val="0"/>
          <w:divBdr>
            <w:top w:val="single" w:sz="4" w:space="0" w:color="2E2E33"/>
            <w:left w:val="single" w:sz="4" w:space="0" w:color="2E2E33"/>
            <w:bottom w:val="single" w:sz="4" w:space="0" w:color="2E2E33"/>
            <w:right w:val="single" w:sz="4" w:space="0" w:color="2E2E33"/>
          </w:divBdr>
          <w:divsChild>
            <w:div w:id="9217035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593466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43715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1335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38120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98196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40492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05875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09235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983940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17823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91044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27540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0824124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80755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45960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2614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92005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1711064">
          <w:marLeft w:val="0"/>
          <w:marRight w:val="0"/>
          <w:marTop w:val="0"/>
          <w:marBottom w:val="0"/>
          <w:divBdr>
            <w:top w:val="single" w:sz="4" w:space="0" w:color="2E2E33"/>
            <w:left w:val="single" w:sz="4" w:space="0" w:color="2E2E33"/>
            <w:bottom w:val="single" w:sz="4" w:space="0" w:color="2E2E33"/>
            <w:right w:val="single" w:sz="4" w:space="0" w:color="2E2E33"/>
          </w:divBdr>
          <w:divsChild>
            <w:div w:id="19978216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005160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93473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79648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56376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08458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09398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4889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18848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35583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08768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26458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26498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4876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1777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92332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9582249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58032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32225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70563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8480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00877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95792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9012997">
          <w:marLeft w:val="0"/>
          <w:marRight w:val="0"/>
          <w:marTop w:val="0"/>
          <w:marBottom w:val="0"/>
          <w:divBdr>
            <w:top w:val="single" w:sz="4" w:space="0" w:color="2E2E33"/>
            <w:left w:val="single" w:sz="4" w:space="0" w:color="2E2E33"/>
            <w:bottom w:val="single" w:sz="4" w:space="0" w:color="2E2E33"/>
            <w:right w:val="single" w:sz="4" w:space="0" w:color="2E2E33"/>
          </w:divBdr>
          <w:divsChild>
            <w:div w:id="29799750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503203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18382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575736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43913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280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49391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48638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37810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74388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33222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27591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72946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7128794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2376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32908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8754003">
          <w:marLeft w:val="0"/>
          <w:marRight w:val="0"/>
          <w:marTop w:val="0"/>
          <w:marBottom w:val="0"/>
          <w:divBdr>
            <w:top w:val="single" w:sz="4" w:space="0" w:color="2E2E33"/>
            <w:left w:val="single" w:sz="4" w:space="0" w:color="2E2E33"/>
            <w:bottom w:val="single" w:sz="4" w:space="0" w:color="2E2E33"/>
            <w:right w:val="single" w:sz="4" w:space="0" w:color="2E2E33"/>
          </w:divBdr>
          <w:divsChild>
            <w:div w:id="191982838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559572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96526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13612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46256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71656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26225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60706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60577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29031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88734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2698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16094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43889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920565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46832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65984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8439343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44286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83505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7259895">
          <w:marLeft w:val="0"/>
          <w:marRight w:val="0"/>
          <w:marTop w:val="0"/>
          <w:marBottom w:val="0"/>
          <w:divBdr>
            <w:top w:val="single" w:sz="4" w:space="0" w:color="2E2E33"/>
            <w:left w:val="single" w:sz="4" w:space="0" w:color="2E2E33"/>
            <w:bottom w:val="single" w:sz="4" w:space="0" w:color="2E2E33"/>
            <w:right w:val="single" w:sz="4" w:space="0" w:color="2E2E33"/>
          </w:divBdr>
          <w:divsChild>
            <w:div w:id="10684563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625267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18687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52959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94756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2183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29951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7674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55001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30368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63126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40589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15758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43179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07673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69843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19377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9351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0267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60557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80801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09939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92038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88416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9262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5374722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85878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5913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56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1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5125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94070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56613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03491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39473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12199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80713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87259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2752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63887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97264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35253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69979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47076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62338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30068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6983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1503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00585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4186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3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186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58325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78537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56473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59088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48522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81268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90291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6582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06120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529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73335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07149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39203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49288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98912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6127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49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85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2907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84062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06944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0209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0410784">
          <w:marLeft w:val="0"/>
          <w:marRight w:val="0"/>
          <w:marTop w:val="0"/>
          <w:marBottom w:val="0"/>
          <w:divBdr>
            <w:top w:val="single" w:sz="4" w:space="0" w:color="2E2E33"/>
            <w:left w:val="single" w:sz="4" w:space="0" w:color="2E2E33"/>
            <w:bottom w:val="single" w:sz="4" w:space="0" w:color="2E2E33"/>
            <w:right w:val="single" w:sz="4" w:space="0" w:color="2E2E33"/>
          </w:divBdr>
          <w:divsChild>
            <w:div w:id="4840132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757383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65687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34620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90927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90974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53708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56450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72683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20008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56469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3227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49380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8196105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90411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75028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84838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17585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0080014">
          <w:marLeft w:val="0"/>
          <w:marRight w:val="0"/>
          <w:marTop w:val="0"/>
          <w:marBottom w:val="0"/>
          <w:divBdr>
            <w:top w:val="single" w:sz="4" w:space="0" w:color="2E2E33"/>
            <w:left w:val="single" w:sz="4" w:space="0" w:color="2E2E33"/>
            <w:bottom w:val="single" w:sz="4" w:space="0" w:color="2E2E33"/>
            <w:right w:val="single" w:sz="4" w:space="0" w:color="2E2E33"/>
          </w:divBdr>
          <w:divsChild>
            <w:div w:id="12807947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16322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1929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9079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102695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199803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11669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31210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70489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58512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05954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20534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65716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37415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47723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58721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3176178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46295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20280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59166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11025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7491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07405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3267622">
          <w:marLeft w:val="0"/>
          <w:marRight w:val="0"/>
          <w:marTop w:val="0"/>
          <w:marBottom w:val="0"/>
          <w:divBdr>
            <w:top w:val="single" w:sz="4" w:space="0" w:color="2E2E33"/>
            <w:left w:val="single" w:sz="4" w:space="0" w:color="2E2E33"/>
            <w:bottom w:val="single" w:sz="4" w:space="0" w:color="2E2E33"/>
            <w:right w:val="single" w:sz="4" w:space="0" w:color="2E2E33"/>
          </w:divBdr>
          <w:divsChild>
            <w:div w:id="119179492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503655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26031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40913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87117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10782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17473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43405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1167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56224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45664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24665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22294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3156876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35703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40139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7166404">
          <w:marLeft w:val="0"/>
          <w:marRight w:val="0"/>
          <w:marTop w:val="0"/>
          <w:marBottom w:val="0"/>
          <w:divBdr>
            <w:top w:val="single" w:sz="4" w:space="0" w:color="2E2E33"/>
            <w:left w:val="single" w:sz="4" w:space="0" w:color="2E2E33"/>
            <w:bottom w:val="single" w:sz="4" w:space="0" w:color="2E2E33"/>
            <w:right w:val="single" w:sz="4" w:space="0" w:color="2E2E33"/>
          </w:divBdr>
          <w:divsChild>
            <w:div w:id="71103064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830678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65283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92224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23499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16999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08204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10648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16880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84683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21654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94937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79476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37512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24602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209028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61116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7281888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88944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14465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5069234">
          <w:marLeft w:val="0"/>
          <w:marRight w:val="0"/>
          <w:marTop w:val="0"/>
          <w:marBottom w:val="0"/>
          <w:divBdr>
            <w:top w:val="single" w:sz="4" w:space="0" w:color="2E2E33"/>
            <w:left w:val="single" w:sz="4" w:space="0" w:color="2E2E33"/>
            <w:bottom w:val="single" w:sz="4" w:space="0" w:color="2E2E33"/>
            <w:right w:val="single" w:sz="4" w:space="0" w:color="2E2E33"/>
          </w:divBdr>
          <w:divsChild>
            <w:div w:id="138001149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476419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29179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04729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33519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29529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92526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01581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89901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73130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24307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94856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28234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22799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33944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24807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08369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91661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47768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67898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36187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12017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91508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92850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23777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354892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60255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7874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7176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62301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61171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43935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98534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22093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06148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43383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39612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89845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19255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51386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91264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92723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67196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67059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1B16A56-D4E9-4CE5-8DD5-FD8B493195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1513</TotalTime>
  <Pages>1</Pages>
  <Words>2994</Words>
  <Characters>17066</Characters>
  <Application>Microsoft Office Word</Application>
  <DocSecurity>0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20020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Роднов</dc:creator>
  <dc:description/>
  <cp:lastModifiedBy>egoro</cp:lastModifiedBy>
  <cp:revision>146</cp:revision>
  <cp:lastPrinted>2025-11-07T16:27:00Z</cp:lastPrinted>
  <dcterms:created xsi:type="dcterms:W3CDTF">2025-05-01T08:02:00Z</dcterms:created>
  <dcterms:modified xsi:type="dcterms:W3CDTF">2026-05-25T06:32:00Z</dcterms:modified>
  <dc:language>ru-RU</dc:language>
</cp:coreProperties>
</file>