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EE3" w:rsidRDefault="00FC6EE3" w:rsidP="00FC6EE3">
      <w:pPr>
        <w:pStyle w:val="a3"/>
        <w:spacing w:before="0" w:after="0"/>
        <w:ind w:left="72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МИНИСТЕРСТВО НАУКИ И ВЫСШЕГО ОБРАЗОВАНИЯ РФ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образования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«СОЧИНСКИЙ ГОСУДАРСТВЕННЫЙ УНИВЕРСИТЕТ»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инновационных, инженерных и цифровых технологий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информационных технологий и математики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b/>
          <w:bCs/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лабораторным работам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«Проектирование информационных систем»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b/>
          <w:bCs/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Выполнил:</w:t>
      </w:r>
    </w:p>
    <w:p w:rsidR="00FC6EE3" w:rsidRDefault="00E62141" w:rsidP="00FC6EE3">
      <w:pPr>
        <w:pStyle w:val="a3"/>
        <w:spacing w:before="0" w:after="0"/>
        <w:ind w:left="680" w:firstLine="4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</w:t>
      </w:r>
      <w:r w:rsidR="00FC6EE3">
        <w:rPr>
          <w:color w:val="000000"/>
          <w:sz w:val="28"/>
          <w:szCs w:val="28"/>
        </w:rPr>
        <w:t xml:space="preserve"> группы 22-ПИЭ-1</w:t>
      </w:r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Цыганок Егор Александрович</w:t>
      </w:r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Проверил:</w:t>
      </w:r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доцент кафедры </w:t>
      </w:r>
      <w:proofErr w:type="spellStart"/>
      <w:r>
        <w:rPr>
          <w:color w:val="000000"/>
          <w:sz w:val="28"/>
          <w:szCs w:val="28"/>
        </w:rPr>
        <w:t>ИТиМ</w:t>
      </w:r>
      <w:proofErr w:type="spellEnd"/>
    </w:p>
    <w:p w:rsidR="00FC6EE3" w:rsidRDefault="00FC6EE3" w:rsidP="00FC6EE3">
      <w:pPr>
        <w:pStyle w:val="a3"/>
        <w:spacing w:before="0" w:after="0"/>
        <w:ind w:left="680" w:firstLine="4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Бондарева Елена Владимировна</w:t>
      </w: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</w:p>
    <w:p w:rsidR="00FC6EE3" w:rsidRDefault="00FC6EE3" w:rsidP="00FC6EE3">
      <w:pPr>
        <w:pStyle w:val="a3"/>
        <w:spacing w:before="0" w:after="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Сочи 2024</w:t>
      </w:r>
    </w:p>
    <w:p w:rsidR="00FC6EE3" w:rsidRDefault="00FC6EE3" w:rsidP="00AF66E6">
      <w:pPr>
        <w:pStyle w:val="a3"/>
        <w:spacing w:before="0" w:after="0" w:line="360" w:lineRule="auto"/>
        <w:jc w:val="center"/>
        <w:rPr>
          <w:b/>
          <w:bCs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№5. Реинжиниринг бизнес-процессов модели «AS-IS» и построение функциональной модели «TO-BE»</w:t>
      </w:r>
    </w:p>
    <w:p w:rsidR="00FC6EE3" w:rsidRDefault="00FC6EE3" w:rsidP="00FC6EE3">
      <w:pPr>
        <w:pStyle w:val="a3"/>
        <w:spacing w:before="0" w:after="0"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Цель лабораторной работы</w:t>
      </w:r>
    </w:p>
    <w:p w:rsidR="00FC6EE3" w:rsidRDefault="00FC6EE3" w:rsidP="00FC6EE3">
      <w:pPr>
        <w:pStyle w:val="a3"/>
        <w:spacing w:before="0" w:after="0" w:line="360" w:lineRule="auto"/>
        <w:ind w:firstLine="567"/>
        <w:jc w:val="both"/>
      </w:pPr>
      <w:r>
        <w:rPr>
          <w:color w:val="000000"/>
          <w:sz w:val="28"/>
          <w:szCs w:val="28"/>
        </w:rPr>
        <w:t>Целью работы является изучение принципов реинжиниринга бизнес-процессов и разработка на их основе функциональной модели “TO-BE”</w:t>
      </w:r>
    </w:p>
    <w:p w:rsidR="00FC6EE3" w:rsidRDefault="00FC6EE3" w:rsidP="00FC6EE3">
      <w:pPr>
        <w:pStyle w:val="a3"/>
        <w:spacing w:before="0" w:after="0" w:line="360" w:lineRule="auto"/>
        <w:ind w:firstLine="567"/>
        <w:jc w:val="both"/>
      </w:pPr>
      <w:r>
        <w:rPr>
          <w:b/>
          <w:bCs/>
          <w:color w:val="000000"/>
          <w:sz w:val="28"/>
          <w:szCs w:val="28"/>
        </w:rPr>
        <w:t>Ход выполнения лабораторной работы</w:t>
      </w:r>
    </w:p>
    <w:p w:rsidR="0096593D" w:rsidRPr="00ED7720" w:rsidRDefault="00257CF2" w:rsidP="003208EB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рамках модели «AS-</w:t>
      </w:r>
      <w:r w:rsidR="00FC6E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IS» был рассмотрен бизнес-процесс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«</w:t>
      </w:r>
      <w:r w:rsidR="009659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производственного инвентаря</w:t>
      </w:r>
      <w:r w:rsidR="009659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аренду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FC6E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ходе его анализа было выявлено, что многие под процессы, которые отражены в декомпозиции функциональных бл</w:t>
      </w:r>
      <w:r w:rsidR="009659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оков, являются не оптимальными.</w:t>
      </w:r>
    </w:p>
    <w:p w:rsidR="006149D9" w:rsidRPr="00B92802" w:rsidRDefault="008D1E0F" w:rsidP="003208EB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Рассмотрим 1-ый функциональный блок</w:t>
      </w:r>
      <w:r w:rsidR="000F19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«Регистрация заказчика»</w:t>
      </w:r>
      <w:r w:rsidRPr="008D1E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него планируется применить принцип реинжиниринга «</w:t>
      </w:r>
      <w:r w:rsidR="00F30C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Децентрализация ответственности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FD03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30C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</w:t>
      </w:r>
      <w:r w:rsidR="00320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екомпозиция</w:t>
      </w:r>
      <w:r w:rsidR="00F30C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функционального блока</w:t>
      </w:r>
      <w:r w:rsidR="00B928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«Регистрация заказчика»</w:t>
      </w:r>
      <w:r w:rsidR="00F30C50" w:rsidRPr="00F30C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F30C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разработанная в модели «</w:t>
      </w:r>
      <w:r w:rsidR="00F30C5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</w:t>
      </w:r>
      <w:r w:rsidR="00F30C50" w:rsidRPr="00F30C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F30C5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IS</w:t>
      </w:r>
      <w:r w:rsidR="00F30C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F30C50" w:rsidRPr="00F30C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320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представлена на рисунке 1</w:t>
      </w:r>
      <w:r w:rsidR="003208EB" w:rsidRPr="00F30C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208EB" w:rsidRPr="002372EA" w:rsidRDefault="00ED7720" w:rsidP="003208E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35pt;height:364pt">
            <v:imagedata r:id="rId6" o:title="МАУК ТМЦ - Регистрация заказчика (декомпозиция 2-ого уровня)(1)"/>
          </v:shape>
        </w:pict>
      </w:r>
    </w:p>
    <w:p w:rsidR="003208EB" w:rsidRPr="003208EB" w:rsidRDefault="003208EB" w:rsidP="003208E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 – </w:t>
      </w:r>
      <w:r w:rsidR="000F19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Функциональный блок «Регистрация заказчика»</w:t>
      </w:r>
    </w:p>
    <w:p w:rsidR="00907691" w:rsidRDefault="0022136E" w:rsidP="000F198A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разработанной модели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</w:t>
      </w:r>
      <w:r w:rsidRPr="002213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процесс регистрации заказчика выполняет</w:t>
      </w:r>
      <w:r w:rsid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 w:rsid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бухгалтер</w:t>
      </w:r>
      <w:r w:rsid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2213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Передача этой функции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«Начальнику хозяйственного отдела»</w:t>
      </w:r>
      <w:r w:rsid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позволит снизить</w:t>
      </w:r>
      <w:r w:rsid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рабочую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нагрузку на «Главного бухгалтера» </w:t>
      </w:r>
      <w:r w:rsid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уменьшить количество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управленческих воздействий на персонал</w:t>
      </w:r>
      <w:r w:rsidRPr="002213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07691" w:rsidRDefault="00907691" w:rsidP="0022136E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шаг также ускорит процесс обрабо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тки документов, так как теперь «</w:t>
      </w:r>
      <w:r w:rsidRP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ачальнику хозяйственного отдела» не нужно будет направлять их «Главному бухгалтеру»</w:t>
      </w:r>
      <w:r w:rsidRP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Э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 позволит «Главному бухгалтеру»</w:t>
      </w:r>
      <w:r w:rsidRP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сконцентрироваться исключительно на составле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нии документов, в то время как «</w:t>
      </w:r>
      <w:r w:rsidRP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ачальнику хозяйственного отдела»</w:t>
      </w:r>
      <w:r w:rsidRP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будет полностью поручена ответственность за регистрацию и учет заказчиков, инвентаря и других аспектов, связанны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с бизнес-процессом «</w:t>
      </w:r>
      <w:r w:rsidRP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Предоставление произ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водственного инвентаря в аренду»</w:t>
      </w:r>
      <w:r w:rsidRPr="009076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F198A" w:rsidRDefault="000F198A" w:rsidP="000F198A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Обновленная декомпозиция функционального блока «Регистрация заказчика» представлена на рисунке 2</w:t>
      </w:r>
      <w:r w:rsidRPr="000F19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F198A" w:rsidRDefault="00390A44" w:rsidP="000F198A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5105400" cy="4898816"/>
            <wp:effectExtent l="0" t="0" r="0" b="0"/>
            <wp:docPr id="6" name="Рисунок 6" descr="C:\Users\Ирина\AppData\Local\Microsoft\Windows\INetCache\Content.Word\МАУК ТМЦ - Регистрация заказчика (декомпозиция 2-ого уровня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рина\AppData\Local\Microsoft\Windows\INetCache\Content.Word\МАУК ТМЦ - Регистрация заказчика (декомпозиция 2-ого уровня)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25" cy="48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F9D" w:rsidRPr="000F198A" w:rsidRDefault="00EA5F9D" w:rsidP="000F198A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 – Отредактированная декомпозиция</w:t>
      </w:r>
    </w:p>
    <w:p w:rsidR="00FC6EE3" w:rsidRDefault="00600058" w:rsidP="00FC6EE3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Приступим к рассмотрению 2-ого функционального блока</w:t>
      </w:r>
      <w:r w:rsidR="00DB02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«Выбор оборудования»</w:t>
      </w:r>
      <w:r w:rsidRPr="0060005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Было</w:t>
      </w:r>
      <w:r w:rsidR="00FC6E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принято решение использовать принципы реинжиниринга такие как: «Интеграция бизнес-процессов» и «Горизонтальное сжатие бизнес-процессов». Использование этих принципов позволит объединить некоторые под процессы и оптимизировать их взаимодействие. На рис</w:t>
      </w:r>
      <w:r w:rsidR="001E7B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унке</w:t>
      </w:r>
      <w:r w:rsidR="00F12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</w:t>
      </w:r>
      <w:r w:rsidR="001E7B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изображена декомпозиция 2</w:t>
      </w:r>
      <w:r w:rsidR="00FC6E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-ого функционального блока в модели «AS-IS»</w:t>
      </w:r>
      <w:r w:rsidR="00F12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«Выбор оборудования»</w:t>
      </w:r>
      <w:r w:rsidR="00F1224C" w:rsidRPr="00F12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742B2" w:rsidRPr="00F1224C" w:rsidRDefault="00ED7720" w:rsidP="000742B2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6" type="#_x0000_t75" style="width:482pt;height:327.35pt">
            <v:imagedata r:id="rId8" o:title="МАУК ТМЦ - Выбор оборудования (декомпозиция 2-ого уровня)(1)"/>
          </v:shape>
        </w:pict>
      </w:r>
    </w:p>
    <w:p w:rsidR="00FC6EE3" w:rsidRDefault="00F85355" w:rsidP="00FC6EE3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Pr="00F853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FC6E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Функциональный блок «</w:t>
      </w:r>
      <w:r w:rsidR="00FC6E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 оборудования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0701EC" w:rsidRDefault="00FC6EE3" w:rsidP="00FC6EE3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декомпозиции </w:t>
      </w:r>
      <w:r w:rsidR="000701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</w:t>
      </w:r>
      <w:r w:rsidR="004A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ного блока было выявлено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несколько не оптимальных решений. </w:t>
      </w:r>
      <w:r w:rsidR="004A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объединить под процессы «</w:t>
      </w:r>
      <w:r w:rsidR="000701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наличия инвентаря» и «Проверка исправности инвентаря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 </w:t>
      </w:r>
      <w:r w:rsidR="004A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единый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 под названием «Проверка инвентаря». В базе данных будут отражены все эти аспекты, и это позволит сотруднику эффективно прове</w:t>
      </w:r>
      <w:r w:rsidR="000701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 анализ без лишних действий.</w:t>
      </w:r>
    </w:p>
    <w:p w:rsidR="004A389F" w:rsidRDefault="004A389F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ru-RU" w:bidi="hi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4A389F" w:rsidRDefault="004A389F" w:rsidP="00FC6EE3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Кроме того, управление базой данных планируется поручить «</w:t>
      </w:r>
      <w:r w:rsidRPr="004A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ачальнику хозяйственного отдела»</w:t>
      </w:r>
      <w:r w:rsidRPr="004A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Он будет заниматься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несением данных и предоставлением</w:t>
      </w:r>
      <w:r w:rsidRPr="004A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всей необходимой информации заказчикам. Это решение позволит снизить нагрузку на сотрудников, занимающихся инвентарем, и минимизировать риск путаницы. Таким образом,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улучшена организация работы и повысится</w:t>
      </w:r>
      <w:r w:rsidRPr="004A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эффективность процессов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учета инвентаря</w:t>
      </w:r>
      <w:r w:rsidRPr="004A38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C6EE3" w:rsidRDefault="00FC6EE3" w:rsidP="00FC6EE3">
      <w:pPr>
        <w:pStyle w:val="Standard"/>
        <w:spacing w:line="360" w:lineRule="auto"/>
        <w:ind w:firstLine="567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Отредактированная декомпозиция функционального блока «Выбор </w:t>
      </w:r>
      <w:r w:rsidR="000417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оборудования</w:t>
      </w:r>
      <w:r w:rsidR="004760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представлена на рисунке 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C6EE3" w:rsidRPr="00BA7C9D" w:rsidRDefault="00ED7720" w:rsidP="00FC6EE3">
      <w:pPr>
        <w:pStyle w:val="Standard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pict>
          <v:shape id="_x0000_i1027" type="#_x0000_t75" style="width:481.35pt;height:329.35pt">
            <v:imagedata r:id="rId9" o:title="МАУК ТМЦ - Выбор оборудования (декомпозиция 2-ого уровня отредактированная)"/>
          </v:shape>
        </w:pict>
      </w:r>
    </w:p>
    <w:p w:rsidR="00FC6EE3" w:rsidRDefault="004760F9" w:rsidP="00FC6EE3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</w:t>
      </w:r>
      <w:r w:rsidR="00FC6E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Отредактированная декомпозиция</w:t>
      </w:r>
    </w:p>
    <w:p w:rsidR="005904A9" w:rsidRDefault="0058776C" w:rsidP="0058776C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Декомпозиции функциональных блоков «Оформление заказа» и «Передача оборудования» оптимизировать не нужно</w:t>
      </w:r>
      <w:r w:rsidRPr="005877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Их декомпозиции представлены на рисунках 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6.</w:t>
      </w:r>
    </w:p>
    <w:p w:rsidR="0058776C" w:rsidRDefault="00ED7720" w:rsidP="0058776C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28" type="#_x0000_t75" style="width:481.35pt;height:688pt">
            <v:imagedata r:id="rId10" o:title="МАУК ТМЦ - Оформление документов (декомпозиция 2-ого уровня)(1)"/>
          </v:shape>
        </w:pict>
      </w:r>
    </w:p>
    <w:p w:rsidR="0058776C" w:rsidRDefault="0058776C" w:rsidP="0058776C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5 – Функциональный блок «Оформление заказа»</w:t>
      </w:r>
    </w:p>
    <w:p w:rsidR="0058776C" w:rsidRDefault="00ED7720" w:rsidP="0058776C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>
          <v:shape id="_x0000_i1029" type="#_x0000_t75" style="width:481.35pt;height:264.65pt">
            <v:imagedata r:id="rId11" o:title="МАУК ТМЦ - Передача оборудования (декомпозиция 2-ого уровня)(1)"/>
          </v:shape>
        </w:pict>
      </w:r>
    </w:p>
    <w:p w:rsidR="0058776C" w:rsidRDefault="0058776C" w:rsidP="0058776C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6 – Функциональный блок «Передача оборудования»</w:t>
      </w:r>
    </w:p>
    <w:p w:rsidR="005904A9" w:rsidRDefault="003B6940" w:rsidP="001E7B65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Поскольку декомпозиция некоторых функциональных блоков была изменена</w:t>
      </w:r>
      <w:r w:rsidRPr="003B69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3C2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877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</w:t>
      </w:r>
      <w:r w:rsidR="003C2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877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пересмотреть структуру дерева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узлов</w:t>
      </w:r>
      <w:r w:rsidRPr="003B69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5877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созданную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модели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</w:t>
      </w:r>
      <w:r w:rsidRPr="003B69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3C28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5877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привести ее к виду модели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</w:t>
      </w:r>
      <w:r w:rsidRPr="003B69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3B69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9439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Обновленное дерево узлов представлено на рисунке 7</w:t>
      </w:r>
      <w:r w:rsidR="009439D3" w:rsidRPr="005877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439D3" w:rsidRDefault="00ED7720" w:rsidP="00703FF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pict>
          <v:shape id="_x0000_i1030" type="#_x0000_t75" style="width:481.35pt;height:173.35pt">
            <v:imagedata r:id="rId12" o:title="МАУК ТМЦ - Дерево узлов"/>
          </v:shape>
        </w:pict>
      </w:r>
    </w:p>
    <w:p w:rsidR="00703FF5" w:rsidRPr="003F4716" w:rsidRDefault="00703FF5" w:rsidP="00703FF5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 – Дерево узлов</w:t>
      </w:r>
    </w:p>
    <w:p w:rsidR="0099170C" w:rsidRDefault="0099170C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ru-RU" w:bidi="hi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E6B94" w:rsidRDefault="003F4716" w:rsidP="001E7B65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Контекстная диаграмма</w:t>
      </w:r>
      <w:r w:rsidR="002E6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останется без изменений</w:t>
      </w:r>
      <w:r w:rsidR="002E6B94" w:rsidRPr="002E6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E6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Она представлена на рисунке 8</w:t>
      </w:r>
      <w:r w:rsidR="002E6B94" w:rsidRPr="002E6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E6B94" w:rsidRDefault="00ED7720" w:rsidP="002E6B94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1" type="#_x0000_t75" style="width:454.65pt;height:321.35pt">
            <v:imagedata r:id="rId13" o:title="МАУК ТМЦ - Контекстная диаграмма"/>
          </v:shape>
        </w:pict>
      </w:r>
    </w:p>
    <w:p w:rsidR="002E6B94" w:rsidRDefault="002E6B94" w:rsidP="002E6B94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 – Контекстная диаграмма</w:t>
      </w:r>
    </w:p>
    <w:p w:rsidR="003F4716" w:rsidRDefault="002E6B94" w:rsidP="002E6B94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6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Поскольку декомпозиции некоторых функциональных блоков претерпели изменения, следовательно, 1-ый уровень декомпозиции тоже претерпит некоторые изменения.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Обновленная д</w:t>
      </w:r>
      <w:r w:rsidRPr="002E6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екомпозиция 1-о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го уровня </w:t>
      </w:r>
      <w:r w:rsidRPr="002E6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</w:t>
      </w:r>
      <w:r w:rsidR="00435B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ена на рисунке 9</w:t>
      </w:r>
      <w:r w:rsidRPr="002E6B9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35B41" w:rsidRDefault="00ED7720" w:rsidP="00435B4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2" type="#_x0000_t75" style="width:481.35pt;height:204.65pt">
            <v:imagedata r:id="rId14" o:title="МАУК ТМЦ - Декомпозиция (1-ый уровень)"/>
          </v:shape>
        </w:pict>
      </w:r>
    </w:p>
    <w:p w:rsidR="00435B41" w:rsidRDefault="00435B41" w:rsidP="00435B4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9 – Декомпозиция 1-ого уровня</w:t>
      </w:r>
    </w:p>
    <w:p w:rsidR="00C748B9" w:rsidRDefault="00C748B9" w:rsidP="00C748B9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48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Изменения в структуре функциональных блоков и 1-ого уровня декомпозиции повлекут за собой изменения во внутреннем документообороте учреждения, связанного с бизнес-процессом – «Предоставление производственного инвентаря в аренду». Обновленный внутренний документооборот учреждения представлен на рисунке 10.</w:t>
      </w:r>
    </w:p>
    <w:p w:rsidR="00C748B9" w:rsidRDefault="00A66E53" w:rsidP="00C748B9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33" type="#_x0000_t75" style="width:464.65pt;height:424.65pt">
            <v:imagedata r:id="rId15" o:title="DFD - Предоставление в аренду инвентаря"/>
          </v:shape>
        </w:pict>
      </w:r>
    </w:p>
    <w:p w:rsidR="00A66E53" w:rsidRDefault="00A66E53" w:rsidP="00C748B9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10 – Внутренний документооборот учреждения</w:t>
      </w:r>
    </w:p>
    <w:p w:rsidR="00A66E53" w:rsidRPr="00A66E53" w:rsidRDefault="00A66E53" w:rsidP="00A66E53">
      <w:pPr>
        <w:pStyle w:val="Standard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Благодаря применению принципов реинжиниринга во внутреннем документообороте учреждения произошли определенные изменения</w:t>
      </w:r>
      <w:r w:rsidRPr="00A66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Теперь «Начальнику хозяйственного отдела» не нужно передавать документы заказчика «Главному бухгалтеру»</w:t>
      </w:r>
      <w:r w:rsidRPr="00A66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поскольку он будет заниматься регистрацией заказчиков</w:t>
      </w:r>
      <w:r w:rsidRPr="00A66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случае если «Главному бухгалтеру» понадобятся документы определенного заказчика</w:t>
      </w:r>
      <w:r w:rsidRPr="00A66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 он сможет обратиться к базе данных</w:t>
      </w:r>
      <w:r w:rsidRPr="00A66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bookmarkStart w:id="0" w:name="_GoBack"/>
      <w:bookmarkEnd w:id="0"/>
    </w:p>
    <w:sectPr w:rsidR="00A66E53" w:rsidRPr="00A66E53" w:rsidSect="00C1474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empora LGC Uni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E62"/>
    <w:rsid w:val="00004E62"/>
    <w:rsid w:val="000172FE"/>
    <w:rsid w:val="0004174A"/>
    <w:rsid w:val="000421BD"/>
    <w:rsid w:val="000701EC"/>
    <w:rsid w:val="000742B2"/>
    <w:rsid w:val="000F198A"/>
    <w:rsid w:val="001E7B65"/>
    <w:rsid w:val="001F0C7B"/>
    <w:rsid w:val="0022136E"/>
    <w:rsid w:val="002372EA"/>
    <w:rsid w:val="00254108"/>
    <w:rsid w:val="00257CF2"/>
    <w:rsid w:val="002E6B94"/>
    <w:rsid w:val="003208EB"/>
    <w:rsid w:val="003468D3"/>
    <w:rsid w:val="003677F2"/>
    <w:rsid w:val="00390A44"/>
    <w:rsid w:val="003B6940"/>
    <w:rsid w:val="003C28D3"/>
    <w:rsid w:val="003F4716"/>
    <w:rsid w:val="00435B41"/>
    <w:rsid w:val="004760F9"/>
    <w:rsid w:val="004A389F"/>
    <w:rsid w:val="00534815"/>
    <w:rsid w:val="00564C59"/>
    <w:rsid w:val="0058776C"/>
    <w:rsid w:val="005904A9"/>
    <w:rsid w:val="00600058"/>
    <w:rsid w:val="006149D9"/>
    <w:rsid w:val="006320EB"/>
    <w:rsid w:val="00691262"/>
    <w:rsid w:val="006B5BF5"/>
    <w:rsid w:val="00703FF5"/>
    <w:rsid w:val="00821D98"/>
    <w:rsid w:val="008D1E0F"/>
    <w:rsid w:val="00903F84"/>
    <w:rsid w:val="00907691"/>
    <w:rsid w:val="009439D3"/>
    <w:rsid w:val="00954C22"/>
    <w:rsid w:val="0096593D"/>
    <w:rsid w:val="0099170C"/>
    <w:rsid w:val="009A75BE"/>
    <w:rsid w:val="009F52FF"/>
    <w:rsid w:val="00A66E53"/>
    <w:rsid w:val="00A90FA6"/>
    <w:rsid w:val="00AF66E6"/>
    <w:rsid w:val="00B2542E"/>
    <w:rsid w:val="00B92802"/>
    <w:rsid w:val="00BA7C9D"/>
    <w:rsid w:val="00BD0D33"/>
    <w:rsid w:val="00C14742"/>
    <w:rsid w:val="00C3238B"/>
    <w:rsid w:val="00C748B9"/>
    <w:rsid w:val="00D17C83"/>
    <w:rsid w:val="00D34726"/>
    <w:rsid w:val="00DB022D"/>
    <w:rsid w:val="00DF09A5"/>
    <w:rsid w:val="00E55168"/>
    <w:rsid w:val="00E62141"/>
    <w:rsid w:val="00EA5F9D"/>
    <w:rsid w:val="00EB1E41"/>
    <w:rsid w:val="00ED7720"/>
    <w:rsid w:val="00F1224C"/>
    <w:rsid w:val="00F26601"/>
    <w:rsid w:val="00F30C50"/>
    <w:rsid w:val="00F54E98"/>
    <w:rsid w:val="00F85355"/>
    <w:rsid w:val="00F97A9C"/>
    <w:rsid w:val="00FC2CF3"/>
    <w:rsid w:val="00FC6EE3"/>
    <w:rsid w:val="00FD0340"/>
    <w:rsid w:val="00FD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C6EE3"/>
    <w:pPr>
      <w:suppressAutoHyphens/>
      <w:autoSpaceDN w:val="0"/>
      <w:spacing w:after="0" w:line="240" w:lineRule="auto"/>
    </w:pPr>
    <w:rPr>
      <w:rFonts w:ascii="Tempora LGC Uni" w:eastAsia="Droid Sans Fallback" w:hAnsi="Tempora LGC Uni" w:cs="Lohit Devanagari"/>
      <w:kern w:val="3"/>
      <w:sz w:val="24"/>
      <w:szCs w:val="24"/>
      <w:lang w:eastAsia="zh-CN" w:bidi="hi-IN"/>
    </w:rPr>
  </w:style>
  <w:style w:type="paragraph" w:styleId="a3">
    <w:name w:val="Normal (Web)"/>
    <w:basedOn w:val="Standard"/>
    <w:semiHidden/>
    <w:unhideWhenUsed/>
    <w:rsid w:val="00FC6EE3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34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348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C6EE3"/>
    <w:pPr>
      <w:suppressAutoHyphens/>
      <w:autoSpaceDN w:val="0"/>
      <w:spacing w:after="0" w:line="240" w:lineRule="auto"/>
    </w:pPr>
    <w:rPr>
      <w:rFonts w:ascii="Tempora LGC Uni" w:eastAsia="Droid Sans Fallback" w:hAnsi="Tempora LGC Uni" w:cs="Lohit Devanagari"/>
      <w:kern w:val="3"/>
      <w:sz w:val="24"/>
      <w:szCs w:val="24"/>
      <w:lang w:eastAsia="zh-CN" w:bidi="hi-IN"/>
    </w:rPr>
  </w:style>
  <w:style w:type="paragraph" w:styleId="a3">
    <w:name w:val="Normal (Web)"/>
    <w:basedOn w:val="Standard"/>
    <w:semiHidden/>
    <w:unhideWhenUsed/>
    <w:rsid w:val="00FC6EE3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34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348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33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5CC60-ED96-491F-A752-12B4DED64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9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94</cp:revision>
  <dcterms:created xsi:type="dcterms:W3CDTF">2024-05-07T08:48:00Z</dcterms:created>
  <dcterms:modified xsi:type="dcterms:W3CDTF">2024-07-28T10:44:00Z</dcterms:modified>
</cp:coreProperties>
</file>